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A" w:rsidRDefault="00D16E6A" w:rsidP="00975419">
      <w:pPr>
        <w:jc w:val="both"/>
        <w:rPr>
          <w:sz w:val="28"/>
          <w:szCs w:val="28"/>
        </w:rPr>
      </w:pPr>
    </w:p>
    <w:p w:rsidR="00283268" w:rsidRDefault="00283268" w:rsidP="00975419">
      <w:pPr>
        <w:jc w:val="both"/>
        <w:rPr>
          <w:sz w:val="28"/>
          <w:szCs w:val="28"/>
        </w:rPr>
      </w:pPr>
    </w:p>
    <w:p w:rsidR="00283268" w:rsidRDefault="00283268" w:rsidP="00975419">
      <w:pPr>
        <w:jc w:val="both"/>
        <w:rPr>
          <w:sz w:val="28"/>
          <w:szCs w:val="28"/>
        </w:rPr>
      </w:pPr>
    </w:p>
    <w:p w:rsidR="00283268" w:rsidRPr="00BD07F2" w:rsidRDefault="00283268" w:rsidP="00283268">
      <w:pPr>
        <w:widowControl w:val="0"/>
        <w:ind w:left="3540" w:right="510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Отчет</w:t>
      </w:r>
    </w:p>
    <w:p w:rsidR="00283268" w:rsidRDefault="00283268" w:rsidP="00283268">
      <w:pPr>
        <w:rPr>
          <w:sz w:val="28"/>
          <w:szCs w:val="28"/>
        </w:rPr>
      </w:pPr>
      <w:r>
        <w:rPr>
          <w:sz w:val="28"/>
          <w:szCs w:val="28"/>
        </w:rPr>
        <w:t xml:space="preserve"> по экспертно-аналитическому мероприятию    «Внешняя проверка  годовой бюджетной  отчетности  </w:t>
      </w:r>
      <w:r>
        <w:rPr>
          <w:sz w:val="28"/>
          <w:szCs w:val="28"/>
        </w:rPr>
        <w:t>Управления образования района</w:t>
      </w:r>
      <w:r>
        <w:rPr>
          <w:sz w:val="28"/>
          <w:szCs w:val="28"/>
        </w:rPr>
        <w:t xml:space="preserve">  как главного администратора (распорядителя) бюджетных средств за 2015 год»</w:t>
      </w:r>
    </w:p>
    <w:p w:rsidR="00283268" w:rsidRDefault="00283268" w:rsidP="00283268">
      <w:pPr>
        <w:jc w:val="both"/>
        <w:rPr>
          <w:sz w:val="28"/>
          <w:szCs w:val="28"/>
        </w:rPr>
      </w:pPr>
    </w:p>
    <w:p w:rsidR="00283268" w:rsidRDefault="00283268" w:rsidP="00283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Контрольно-счетной  комиссией Белозерского муниципального района   в рамках исполнения своих  полномочий  в соответствии с пунктом 10 плана работы на 2016 год,  при проведении экспертно-аналитического мероприятия в администрации  выявлен ряд нарушений, а именно: </w:t>
      </w:r>
    </w:p>
    <w:p w:rsidR="00283268" w:rsidRDefault="00283268" w:rsidP="00283268">
      <w:pPr>
        <w:jc w:val="both"/>
        <w:rPr>
          <w:sz w:val="28"/>
          <w:szCs w:val="28"/>
        </w:rPr>
      </w:pPr>
    </w:p>
    <w:p w:rsidR="00283268" w:rsidRDefault="00283268" w:rsidP="00975419">
      <w:pPr>
        <w:jc w:val="both"/>
        <w:rPr>
          <w:sz w:val="28"/>
          <w:szCs w:val="28"/>
        </w:rPr>
      </w:pPr>
    </w:p>
    <w:p w:rsidR="00886801" w:rsidRDefault="00886801" w:rsidP="00886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 нарушение  п. 174 инструкции 191н    не</w:t>
      </w:r>
      <w:r w:rsidR="00FF33EF">
        <w:rPr>
          <w:rFonts w:ascii="Times New Roman" w:hAnsi="Times New Roman"/>
          <w:sz w:val="28"/>
          <w:szCs w:val="28"/>
        </w:rPr>
        <w:t xml:space="preserve"> представлена  форма №0503296 «С</w:t>
      </w:r>
      <w:r>
        <w:rPr>
          <w:rFonts w:ascii="Times New Roman" w:hAnsi="Times New Roman"/>
          <w:sz w:val="28"/>
          <w:szCs w:val="28"/>
        </w:rPr>
        <w:t xml:space="preserve">ведения об исполнении судебных решений по денежным обязательствам»,  раздел 5 пояснительной  записки  не содержит информации </w:t>
      </w:r>
      <w:r w:rsidRPr="00CC346B">
        <w:rPr>
          <w:rFonts w:ascii="Times New Roman" w:hAnsi="Times New Roman" w:cs="Times New Roman"/>
          <w:sz w:val="28"/>
          <w:szCs w:val="28"/>
        </w:rPr>
        <w:t xml:space="preserve"> об исполнении судебных решений по денежным обязательствам бюджета</w:t>
      </w:r>
      <w:r w:rsidR="00FF3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их отсутствии.</w:t>
      </w:r>
    </w:p>
    <w:p w:rsidR="00886801" w:rsidRPr="003A4309" w:rsidRDefault="00886801" w:rsidP="00886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309">
        <w:rPr>
          <w:rFonts w:ascii="Times New Roman" w:hAnsi="Times New Roman" w:cs="Times New Roman"/>
          <w:sz w:val="28"/>
          <w:szCs w:val="28"/>
        </w:rPr>
        <w:t>В нарушение п.164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 представленная  форма </w:t>
      </w:r>
      <w:r w:rsidRPr="003A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4309">
        <w:rPr>
          <w:rFonts w:ascii="Times New Roman" w:hAnsi="Times New Roman" w:cs="Times New Roman"/>
          <w:sz w:val="28"/>
          <w:szCs w:val="28"/>
        </w:rPr>
        <w:t>0503166 «Сведения об исполнении мероприятий в рамках целевых программ»   графа</w:t>
      </w:r>
      <w:r w:rsidRPr="00061174">
        <w:rPr>
          <w:rFonts w:ascii="Times New Roman" w:hAnsi="Times New Roman" w:cs="Times New Roman"/>
          <w:sz w:val="28"/>
          <w:szCs w:val="28"/>
        </w:rPr>
        <w:t xml:space="preserve"> 1</w:t>
      </w:r>
      <w:r w:rsidRPr="003A4309">
        <w:rPr>
          <w:rFonts w:ascii="Times New Roman" w:hAnsi="Times New Roman" w:cs="Times New Roman"/>
          <w:sz w:val="28"/>
          <w:szCs w:val="28"/>
        </w:rPr>
        <w:t xml:space="preserve"> не содержит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наименованиях</w:t>
      </w:r>
      <w:r w:rsidRPr="000611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A4309">
        <w:rPr>
          <w:rFonts w:ascii="Times New Roman" w:hAnsi="Times New Roman" w:cs="Times New Roman"/>
          <w:sz w:val="28"/>
          <w:szCs w:val="28"/>
        </w:rPr>
        <w:t>,</w:t>
      </w:r>
      <w:r w:rsidRPr="0006117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3A4309">
        <w:rPr>
          <w:rFonts w:ascii="Times New Roman" w:hAnsi="Times New Roman" w:cs="Times New Roman"/>
          <w:sz w:val="28"/>
          <w:szCs w:val="28"/>
        </w:rPr>
        <w:t>.</w:t>
      </w:r>
    </w:p>
    <w:p w:rsidR="00886801" w:rsidRPr="00487309" w:rsidRDefault="00886801" w:rsidP="00886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п.162 инструкции 191н </w:t>
      </w:r>
      <w:r w:rsidR="00FF33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 форме №0503163 «Сведения об изменениях бюджетной росписи» показатель строки с кодом расхода бюджетной классификации  0709</w:t>
      </w:r>
      <w:r w:rsidR="00FF3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указанный в сумме  4516700,0 руб.</w:t>
      </w:r>
      <w:r w:rsidR="00FF3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на 10128300,0 руб. первоначально утвержденным показателям в решении о районном бюджете на 2015 год (решение Представительного Собрания района от 23.12.2014 №148 по коду 0709 – 14645000,0 руб.</w:t>
      </w:r>
      <w:r w:rsidR="00FF33E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6801" w:rsidRDefault="00C86C31" w:rsidP="00886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886801" w:rsidRPr="004E4250">
        <w:rPr>
          <w:sz w:val="28"/>
          <w:szCs w:val="28"/>
        </w:rPr>
        <w:t xml:space="preserve">В нарушение п.157 инструкции 191н  </w:t>
      </w:r>
      <w:r w:rsidR="00886801">
        <w:rPr>
          <w:sz w:val="28"/>
          <w:szCs w:val="28"/>
        </w:rPr>
        <w:t>графа 1 таблицы №5</w:t>
      </w:r>
      <w:r w:rsidR="00F15E2E">
        <w:rPr>
          <w:sz w:val="28"/>
          <w:szCs w:val="28"/>
        </w:rPr>
        <w:t xml:space="preserve"> «Сведения о результатах мероприятий государственного (муниципального) финансового контроля»</w:t>
      </w:r>
      <w:r w:rsidR="00886801">
        <w:rPr>
          <w:sz w:val="28"/>
          <w:szCs w:val="28"/>
        </w:rPr>
        <w:t xml:space="preserve"> не содержит информации о проверяемом периоде.</w:t>
      </w:r>
    </w:p>
    <w:p w:rsidR="00C86C31" w:rsidRPr="00470D95" w:rsidRDefault="00C86C31" w:rsidP="00C86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В соответствии с пунктом 4 учетной политики Управления образования  инвентаризация имущества 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оизводится  раз в квартал перед составлением промежуточной отчетности за квартал. Из  таблицы №6 «</w:t>
      </w:r>
      <w:r w:rsidR="00FF33EF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проведении инвентаризации»  к пояснительной записке следует, </w:t>
      </w:r>
      <w:r w:rsidRPr="00470D95">
        <w:rPr>
          <w:sz w:val="28"/>
          <w:szCs w:val="28"/>
        </w:rPr>
        <w:t xml:space="preserve">что  утвержденные учетной политикой  положения  выполняется не в полном объеме. </w:t>
      </w:r>
    </w:p>
    <w:p w:rsidR="00C86C31" w:rsidRPr="00470D95" w:rsidRDefault="00C86C31" w:rsidP="00C86C31">
      <w:pPr>
        <w:jc w:val="both"/>
        <w:rPr>
          <w:sz w:val="28"/>
          <w:szCs w:val="28"/>
        </w:rPr>
      </w:pPr>
      <w:r w:rsidRPr="00470D9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7. </w:t>
      </w:r>
      <w:r w:rsidRPr="00470D95">
        <w:rPr>
          <w:sz w:val="28"/>
          <w:szCs w:val="28"/>
        </w:rPr>
        <w:t xml:space="preserve">Из пункта 2.2 учетной политики следует:  «кроме основных </w:t>
      </w:r>
      <w:proofErr w:type="spellStart"/>
      <w:r w:rsidRPr="00470D95">
        <w:rPr>
          <w:sz w:val="28"/>
          <w:szCs w:val="28"/>
        </w:rPr>
        <w:t>забалансовых</w:t>
      </w:r>
      <w:proofErr w:type="spellEnd"/>
      <w:r w:rsidRPr="00470D95">
        <w:rPr>
          <w:sz w:val="28"/>
          <w:szCs w:val="28"/>
        </w:rPr>
        <w:t xml:space="preserve"> счетов в учреждении  введены дополнительные  счета», информация  о таких счетах в учетной политике отсутствует.</w:t>
      </w:r>
    </w:p>
    <w:p w:rsidR="00C86C31" w:rsidRPr="00470D95" w:rsidRDefault="00C86C31" w:rsidP="00C86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70D95">
        <w:rPr>
          <w:sz w:val="28"/>
          <w:szCs w:val="28"/>
        </w:rPr>
        <w:t xml:space="preserve">Из пункта 6.3 учетной политики следует, что при  проведении хозяйственных  операций, для оформления которых не предусмотрены </w:t>
      </w:r>
      <w:r w:rsidRPr="00470D95">
        <w:rPr>
          <w:sz w:val="28"/>
          <w:szCs w:val="28"/>
        </w:rPr>
        <w:lastRenderedPageBreak/>
        <w:t>типовые формы первичных документов, используются унифицированные  формы, дополненные необходимыми реквизитами, информации о принятых дополнительных формах  учетная политика не содержит.</w:t>
      </w:r>
    </w:p>
    <w:p w:rsidR="00C86C31" w:rsidRDefault="00C86C31" w:rsidP="00C86C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70D95">
        <w:rPr>
          <w:rFonts w:ascii="Times New Roman" w:hAnsi="Times New Roman" w:cs="Times New Roman"/>
          <w:sz w:val="28"/>
          <w:szCs w:val="28"/>
        </w:rPr>
        <w:t>Приложение №5 к приказу об учетной политике «Положение о служебных командировках» разработано без учета внесения изменений в  Постановление Правительства РФ  от 13.10.2008 N 749 (ред. от 29.07.2015)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0D95">
        <w:rPr>
          <w:rFonts w:ascii="Times New Roman" w:hAnsi="Times New Roman" w:cs="Times New Roman"/>
          <w:sz w:val="28"/>
          <w:szCs w:val="28"/>
        </w:rPr>
        <w:t>Об особенностях направления рабо</w:t>
      </w:r>
      <w:r>
        <w:rPr>
          <w:rFonts w:ascii="Times New Roman" w:hAnsi="Times New Roman" w:cs="Times New Roman"/>
          <w:sz w:val="28"/>
          <w:szCs w:val="28"/>
        </w:rPr>
        <w:t>тников в служебные командировки».</w:t>
      </w:r>
    </w:p>
    <w:p w:rsidR="00C86C31" w:rsidRPr="00B95E46" w:rsidRDefault="00C86C31" w:rsidP="00C86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</w:t>
      </w:r>
      <w:r w:rsidRPr="00470D95">
        <w:rPr>
          <w:rFonts w:ascii="Times New Roman" w:hAnsi="Times New Roman" w:cs="Times New Roman"/>
          <w:sz w:val="28"/>
          <w:szCs w:val="28"/>
        </w:rPr>
        <w:t>В пункте  3.8.5. учетной политики сделана ссылка на постановление Правительства РФ от 02.10.2002 №729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r>
        <w:rPr>
          <w:rFonts w:ascii="Times New Roman" w:hAnsi="Times New Roman" w:cs="Times New Roman"/>
          <w:sz w:val="28"/>
          <w:szCs w:val="28"/>
        </w:rPr>
        <w:t>.  Согласно вышеуказанно</w:t>
      </w:r>
      <w:r w:rsidR="00FF33E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FF33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возмещение расходов </w:t>
      </w:r>
      <w:r w:rsidRPr="00B95E46">
        <w:rPr>
          <w:rFonts w:ascii="Times New Roman" w:hAnsi="Times New Roman" w:cs="Times New Roman"/>
          <w:sz w:val="28"/>
          <w:szCs w:val="28"/>
        </w:rPr>
        <w:t xml:space="preserve"> на выплату суточных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95E46">
        <w:rPr>
          <w:rFonts w:ascii="Times New Roman" w:hAnsi="Times New Roman" w:cs="Times New Roman"/>
          <w:sz w:val="28"/>
          <w:szCs w:val="28"/>
        </w:rPr>
        <w:t>- в размере 100 рублей за каждый день нахождения в служебной командировке</w:t>
      </w:r>
      <w:r>
        <w:rPr>
          <w:rFonts w:ascii="Times New Roman" w:hAnsi="Times New Roman" w:cs="Times New Roman"/>
          <w:sz w:val="28"/>
          <w:szCs w:val="28"/>
        </w:rPr>
        <w:t>, что не соответствует Приказу Управления образования от 29.12.2012 №159</w:t>
      </w:r>
      <w:r w:rsidR="00FF33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которого расходы на выплату суточных составляют 300,0 руб. или 700 руб.</w:t>
      </w:r>
    </w:p>
    <w:p w:rsidR="00283268" w:rsidRDefault="00283268" w:rsidP="00283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адрес </w:t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 было направлено представление об устранении вышеуказанных нарушений.</w:t>
      </w:r>
    </w:p>
    <w:p w:rsidR="00283268" w:rsidRPr="00DB4070" w:rsidRDefault="00283268" w:rsidP="00283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информации администрации района  от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.05.2016  нарушения устранены в полном объеме.</w:t>
      </w:r>
    </w:p>
    <w:p w:rsidR="00DB4070" w:rsidRPr="00DB4070" w:rsidRDefault="00DB4070" w:rsidP="00520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070" w:rsidRPr="00DB4070" w:rsidSect="00C8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0A2"/>
    <w:multiLevelType w:val="hybridMultilevel"/>
    <w:tmpl w:val="F02A1EFE"/>
    <w:lvl w:ilvl="0" w:tplc="A36CE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7F00871"/>
    <w:multiLevelType w:val="hybridMultilevel"/>
    <w:tmpl w:val="B0B0F69E"/>
    <w:lvl w:ilvl="0" w:tplc="307096F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419"/>
    <w:rsid w:val="00024C19"/>
    <w:rsid w:val="00042951"/>
    <w:rsid w:val="0004623D"/>
    <w:rsid w:val="00047A2F"/>
    <w:rsid w:val="00066ABC"/>
    <w:rsid w:val="00067E67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D4AAC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35940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C6653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35F4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3268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C612A"/>
    <w:rsid w:val="003E053D"/>
    <w:rsid w:val="003E0A2C"/>
    <w:rsid w:val="003E2313"/>
    <w:rsid w:val="003E7087"/>
    <w:rsid w:val="003F1F9B"/>
    <w:rsid w:val="003F5DC8"/>
    <w:rsid w:val="00401842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3255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0FFE"/>
    <w:rsid w:val="00521B7D"/>
    <w:rsid w:val="0053703E"/>
    <w:rsid w:val="00543D57"/>
    <w:rsid w:val="00544C92"/>
    <w:rsid w:val="005504F8"/>
    <w:rsid w:val="00551815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6911"/>
    <w:rsid w:val="005777B9"/>
    <w:rsid w:val="00582224"/>
    <w:rsid w:val="00582623"/>
    <w:rsid w:val="005837C9"/>
    <w:rsid w:val="00583842"/>
    <w:rsid w:val="00584562"/>
    <w:rsid w:val="00593EDA"/>
    <w:rsid w:val="0059752B"/>
    <w:rsid w:val="005A409E"/>
    <w:rsid w:val="005B1863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27618"/>
    <w:rsid w:val="006310B6"/>
    <w:rsid w:val="00633766"/>
    <w:rsid w:val="00644A15"/>
    <w:rsid w:val="00647A3D"/>
    <w:rsid w:val="00650888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A456C"/>
    <w:rsid w:val="006C0961"/>
    <w:rsid w:val="006C5679"/>
    <w:rsid w:val="006C6999"/>
    <w:rsid w:val="006D1FFA"/>
    <w:rsid w:val="006E6998"/>
    <w:rsid w:val="006F0236"/>
    <w:rsid w:val="0070320E"/>
    <w:rsid w:val="00713350"/>
    <w:rsid w:val="007158AB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20BC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D542B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76F07"/>
    <w:rsid w:val="00883268"/>
    <w:rsid w:val="00886801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F16C6"/>
    <w:rsid w:val="008F5ECE"/>
    <w:rsid w:val="00910E0D"/>
    <w:rsid w:val="00911C40"/>
    <w:rsid w:val="00913D40"/>
    <w:rsid w:val="00934379"/>
    <w:rsid w:val="0093650C"/>
    <w:rsid w:val="00950084"/>
    <w:rsid w:val="0095659A"/>
    <w:rsid w:val="00970307"/>
    <w:rsid w:val="00974AA2"/>
    <w:rsid w:val="00975419"/>
    <w:rsid w:val="0098487D"/>
    <w:rsid w:val="0098688B"/>
    <w:rsid w:val="00987AC7"/>
    <w:rsid w:val="00994D1F"/>
    <w:rsid w:val="009A1141"/>
    <w:rsid w:val="009A7DD2"/>
    <w:rsid w:val="009B58CF"/>
    <w:rsid w:val="009B7C24"/>
    <w:rsid w:val="009D3986"/>
    <w:rsid w:val="009D5E8C"/>
    <w:rsid w:val="009E6C2E"/>
    <w:rsid w:val="00A01A9C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9378A"/>
    <w:rsid w:val="00A953A3"/>
    <w:rsid w:val="00AA1414"/>
    <w:rsid w:val="00AA3ED2"/>
    <w:rsid w:val="00AA5B0A"/>
    <w:rsid w:val="00AB00CA"/>
    <w:rsid w:val="00AB6C35"/>
    <w:rsid w:val="00AC1A9C"/>
    <w:rsid w:val="00AC328A"/>
    <w:rsid w:val="00AE3DD2"/>
    <w:rsid w:val="00AE7307"/>
    <w:rsid w:val="00B04411"/>
    <w:rsid w:val="00B04CDC"/>
    <w:rsid w:val="00B10761"/>
    <w:rsid w:val="00B115A6"/>
    <w:rsid w:val="00B13770"/>
    <w:rsid w:val="00B209D4"/>
    <w:rsid w:val="00B31408"/>
    <w:rsid w:val="00B31D6A"/>
    <w:rsid w:val="00B343B0"/>
    <w:rsid w:val="00B346C7"/>
    <w:rsid w:val="00B36682"/>
    <w:rsid w:val="00B36EB0"/>
    <w:rsid w:val="00B37A47"/>
    <w:rsid w:val="00B47034"/>
    <w:rsid w:val="00B51851"/>
    <w:rsid w:val="00B53566"/>
    <w:rsid w:val="00B57D93"/>
    <w:rsid w:val="00B65B40"/>
    <w:rsid w:val="00B67B49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203EC"/>
    <w:rsid w:val="00C206A5"/>
    <w:rsid w:val="00C35209"/>
    <w:rsid w:val="00C410E4"/>
    <w:rsid w:val="00C44C2A"/>
    <w:rsid w:val="00C47F0B"/>
    <w:rsid w:val="00C54355"/>
    <w:rsid w:val="00C552C4"/>
    <w:rsid w:val="00C577E2"/>
    <w:rsid w:val="00C6229F"/>
    <w:rsid w:val="00C67946"/>
    <w:rsid w:val="00C83923"/>
    <w:rsid w:val="00C86C31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07C5"/>
    <w:rsid w:val="00CF48C7"/>
    <w:rsid w:val="00D0034F"/>
    <w:rsid w:val="00D00CCF"/>
    <w:rsid w:val="00D01E58"/>
    <w:rsid w:val="00D05705"/>
    <w:rsid w:val="00D07DD2"/>
    <w:rsid w:val="00D155B2"/>
    <w:rsid w:val="00D166AE"/>
    <w:rsid w:val="00D16E6A"/>
    <w:rsid w:val="00D23C52"/>
    <w:rsid w:val="00D26386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4070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D0C49"/>
    <w:rsid w:val="00EE559E"/>
    <w:rsid w:val="00EF1283"/>
    <w:rsid w:val="00EF6FEF"/>
    <w:rsid w:val="00F05ED4"/>
    <w:rsid w:val="00F145AC"/>
    <w:rsid w:val="00F15E2E"/>
    <w:rsid w:val="00F177FA"/>
    <w:rsid w:val="00F246CC"/>
    <w:rsid w:val="00F254C6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15AA"/>
    <w:rsid w:val="00FA478B"/>
    <w:rsid w:val="00FB4C88"/>
    <w:rsid w:val="00FC2AA9"/>
    <w:rsid w:val="00FC361B"/>
    <w:rsid w:val="00FC65E7"/>
    <w:rsid w:val="00FC760E"/>
    <w:rsid w:val="00FD1A58"/>
    <w:rsid w:val="00FF33EF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5419"/>
    <w:pPr>
      <w:keepNext/>
      <w:widowControl w:val="0"/>
      <w:tabs>
        <w:tab w:val="left" w:pos="851"/>
      </w:tabs>
      <w:overflowPunct w:val="0"/>
      <w:autoSpaceDE w:val="0"/>
      <w:autoSpaceDN w:val="0"/>
      <w:adjustRightInd w:val="0"/>
      <w:ind w:right="5102"/>
      <w:jc w:val="center"/>
      <w:textAlignment w:val="baseline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75419"/>
    <w:pPr>
      <w:jc w:val="center"/>
    </w:pPr>
    <w:rPr>
      <w:szCs w:val="36"/>
    </w:rPr>
  </w:style>
  <w:style w:type="character" w:customStyle="1" w:styleId="a4">
    <w:name w:val="Основной текст Знак"/>
    <w:basedOn w:val="a0"/>
    <w:link w:val="a3"/>
    <w:rsid w:val="00975419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List Paragraph"/>
    <w:basedOn w:val="a"/>
    <w:uiPriority w:val="34"/>
    <w:qFormat/>
    <w:rsid w:val="00B36EB0"/>
    <w:pPr>
      <w:ind w:left="720"/>
      <w:contextualSpacing/>
    </w:pPr>
  </w:style>
  <w:style w:type="paragraph" w:customStyle="1" w:styleId="ConsPlusNormal">
    <w:name w:val="ConsPlusNormal"/>
    <w:rsid w:val="0065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0F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35</cp:revision>
  <cp:lastPrinted>2015-11-05T09:22:00Z</cp:lastPrinted>
  <dcterms:created xsi:type="dcterms:W3CDTF">2014-02-21T10:27:00Z</dcterms:created>
  <dcterms:modified xsi:type="dcterms:W3CDTF">2016-12-07T06:00:00Z</dcterms:modified>
</cp:coreProperties>
</file>