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0D" w:rsidRPr="00A8200D" w:rsidRDefault="00A8200D" w:rsidP="00A8200D">
      <w:pPr>
        <w:jc w:val="center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ВНИМАНИЕ! ФАЛЬШИВЫЕ ДЕНЬГИ!</w:t>
      </w:r>
    </w:p>
    <w:p w:rsidR="00A8200D" w:rsidRPr="00A8200D" w:rsidRDefault="00A8200D" w:rsidP="00A820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 xml:space="preserve">В 2017 году в МО МВД России «Белозерский» было возбуждено два уголовных дела по признакам преступлений, предусмотренных ст.186 УК РФ (изготовление, хранение, перевозка или сбыт поддельных денег или ценных бумаг). Фальшивомонетничество – опасный вид преступной деятельности, способный нанести колоссальный урон любому государству, разрушить его кредитно-финансовую систему. </w:t>
      </w:r>
    </w:p>
    <w:p w:rsidR="00A8200D" w:rsidRPr="00A8200D" w:rsidRDefault="00A8200D" w:rsidP="00A8200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Каждый гражданин должен придерживаться определенных правил поведения при обнаружении денежных знаков с признаками подделки, а именно:</w:t>
      </w:r>
    </w:p>
    <w:p w:rsidR="00A8200D" w:rsidRDefault="00A8200D" w:rsidP="00A8200D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A8200D" w:rsidRPr="00A8200D" w:rsidRDefault="00A8200D" w:rsidP="00A82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не отказывайтесь от приема вызывающей сомнение банкноты, повремените с осуществлением сделки;</w:t>
      </w:r>
    </w:p>
    <w:p w:rsidR="00A8200D" w:rsidRPr="00A8200D" w:rsidRDefault="00A8200D" w:rsidP="00A82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не возвращайте такую банкноту покупателю, клиенту или пациенту;</w:t>
      </w:r>
    </w:p>
    <w:p w:rsidR="00A8200D" w:rsidRPr="00A8200D" w:rsidRDefault="00A8200D" w:rsidP="00A82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не делайте попыток сбыта банкноты другим лицам, в торговые точки, либо сдачи её в Банки без соответствующего информирования об этом правоохранительных органов;</w:t>
      </w:r>
    </w:p>
    <w:p w:rsidR="00A8200D" w:rsidRPr="00A8200D" w:rsidRDefault="00A8200D" w:rsidP="00A82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под благовидным предлогом задержите уход сбытчика денежных купюр, вызывающих сомнения и в это время сообщите в полицию, по телефону – 02;</w:t>
      </w:r>
    </w:p>
    <w:p w:rsidR="00A8200D" w:rsidRPr="00A8200D" w:rsidRDefault="00A8200D" w:rsidP="00A820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00D">
        <w:rPr>
          <w:rFonts w:ascii="Times New Roman" w:hAnsi="Times New Roman" w:cs="Times New Roman"/>
        </w:rPr>
        <w:t>хорошо запомните сбытчика подозрительной банкноты, личность, приметы, марку и государственный знак автомобиля, на котором передвигается фальшивомонетчик.</w:t>
      </w:r>
    </w:p>
    <w:p w:rsidR="00A8200D" w:rsidRDefault="00A8200D" w:rsidP="00A8200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8200D" w:rsidRPr="00A8200D" w:rsidRDefault="00A8200D" w:rsidP="00A8200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8200D">
        <w:rPr>
          <w:rFonts w:ascii="Times New Roman" w:hAnsi="Times New Roman" w:cs="Times New Roman"/>
        </w:rPr>
        <w:t>О</w:t>
      </w:r>
      <w:proofErr w:type="gramEnd"/>
      <w:r w:rsidRPr="00A8200D">
        <w:rPr>
          <w:rFonts w:ascii="Times New Roman" w:hAnsi="Times New Roman" w:cs="Times New Roman"/>
        </w:rPr>
        <w:t xml:space="preserve"> всех фактах изготовления и сбыта фальшивых денежных знаков и лицах занимающихся данной противоправной деятельностью незамедлительно сообщайте в МО МВД России «Белозерский» по телефонам 2-12-02 или 02.</w:t>
      </w:r>
    </w:p>
    <w:p w:rsidR="00643A61" w:rsidRDefault="00643A61" w:rsidP="00A8200D">
      <w:pPr>
        <w:spacing w:after="0"/>
      </w:pPr>
    </w:p>
    <w:sectPr w:rsidR="006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85C"/>
    <w:multiLevelType w:val="hybridMultilevel"/>
    <w:tmpl w:val="6396F484"/>
    <w:lvl w:ilvl="0" w:tplc="28EC32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200D"/>
    <w:rsid w:val="00643A61"/>
    <w:rsid w:val="00A8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2017-07-19T05:42:00Z</dcterms:created>
  <dcterms:modified xsi:type="dcterms:W3CDTF">2017-07-19T05:43:00Z</dcterms:modified>
</cp:coreProperties>
</file>