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54" w:rsidRDefault="00687054" w:rsidP="0068705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4" w:rsidRPr="007F2D5A" w:rsidRDefault="00687054" w:rsidP="00687054">
      <w:pPr>
        <w:pStyle w:val="a3"/>
        <w:rPr>
          <w:b w:val="0"/>
          <w:bCs w:val="0"/>
          <w:sz w:val="22"/>
          <w:szCs w:val="22"/>
          <w:lang w:val="en-US"/>
        </w:rPr>
      </w:pPr>
    </w:p>
    <w:p w:rsidR="00687054" w:rsidRDefault="00687054" w:rsidP="0068705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687054" w:rsidRDefault="00687054" w:rsidP="00687054">
      <w:pPr>
        <w:pStyle w:val="a3"/>
      </w:pPr>
    </w:p>
    <w:p w:rsidR="00687054" w:rsidRDefault="00687054" w:rsidP="0068705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687054" w:rsidRPr="00687054" w:rsidRDefault="00687054" w:rsidP="00687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</w:rPr>
      </w:pPr>
    </w:p>
    <w:p w:rsidR="00687054" w:rsidRPr="00687054" w:rsidRDefault="00687054" w:rsidP="006870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7054" w:rsidRPr="00687054" w:rsidRDefault="00687054" w:rsidP="006870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7054" w:rsidRP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18.12.2015 </w:t>
      </w:r>
      <w:r w:rsidRPr="006870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959</w:t>
      </w:r>
    </w:p>
    <w:p w:rsid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4" w:rsidRP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4" w:rsidRDefault="00687054" w:rsidP="00687054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68705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54">
        <w:rPr>
          <w:rFonts w:ascii="Times New Roman" w:hAnsi="Times New Roman" w:cs="Times New Roman"/>
          <w:sz w:val="28"/>
          <w:szCs w:val="28"/>
        </w:rPr>
        <w:t>от 29.01.2014 № 165</w:t>
      </w:r>
    </w:p>
    <w:p w:rsidR="00687054" w:rsidRDefault="00687054" w:rsidP="00687054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  <w:sectPr w:rsidR="00687054" w:rsidSect="00687054">
          <w:pgSz w:w="11906" w:h="16838"/>
          <w:pgMar w:top="357" w:right="566" w:bottom="1134" w:left="1701" w:header="720" w:footer="119" w:gutter="0"/>
          <w:cols w:space="720"/>
          <w:docGrid w:linePitch="360" w:charSpace="4096"/>
        </w:sectPr>
      </w:pPr>
    </w:p>
    <w:p w:rsid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4" w:rsidRP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4" w:rsidRPr="00687054" w:rsidRDefault="00687054" w:rsidP="0068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0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 в Российской Федерации», государственной программой Вологодской области «Обеспечение законности, правопорядка и общественной безопасности в Вологодской области на 2014-2020 годы», утвержденной постановлением Правительства области от 22 декабря 2011 года № 1629 «Об утверждении перечня государственных программ Вологодской области» (с последующими изменениями и дополнениями), постановлением администрации района от 30.09.2015</w:t>
      </w:r>
      <w:proofErr w:type="gramEnd"/>
      <w:r w:rsidRPr="00687054">
        <w:rPr>
          <w:rFonts w:ascii="Times New Roman" w:hAnsi="Times New Roman" w:cs="Times New Roman"/>
          <w:sz w:val="28"/>
          <w:szCs w:val="28"/>
        </w:rPr>
        <w:t xml:space="preserve"> № 810 «Об утверждении Порядка разработки, реализации и оценки эффективности муниципальных программ Белозерского муниципального района», в целях обеспечения безопасности граждан, оптимизации работы по предупреждению и профилактике преступлений и правонарушений на территории Белозерского муниципального района, руководствуясь ст. 24 Устава района </w:t>
      </w:r>
    </w:p>
    <w:p w:rsidR="00687054" w:rsidRP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4" w:rsidRPr="00687054" w:rsidRDefault="00687054" w:rsidP="0068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7054" w:rsidRP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4" w:rsidRPr="00687054" w:rsidRDefault="00687054" w:rsidP="0068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4">
        <w:rPr>
          <w:rFonts w:ascii="Times New Roman" w:hAnsi="Times New Roman" w:cs="Times New Roman"/>
          <w:sz w:val="28"/>
          <w:szCs w:val="28"/>
        </w:rPr>
        <w:t>Внести в постановление администрации района от 29.01.2014 № 165 «Об утверждении муниципальной программы «Обеспечение законности, правопорядка и общественной безопасности в Белозерском районе на 2014-2020 годы» изменения, изложив ее в новой редакции (прилагается).</w:t>
      </w:r>
    </w:p>
    <w:p w:rsidR="00687054" w:rsidRP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4" w:rsidRP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4" w:rsidRPr="00687054" w:rsidRDefault="00687054" w:rsidP="00687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4" w:rsidRDefault="00687054" w:rsidP="00687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87054" w:rsidSect="00687054">
          <w:type w:val="continuous"/>
          <w:pgSz w:w="11906" w:h="16838"/>
          <w:pgMar w:top="357" w:right="566" w:bottom="1134" w:left="1701" w:header="720" w:footer="119" w:gutter="0"/>
          <w:cols w:space="720"/>
          <w:docGrid w:linePitch="360" w:charSpace="4096"/>
        </w:sectPr>
      </w:pPr>
      <w:r w:rsidRPr="00687054">
        <w:rPr>
          <w:rFonts w:ascii="Times New Roman" w:hAnsi="Times New Roman" w:cs="Times New Roman"/>
          <w:b/>
          <w:sz w:val="28"/>
          <w:szCs w:val="28"/>
        </w:rPr>
        <w:t>Глава района:                                                              Е.В.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054">
        <w:rPr>
          <w:rFonts w:ascii="Times New Roman" w:hAnsi="Times New Roman" w:cs="Times New Roman"/>
          <w:b/>
          <w:sz w:val="28"/>
          <w:szCs w:val="28"/>
        </w:rPr>
        <w:t>Шашкин</w:t>
      </w:r>
    </w:p>
    <w:p w:rsidR="00687054" w:rsidRPr="00687054" w:rsidRDefault="00687054" w:rsidP="00687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054" w:rsidRDefault="00687054" w:rsidP="009432BA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7054" w:rsidRDefault="00687054" w:rsidP="009432BA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7054" w:rsidRDefault="00687054" w:rsidP="009432BA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32BA" w:rsidRPr="00687054" w:rsidRDefault="00687054" w:rsidP="009432BA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432BA" w:rsidRPr="00687054" w:rsidRDefault="009432BA" w:rsidP="009432BA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от</w:t>
      </w:r>
      <w:r w:rsidR="00687054" w:rsidRP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18.12.2015</w:t>
      </w:r>
      <w:r w:rsidRP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87054" w:rsidRP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959</w:t>
      </w:r>
    </w:p>
    <w:p w:rsidR="009432BA" w:rsidRDefault="009432BA" w:rsidP="009432BA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BA" w:rsidRDefault="009432BA" w:rsidP="009432BA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9432BA" w:rsidRDefault="009432BA" w:rsidP="009432BA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9432BA" w:rsidRPr="00F23CBE" w:rsidRDefault="009432BA" w:rsidP="009432BA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29.01.2014 № 165</w:t>
      </w:r>
    </w:p>
    <w:p w:rsidR="009432BA" w:rsidRPr="00BA57E9" w:rsidRDefault="009432BA" w:rsidP="009432BA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BA" w:rsidRPr="00BC2A2F" w:rsidRDefault="009432BA" w:rsidP="009432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9432BA" w:rsidRPr="00BC2A2F" w:rsidRDefault="009432BA" w:rsidP="009432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законности, правопорядка и общественной безопасности в Белозерском районе на 2014-2020 годы» </w:t>
      </w:r>
    </w:p>
    <w:p w:rsidR="009432BA" w:rsidRPr="008F0D17" w:rsidRDefault="009432BA" w:rsidP="009432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0D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9432BA" w:rsidRPr="0042208E" w:rsidRDefault="009432BA" w:rsidP="009432BA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2208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Паспорт</w:t>
      </w:r>
    </w:p>
    <w:p w:rsidR="009432BA" w:rsidRPr="0042208E" w:rsidRDefault="009432BA" w:rsidP="009432BA">
      <w:pPr>
        <w:spacing w:after="0" w:line="100" w:lineRule="atLeas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2208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программы </w:t>
      </w:r>
    </w:p>
    <w:p w:rsidR="009432BA" w:rsidRPr="00BA57E9" w:rsidRDefault="009432BA" w:rsidP="009432BA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tbl>
      <w:tblPr>
        <w:tblW w:w="9923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0"/>
        <w:gridCol w:w="7403"/>
      </w:tblGrid>
      <w:tr w:rsidR="009432BA" w:rsidRPr="00687054" w:rsidTr="00687054">
        <w:trPr>
          <w:trHeight w:val="9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Название</w:t>
            </w:r>
          </w:p>
          <w:p w:rsidR="009432BA" w:rsidRPr="00687054" w:rsidRDefault="009432BA" w:rsidP="007A715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7A715C">
            <w:pPr>
              <w:widowControl w:val="0"/>
              <w:spacing w:after="0" w:line="100" w:lineRule="atLeast"/>
              <w:ind w:left="34" w:firstLine="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законности, правопорядка и общественной безопасности в Белозерском районе на 2014-2020 годы»</w:t>
            </w:r>
          </w:p>
        </w:tc>
      </w:tr>
      <w:tr w:rsidR="009432BA" w:rsidRPr="00687054" w:rsidTr="006870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</w:p>
        </w:tc>
      </w:tr>
      <w:tr w:rsidR="009432BA" w:rsidRPr="00687054" w:rsidTr="006870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района;</w:t>
            </w:r>
          </w:p>
          <w:p w:rsidR="009432BA" w:rsidRPr="00687054" w:rsidRDefault="009432BA" w:rsidP="002F1509">
            <w:pPr>
              <w:spacing w:after="0" w:line="1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туризма и молодежной политики администрации Белозерского муниципального района;</w:t>
            </w:r>
          </w:p>
          <w:p w:rsidR="009432BA" w:rsidRPr="00687054" w:rsidRDefault="009432BA" w:rsidP="002F1509">
            <w:pPr>
              <w:spacing w:after="0" w:line="100" w:lineRule="atLeast"/>
              <w:ind w:lef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физической культуры и спорта администрации Белозерского муниципа</w:t>
            </w:r>
            <w:r w:rsidR="00687054"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района»;</w:t>
            </w:r>
          </w:p>
          <w:p w:rsidR="009432BA" w:rsidRPr="00687054" w:rsidRDefault="009432BA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района;</w:t>
            </w:r>
          </w:p>
          <w:p w:rsidR="009432BA" w:rsidRPr="00687054" w:rsidRDefault="009432BA" w:rsidP="00687054">
            <w:pPr>
              <w:spacing w:after="0" w:line="100" w:lineRule="atLeast"/>
              <w:ind w:left="3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 </w:t>
            </w:r>
            <w:proofErr w:type="gramStart"/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«Белозерская </w:t>
            </w:r>
            <w:r w:rsidR="00687054"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ЦРБ» (по согласованию);</w:t>
            </w:r>
          </w:p>
          <w:p w:rsidR="009432BA" w:rsidRPr="00687054" w:rsidRDefault="009432BA" w:rsidP="00687054">
            <w:pPr>
              <w:spacing w:after="0" w:line="100" w:lineRule="atLeast"/>
              <w:ind w:left="3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«Белозерский» (по согласованию);</w:t>
            </w:r>
          </w:p>
          <w:p w:rsidR="009432BA" w:rsidRPr="00687054" w:rsidRDefault="009432BA" w:rsidP="002F1509">
            <w:pPr>
              <w:spacing w:after="0" w:line="100" w:lineRule="atLeast"/>
              <w:ind w:left="34" w:firstLine="509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</w:p>
        </w:tc>
      </w:tr>
      <w:tr w:rsidR="009432BA" w:rsidRPr="00687054" w:rsidTr="006870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подпрограмма 1 «Безопасность дорожного движения»;</w:t>
            </w:r>
          </w:p>
          <w:p w:rsidR="009432BA" w:rsidRPr="00687054" w:rsidRDefault="009432BA" w:rsidP="002F1509">
            <w:pPr>
              <w:widowControl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подпрограмма 2</w:t>
            </w: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«Профилактика преступлений и иных правонарушений»;</w:t>
            </w:r>
          </w:p>
          <w:p w:rsidR="009432BA" w:rsidRPr="00687054" w:rsidRDefault="009432BA" w:rsidP="002F1509">
            <w:pPr>
              <w:widowControl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3 «Развитие поисково-спасательной службы и системы обеспечения безопасности на водных объектах» </w:t>
            </w:r>
          </w:p>
          <w:p w:rsidR="009432BA" w:rsidRPr="00687054" w:rsidRDefault="009432BA" w:rsidP="002F1509">
            <w:pPr>
              <w:widowControl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подпрограмма 4</w:t>
            </w: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наркомании»;</w:t>
            </w:r>
          </w:p>
          <w:p w:rsidR="009432BA" w:rsidRPr="00687054" w:rsidRDefault="009432BA" w:rsidP="002F1509">
            <w:pPr>
              <w:widowControl w:val="0"/>
              <w:spacing w:after="0" w:line="100" w:lineRule="atLeast"/>
              <w:ind w:left="34" w:firstLine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2BA" w:rsidRPr="00687054" w:rsidTr="006870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687054" w:rsidP="002F1509">
            <w:pPr>
              <w:widowControl w:val="0"/>
              <w:spacing w:after="0" w:line="100" w:lineRule="atLeast"/>
              <w:ind w:left="34" w:hanging="31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432BA"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социальной безопасности граждан на территории Белозерского муниципального района; </w:t>
            </w:r>
          </w:p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повышение безопасности населения от угроз природного и техногенного характера на водных объектах</w:t>
            </w:r>
          </w:p>
        </w:tc>
      </w:tr>
      <w:tr w:rsidR="009432BA" w:rsidRPr="00687054" w:rsidTr="006870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Задачи муниципальной  программы</w:t>
            </w:r>
          </w:p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tabs>
                <w:tab w:val="left" w:pos="543"/>
              </w:tabs>
              <w:suppressAutoHyphens/>
              <w:spacing w:after="0" w:line="240" w:lineRule="auto"/>
              <w:ind w:left="34" w:hanging="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повышение результативности профилактики правонарушений, в том числе среди несовершеннолетних;</w:t>
            </w:r>
          </w:p>
          <w:p w:rsidR="009432BA" w:rsidRPr="00687054" w:rsidRDefault="00687054" w:rsidP="002F1509">
            <w:pPr>
              <w:tabs>
                <w:tab w:val="left" w:pos="543"/>
              </w:tabs>
              <w:suppressAutoHyphens/>
              <w:spacing w:after="0" w:line="240" w:lineRule="auto"/>
              <w:ind w:left="34" w:hanging="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9432BA"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повышение безопасности дорожного движения;</w:t>
            </w:r>
          </w:p>
          <w:p w:rsidR="009432BA" w:rsidRPr="00687054" w:rsidRDefault="00687054" w:rsidP="002F1509">
            <w:pPr>
              <w:tabs>
                <w:tab w:val="left" w:pos="601"/>
              </w:tabs>
              <w:suppressAutoHyphens/>
              <w:spacing w:after="0" w:line="240" w:lineRule="auto"/>
              <w:ind w:left="34" w:hanging="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9432BA"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создание системы эффективных мер и условий, обеспечивающих сокращение уровня потребления </w:t>
            </w:r>
            <w:r w:rsidR="009432BA"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lastRenderedPageBreak/>
              <w:t>психоактивных веществ населением района;</w:t>
            </w:r>
          </w:p>
          <w:p w:rsidR="009432BA" w:rsidRPr="00687054" w:rsidRDefault="009432BA" w:rsidP="002F1509">
            <w:pPr>
              <w:tabs>
                <w:tab w:val="left" w:pos="601"/>
              </w:tabs>
              <w:suppressAutoHyphens/>
              <w:spacing w:after="0" w:line="240" w:lineRule="auto"/>
              <w:ind w:left="34" w:hanging="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совершенствование и модернизация материально-технической базы поисково-спасательной службы</w:t>
            </w:r>
          </w:p>
        </w:tc>
      </w:tr>
      <w:tr w:rsidR="009432BA" w:rsidRPr="00687054" w:rsidTr="006870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 программы</w:t>
            </w:r>
          </w:p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suppressAutoHyphens/>
              <w:spacing w:after="0" w:line="240" w:lineRule="auto"/>
              <w:ind w:left="34" w:hanging="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уровень преступности бюджет</w:t>
            </w:r>
            <w:r w:rsidR="00687054"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ных ассигнований  (количество </w:t>
            </w: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зарегистрированных преступлений на 10 тысяч населения);</w:t>
            </w:r>
          </w:p>
          <w:p w:rsidR="009432BA" w:rsidRPr="00687054" w:rsidRDefault="009432BA" w:rsidP="002F1509">
            <w:pPr>
              <w:suppressAutoHyphens/>
              <w:spacing w:after="0" w:line="240" w:lineRule="auto"/>
              <w:ind w:left="34" w:hanging="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лет;</w:t>
            </w:r>
          </w:p>
          <w:p w:rsidR="009432BA" w:rsidRPr="00687054" w:rsidRDefault="009432BA" w:rsidP="002F1509">
            <w:pPr>
              <w:tabs>
                <w:tab w:val="left" w:pos="453"/>
              </w:tabs>
              <w:suppressAutoHyphens/>
              <w:spacing w:after="0" w:line="100" w:lineRule="atLeast"/>
              <w:ind w:left="34" w:hanging="31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тяжесть последствий дорожно-транспортных происшествий (число лиц, погибших в дорожно-транспортных происшествиях, на 100 пострадавших);</w:t>
            </w:r>
          </w:p>
          <w:p w:rsidR="009432BA" w:rsidRPr="00687054" w:rsidRDefault="009432BA" w:rsidP="002F1509">
            <w:pPr>
              <w:widowControl w:val="0"/>
              <w:tabs>
                <w:tab w:val="left" w:pos="865"/>
              </w:tabs>
              <w:suppressAutoHyphens/>
              <w:spacing w:after="0" w:line="100" w:lineRule="atLeast"/>
              <w:ind w:left="34" w:hanging="31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прирост (снижение) потребления психоактивных веществ населением района по отношению к предыдущему году</w:t>
            </w:r>
          </w:p>
          <w:p w:rsidR="009432BA" w:rsidRPr="00687054" w:rsidRDefault="009432BA" w:rsidP="002F1509">
            <w:pPr>
              <w:widowControl w:val="0"/>
              <w:tabs>
                <w:tab w:val="left" w:pos="865"/>
              </w:tabs>
              <w:suppressAutoHyphens/>
              <w:spacing w:after="0" w:line="100" w:lineRule="atLeast"/>
              <w:ind w:left="34" w:hanging="31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снижение количества людей, погибших на водных объектах, по отношению к 2012 году</w:t>
            </w:r>
          </w:p>
        </w:tc>
      </w:tr>
      <w:tr w:rsidR="009432BA" w:rsidRPr="00687054" w:rsidTr="006870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687054">
            <w:pPr>
              <w:widowControl w:val="0"/>
              <w:spacing w:after="0" w:line="10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2014 – 2020 годы</w:t>
            </w:r>
          </w:p>
        </w:tc>
      </w:tr>
      <w:tr w:rsidR="009432BA" w:rsidRPr="00687054" w:rsidTr="00687054">
        <w:trPr>
          <w:trHeight w:val="7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за счет средств муниципального бюджета составляет 2240,7 тыс. рублей, в том числе по годам:</w:t>
            </w:r>
          </w:p>
          <w:p w:rsidR="009432BA" w:rsidRPr="00687054" w:rsidRDefault="009432BA" w:rsidP="002F1509">
            <w:pPr>
              <w:suppressAutoHyphens/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2014 год –  3,7   тыс. р</w:t>
            </w:r>
            <w:r w:rsidR="00687054"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ублей;</w:t>
            </w:r>
          </w:p>
          <w:p w:rsidR="009432BA" w:rsidRPr="00687054" w:rsidRDefault="009432BA" w:rsidP="002F1509">
            <w:pPr>
              <w:suppressAutoHyphens/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2015 год –  37,0   тыс. р</w:t>
            </w:r>
            <w:r w:rsidR="00687054"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ублей;</w:t>
            </w:r>
          </w:p>
          <w:p w:rsidR="009432BA" w:rsidRPr="00687054" w:rsidRDefault="009432BA" w:rsidP="002F1509">
            <w:pPr>
              <w:suppressAutoHyphens/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2016 год –  20,0   тыс. р</w:t>
            </w:r>
            <w:r w:rsidR="00687054"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ублей;</w:t>
            </w:r>
          </w:p>
          <w:p w:rsidR="009432BA" w:rsidRPr="00687054" w:rsidRDefault="009432BA" w:rsidP="002F1509">
            <w:pPr>
              <w:suppressAutoHyphens/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2017 год –  545,0   тыс. рублей;</w:t>
            </w:r>
          </w:p>
          <w:p w:rsidR="009432BA" w:rsidRPr="00687054" w:rsidRDefault="009432BA" w:rsidP="002F1509">
            <w:pPr>
              <w:suppressAutoHyphens/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2018 год –  545,0   тыс. рублей;</w:t>
            </w:r>
          </w:p>
          <w:p w:rsidR="009432BA" w:rsidRPr="00687054" w:rsidRDefault="009432BA" w:rsidP="002F1509">
            <w:pPr>
              <w:suppressAutoHyphens/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2019 год –  545,0   тыс. рублей; </w:t>
            </w:r>
          </w:p>
          <w:p w:rsidR="009432BA" w:rsidRPr="00687054" w:rsidRDefault="009432BA" w:rsidP="00687054">
            <w:pPr>
              <w:widowControl w:val="0"/>
              <w:spacing w:after="0" w:line="100" w:lineRule="atLeast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545</w:t>
            </w:r>
            <w:r w:rsidR="00687054" w:rsidRPr="0068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рублей</w:t>
            </w:r>
          </w:p>
        </w:tc>
      </w:tr>
      <w:tr w:rsidR="009432BA" w:rsidRPr="00687054" w:rsidTr="006870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870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  <w:p w:rsidR="009432BA" w:rsidRPr="00687054" w:rsidRDefault="009432BA" w:rsidP="002F150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BA" w:rsidRPr="00687054" w:rsidRDefault="009432BA" w:rsidP="002F1509">
            <w:pPr>
              <w:suppressAutoHyphens/>
              <w:spacing w:after="0" w:line="100" w:lineRule="atLeast"/>
              <w:ind w:left="34" w:hanging="31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снижение уровня преступности (количества зарегистрированных преступлений на 10 тысяч населения) в 2020 году по отношению к 2012 году на 15,4  %;</w:t>
            </w:r>
          </w:p>
          <w:p w:rsidR="009432BA" w:rsidRPr="00687054" w:rsidRDefault="009432BA" w:rsidP="002F1509">
            <w:pPr>
              <w:suppressAutoHyphens/>
              <w:spacing w:after="0" w:line="240" w:lineRule="auto"/>
              <w:ind w:left="34" w:hanging="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снижение доли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лет, в 2020 г</w:t>
            </w:r>
            <w:r w:rsidR="00687054"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оду по отношению к 2012 году до</w:t>
            </w: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2,25 %;</w:t>
            </w:r>
          </w:p>
          <w:p w:rsidR="009432BA" w:rsidRPr="00687054" w:rsidRDefault="009432BA" w:rsidP="002F1509">
            <w:pPr>
              <w:suppressAutoHyphens/>
              <w:spacing w:after="0" w:line="240" w:lineRule="auto"/>
              <w:ind w:left="34" w:hanging="3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снижение тяжести последствий дорожно-транспортных происшествий (число погибших на 100 пострадавших) в 2020 году по отношению к 2010 году на 8</w:t>
            </w:r>
            <w:r w:rsidRPr="00687054">
              <w:rPr>
                <w:rFonts w:ascii="Times New Roman" w:eastAsia="Times New Roman" w:hAnsi="Times New Roman" w:cs="Times New Roman"/>
                <w:i/>
                <w:kern w:val="1"/>
                <w:sz w:val="28"/>
                <w:szCs w:val="28"/>
              </w:rPr>
              <w:t>,</w:t>
            </w:r>
            <w:r w:rsidR="00687054"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4 </w:t>
            </w: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%;</w:t>
            </w:r>
          </w:p>
          <w:p w:rsidR="009432BA" w:rsidRPr="00687054" w:rsidRDefault="009432BA" w:rsidP="002F1509">
            <w:pPr>
              <w:suppressAutoHyphens/>
              <w:spacing w:after="0" w:line="240" w:lineRule="auto"/>
              <w:ind w:left="34" w:hanging="3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снижение ежегодного прироста  числа потребителей психоактивных веществ в районе с 2,4 % в 2012 году до 1,3 % в 2020 году;</w:t>
            </w:r>
          </w:p>
          <w:p w:rsidR="009432BA" w:rsidRPr="00687054" w:rsidRDefault="009432BA" w:rsidP="00687054">
            <w:pPr>
              <w:suppressAutoHyphens/>
              <w:spacing w:after="0" w:line="240" w:lineRule="auto"/>
              <w:ind w:left="34" w:hanging="3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68705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снижение количества людей, погибших на водных объектах, по отношению к 2012 году</w:t>
            </w:r>
          </w:p>
        </w:tc>
      </w:tr>
    </w:tbl>
    <w:p w:rsidR="009432BA" w:rsidRPr="00BA57E9" w:rsidRDefault="009432BA" w:rsidP="00943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2BA" w:rsidRPr="00BA57E9" w:rsidRDefault="009432BA" w:rsidP="009432BA">
      <w:pPr>
        <w:widowControl w:val="0"/>
        <w:numPr>
          <w:ilvl w:val="0"/>
          <w:numId w:val="6"/>
        </w:numPr>
        <w:suppressAutoHyphens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сферы реа</w:t>
      </w:r>
      <w:r w:rsidR="0068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9432BA" w:rsidRPr="00BA57E9" w:rsidRDefault="009432BA" w:rsidP="009432BA">
      <w:pPr>
        <w:widowControl w:val="0"/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2BA" w:rsidRPr="00BA57E9" w:rsidRDefault="00687054" w:rsidP="006870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9432BA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реализуется в сфере безопасности населения района по нескольким направлениям:</w:t>
      </w:r>
    </w:p>
    <w:p w:rsidR="009432BA" w:rsidRPr="00BA57E9" w:rsidRDefault="009432BA" w:rsidP="00687054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преступлений и иных правонарушений на территории района;</w:t>
      </w:r>
    </w:p>
    <w:p w:rsidR="009432BA" w:rsidRPr="00BA57E9" w:rsidRDefault="009432BA" w:rsidP="00687054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движения;</w:t>
      </w:r>
    </w:p>
    <w:p w:rsidR="009432BA" w:rsidRPr="00BA57E9" w:rsidRDefault="009432BA" w:rsidP="00687054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незаконному обороту наркотиков, снижению масштабов злоупотребления алкогольной продукцией, профилактика алкоголизма и наркомании.</w:t>
      </w:r>
      <w:r w:rsidRPr="00BA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 совместно с органами внутренних дел и иными правоохранительными органами осуществляется систематическая работа по развитию системы профилактики правонарушений.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функционируют районные межведомственные комиссии по профилактике правонарушений, </w:t>
      </w:r>
      <w:r w:rsidRPr="00BA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злоупотреблению наркотиками и их незаконному обороту</w:t>
      </w:r>
      <w:r w:rsidRPr="00BA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антитеррористическая комиссия, комиссия по обеспечению безопасности дорожного движения, комиссия по делам несовершеннолетних и защите их прав, районная административная комиссия.</w:t>
      </w:r>
    </w:p>
    <w:p w:rsidR="009432BA" w:rsidRPr="00BA57E9" w:rsidRDefault="009432BA" w:rsidP="006870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 территории района проводились оперативно-профилактические мероприятия по борьбе с экономической преступностью, незаконным оборотом оружия, наркотиков, алкогольной продукцией, леса, металла, предупреждению террористических актов, подростковой и рецидивной преступности, обеспечению общественного порядка на улицах города и населенных пунктов.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обстановка на территории района сохраняется сложной, но контролируемой. </w:t>
      </w:r>
    </w:p>
    <w:p w:rsidR="009432BA" w:rsidRPr="00BA57E9" w:rsidRDefault="009432BA" w:rsidP="006870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 12 месяцев </w:t>
      </w:r>
      <w:r w:rsidRPr="00BA57E9">
        <w:rPr>
          <w:rFonts w:ascii="Times New Roman" w:eastAsia="Times New Roman" w:hAnsi="Times New Roman" w:cs="Arial"/>
          <w:bCs/>
          <w:kern w:val="1"/>
          <w:sz w:val="28"/>
          <w:szCs w:val="28"/>
          <w:lang w:eastAsia="ru-RU"/>
        </w:rPr>
        <w:t>2012 года общее количество зарегистрированных заявлений, сообщений и иной информации о происшествиях от граждан в МО МВД России "Белозерский" составил</w:t>
      </w:r>
      <w:r w:rsidR="00687054">
        <w:rPr>
          <w:rFonts w:ascii="Times New Roman" w:eastAsia="Times New Roman" w:hAnsi="Times New Roman" w:cs="Arial"/>
          <w:bCs/>
          <w:kern w:val="1"/>
          <w:sz w:val="28"/>
          <w:szCs w:val="28"/>
          <w:lang w:eastAsia="ru-RU"/>
        </w:rPr>
        <w:t>о 4485 (12 мес. 2011г. - 5054).</w:t>
      </w:r>
    </w:p>
    <w:p w:rsidR="009432BA" w:rsidRPr="00BA57E9" w:rsidRDefault="009432BA" w:rsidP="006870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Снизилось количество зарегистрированных преступлений на территории Белозерского района на 2% и составило 322 (12 мес. 2011г. - 329), в т.ч. снизилось количество особо тяжких преступлений с 12 до 4, тяжких преступлений снижение с 68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49.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и динамике преступных проявлений наметились определенные позитивные изменения: з</w:t>
      </w:r>
      <w:r w:rsidRPr="00BA57E9">
        <w:rPr>
          <w:rFonts w:ascii="Times New Roman" w:eastAsia="Times New Roman" w:hAnsi="Times New Roman" w:cs="Arial"/>
          <w:sz w:val="28"/>
          <w:szCs w:val="28"/>
          <w:lang w:eastAsia="ru-RU"/>
        </w:rPr>
        <w:t>а отчетный период не зарегистрировано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изнасилований 0 (12 мес. 2011г. -0), разбоев 0 (12 мес. 2011г. -3), вымогательств 0 (12 мес. 2011г. -0), истязаний 0 (12мес. 2011г. -1).</w:t>
      </w:r>
      <w:r w:rsidRPr="00BA57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Сократилось число убийств 1 (12мес. 2011г. - 6),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краж со 191 до 167, грабежей снижение с 10 до 7,  угонов автомототранспорта снижение с 23 до 8, нарушений правил дорожного движения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1.  На уровне прошлого года осталось количество причинений средней тяжести вреда здоровью 6, поджогов 2. </w:t>
      </w:r>
    </w:p>
    <w:p w:rsidR="009432BA" w:rsidRPr="00BA57E9" w:rsidRDefault="009432BA" w:rsidP="006870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профилактических мероприятий удалось сократить число преступлений, совершенных несовершеннолетними на 25% с 20 до 15, лицами в состоянии алкогольного опьянения  на 8% со 103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95, в группе на 39% с 42 до 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бытовых на 21% с 34 до 27.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положительные результаты повлияло скоординированное взаимодействие всех субъектов профилактики различных уровней, организованное, в том числе, в рамках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районных межведомственных комплексных программ правоохранительной направленности: «Профилактика преступлений и иных правонарушений в Белозерском районе на 2012-2014 годы», «Повышение безопасности дорожного движения на 2012-2014 годы» и межведомственного плана Мероприятий по противодействию злоупотреблению наркотиками и их незаконному обороту на 2013-2015 годы. </w:t>
      </w:r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правовые документы соответствовали основным положениям целевых программ правоохранительной направленности, реализуемых на областном уровне: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преступлений и иных правонарушений в Вологодской области», «Повышение безопасности дорожного движения в Вологодской области», </w:t>
      </w:r>
      <w:r w:rsidRPr="00BA57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«Комплексные меры по противодействию незаконному обороту наркотиков и снижение масштабов злоупотребления алкогольной продукцией, профилактике алкоголизма и наркомании в Вологодской области на 2010 – 2012 годы</w:t>
      </w:r>
      <w:r w:rsidRPr="00BA57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содержали мероприятия, направленные на профилактику правонарушений, совершаемых в общественных местах, несовершеннолетними, лицами, освободившимися из мест лишения свободы, противодействие алкоголизму и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наркомании, способствовали  внедрению комплекса технических сре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д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охране правопорядка.</w:t>
      </w:r>
    </w:p>
    <w:p w:rsidR="009432BA" w:rsidRPr="00BA57E9" w:rsidRDefault="009432BA" w:rsidP="0068705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осуществление мероприятий антитеррористической направленности также способствовало укреплению общественного порядка. За отчетный период не допущено массовых нарушений общественного порядка, террористических актов.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Вместе с тем,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 меры не были достаточно эффективными и не смогли позитивно повлиять на все направления деятельности.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сокращения количества з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арегистрированных преступлений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увеличение фактов причинений тяжкого вреда здоровью с 6 до 8, мошенничеств с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до 17, хулиганств с 0 до 1,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 убийством с 10 до 12, незаконных порубок лесных насаждений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 6.</w:t>
      </w:r>
    </w:p>
    <w:p w:rsidR="009432BA" w:rsidRPr="00BA57E9" w:rsidRDefault="009432BA" w:rsidP="006870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Ограниченное количество раб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очих мест, отсутствие реальной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реабилитации, привели к увеличению преступлений, совершенных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судимыми на 16% с 70 до 81, л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 ранее совершавшими на 67%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75 до 125, неработающими на 4% со 135 до 140.  Одной из возможных причин сложившейся ситуации является недооценка государством и обществом проблем жизнедеятельности лиц, освобождающихся из мест лишения свободы, отсутствие трудовой занятости, и, как следствие, лицами указанной категории совершается каждое пятое преступление в области. Правовые меры в отношении этих лиц в обязательном порядке должны дополняться социально-бытовым устройством и квотированием рабочих мест.</w:t>
      </w:r>
    </w:p>
    <w:p w:rsidR="009432BA" w:rsidRPr="00BA57E9" w:rsidRDefault="009432BA" w:rsidP="006870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ослабевает проблема с подростковой преступностью. Отсутствие внешкольной занятости, невовлеченность в учебу и другие общественно полезные процессы нередко приводят несовершеннолетних и молодых людей на преступный путь. </w:t>
      </w:r>
    </w:p>
    <w:p w:rsidR="009432BA" w:rsidRPr="00BA57E9" w:rsidRDefault="009432BA" w:rsidP="006870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преступлений, совершенных несовершеннолетними, сократилось  на 25% с 20 до 15. Доля несовершеннолетних, достигших возраста привлечения к уголовной ответственности и совершивших преступления, от общего числа населения района в возрасте от 14 до 18 лет составила 2,3 %. </w:t>
      </w:r>
    </w:p>
    <w:p w:rsidR="009432BA" w:rsidRPr="00BA57E9" w:rsidRDefault="00687054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районной </w:t>
      </w:r>
      <w:r w:rsidR="009432BA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несовершеннолетних и защите их прав рассмотрено административных материалов за ненадлежащее </w:t>
      </w:r>
      <w:r w:rsidR="009432BA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родительских обязанностей в отношении родителей несовершеннолетних: 161 материал (2010 год), 150 материал (2011 год), 147 материал (2012 год).</w:t>
      </w:r>
      <w:r w:rsidR="009432BA" w:rsidRPr="00BA57E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432BA"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районе, также как и в области, сложилась неблагополучная обстановка со злоупотреблением населением, в том числе подростками и молодежью, алкогольной продукцией. </w:t>
      </w:r>
      <w:proofErr w:type="gramStart"/>
      <w:r w:rsidR="009432BA"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Статистика привлечения несовершеннолетних и их родителей (законных представителей) к административной ответственности за правонарушения, посягающие на общественный порядок и общественную безопасность, в частности за распитие пива и алкогольной продукции и появление в состоянии опьянения в общественных местах, несмотря на тенденцию к уменьшению, вызывает обоснованную тревогу (2010 год – 49, 2011 год – 34, 2012 год – 49.</w:t>
      </w:r>
      <w:proofErr w:type="gramEnd"/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работы по защите прав и интересов несовершеннолетних, борьбе с детской беспризорностью и безнадзорностью составляет организация досуга несовершеннолетних, являющаяся действенным методом предотвращения вовлечения их в противоправное поведение и группы деструктивной направленности. С этой целью на территории района организуются и проводятся мероприятия физкультурно-оздоровительной и общекультурной направленности массового характера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несовершеннолетних.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Преступления, совершаемые на улицах и в других общественных местах – один из сегментов преступности, требующий особого внимания. Как правило, показатели преступлений данного вида являются яркой характеристикой состояния общественного порядка на территории города. В целях профилактики уличной преступности в г. Белозерске  внедрена  система видеонаблюдения АПК «Безопасный город». На территории города установлено 5 видеокамер с выводом изображения на монитор дежурной части ОВД. Несмотря на начальный этап развития данной практики, уже сегодня необходимо говорить о том, что работа по внедрению системы видеонаблюдения должна развиваться.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является решение вопроса о выделении денежных средств для установки экстренной связи «гражданин – полиция» в местах с массовым пребыванием граждан и систем видеонаблюдения в Белозерском Доме культуры, МАОУ ДОД «Детский юношеский центр» (в помещениях центра),  городском пляже, у вала, в парке культуры и отдыха, в детском парке, а также на въездах в город Белозерск (Советский проспект, ул. Свободы), рассмотрение вопроса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оборудовании образовательных, дошкольных учреждений города и райо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средствами видеонаблюдения.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внедрение и развитие  АПК «Безопасный город» в г. Белозерске из областного бюджета было выделено 24 тыс. рублей. С помощью системы видеонаблюдения в 2012 году раскрытия преступлений не было.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федеральной целевой </w:t>
      </w:r>
      <w:hyperlink r:id="rId10" w:history="1">
        <w:r w:rsidRPr="00BA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Российской Федерации от 20.02.2006 N 100 "О федеральной целевой программе "Повышение безопасности дорожного движения в 2006 - 2012 годах" и долгосрочной целевой </w:t>
      </w:r>
      <w:hyperlink r:id="rId11" w:history="1">
        <w:r w:rsidRPr="00BA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"Повышение безопасности дорожного движения в 2009 - 2012 годах", утвержденной постановлением Правительства Вологодской области от 09.09.2008 N 1735 на уровне района была разработана межведомственная комплексная программа «Повышение безопасности дорожного движения на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</w:t>
      </w:r>
      <w:r w:rsidRPr="00BA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2012-2014 годы»</w:t>
      </w:r>
      <w:r w:rsidRPr="00BA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района от 01.09.2011 года № 933.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Преобладающую долю в структуре преступности по-прежнему составляют посягательства на собственность (59%), в </w:t>
      </w:r>
      <w:proofErr w:type="spell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52% - кражи. За отчетный период  принимались меры по совершенствованию деятельности в раскрытии и расследовании преступлений. </w:t>
      </w:r>
    </w:p>
    <w:p w:rsidR="009432BA" w:rsidRPr="00BA57E9" w:rsidRDefault="009432BA" w:rsidP="006870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Общая раскрываемость преступлений за 12 месяцев 2012 года составила 59% (12 мес. 2011г . – 61%). За 12 месяцев 2012 года расследовано 324 преступления (12 мес. 2011г. - 316). Нераскрытыми остались 132 преступления (12 мес. 2011г. – 124), в основном это кражи - 91.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тяжких, тяжких преступлений расследовано 61, раскрываемость 77%. Раскрываемость особо тяжких преступлений составила – 100% (12 мес. 2011г. – 92%).Раскрываемость таких преступлений как убийства, причинение тяжкого вреда здоровью, угроз убийством  составила – 100%.</w:t>
      </w:r>
    </w:p>
    <w:p w:rsidR="009432BA" w:rsidRPr="00BA57E9" w:rsidRDefault="009432BA" w:rsidP="006870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борьбы с незаконным оборотом наркотиков за отчетный период сотрудниками межмуниципального отдела принимались организационные и практические меры. За 12 месяцев 2012г. по линии незаконного оборота наркотиков выявлено 6 преступлений (12 мес. 2011г. - 4). На территории района из незаконного оборота изъято 2кг.300гр. наркотических веществ (12 мес. 2011г.-2кг.416гр.).</w:t>
      </w:r>
      <w:r w:rsidRPr="00BA5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мероприятий по противодействию незаконному обороту наркотиков заключается в необходимости проведения целого комплекса мер, в том числе воздействия на факторы, способствующие их возникновению и развитию (экономические, культурные и социальные), развития системы технического оснащения государственных органов.</w:t>
      </w:r>
    </w:p>
    <w:p w:rsidR="009432BA" w:rsidRPr="00BA57E9" w:rsidRDefault="009432BA" w:rsidP="006870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зарегистрировано 5 преступлений экономической направленности, 12 мес. 2011г.- 3 (мошенничество, присвоение или растрата, уклонение от уплаты налогов), в т.ч. 3 преступления  по линии экономической безопасности и противодействия коррупции, 12 мес. 2011г.- 1 (мошенничество, присвоение или растрата, уклонение от уплаты налогов).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профилактике преступлений и обеспечении охраны общественного порядка основное внимание уделялось комплексному использованию сил и средств в охране общественного порядка, укреплению взаимодействия служб, задействованных в системе единой дислокации.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административной практике, как основному средству сдерживания преступных проявлений. За 12 месяцев 2012 года зарегистрировано 9365 административных  правонарушений (12 мес. 2011г.  - 9198). Процент взыскаемости штрафов по линии охраны общественного порядка составил – 65% (12мес. 2012г. - 80%).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мерами административного воздействия, направленными на пресечение преступлений, не удалось снизить количество преступлений, совершенных на улицах и общественных местах.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увеличилось количество преступлений, совершенных в общественных местах с 71 до 89, в т.ч. и на улицах с 44 до 53.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правопорядка в общественных местах и на улицах, необходимо принять меры по вовлечению граждан в общественные формирования, более активно использовать возможности внештатных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сотрудников, продолжить мероприятия по расширению сети видеонаблюдения, в том числе за счет средств хозяйствующих субъектов.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стабилизации оперативной обстановки, усиления профилактического воздействия на криминогенные категории граждан проведено 12 отработок административных участков (12 мес. 2011 года – 11), а также 64 дня профилактики, рейда по различным направлениям служебной деятельности (12 мес. 2011г. - 64).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проведенных мероприятий  по линии несовершеннолетних в полной мере не отвечает предъявляемым требованиям. Несмотря на общее снижение преступности несовершеннолетних с 20 до 15, остается высоким удельный вес данного вида преступлений 7,8% (область – 7,7%).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Вместе с тем, отмечается увеличение количества составленных административных протоколов по линии несовершеннолетних с 300 до 366.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т.г. выявлен 1 факт вовлечения несовершеннолетних в совершение преступлений и антиобщественные действия (12 мес. 2011г.-2), возбуждено 1 уголовное дело по ст. 150 УК РФ.  При этом не выявлено фактов жестокого обращения с детьми (12 мес. 2011г. -0).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 12 месяцев 2012 года проведено 42 рейда и отработки по линии несовершеннолетних (12 мес. 2011г. - 33), в ходе которых выявлены и поставлены на учет 57 подростков (12 мес. 2011г. - 46).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РУО проведена работа по лишению родительских прав 12 р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(12 мес. 2011г. - 19).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задачами по защите прав и здоровья потребителей за 12 месяцев 2012 года проводились мероприятия, направленные на выявление нарушений в сфере потребительского рынка. За отчетный период сотрудниками ОВД выявлено 69 административно наказуемых нарушений (12 мес. 2011г.- 62).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ужесточения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алкогольной и спиртосодержащей продукции проведена 21 проверка (12 мес. 2011г.-11), в ходе которых выявлено 21 нарушение (12 мес. 2011г.- 11), изъято 19 литров алкогольной и спиртосодержащей продукции (12 мес. 2011г.- 0). Выявлено мест нелегального производства алкогольной продукции - 4 (12 мес. 2011г.-2).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Принимались определенные меры по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лома черных и цветных металлов, в ходе  пров</w:t>
      </w:r>
      <w:r w:rsidR="00D236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 выявлено 27 правонарушений</w:t>
      </w:r>
      <w:bookmarkStart w:id="0" w:name="_GoBack"/>
      <w:bookmarkEnd w:id="0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мес. 2011г. - 23), изъято 3700кг лома черных и цветных металлов (12 мес. 2011г. - 8300кг). Возбуждено 9 уголовных дел по ст.158 УК РФ, связанных с металлом (12 ме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2011г.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- 9). Выявлено 6 пунктов приема лома черных и цветных 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 (12 мес. 2011г. – 6).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мероприятия по пресечению незаконной заготовки и реализации древесины. За отчетный период  проведено 50 проверок (12 мес. 2011г.-95), выявлено 1 правонарушение (12 мес. 2011г. - 3 административно-наказуемых лесонарушения), древесина не изымалась (12 мес. 2011г.- 15куб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древесины). Выявлено 11 незаконных порубок лесных насаждений (12 мес. 2011г. - 5). Возбуждено 6 уголовных дела по ст. 260 УК РФ (12 мес. 2011г. – 1).</w:t>
      </w:r>
    </w:p>
    <w:p w:rsidR="009432BA" w:rsidRPr="00BA57E9" w:rsidRDefault="009432BA" w:rsidP="00687054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ходе проведения мероприятия по выявлению контрафактной продукции, выявлено 12 административных правонарушений (12 мес. 2011г.- 5); изъята 61 единица контрафактной продукции (12 мес. 2011г. - 57) на  сумму 44400 рублей (12 мес. 2011г. - 7100 рублей).</w:t>
      </w:r>
    </w:p>
    <w:p w:rsidR="009432BA" w:rsidRPr="00BA57E9" w:rsidRDefault="009432BA" w:rsidP="006870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Проводились мероприятия по пресечению нелегальной игорной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деятельности, в ходе которых прекращена деятельность 3 игорных заведений (12 мес. 2011г. - 4), изъято 20 ед. игрового оборудования (12 мес. 2011г. - 39).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сдерживания роста преступлений с применением оружия в отношении лиц, нарушающих Закон РФ «Об оружии», применялись возможности административного законодательства. Вместе с тем, за отчетный период выявлено 73 правонарушения со стороны владельцев охотничьего оружия (12 мес. 2011г. - 147). Зарегистрировано преступлений, совершенных с оборотом оружия 5 (12 мес. 2011г. - 3), с использованием оружия - 2 (12 мес. 2011г. - 0).</w:t>
      </w:r>
      <w:r w:rsidRPr="00BA57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у населения изъято и добровольно сдано 110 единиц оружия и 247 единиц боеприпасов (12 мес. 2011г.- 109ед. оружия и 176ед. боеприпасов).</w:t>
      </w:r>
      <w:r w:rsidRPr="00BA57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Аннулированы разрешения и лицензии на право хранения и ношения оружия у 84 владельцев оружия (12 мес. 2011г.-96).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57E9">
        <w:rPr>
          <w:rFonts w:ascii="Times New Roman" w:eastAsia="Times New Roman" w:hAnsi="Times New Roman" w:cs="Arial"/>
          <w:sz w:val="28"/>
          <w:szCs w:val="28"/>
          <w:lang w:eastAsia="ru-RU"/>
        </w:rPr>
        <w:t>а 12 месяцев 2012 года на территории Белозерского района зарегистрировано  - 21 дорожно-транспортное происшествие (12 мес. 2011г. – 17), в которых погибло 2 человека (12 мес. 2011г.– 1), 22 человека получили ранения (12 мес. 2011г. - 22).</w:t>
      </w:r>
      <w:proofErr w:type="gramEnd"/>
      <w:r w:rsidRPr="00BA57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2012 года количество выявленных нарушений правил дорожного движения составило 5962 (12 мес. 2011г. - 5705).</w:t>
      </w:r>
    </w:p>
    <w:p w:rsidR="009432BA" w:rsidRPr="00687054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2012 года сотрудниками МО МВД России «Белозерский» совместно с ТП УФМС России по Вологодской области в Белозерском районе проводилась работа по соблюдению миграционного законодательства. За 12 месяцев 2012 года выявлено 81 правонарушение по линии иностранных граждан (12 мес. 2011г. - 25). Всего за 12 месяцев 2012г. на территории района встало на миграционный учет 158 иностранных граждан.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 мероприятия антитеррористической направленности. Перед проведением массовых мероприятий обеспечено комплексное обследование помещений, а также мест проведения шествий, митингов, концертов, народных гуляний и других праздничных мероприятий. Постоянно отслеживается уровень безопасности критически важных и потенциально опасных объектов, объектов жизнеобеспечения и с массовым пребыванием граждан.</w:t>
      </w:r>
    </w:p>
    <w:p w:rsidR="009432BA" w:rsidRPr="00BA57E9" w:rsidRDefault="009432BA" w:rsidP="006870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:rsidR="009432BA" w:rsidRPr="00BA57E9" w:rsidRDefault="009432BA" w:rsidP="009432BA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432BA" w:rsidRPr="00BA57E9" w:rsidRDefault="009432BA" w:rsidP="00687054">
      <w:pPr>
        <w:shd w:val="clear" w:color="auto" w:fill="FFFFFF"/>
        <w:spacing w:after="0" w:line="100" w:lineRule="atLeast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Приоритеты государственной политики в сфере реализации</w:t>
      </w:r>
      <w:r w:rsidR="0068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цели, задачи, сроки реализации муниципальной программы</w:t>
      </w:r>
    </w:p>
    <w:p w:rsidR="009432BA" w:rsidRPr="00BA57E9" w:rsidRDefault="009432BA" w:rsidP="009432BA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BA" w:rsidRPr="00BA57E9" w:rsidRDefault="009432BA" w:rsidP="00687054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132 Конституции Российской Федерации органом местного самоуправления осуществляется охрана общественного порядка. На основании положений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относятся, в том числе:</w:t>
      </w:r>
    </w:p>
    <w:p w:rsidR="009432BA" w:rsidRPr="00BA57E9" w:rsidRDefault="009432BA" w:rsidP="00687054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дорожная деятельность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дорого и осуществления дорожной деятельности в соответствии с законодательством Российской Федерации;</w:t>
      </w:r>
      <w:proofErr w:type="gramEnd"/>
    </w:p>
    <w:p w:rsidR="009432BA" w:rsidRPr="00BA57E9" w:rsidRDefault="009432BA" w:rsidP="00687054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9432BA" w:rsidRPr="00BA57E9" w:rsidRDefault="009432BA" w:rsidP="00687054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по обеспечению безопасности людей, охране их жизни и здоровья;</w:t>
      </w:r>
    </w:p>
    <w:p w:rsidR="009432BA" w:rsidRPr="00BA57E9" w:rsidRDefault="009432BA" w:rsidP="00687054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деятельности добровольных формирований населения по охране общественного порядка.</w:t>
      </w:r>
    </w:p>
    <w:p w:rsidR="009432BA" w:rsidRPr="00BA57E9" w:rsidRDefault="009432BA" w:rsidP="006870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Согласно Стратегии национальной безопасности Российской Федерации до 2020</w:t>
      </w:r>
      <w:r w:rsidR="006870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года, утвержденной Указом Президента Российской Федерации от 12 мая 2009 года № 537, главными направлениями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коррупцией, терроризмом и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экстремизмом, расширение международного сотрудничества в правоохранительной сфере, а также совершенствование материальной и научно-технической поддержки правоохранительной деятельности, принятие на вооружение перспективных образцов специальных средств и техники.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данной Стратегией установлено, что решение задач обеспечения национальной безопасности должно достигаться за счет повышения эффективности реализации полномочий органов местного самоуправления в обеспечении безопасности жизнедеятельности населения,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актов.</w:t>
      </w:r>
      <w:proofErr w:type="gramEnd"/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 ноября 2008 года № 1662-р,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равной защиты прав собственности на объекты недвижимости; противодействие легализации (отмыванию) денежных средств или иного имущества, приобретенных преступным путем; борьба с коррупцией. 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долгосрочной политики социальной поддержки населения является формирование эффективной системы профилактики правонарушений, в том числе: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социальной реабилитации несовершеннолетних и граждан, освобожденных из мест лишения свободы и осужденных к мерам наказания, не связанным с лишением свободы.</w:t>
      </w:r>
    </w:p>
    <w:p w:rsidR="009432BA" w:rsidRPr="00BA57E9" w:rsidRDefault="009432BA" w:rsidP="00687054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противодействия терроризму в Российской Федерации, утвержденной президентом Российской Федерации 05.10.2009 и определяющей основные принципы государственной политики в области противодействия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Федерации, указано, что органы местного самоуправления входят в число субъектов противодействия терроризму. Одним из основных направлений противодействия терроризму является предупреждение (профилактика) терроризма.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 При решении задач, направленных на профилактику терроризма наиболее важным является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объектов.</w:t>
      </w:r>
    </w:p>
    <w:p w:rsidR="009432BA" w:rsidRPr="00BA57E9" w:rsidRDefault="009432BA" w:rsidP="00687054">
      <w:pPr>
        <w:tabs>
          <w:tab w:val="left" w:pos="709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Концепции долгосрочного социально-экономического развития Российской Федерации на период до 2020</w:t>
      </w:r>
      <w:r w:rsidR="0068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целях эффективного вовлечения заинтересованных субъектов в формирование и реализацию социально-экономической политики необходимо выстраивание новой модели развития общества, обеспечивающей эффективность механизмов защиты прав и свобод граждан, выявление и учет интересов каждой социальной группы при принятии решений на всех уровнях государственной и муниципальной власти, равноправный диалог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организаций и государства по ключевым вопросам общественного развития, высокое доверие граждан к государственным и общественным институтам.</w:t>
      </w:r>
    </w:p>
    <w:p w:rsidR="009432BA" w:rsidRPr="00BA57E9" w:rsidRDefault="009432BA" w:rsidP="006870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данной Концепции одним из ключевых направлений отечественной государственной демографической политики является снижение смертности и травматизма в результате дорожно-транспортных происшествий. Также сокращение числа погибших в дорожно-транспортных происшествиях, уровня социального риска включено в состав общесоциальных итогов реализации Транспортной стратегии Российской Федерации на период до 2030 года, утвержденной распоряжением Правительства Российской Федерации от 22 ноября 2008 года № 1734-р. Снижение уровня смертности населения в результате дорожно-транспортных происшествий – один из ожидаемых результатов реализации демографической политики Российской Федерации на период до 2025 года, утвержденной Указом Президента РФ от 09.10.2007 № 1351</w:t>
      </w:r>
      <w:r w:rsidRPr="00BA57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2BA" w:rsidRPr="00BA57E9" w:rsidRDefault="009432BA" w:rsidP="006870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</w:t>
      </w:r>
      <w:hyperlink w:anchor="Par37" w:history="1">
        <w:r w:rsidRPr="00BA57E9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Стратегии</w:t>
        </w:r>
      </w:hyperlink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государственной антинаркотической политики Российской Федерации до 2020 года, утвержденной Указом Прези</w:t>
      </w:r>
      <w:r w:rsidR="006870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дента Российской Федерации от 9 июня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2010</w:t>
      </w:r>
      <w:r w:rsidR="006870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года №</w:t>
      </w:r>
      <w:r w:rsidR="0068705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690, определены следующие приоритеты: сокращение предложения наркотиков путем целенаправленного пресечения их нелегального производства и оборота; сокращение спроса на наркотики путем совершенствования системы профилактической, лечебной и реабилитационной работы; развитие и укрепление межведомственного сотрудничества в сфере контроля над наркотиками. </w:t>
      </w:r>
      <w:proofErr w:type="gramEnd"/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деятельность которых является неотъемлемой частью государственной антинаркотической политики, участвуют в создании системы стратегических приоритетов и мер по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предупреждению, выявлению и пресечению незаконного оборота наркотиков и их прекурсоров, профилактике немедицинского потребления наркотиков.</w:t>
      </w:r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Государством должны применяться наиболее эффективные меры по противодействию злоупотреблению алкогольной продукцией, немедицинскому употреблению наркотиков, снижению смертности населения.</w:t>
      </w:r>
    </w:p>
    <w:p w:rsidR="009432BA" w:rsidRPr="00BA57E9" w:rsidRDefault="009432BA" w:rsidP="00687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задачи по сокращению уровня смертности населения, прежде всего граждан трудоспособного возраста, включает в себя, в том числе сокращение уровня смертности и травматизма в результате дорожно-транспортных происшествий за счет повышения качества дорожной инфраструктуры, дисциплины на дорогах, организации дорожного движения, а также за счет повышения оперативности, качества оказания медицинской помощи пострадавшим в дорожно-транспортных происшествиях на всех ее этапах.</w:t>
      </w:r>
      <w:proofErr w:type="gramEnd"/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сокращения уровня распространенности распития алкогольной продукции в семьях и в общественных местах, особенно в местах проведения досуга и осуществления спортивных мероприятий, а также для решения основных задач Концепции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 от 30 декабря 2009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2128-р, муниципальной программой предусмотрены мероприятия, направленные на снижение объемов потребления алкогольной продукции.</w:t>
      </w:r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58-ФЗ от 05.04.2013 года «О внесении изменений в отдельные законодательные акты Российской Федерации» внесены изменения в Федеральный закон от 24 июля 1998 года № 124 –ФЗ «Об основных гарантиях прав ребенка в Российской Федерации» в части дополнения статьей 14.2, предусматривающей меры по противодействию торговле детьми и эксплуатации детей в целях предупреждения торговли детьми, их эксплуатации, детской проституции, а также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связанной с изготовлением и оборотом материалов или предметов с порнографическими изображениями несовершеннолетних». Согласно статье 14.2 органы местного самоуправления в пределах своих полномочий принимают меры по противодействию торговле детьми и эксплуатации детей (пункт 1), а также по оказанию необходимой педагогической, психологической медицинской, юридической помощи жертвам торговли детьми и (или) эксплуатации детей, их родителям (лицам, их заменяющим) (пункт 2).</w:t>
      </w:r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настоящего программного документа учитывались также положения нормативных актов стратегического характера, реализуемых на территории Вологодской области:</w:t>
      </w:r>
    </w:p>
    <w:p w:rsidR="009432BA" w:rsidRPr="00BA57E9" w:rsidRDefault="00687054" w:rsidP="006870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432BA" w:rsidRPr="00BA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="009432BA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сферы труда и социального развития Вологодской области до 2020 года, утвержденной постановлением Правительства области от 15 февраля 2010 года № 150 (предоставление социальных услуг лицам без определенного места жительства и гражданам, освободившимся из мест лишения свободы);</w:t>
      </w:r>
    </w:p>
    <w:p w:rsidR="009432BA" w:rsidRPr="00BA57E9" w:rsidRDefault="009432BA" w:rsidP="006870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здравоохранения Вологодской области на период до 2020 года, утвержденной постановлением Правительства области от 29 декабря 2008 года № 2573 (сокращение количества граждан, пострадавших в дорожно-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происшествиях, и снижения тяжести последствий от травм, полученных в дорожно-транспортных происшествиях);</w:t>
      </w:r>
    </w:p>
    <w:p w:rsidR="009432BA" w:rsidRPr="00BA57E9" w:rsidRDefault="009432BA" w:rsidP="006870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действий в интересах детей в Вологодской области на 2012 - 2017 годы, утвержденной постановлением Правительства области от 7 сентября 2012 года № 1052 (организация распространения и внедрения передового опыта в сфере профилактики жестокого обращения с детьми и реабилитации пострадавших, 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родителей родительских прав);</w:t>
      </w:r>
    </w:p>
    <w:p w:rsidR="009432BA" w:rsidRPr="00BA57E9" w:rsidRDefault="009432BA" w:rsidP="006870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системы противодействия деструктивным социальным явлениям в Вологодской области на период до 2020 года, утвержденной постановлением Правительства области от 22 июня 2009 года № 961 (профилактика безнадзорности и правонарушений несовершеннолетних, обеспечение защиты прав и интересов детей, оказавшихся в трудной жизненной ситуации, организация системного мониторинга процессов наркотизации населения в области, позволяющего оценивать эффективность проводимых антинаркотических мероприятий и своевременно переориентировать приоритеты в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профилактической деятельности субъектов, реализация мер альтернативных противоправному поведению, связанному с потреблением наркотиков);</w:t>
      </w:r>
    </w:p>
    <w:p w:rsidR="009432BA" w:rsidRPr="00BA57E9" w:rsidRDefault="009432BA" w:rsidP="00687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</w:t>
      </w:r>
      <w:hyperlink w:anchor="Par27" w:history="1">
        <w:r w:rsidRPr="00BA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</w:t>
        </w:r>
      </w:hyperlink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Вологодской области на период до 2020 года, утвержденной постановлением Правительства области от 18 апреля 2011 года № 390 (снижение аварийности, рисков и угроз безопасности по видам транспорта). </w:t>
      </w:r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 повышение уровня социальной безопасности граждан на территории Белозерского района и создание условий для повышения уровня социальной активности населения города.</w:t>
      </w:r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имеет следующие задачи:</w:t>
      </w:r>
    </w:p>
    <w:p w:rsidR="009432BA" w:rsidRPr="00BA57E9" w:rsidRDefault="00687054" w:rsidP="006870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-</w:t>
      </w:r>
      <w:r w:rsidR="009432BA"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повышение результативности профилактики правонарушений, в том числе несовершеннолетних;</w:t>
      </w:r>
    </w:p>
    <w:p w:rsidR="009432BA" w:rsidRPr="00BA57E9" w:rsidRDefault="00687054" w:rsidP="006870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-</w:t>
      </w:r>
      <w:r w:rsidR="009432BA"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повышение безопасности дорожного движения;   </w:t>
      </w:r>
    </w:p>
    <w:p w:rsidR="009432BA" w:rsidRPr="00BA57E9" w:rsidRDefault="00687054" w:rsidP="006870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-</w:t>
      </w:r>
      <w:r w:rsidR="009432BA"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создание системы эффективных мер и условий, обеспечивающих сокращение уровня потребления психоактивных веществ населением города.  </w:t>
      </w:r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рассчитана на период 2014 - 2020 годов.</w:t>
      </w:r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и соисполнители муниципальной программы оказывают гражданам бесплатную юридическую помощь в виде правового консультирования и осуществляют правовое информирование граждан по вопросам реализации муниципальной программы в соответствии с Федеральным законом от 21 ноября 2011 года № 324-ФЗ «О бесплатной юридической помощи в Российской Федерации» и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программы, на реализацию которых требуются энергоресурсы, осуществляются ответственным исполнителем и соисполнителями с учетом требований обеспечения энергоэффективности и энергосбережения.</w:t>
      </w:r>
    </w:p>
    <w:p w:rsidR="009432BA" w:rsidRPr="00BA57E9" w:rsidRDefault="009432BA" w:rsidP="0068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Срок реализации программы: Муниципальная программа рассчитана на период 2014 - 2020 годы.</w:t>
      </w:r>
    </w:p>
    <w:p w:rsidR="009432BA" w:rsidRPr="00BA57E9" w:rsidRDefault="009432BA" w:rsidP="009432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2BA" w:rsidRPr="00BA57E9" w:rsidRDefault="009432BA" w:rsidP="009432BA">
      <w:pPr>
        <w:widowControl w:val="0"/>
        <w:spacing w:after="0" w:line="100" w:lineRule="atLeast"/>
        <w:ind w:left="54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</w:t>
      </w:r>
      <w:r w:rsidR="008E7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рсное обеспечение муниципальной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программы, обоснование объема финансовых ресурсов, необходимых для реализации муниципальной программы</w:t>
      </w:r>
    </w:p>
    <w:p w:rsidR="009432BA" w:rsidRPr="00BA57E9" w:rsidRDefault="009432BA" w:rsidP="009432BA">
      <w:pPr>
        <w:widowControl w:val="0"/>
        <w:spacing w:after="0" w:line="100" w:lineRule="atLeast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BA" w:rsidRPr="00BA57E9" w:rsidRDefault="009432BA" w:rsidP="008E7E9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Объем финансирования мероприятий муниципально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й программы составляет  2240,7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тыс. рублей (приложение № 1). </w:t>
      </w:r>
    </w:p>
    <w:p w:rsidR="009432BA" w:rsidRPr="00BA57E9" w:rsidRDefault="009432BA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объема финансовых средств учтены цены, сложившиеся на рынке, потребности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муниципальной программой.</w:t>
      </w:r>
    </w:p>
    <w:p w:rsidR="009432BA" w:rsidRPr="00BA57E9" w:rsidRDefault="009432BA" w:rsidP="009432BA">
      <w:pPr>
        <w:widowControl w:val="0"/>
        <w:spacing w:after="0" w:line="1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BA" w:rsidRPr="00BA57E9" w:rsidRDefault="009432BA" w:rsidP="009432BA">
      <w:pPr>
        <w:widowControl w:val="0"/>
        <w:spacing w:after="0" w:line="10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Целевые показатели (индикаторы) достижения</w:t>
      </w:r>
      <w:r w:rsidR="008E7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 и решения задач муниципальной  программы, прогноз</w:t>
      </w:r>
      <w:r w:rsidR="008E7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E7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онечных результатов реализации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9432BA" w:rsidRPr="00BA57E9" w:rsidRDefault="009432BA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BA" w:rsidRPr="00BA57E9" w:rsidRDefault="009432BA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(индикаторы) муниципальной программы приведены в </w:t>
      </w:r>
      <w:hyperlink w:anchor="Par310" w:history="1">
        <w:r w:rsidRPr="00BA57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приложении </w:t>
        </w:r>
      </w:hyperlink>
      <w:r w:rsidRPr="00BA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9432BA" w:rsidRPr="00BA57E9" w:rsidRDefault="009432BA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ожидаемые конечные результаты программы:</w:t>
      </w:r>
    </w:p>
    <w:p w:rsidR="009432BA" w:rsidRPr="00BA57E9" w:rsidRDefault="008E7E95" w:rsidP="008E7E95">
      <w:pPr>
        <w:tabs>
          <w:tab w:val="left" w:pos="851"/>
        </w:tabs>
        <w:suppressAutoHyphens/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9432BA"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уровня преступности (количества зарегистрированных преступлений на 100 тысяч населения) в 2020 го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ду по отношению к 2012 году на </w:t>
      </w:r>
      <w:r w:rsidR="009432BA"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15,4 %;</w:t>
      </w:r>
    </w:p>
    <w:p w:rsidR="009432BA" w:rsidRPr="00BA57E9" w:rsidRDefault="008E7E95" w:rsidP="008E7E9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 </w:t>
      </w:r>
      <w:r w:rsidR="009432BA"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доли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 в 2020 году по отношению к 2012 году до 2,25 %;</w:t>
      </w:r>
    </w:p>
    <w:p w:rsidR="009432BA" w:rsidRPr="00BA57E9" w:rsidRDefault="009432BA" w:rsidP="008E7E9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тяжести последствий дорожно-транспортных происшествий (число погибших на 100 пострадавших) в 2020 году по отношению к 2010 году на 8,4 %;</w:t>
      </w:r>
    </w:p>
    <w:p w:rsidR="009432BA" w:rsidRPr="00BA57E9" w:rsidRDefault="009432BA" w:rsidP="008E7E9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ежегодного прироста  числа потребителей психоактивных веществ в районе с 2,4 % в 2012 году до 1,3 % в 2020 году.</w:t>
      </w:r>
    </w:p>
    <w:p w:rsidR="009432BA" w:rsidRPr="00BA57E9" w:rsidRDefault="00687054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29" w:history="1">
        <w:r w:rsidR="009432BA" w:rsidRPr="00BA57E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Методика</w:t>
        </w:r>
      </w:hyperlink>
      <w:r w:rsidR="009432BA" w:rsidRPr="00BA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2BA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показателей (индикаторов) муниципальной программы приведена в приложении 3 к муниципальной программе.</w:t>
      </w:r>
    </w:p>
    <w:p w:rsidR="009432BA" w:rsidRPr="00BA57E9" w:rsidRDefault="009432BA" w:rsidP="009432BA">
      <w:pPr>
        <w:widowControl w:val="0"/>
        <w:spacing w:after="0" w:line="100" w:lineRule="atLeast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BA" w:rsidRPr="00BA57E9" w:rsidRDefault="009432BA" w:rsidP="009432BA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Обоснование выделения и включения</w:t>
      </w:r>
    </w:p>
    <w:p w:rsidR="009432BA" w:rsidRPr="00BA57E9" w:rsidRDefault="009432BA" w:rsidP="009432BA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муниципальной программы подпрограмм</w:t>
      </w:r>
    </w:p>
    <w:p w:rsidR="009432BA" w:rsidRPr="00BA57E9" w:rsidRDefault="009432BA" w:rsidP="009432BA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BA" w:rsidRPr="00BA57E9" w:rsidRDefault="009432BA" w:rsidP="009432BA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и решения задач в обеспечении социальной безопасности населения района и в связи со сложностью и специфичностью направлений деятельности в структуре муниципальной программы выделяются следующие подпрограммы:</w:t>
      </w:r>
    </w:p>
    <w:p w:rsidR="009432BA" w:rsidRPr="008F1B0D" w:rsidRDefault="00687054" w:rsidP="009432BA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92" w:history="1">
        <w:r w:rsidR="009432BA" w:rsidRPr="008E7E9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подпрограмма </w:t>
        </w:r>
      </w:hyperlink>
      <w:r w:rsidR="009432BA" w:rsidRPr="008F1B0D">
        <w:rPr>
          <w:rFonts w:ascii="Times New Roman" w:hAnsi="Times New Roman" w:cs="Times New Roman"/>
          <w:sz w:val="28"/>
          <w:szCs w:val="28"/>
        </w:rPr>
        <w:t xml:space="preserve">1 «Повышение </w:t>
      </w:r>
      <w:r w:rsidR="008E7E95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движения» </w:t>
      </w:r>
      <w:r w:rsidR="009432BA" w:rsidRPr="008F1B0D">
        <w:rPr>
          <w:rFonts w:ascii="Times New Roman" w:hAnsi="Times New Roman" w:cs="Times New Roman"/>
          <w:sz w:val="28"/>
          <w:szCs w:val="28"/>
        </w:rPr>
        <w:t>- направлена на осуществление мер по повышению безопасности дорожного движения на территории района, сокращение смертности от дорожно-транспортных происшествий;</w:t>
      </w:r>
    </w:p>
    <w:p w:rsidR="009432BA" w:rsidRDefault="00687054" w:rsidP="009432BA">
      <w:pPr>
        <w:suppressAutoHyphens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hyperlink w:anchor="Par410" w:history="1">
        <w:r w:rsidR="009432BA" w:rsidRPr="00BA57E9">
          <w:rPr>
            <w:rFonts w:ascii="Times New Roman" w:eastAsia="Times New Roman" w:hAnsi="Times New Roman" w:cs="Times New Roman"/>
            <w:kern w:val="1"/>
            <w:sz w:val="28"/>
            <w:szCs w:val="28"/>
          </w:rPr>
          <w:t xml:space="preserve">подпрограмма </w:t>
        </w:r>
      </w:hyperlink>
      <w:r w:rsidR="009432BA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9432BA"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«Профилактика преступлений и иных правонарушений на территории Белозерского муниципального района» - направлена на реализацию комплекса мер по повышению уровня безопасности граждан, результативности борьбы с преступностью;</w:t>
      </w:r>
    </w:p>
    <w:p w:rsidR="009432BA" w:rsidRPr="00BA57E9" w:rsidRDefault="009432BA" w:rsidP="009432BA">
      <w:pPr>
        <w:suppressAutoHyphens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подпрограмма 3 «Развитие поисково-спасательной службы и системы обеспечения безопасности на водных объектах» - направлена на повышение сил и средств аварийно-спасательного формирования, готовности к выдвижению в зоны чрезвычайных ситуаций и проведению аварийно-спасательных и других неотложных работ по ликвидации чрезвычайных ситуаций;</w:t>
      </w:r>
    </w:p>
    <w:p w:rsidR="009432BA" w:rsidRPr="00BA57E9" w:rsidRDefault="00687054" w:rsidP="009432BA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1270" w:history="1">
        <w:r w:rsidR="009432BA" w:rsidRPr="00BA57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подпрограмма </w:t>
        </w:r>
      </w:hyperlink>
      <w:r w:rsidR="009432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32BA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 - направлена на сокращение масштабов незаконного потребления наркотических средств и злоупотребления алкогольной продукцией населением района.</w:t>
      </w:r>
    </w:p>
    <w:p w:rsidR="009432BA" w:rsidRPr="00BA57E9" w:rsidRDefault="009432BA" w:rsidP="009432BA">
      <w:pPr>
        <w:widowControl w:val="0"/>
        <w:spacing w:after="0" w:line="100" w:lineRule="atLeast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2BA" w:rsidRPr="00BA57E9" w:rsidRDefault="009432BA" w:rsidP="009432BA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рисков реализации программы</w:t>
      </w:r>
    </w:p>
    <w:p w:rsidR="009432BA" w:rsidRPr="00BA57E9" w:rsidRDefault="009432BA" w:rsidP="009432BA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описание мер управления рисками программы</w:t>
      </w:r>
    </w:p>
    <w:p w:rsidR="009432BA" w:rsidRPr="00BA57E9" w:rsidRDefault="009432BA" w:rsidP="009432BA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 и достижение целей программы могут оказать влияние следующие риски:</w:t>
      </w: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 риски, связанные с возможной неэффективной организацией выполнения мероприятий программы, отдельных подпрограмм и основных мероприятий;</w:t>
      </w: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финансово-экономические риски, связанные с сокращением в ходе реализации программы предусмотренных объемов бюджетных средств, что потребует внесения изменений в программу, корректировки целевых значений показателей в сторону снижения, отказа от реализации отдельных мероприятий;</w:t>
      </w: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риски, связанные с вероятностью повышения социальной напряженности населения (снижение доверия к власти и силовым структурам) в ходе реализации мероприятий, невозможностью учета социальных интересов разнонаправленных социальных групп, слабой активностью граждан.</w:t>
      </w: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эффективной системы организации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программы;</w:t>
      </w: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деятельности соисполнителей программы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установлением персональной ответственности за результаты реализации подпрограмм и основных мероприятий;</w:t>
      </w: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полной и достоверной информации о реализации и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оценке эффективности подпрограмм и основных мероприятий.</w:t>
      </w:r>
    </w:p>
    <w:p w:rsidR="009432BA" w:rsidRPr="00BA57E9" w:rsidRDefault="009432BA" w:rsidP="008E7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2BA" w:rsidRPr="00BA57E9" w:rsidRDefault="009432BA" w:rsidP="009432BA">
      <w:pPr>
        <w:widowControl w:val="0"/>
        <w:spacing w:after="0" w:line="100" w:lineRule="atLeast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Управление и контроль реализации</w:t>
      </w:r>
      <w:r w:rsidR="008E7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9432BA" w:rsidRPr="00BA57E9" w:rsidRDefault="009432BA" w:rsidP="009432BA">
      <w:pPr>
        <w:spacing w:after="0" w:line="100" w:lineRule="atLeast"/>
        <w:ind w:left="54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2BA" w:rsidRPr="00BA57E9" w:rsidRDefault="009432BA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 программы осуществляется в соответствии с планом реализации муниципальной программы (далее - план реализации), содержащим перечень мероприятий муниципальной программы, включая мероприятия подпрограмм, с указанием сроков их выполнения, объема бюджетных ассигнований районного бюджета, а также информации о расходах из других источников.</w:t>
      </w:r>
    </w:p>
    <w:p w:rsidR="00BA57E9" w:rsidRPr="00BA57E9" w:rsidRDefault="009432BA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муниципальной программы администрация Белозерского муниципального района вправе по </w:t>
      </w:r>
      <w:proofErr w:type="spell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</w:t>
      </w:r>
      <w:r w:rsidR="00BA57E9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</w:t>
      </w:r>
      <w:proofErr w:type="spellEnd"/>
      <w:r w:rsidR="00BA57E9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57E9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</w:t>
      </w:r>
      <w:proofErr w:type="gramEnd"/>
      <w:r w:rsidR="00BA57E9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в целом.</w:t>
      </w:r>
    </w:p>
    <w:p w:rsidR="00BA57E9" w:rsidRPr="00BA57E9" w:rsidRDefault="00BA57E9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путем внесения изменений в постановление администрации района об утверждении муниципальной программы.</w:t>
      </w:r>
    </w:p>
    <w:p w:rsidR="00BA57E9" w:rsidRPr="00BA57E9" w:rsidRDefault="00BA57E9" w:rsidP="008E7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01 марта года, следующего за отчетным, и направляется в администрацию района в соответствии порядком разработки, реализации и оценки эффективности муниципальных программ Белозерского муниципального района, утвержденным постановлением администрации района от 08.04.2013 года № 427.</w:t>
      </w:r>
      <w:proofErr w:type="gramEnd"/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муниципальной программы осуществляет  заместитель Главы района, курирующий вопросы реализации обеспечения и защиты прав и свобод человека и гражданина, охраны собственности и общественного порядка, противодействия терроризму и экстремизму, борьбы с преступностью.</w:t>
      </w:r>
    </w:p>
    <w:p w:rsidR="00BA57E9" w:rsidRPr="00BA57E9" w:rsidRDefault="00BA57E9" w:rsidP="008E7E95">
      <w:pPr>
        <w:widowControl w:val="0"/>
        <w:tabs>
          <w:tab w:val="left" w:pos="652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57E9" w:rsidRPr="00BA57E9" w:rsidSect="00687054">
          <w:type w:val="continuous"/>
          <w:pgSz w:w="11906" w:h="16838"/>
          <w:pgMar w:top="357" w:right="566" w:bottom="851" w:left="1701" w:header="720" w:footer="28" w:gutter="0"/>
          <w:cols w:space="720"/>
          <w:docGrid w:linePitch="360" w:charSpace="4096"/>
        </w:sectPr>
      </w:pPr>
    </w:p>
    <w:p w:rsidR="00BA57E9" w:rsidRPr="00BA57E9" w:rsidRDefault="00BA57E9" w:rsidP="00BA57E9">
      <w:pPr>
        <w:widowControl w:val="0"/>
        <w:tabs>
          <w:tab w:val="left" w:pos="652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 №1</w:t>
      </w:r>
    </w:p>
    <w:p w:rsidR="00BA57E9" w:rsidRPr="00BA57E9" w:rsidRDefault="00BA57E9" w:rsidP="00BA57E9">
      <w:pPr>
        <w:widowControl w:val="0"/>
        <w:tabs>
          <w:tab w:val="left" w:pos="652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BA57E9" w:rsidRPr="00BA57E9" w:rsidRDefault="00BA57E9" w:rsidP="00BA57E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3"/>
      <w:bookmarkEnd w:id="1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A57E9" w:rsidRPr="00BA57E9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 за счет средств районного бюджета </w:t>
      </w:r>
    </w:p>
    <w:p w:rsidR="00BA57E9" w:rsidRPr="00BA57E9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068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981"/>
        <w:gridCol w:w="1584"/>
        <w:gridCol w:w="1584"/>
        <w:gridCol w:w="1584"/>
        <w:gridCol w:w="1583"/>
        <w:gridCol w:w="1584"/>
        <w:gridCol w:w="1584"/>
        <w:gridCol w:w="1584"/>
      </w:tblGrid>
      <w:tr w:rsidR="00BA57E9" w:rsidRPr="00BA57E9" w:rsidTr="00BA57E9">
        <w:trPr>
          <w:trHeight w:val="315"/>
        </w:trPr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соисполнители   </w:t>
            </w:r>
          </w:p>
        </w:tc>
        <w:tc>
          <w:tcPr>
            <w:tcW w:w="1108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руб.)</w:t>
            </w:r>
          </w:p>
        </w:tc>
      </w:tr>
      <w:tr w:rsidR="00BA57E9" w:rsidRPr="00BA57E9" w:rsidTr="00BA57E9">
        <w:trPr>
          <w:trHeight w:val="315"/>
        </w:trPr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A57E9" w:rsidRPr="00BA57E9" w:rsidTr="00BA57E9">
        <w:trPr>
          <w:trHeight w:val="315"/>
        </w:trPr>
        <w:tc>
          <w:tcPr>
            <w:tcW w:w="3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57E9" w:rsidRPr="00BA57E9" w:rsidTr="00BA57E9">
        <w:trPr>
          <w:trHeight w:val="201"/>
        </w:trPr>
        <w:tc>
          <w:tcPr>
            <w:tcW w:w="3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                                        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AD55CF" w:rsidP="00AD55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BA57E9" w:rsidRPr="00BA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AD55CF" w:rsidP="00AD55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A57E9" w:rsidRPr="00BA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545,0</w:t>
            </w:r>
          </w:p>
        </w:tc>
      </w:tr>
      <w:tr w:rsidR="00BA57E9" w:rsidRPr="00BA57E9" w:rsidTr="00BA57E9">
        <w:trPr>
          <w:trHeight w:val="301"/>
        </w:trPr>
        <w:tc>
          <w:tcPr>
            <w:tcW w:w="3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E626DD" w:rsidP="00E626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A57E9"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AD55CF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A57E9"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</w:tr>
      <w:tr w:rsidR="00BA57E9" w:rsidRPr="00BA57E9" w:rsidTr="00BA57E9">
        <w:trPr>
          <w:trHeight w:val="346"/>
        </w:trPr>
        <w:tc>
          <w:tcPr>
            <w:tcW w:w="3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E626DD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AD55CF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A57E9" w:rsidRPr="00BA57E9" w:rsidTr="00BA57E9">
        <w:trPr>
          <w:trHeight w:val="515"/>
        </w:trPr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FFFFFF"/>
          </w:tcPr>
          <w:p w:rsidR="00BA57E9" w:rsidRPr="00BA57E9" w:rsidRDefault="00E626DD" w:rsidP="00E626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FFFFFF"/>
          </w:tcPr>
          <w:p w:rsidR="00BA57E9" w:rsidRPr="00BA57E9" w:rsidRDefault="00AD55CF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4" w:type="dxa"/>
            <w:tcBorders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A57E9" w:rsidRPr="00BA57E9" w:rsidTr="00BA57E9">
        <w:trPr>
          <w:trHeight w:val="515"/>
        </w:trPr>
        <w:tc>
          <w:tcPr>
            <w:tcW w:w="3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МВД России «Белозерский»</w:t>
            </w:r>
          </w:p>
          <w:p w:rsidR="00E626DD" w:rsidRPr="00BA57E9" w:rsidRDefault="00E626DD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«Город Белозерск»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26DD" w:rsidRPr="00BA57E9" w:rsidRDefault="00E626DD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Default="00E626DD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626DD" w:rsidRPr="00BA57E9" w:rsidRDefault="00E626DD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Default="00E626DD" w:rsidP="00E626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626DD" w:rsidRPr="00BA57E9" w:rsidRDefault="00E626DD" w:rsidP="00E626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26DD" w:rsidRPr="00BA57E9" w:rsidRDefault="00E626DD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26DD" w:rsidRPr="00BA57E9" w:rsidRDefault="00E626DD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26DD" w:rsidRPr="00BA57E9" w:rsidRDefault="00E626DD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E626DD" w:rsidRPr="00BA57E9" w:rsidRDefault="00E626DD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BA57E9" w:rsidRPr="00BA57E9" w:rsidRDefault="00BA57E9" w:rsidP="00BA57E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10"/>
      <w:bookmarkEnd w:id="2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</w:t>
      </w:r>
    </w:p>
    <w:p w:rsidR="00BA57E9" w:rsidRPr="00BA57E9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A57E9" w:rsidRPr="00BA57E9" w:rsidRDefault="00BA57E9" w:rsidP="00BA57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944"/>
        <w:gridCol w:w="2693"/>
        <w:gridCol w:w="1230"/>
        <w:gridCol w:w="850"/>
        <w:gridCol w:w="894"/>
        <w:gridCol w:w="851"/>
        <w:gridCol w:w="850"/>
        <w:gridCol w:w="851"/>
        <w:gridCol w:w="849"/>
        <w:gridCol w:w="851"/>
        <w:gridCol w:w="849"/>
        <w:gridCol w:w="855"/>
      </w:tblGrid>
      <w:tr w:rsidR="00BA57E9" w:rsidRPr="00BA57E9" w:rsidTr="00BA57E9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gramStart"/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Наименование         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индикатора           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(показателя)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 измерения</w:t>
            </w:r>
          </w:p>
        </w:tc>
        <w:tc>
          <w:tcPr>
            <w:tcW w:w="7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Значения показателей по годам</w:t>
            </w:r>
          </w:p>
        </w:tc>
      </w:tr>
      <w:tr w:rsidR="00BA57E9" w:rsidRPr="00BA57E9" w:rsidTr="00BA57E9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</w:tr>
      <w:tr w:rsidR="00BA57E9" w:rsidRPr="00BA57E9" w:rsidTr="00BA57E9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</w:tr>
      <w:tr w:rsidR="00BA57E9" w:rsidRPr="00BA57E9" w:rsidTr="00BA57E9">
        <w:trPr>
          <w:trHeight w:val="138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1. 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Повышение результативности профилактики правонарушений, в том числе среди несовершеннолетних</w:t>
            </w:r>
          </w:p>
          <w:p w:rsidR="00BA57E9" w:rsidRPr="00BA57E9" w:rsidRDefault="00BA57E9" w:rsidP="00BA57E9">
            <w:pPr>
              <w:tabs>
                <w:tab w:val="left" w:pos="1134"/>
              </w:tabs>
              <w:suppressAutoHyphens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уровень  преступности (количество   зарегистрированных преступлений на 100 тысяч населения)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165</w:t>
            </w:r>
          </w:p>
        </w:tc>
      </w:tr>
      <w:tr w:rsidR="00BA57E9" w:rsidRPr="00BA57E9" w:rsidTr="00BA57E9">
        <w:trPr>
          <w:trHeight w:val="196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BA57E9" w:rsidRPr="00BA57E9" w:rsidTr="00BA57E9">
        <w:trPr>
          <w:trHeight w:val="196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2.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последствий дорожно-транспортных происшествий (число лиц, погибших в дорожно-транспортных происшествиях, на 100 пострадавших)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7,6</w:t>
            </w:r>
          </w:p>
        </w:tc>
      </w:tr>
      <w:tr w:rsidR="00BA57E9" w:rsidRPr="00BA57E9" w:rsidTr="00BA57E9">
        <w:trPr>
          <w:trHeight w:val="140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Создание системы эффективных мер и условий, обеспечивающих сокращение уровня потребления психоактивных веществ населением области</w:t>
            </w:r>
          </w:p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(снижение) потребления психоактивных веществ населением области к предыдущему году</w:t>
            </w:r>
            <w:r w:rsidRPr="00BA57E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</w:t>
            </w:r>
          </w:p>
        </w:tc>
      </w:tr>
    </w:tbl>
    <w:p w:rsidR="00BA57E9" w:rsidRPr="00BA57E9" w:rsidRDefault="00BA57E9" w:rsidP="00BA57E9">
      <w:pPr>
        <w:widowControl w:val="0"/>
        <w:spacing w:after="0" w:line="100" w:lineRule="atLeas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_______________________________________ </w:t>
      </w:r>
    </w:p>
    <w:p w:rsidR="00BA57E9" w:rsidRPr="00BA57E9" w:rsidRDefault="00BA57E9" w:rsidP="00BA57E9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E9" w:rsidRPr="00BA57E9" w:rsidSect="00DC48B2">
          <w:pgSz w:w="16838" w:h="11906" w:orient="landscape"/>
          <w:pgMar w:top="719" w:right="357" w:bottom="1276" w:left="1134" w:header="720" w:footer="119" w:gutter="0"/>
          <w:cols w:space="720"/>
          <w:docGrid w:linePitch="360" w:charSpace="4096"/>
        </w:sect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в 2010 году</w:t>
      </w:r>
    </w:p>
    <w:p w:rsidR="00BA57E9" w:rsidRPr="00BA57E9" w:rsidRDefault="00BA57E9" w:rsidP="008E7E95">
      <w:pPr>
        <w:widowControl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A57E9" w:rsidRPr="00BA57E9" w:rsidRDefault="008E7E95" w:rsidP="008E7E95">
      <w:pPr>
        <w:widowControl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</w:t>
      </w:r>
      <w:r w:rsidR="00BA57E9"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:rsidR="00BA57E9" w:rsidRPr="00BA57E9" w:rsidRDefault="00BA57E9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bookmarkStart w:id="3" w:name="Par370"/>
      <w:bookmarkEnd w:id="3"/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Методика </w:t>
      </w:r>
    </w:p>
    <w:p w:rsidR="00BA57E9" w:rsidRPr="00BA57E9" w:rsidRDefault="00BA57E9" w:rsidP="008E7E9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расчета значений целевых индикаторов (показателей) </w:t>
      </w:r>
    </w:p>
    <w:p w:rsidR="00BA57E9" w:rsidRPr="00BA57E9" w:rsidRDefault="00BA57E9" w:rsidP="008E7E9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муниципальной  программы 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эффективности реализации муниципальной программы должны обеспечивать ежегодную, оценку выполнения муниципальной программы с целью принятия при необходимости своевременных управленческих решений по ее корректировке.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базовых значений целевых индикаторов и показателей используются: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данные:  МО МВД России «Белозерский»; 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данные:  ГИБДД МВД России «Белозерский»; 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данные БУЗ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«Белозерская ЦРБ»;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1.Целевой индикатор «Уровень преступности (количество зарегистрированных преступлений на 100 тысяч населения)» рассчитывается по формуле:</w:t>
      </w:r>
    </w:p>
    <w:p w:rsidR="00BA57E9" w:rsidRPr="00BA57E9" w:rsidRDefault="00BA57E9" w:rsidP="008E7E95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 filled="t">
            <v:fill color2="black"/>
            <v:imagedata r:id="rId13" o:title=""/>
          </v:shape>
          <o:OLEObject Type="Embed" ProgID="Equation.3" ShapeID="_x0000_i1025" DrawAspect="Content" ObjectID="_1517218588" r:id="rId14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E7E95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количество зарегистрированных преступлений в отчетном году;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нас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общее количество населения района в отчетном году;</w:t>
      </w:r>
    </w:p>
    <w:p w:rsidR="00BA57E9" w:rsidRPr="00BA57E9" w:rsidRDefault="00BA57E9" w:rsidP="008E7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Источники данных: статистика МО МВД России «Белозерский».</w:t>
      </w:r>
    </w:p>
    <w:p w:rsidR="00BA57E9" w:rsidRPr="00BA57E9" w:rsidRDefault="00BA57E9" w:rsidP="008E7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BA57E9" w:rsidRPr="00BA57E9" w:rsidRDefault="00BA57E9" w:rsidP="008E7E9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индикатор «Доля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лет» рассчитывается по формуле:</w:t>
      </w:r>
    </w:p>
    <w:p w:rsidR="00BA57E9" w:rsidRPr="00BA57E9" w:rsidRDefault="00BA57E9" w:rsidP="008E7E95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1680" w:dyaOrig="637">
          <v:shape id="_x0000_i1026" type="#_x0000_t75" style="width:84pt;height:31.5pt" o:ole="" filled="t">
            <v:fill color2="black"/>
            <v:imagedata r:id="rId15" o:title=""/>
          </v:shape>
          <o:OLEObject Type="Embed" ProgID="Equation.3" ShapeID="_x0000_i1026" DrawAspect="Content" ObjectID="_1517218589" r:id="rId16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A57E9" w:rsidRPr="00BA57E9" w:rsidRDefault="00BA57E9" w:rsidP="008E7E95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нсп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количество несовершеннолетних, достигших возраста привлечения к уголовной ответственности и совершивших преступления в отчетном году;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несов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общее число населения области в возрасте от 14 до 18 лет в отчетном году.</w:t>
      </w:r>
    </w:p>
    <w:p w:rsidR="00BA57E9" w:rsidRPr="00BA57E9" w:rsidRDefault="00BA57E9" w:rsidP="008E7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Источники данных: статистика МО МВД России»</w:t>
      </w:r>
      <w:r w:rsidR="0033221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Белозерский»;</w:t>
      </w:r>
    </w:p>
    <w:p w:rsidR="00BA57E9" w:rsidRPr="00BA57E9" w:rsidRDefault="00BA57E9" w:rsidP="008E7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E7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3.</w:t>
      </w:r>
      <w:r w:rsidRPr="00BA57E9">
        <w:rPr>
          <w:rFonts w:ascii="Arial" w:eastAsia="Times New Roman" w:hAnsi="Arial" w:cs="Arial"/>
          <w:kern w:val="1"/>
          <w:sz w:val="28"/>
          <w:szCs w:val="28"/>
          <w:lang w:eastAsia="ru-RU"/>
        </w:rPr>
        <w:t xml:space="preserve"> 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Целевой индикатор «Тяжесть последствий дорожно-транспортных происшествий (число погибших на 100 пострадавших)» рассчитывается по формуле:</w:t>
      </w:r>
    </w:p>
    <w:p w:rsidR="00BA57E9" w:rsidRPr="00BA57E9" w:rsidRDefault="00BA57E9" w:rsidP="008E7E95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1375" w:dyaOrig="637">
          <v:shape id="_x0000_i1027" type="#_x0000_t75" style="width:69pt;height:31.5pt" o:ole="" filled="t">
            <v:fill color2="black"/>
            <v:imagedata r:id="rId17" o:title=""/>
          </v:shape>
          <o:OLEObject Type="Embed" ProgID="Equation.3" ShapeID="_x0000_i1027" DrawAspect="Content" ObjectID="_1517218590" r:id="rId18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E7E95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количество лиц, погибших в результате дорожно-транспортных происшествий в отчетном году;</w:t>
      </w:r>
    </w:p>
    <w:p w:rsidR="00BA57E9" w:rsidRPr="00BA57E9" w:rsidRDefault="00BA57E9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количество лиц, раненых в результате дорожно-транспортных происшествий в отчетном году;</w:t>
      </w:r>
    </w:p>
    <w:p w:rsidR="00BA57E9" w:rsidRPr="00BA57E9" w:rsidRDefault="00BA57E9" w:rsidP="008E7E95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определяется по итогам каждого отчетного периода (по итогам года) на основании сведений о дорожно-транспортных происшествиях, включенных в государственный статистический отчет.</w:t>
      </w:r>
    </w:p>
    <w:p w:rsidR="00BA57E9" w:rsidRPr="00BA57E9" w:rsidRDefault="00BA57E9" w:rsidP="008E7E95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Источник данных: </w:t>
      </w:r>
      <w:r w:rsidRPr="00BA57E9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>статистика – МО МВД России «Белозерский»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</w:p>
    <w:p w:rsidR="00BA57E9" w:rsidRPr="00BA57E9" w:rsidRDefault="00BA57E9" w:rsidP="008E7E95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</w:p>
    <w:p w:rsidR="00BA57E9" w:rsidRPr="00BA57E9" w:rsidRDefault="00BA57E9" w:rsidP="008E7E95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 Целевой индикатор «Прирост (снижение) потребления психоактивных    веществ населением области к предыдущему году» рассчитывается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формуле: 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1"/>
          <w:sz w:val="24"/>
          <w:szCs w:val="24"/>
          <w:lang w:eastAsia="ru-RU"/>
        </w:rPr>
        <w:object w:dxaOrig="3914" w:dyaOrig="647">
          <v:shape id="_x0000_i1028" type="#_x0000_t75" style="width:195.75pt;height:32.25pt" o:ole="" filled="t">
            <v:fill color2="black"/>
            <v:imagedata r:id="rId19" o:title=""/>
          </v:shape>
          <o:OLEObject Type="Embed" ProgID="Equation.3" ShapeID="_x0000_i1028" DrawAspect="Content" ObjectID="_1517218591" r:id="rId20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стоящих на учете в учреждениях здравоохранения с диагнозом наркомания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отчетном году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употребляющих с вредными последствиями наркотические вещества, состоящие на профилактическом учете в учреждениях здравоохранения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отчетном году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состоящих на учете в учреждениях здравоохранения с диагнозом алкоголизм (алкоголизм и алкогольные психозы)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A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val="en-US" w:eastAsia="ru-RU"/>
        </w:rPr>
        <w:t>p</w:t>
      </w:r>
      <w:proofErr w:type="gramEnd"/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количество лиц, употребляющих с вредными последствиями алкоголь, состоящих на профилактическом учете в учреждениях здравоохранения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стоящих на учете в учреждениях здравоохранения с диагнозом наркомания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предшествующем отчетному году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7E9" w:rsidRPr="00BA57E9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употребляющих с вредными последствиями наркотические вещества, состоящие на профилактическом учете в учреждениях здравоохранения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предшествующем отчетному году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E95" w:rsidRDefault="00BA57E9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7E95" w:rsidSect="008E7E95">
          <w:pgSz w:w="11906" w:h="16838"/>
          <w:pgMar w:top="357" w:right="566" w:bottom="1134" w:left="1701" w:header="709" w:footer="420" w:gutter="0"/>
          <w:cols w:space="720"/>
          <w:docGrid w:linePitch="360" w:charSpace="4096"/>
        </w:sect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состоящих на учете в учреждениях здравоохранения с диагнозом алкоголизм (алкоголизм и алкогольные психозы)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предшествующем отчетному году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D33" w:rsidRPr="008E7E95" w:rsidRDefault="004E0D33" w:rsidP="008E7E95">
      <w:pPr>
        <w:spacing w:after="0" w:line="100" w:lineRule="atLeast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7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4</w:t>
      </w:r>
    </w:p>
    <w:p w:rsidR="004E0D33" w:rsidRPr="008E7E95" w:rsidRDefault="004E0D33" w:rsidP="008E7E95">
      <w:pPr>
        <w:spacing w:after="0" w:line="100" w:lineRule="atLeast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7E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муниципальной программе</w:t>
      </w: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ПОДПРОГРАММА</w:t>
      </w:r>
      <w:proofErr w:type="gramStart"/>
      <w:r w:rsidRPr="004E0D3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1</w:t>
      </w:r>
      <w:proofErr w:type="gramEnd"/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«Безопасность дорожного движения»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подпрограмма 1)</w:t>
      </w: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 подпрограммы 1</w:t>
      </w: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801" w:type="dxa"/>
        <w:tblInd w:w="60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533"/>
      </w:tblGrid>
      <w:tr w:rsidR="004E0D33" w:rsidRPr="004E0D33" w:rsidTr="008E7E95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8E7E95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«Безопасность дорожного движения в Белозерском районе»</w:t>
            </w:r>
          </w:p>
        </w:tc>
      </w:tr>
      <w:tr w:rsidR="004E0D33" w:rsidRPr="004E0D33" w:rsidTr="008E7E95">
        <w:trPr>
          <w:trHeight w:val="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  <w:r w:rsidR="008E7E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</w:p>
        </w:tc>
      </w:tr>
      <w:tr w:rsidR="004E0D33" w:rsidRPr="004E0D33" w:rsidTr="008E7E95">
        <w:trPr>
          <w:trHeight w:val="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Соисполнители подпрограммы 1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Управление образования района;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Отдел культуры, туризма и молодежной политики администрации района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Управление соци</w:t>
            </w:r>
            <w:r w:rsidR="008E7E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альной защиты населения района;</w:t>
            </w:r>
          </w:p>
        </w:tc>
      </w:tr>
      <w:tr w:rsidR="004E0D33" w:rsidRPr="004E0D33" w:rsidTr="008E7E95">
        <w:trPr>
          <w:trHeight w:val="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8E7E95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Цели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разработка и осуществление мер по повышению безопасности дорожного движения на территории района;</w:t>
            </w:r>
          </w:p>
          <w:p w:rsidR="004E0D33" w:rsidRPr="004E0D33" w:rsidRDefault="008E7E95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создание условий для сокращения смертности от дорожно-транспортных происшествий </w:t>
            </w:r>
          </w:p>
        </w:tc>
      </w:tr>
      <w:tr w:rsidR="004E0D33" w:rsidRPr="004E0D33" w:rsidTr="008E7E95">
        <w:trPr>
          <w:trHeight w:val="1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8E7E95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Задачи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предотвращение дорожно-транспортных происшествий, вероятность гибели людей в которых наиболее высока;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развитие современной системы оказания помощи пострадавшим в дорожно-транспортных происшествиях;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совершенствование системы управления деятельностью по повышению безопасности дорожного движения</w:t>
            </w:r>
          </w:p>
        </w:tc>
      </w:tr>
      <w:tr w:rsidR="004E0D33" w:rsidRPr="004E0D33" w:rsidTr="008E7E95">
        <w:trPr>
          <w:trHeight w:val="3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8E7E95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Целевые индикаторы и 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 xml:space="preserve">показатели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прирост (снижение) числа лиц, погибших в дорожно-транспортных происшествиях, по отношению к 2010 году;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прирост (снижение) числа детей, погибших в дорожно-транспортных происшествиях, по отношению к 2010 году;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социальный риск (число погибших на 100 тыс. человек);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транспортный риск (число погибших на 10 тыс. транспортных средств)</w:t>
            </w:r>
          </w:p>
        </w:tc>
      </w:tr>
      <w:tr w:rsidR="004E0D33" w:rsidRPr="004E0D33" w:rsidTr="008E7E95">
        <w:trPr>
          <w:trHeight w:val="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8E7E95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Сроки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реализации подпрограммы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8E7E95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2014 - 2020 годы</w:t>
            </w:r>
          </w:p>
        </w:tc>
      </w:tr>
      <w:tr w:rsidR="004E0D33" w:rsidRPr="004E0D33" w:rsidTr="008E7E95">
        <w:trPr>
          <w:trHeight w:val="29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</w:t>
            </w:r>
            <w:r w:rsidR="008E7E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бюджетных ассигнований подпрограммы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финансирования меропри</w:t>
            </w:r>
            <w:r w:rsidR="008E7E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ятий подпрограммы 2 составляет</w:t>
            </w: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480,0 тыс. рублей, в том числе: 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2014 год – 0,0 </w:t>
            </w:r>
            <w:r w:rsidR="008E7E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2015 год - 0,0</w:t>
            </w:r>
            <w:r w:rsidR="008E7E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E0D33" w:rsidRPr="004E0D33" w:rsidRDefault="008E7E95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2016 год - 0,0 тыс. рублей;</w:t>
            </w:r>
          </w:p>
          <w:p w:rsidR="004E0D33" w:rsidRPr="004E0D33" w:rsidRDefault="008E7E95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2017 год –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120 тыс. рублей;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 год – 120 тыс. рублей;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2019 год – 120 тыс. рублей; 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 год – 120 тыс. рублей,</w:t>
            </w:r>
          </w:p>
        </w:tc>
      </w:tr>
      <w:tr w:rsidR="004E0D33" w:rsidRPr="004E0D33" w:rsidTr="008E7E95">
        <w:trPr>
          <w:trHeight w:val="31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Ожидаемые</w:t>
            </w:r>
            <w:r w:rsidR="008E7E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результаты реализации </w:t>
            </w: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числа лиц, погибших в дорожно-транспортных происшествиях, в 2020 году п</w:t>
            </w:r>
            <w:r w:rsidR="008E7E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 отношению к 2010 году на 67% </w:t>
            </w: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%;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числа детей, погибших в дорожно-транспортных происшествиях, в 2020 году по отно</w:t>
            </w:r>
            <w:r w:rsidR="008E7E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шению к 2010 году на 0  %;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социального риска (число погибших на 100 тыс. человек) в 2020 году по отношению к 2010 году на 0 %;</w:t>
            </w:r>
          </w:p>
          <w:p w:rsidR="004E0D33" w:rsidRPr="004E0D33" w:rsidRDefault="004E0D33" w:rsidP="008E7E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транспортного риска (число погибших на 10 тыс. транспортных средств) в 2020 году по отношению к 2010 году с 9,</w:t>
            </w:r>
            <w:r w:rsidR="008E7E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 до 6,1.</w:t>
            </w:r>
          </w:p>
        </w:tc>
      </w:tr>
    </w:tbl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8E7E9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Характеристика сферы реализации подпрограммы 1, основные</w:t>
      </w:r>
    </w:p>
    <w:p w:rsidR="004E0D33" w:rsidRPr="004E0D33" w:rsidRDefault="004E0D33" w:rsidP="008E7E95">
      <w:pPr>
        <w:spacing w:after="0" w:line="10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проблемы в указанной сфере и перспективы ее развития</w:t>
      </w: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</w:t>
      </w:r>
      <w:r w:rsidR="00713F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и становятся инвалидами дети.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12 месяцев 2012 года на территории Белозерского района зарегистрировано  - 21 дорожно-транспортное происшествие (12 мес. 2011г. – 17), в которых погибло 2 человека (12 мес. 2011г.– 1), 22 человека получили ранения (12 мес. 2011г. - 22).</w:t>
      </w:r>
      <w:proofErr w:type="gramEnd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Совершено ДТП с участием детей -2 (2011-1). Количество детей, погибших в результате дорожно-транспортных происшествий, -0. Количество транспортных происшествий с участием водителей, стаж управления транспортным с</w:t>
      </w:r>
      <w:r w:rsidR="00713F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редством которых не превышает 3 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лет, - рост 25%. 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Обстановка с аварийностью на дорогах на территории района остается сложной. За 12 месяцев 2012 года количество выявленных нарушений правил дорожного движения составило 5962 (12 мес. 2011г. - 5705).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нарушениями ПДД, допущенными водителями и ставшими причинами дорожно-транспортных происшествий,</w:t>
      </w:r>
      <w:r w:rsidR="00713F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являются:</w:t>
      </w:r>
    </w:p>
    <w:p w:rsidR="004E0D33" w:rsidRPr="004E0D33" w:rsidRDefault="00713F56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E0D33"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превышение или несоответствие скоростного режима конкретным дорожным условиям – динамика 114 %%;</w:t>
      </w:r>
    </w:p>
    <w:p w:rsidR="004E0D33" w:rsidRPr="004E0D33" w:rsidRDefault="00713F56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E0D33"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управление в состоянии алкогольного опьянения – рост 100 %;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учетом изложенного возникает необходимость продолжения решения задач по обеспечению безопасности дорожного движения в Вологодской области с использованием программно-целевого метода. 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Цели, задачи и целевые показатели (индикаторы)</w:t>
      </w:r>
      <w:r w:rsidR="00713F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достижения цели и решения задач, основные ожидаемые</w:t>
      </w:r>
      <w:r w:rsidR="00713F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конечные результаты, сроки реализации подпрограммы 2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Внедрение программ повышения безопасности на дорогах России Президент Российской Федерации В.В.</w:t>
      </w:r>
      <w:r w:rsidR="00713F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Путин в своем Послании 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Федеральному Собранию Российской Федерации на 2013 год назвал одной из актуальных задач развития страны.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Целями подпрограммы 1 являются сокращение смертности от дорожно-транспортных происшествий, повышение правосознания и ответственности участников дорожного движения.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4E0D33" w:rsidRPr="004E0D33" w:rsidRDefault="004E0D33" w:rsidP="008E7E95">
      <w:pPr>
        <w:numPr>
          <w:ilvl w:val="0"/>
          <w:numId w:val="1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предотвращение дорожно-транспортных происшествий, вероятность гибели людей в которых наиболее высока;</w:t>
      </w:r>
    </w:p>
    <w:p w:rsidR="004E0D33" w:rsidRPr="004E0D33" w:rsidRDefault="004E0D33" w:rsidP="008E7E95">
      <w:pPr>
        <w:numPr>
          <w:ilvl w:val="0"/>
          <w:numId w:val="1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современной системы оказания помощи пострадавшим в дорожно-транспортных происшествиях;</w:t>
      </w:r>
    </w:p>
    <w:p w:rsidR="004E0D33" w:rsidRPr="004E0D33" w:rsidRDefault="004E0D33" w:rsidP="008E7E95">
      <w:pPr>
        <w:numPr>
          <w:ilvl w:val="0"/>
          <w:numId w:val="15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системы управления деятельностью по повышению безопасности дорожного движения.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целевых показателях (индикаторах) подпрограммы 1представлены в приложениях 1 к подпрограмме 1.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Методика расчета значений целевых индикаторов (показателей) подпрограммы 1 приведена в приложении 2 к подпрограмме 1.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реализации подпрограммы 1 будет обеспечено достижение в 2020 году к 2010 году следующих результатов: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числа лиц, погибших в дорожно-транспортных происшествиях, в 2020 году по отношению к 2010 году на 67 %;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снижение числа детей, погибших в дорожно-транспортных происшествиях, в 2020 году по отношению к 2010 году на 0 %; 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социального риска (число погибших на 100 тыс. человек) в 2020 году по отношению к 2010 году 0 %;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транспортного риска (число погибших на 10 тыс. транспортных средств) в 2020 году по отношению к 2010 году 9,8 до 6,1.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 реализации подпрограммы 1: 2014 - 2020 годы.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III</w:t>
      </w: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Характеристика основных мероприятий подпрограммы 1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1 направлена на осуществление мер по повышению безопасности дорожного движения на территории области, сокращение смертности от дорожно-транспортных происшествий и включает в себя следующие основные мероприятия: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Мероприятие 1.1. Развитие системы автоматического контроля и</w:t>
      </w:r>
      <w:r w:rsidR="00713F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выявления нарушений ПДД.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 мероприятия – создание условий для предупреждения опасного поведения участников дорожного движения путем развития на территории области системы автоматического контроля и выявления административных правонарушений в области дорожного движения.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по данному направлению предусматривает обеспечение соблюдения участниками дорожного движения требований ПДД,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осуществления данного мероприятия предусматриваются: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совершенствование системы сбора информации о состоянии б</w:t>
      </w:r>
      <w:r w:rsidR="00713F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езопасности дорожного движения;</w:t>
      </w:r>
    </w:p>
    <w:p w:rsidR="00713F56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приобретение комплекса </w:t>
      </w:r>
      <w:proofErr w:type="spellStart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фотовидеофиксации</w:t>
      </w:r>
      <w:proofErr w:type="spellEnd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нарушений ПДД;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Мероприятие 1.2. 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 мероприятия – повышение правосознания </w:t>
      </w:r>
      <w:r w:rsidR="00713F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участников дорожного движения, 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несовершеннолетних, ответственности и культуры безопасного поведения на дороге.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Деятельность по данному направлению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 и правового нигилизма на дороге, совершенствование и развитие систем подготовки водителей транспортных средств. 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осуществления данного</w:t>
      </w:r>
      <w:r w:rsidR="00713F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мероприятия предусматриваются: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создание наглядных агитационных материалов для проведения информационно-пропагандистских компаний, направленных на снижение аварийности, смертности и травматизма на дорогах;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приобретение специализированной учебной литературы и фильмов для информационного сопровождения профилактических мероприятий по предупреждению опасного поведения на дорогах несовершеннолетних участников дорожного движения;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муниципальных тематических, информационно-пропагандистских и профилактических мероприятий, соревнований, конкурсов, («Безопасное колесо»), выставок с несовершеннолетними участниками дорожного движения, в том числе с юными инспекторами дорожного движения; 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распространение световозвращающих приспособлений в среде дошкольников и учащихся младших классов образовательных учреждений; 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и проведение концертов, театрализованных представлений, тематических конкурсов, бесед, книжных выставок по профилактике безопасности дорожного движения в областных учреждениях культуры;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издание методических материалов, буклетов по профилактике дорожно-транспортного травматизма, на знание правил дорожного движения, размещение их в сети Интернет.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Мероприятие 1.3. 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 мероприятия – повышение качества образовательного процесса в образовательных учреждениях области по профилактике  детского дорожно-транспортного травматизма.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осуществления данного мероприятия предусматриваются: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образовательных организаций литературой, наглядными пособиями, техническими средствами и программами по правилам дорожного движения;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оснащение дошкольных образовательных организаций оборудованием, позволяющим в игровой форме формировать навыки безопасного поведения 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 улично-дорожной сети, изготовление стендов, уголков, приобретение светоотражающих комплектов;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обустройство на базе МОУ «Средняя общеобразовательная школа № 1 имени Героя Советского Союза И.П. Малоземова» площадки для проведения учебных занятий по обучению детей правилам дорожного движения.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IV. Объем финансовых средств, необходимых</w:t>
      </w:r>
      <w:r w:rsidR="00713F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4E0D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для реализации подпрограммы 1</w:t>
      </w:r>
    </w:p>
    <w:p w:rsidR="004E0D33" w:rsidRP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 финансирования мероприятий подпрограммы составляет 480,0 тыс. рублей.</w:t>
      </w:r>
    </w:p>
    <w:p w:rsidR="004E0D33" w:rsidRDefault="004E0D33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финансовых средств, необходимых для реализации подпрограммы 1, и перечень мероприятий подпрограммы 1 представлены </w:t>
      </w:r>
      <w:proofErr w:type="gramStart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приложении</w:t>
      </w:r>
      <w:proofErr w:type="gramEnd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к подпрограмме 1.</w:t>
      </w:r>
    </w:p>
    <w:p w:rsidR="00713F56" w:rsidRPr="004E0D33" w:rsidRDefault="00713F56" w:rsidP="008E7E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713F56" w:rsidRPr="004E0D33" w:rsidSect="008E7E95">
          <w:pgSz w:w="11906" w:h="16838"/>
          <w:pgMar w:top="357" w:right="566" w:bottom="567" w:left="1701" w:header="709" w:footer="420" w:gutter="0"/>
          <w:cols w:space="720"/>
          <w:docGrid w:linePitch="360" w:charSpace="4096"/>
        </w:sectPr>
      </w:pPr>
    </w:p>
    <w:p w:rsidR="004E0D33" w:rsidRPr="004A124A" w:rsidRDefault="004E0D33" w:rsidP="004A124A">
      <w:pPr>
        <w:spacing w:after="0" w:line="100" w:lineRule="atLeast"/>
        <w:ind w:left="540" w:firstLine="540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r w:rsidRPr="004A124A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Приложение 1</w:t>
      </w:r>
    </w:p>
    <w:p w:rsidR="004E0D33" w:rsidRPr="004E0D33" w:rsidRDefault="004E0D33" w:rsidP="004A124A">
      <w:pPr>
        <w:spacing w:after="0" w:line="100" w:lineRule="atLeast"/>
        <w:ind w:left="540" w:firstLine="540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124A">
        <w:rPr>
          <w:rFonts w:ascii="Times New Roman" w:eastAsia="Times New Roman" w:hAnsi="Times New Roman" w:cs="Times New Roman"/>
          <w:spacing w:val="2"/>
          <w:lang w:eastAsia="ru-RU"/>
        </w:rPr>
        <w:t>к подпрограмме 1</w:t>
      </w: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4A124A">
      <w:pPr>
        <w:spacing w:after="0" w:line="100" w:lineRule="atLeast"/>
        <w:ind w:left="540" w:firstLine="54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целевых показателях (индикаторах) подпрограммы 1</w:t>
      </w: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267"/>
        <w:gridCol w:w="3120"/>
        <w:gridCol w:w="850"/>
        <w:gridCol w:w="992"/>
        <w:gridCol w:w="914"/>
        <w:gridCol w:w="935"/>
        <w:gridCol w:w="850"/>
        <w:gridCol w:w="939"/>
        <w:gridCol w:w="762"/>
        <w:gridCol w:w="974"/>
        <w:gridCol w:w="992"/>
        <w:gridCol w:w="839"/>
      </w:tblGrid>
      <w:tr w:rsidR="004E0D33" w:rsidRPr="00644E22" w:rsidTr="004A124A">
        <w:trPr>
          <w:trHeight w:val="32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Задачи, направленные на  достижение цели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индикатора  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д.  измерения</w:t>
            </w:r>
          </w:p>
        </w:tc>
        <w:tc>
          <w:tcPr>
            <w:tcW w:w="8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E0D33" w:rsidRPr="00644E22" w:rsidTr="004A124A"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010 год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013 год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015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016 год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017 год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8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9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20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0D33" w:rsidRPr="00644E22" w:rsidTr="004A124A"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A124A" w:rsidP="004A12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4E0D33" w:rsidRPr="00644E22" w:rsidTr="004A124A">
        <w:trPr>
          <w:trHeight w:val="76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Предотвращение дорожно-транспортных происшествий, вероятность гибели людей в которых наиболее высока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число лиц, погибших в дорожно-транспортных происшествиях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4E0D33" w:rsidRPr="00644E22" w:rsidTr="004A124A">
        <w:trPr>
          <w:trHeight w:val="760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4E0D33" w:rsidP="004A12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прирост (снижение) числа лиц, погибших в дорожно-транспортных происшествиях, по отношению к 2010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D33" w:rsidRPr="00644E22" w:rsidRDefault="004E0D33" w:rsidP="00F358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4E0D33" w:rsidRPr="00644E22" w:rsidTr="004A124A">
        <w:trPr>
          <w:trHeight w:val="242"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F3580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число детей, погибших в дорожно-транспортных происшествиях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F3580E" w:rsidP="00F3580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CF7F7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CF7F7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CF7F7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CF7F7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CF7F7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CF7F7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CF7F7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CF7F7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CF7F7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4E0D33" w:rsidRPr="00644E22" w:rsidTr="004A124A">
        <w:trPr>
          <w:trHeight w:val="242"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5D68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прирост (снижение) числа детей, погибших в дорожно-транспортных происшествиях, по отношению к 2010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5D6876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ind w:left="540" w:firstLine="54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4E0D33" w:rsidRPr="00644E22" w:rsidTr="004A124A">
        <w:trPr>
          <w:trHeight w:val="2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5D68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Развитие современной системы оказания помощи пострадавшим в дорожно-транспортных происшествиях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5D68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социальный риск (число погибших на 100 тыс. человек)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5D68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5D68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5D6876" w:rsidP="005D68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4E0D33" w:rsidRPr="00644E22" w:rsidTr="004A124A">
        <w:trPr>
          <w:trHeight w:val="2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Совершенствование системы управления деятельностью по повышению безопасности дорожного движения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транспортный риск (число погибших на 10 тыс. транспортных средств)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644E22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644E22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4E0D33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644E22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644E22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644E22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644E22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33" w:rsidRPr="00644E22" w:rsidRDefault="00644E22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4E0D33" w:rsidRPr="00644E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,1</w:t>
            </w:r>
          </w:p>
        </w:tc>
      </w:tr>
    </w:tbl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4E0D33" w:rsidRPr="004E0D33" w:rsidSect="00DC48B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851" w:right="357" w:bottom="1276" w:left="1134" w:header="709" w:footer="709" w:gutter="0"/>
          <w:cols w:space="720"/>
          <w:docGrid w:linePitch="360" w:charSpace="4096"/>
        </w:sectPr>
      </w:pPr>
    </w:p>
    <w:p w:rsidR="004E0D33" w:rsidRPr="00644E22" w:rsidRDefault="004E0D33" w:rsidP="00713F56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r w:rsidRPr="00644E22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Приложение 2</w:t>
      </w:r>
    </w:p>
    <w:p w:rsidR="004E0D33" w:rsidRPr="00644E22" w:rsidRDefault="004E0D33" w:rsidP="00713F56">
      <w:pPr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  <w:r w:rsidRPr="00644E22">
        <w:rPr>
          <w:rFonts w:ascii="Times New Roman" w:eastAsia="Times New Roman" w:hAnsi="Times New Roman" w:cs="Times New Roman"/>
          <w:spacing w:val="2"/>
          <w:lang w:eastAsia="ru-RU"/>
        </w:rPr>
        <w:t>к подпрограмме 1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Методика</w:t>
      </w:r>
    </w:p>
    <w:p w:rsidR="004E0D33" w:rsidRPr="004E0D33" w:rsidRDefault="004E0D33" w:rsidP="00713F56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расчета целевых показателей (индикаторов) подпрограммы 1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Целевые индикаторы и показатели эффективности реализации подпрограммы 1 должны обеспечивать ежегодную, а также поквартальную оценку выполнения подпрограммы 1 с целью принятия при необходимости своевременных управленческих решений по ее корректировке.</w:t>
      </w:r>
    </w:p>
    <w:p w:rsidR="004E0D33" w:rsidRPr="004E0D33" w:rsidRDefault="004E0D33" w:rsidP="00713F56">
      <w:pPr>
        <w:numPr>
          <w:ilvl w:val="0"/>
          <w:numId w:val="13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Целевой индикатор «Прирост (снижение) числа лиц, погибших в дорожно-транспортных происшествиях, по отношению к 2010 году» определяется </w:t>
      </w:r>
      <w:proofErr w:type="gramStart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% по формуле: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object w:dxaOrig="2487" w:dyaOrig="637">
          <v:shape id="_x0000_i1029" type="#_x0000_t75" style="width:124.5pt;height:31.5pt" o:ole="" filled="t">
            <v:fill color2="black"/>
            <v:imagedata r:id="rId27" o:title=""/>
          </v:shape>
          <o:OLEObject Type="Embed" ProgID="Equation.3" ShapeID="_x0000_i1029" DrawAspect="Content" ObjectID="_1517218592" r:id="rId28"/>
        </w:objec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, где: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 число лиц, погибших в дорожно-транспортных происшествиях, в отчетном году;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п2010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 число лиц, погибших в дорожно-транспортных происшествиях, в 2010 году.</w:t>
      </w:r>
      <w:proofErr w:type="gramEnd"/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Источник данных: статистика ГИБДД МО МВД России «Белозерский».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713F56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4E0D33"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Целевой индикатор «Прирост (снижение) числа детей, погибших в дорожно-транспортных происшествиях, по отношению к 2010 году» определяется </w:t>
      </w:r>
      <w:proofErr w:type="gramStart"/>
      <w:r w:rsidR="004E0D33"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="004E0D33"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% по формуле: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object w:dxaOrig="2563" w:dyaOrig="637">
          <v:shape id="_x0000_i1030" type="#_x0000_t75" style="width:128.25pt;height:31.5pt" o:ole="" filled="t">
            <v:fill color2="black"/>
            <v:imagedata r:id="rId29" o:title=""/>
          </v:shape>
          <o:OLEObject Type="Embed" ProgID="Equation.3" ShapeID="_x0000_i1030" DrawAspect="Content" ObjectID="_1517218593" r:id="rId30"/>
        </w:objec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, где: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</w:t>
      </w:r>
      <w:proofErr w:type="spellStart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пд</w:t>
      </w:r>
      <w:proofErr w:type="spellEnd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 число детей, погибших в дорожно-транспортных происшествиях в отчетном году;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пд2010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 число детей, погибших в дорожно-транспортных происшествиях в 2010 году.</w:t>
      </w:r>
      <w:proofErr w:type="gramEnd"/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Источник данных: статистика ГИБДД МО МВД России «Белозерский».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Целевой индикатор «Социальный риск (число погибших на 100 тыс. человек)» определяется по формуле: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object w:dxaOrig="1327" w:dyaOrig="671">
          <v:shape id="_x0000_i1031" type="#_x0000_t75" style="width:66pt;height:33.75pt" o:ole="" filled="t">
            <v:fill color2="black"/>
            <v:imagedata r:id="rId31" o:title=""/>
          </v:shape>
          <o:OLEObject Type="Embed" ProgID="Equation.3" ShapeID="_x0000_i1031" DrawAspect="Content" ObjectID="_1517218594" r:id="rId32"/>
        </w:objec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, где: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 число лиц, погибших в результате дорожно-транспортных происшествий в отчетном году;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N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нас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 общее количество населения области в текущем году.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Источник данных: статистика УГИБДД УМВД России по Вологодской области; ежегодный статистический бюллетень. </w:t>
      </w:r>
    </w:p>
    <w:p w:rsidR="004E0D33" w:rsidRPr="004E0D33" w:rsidRDefault="00713F56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4E0D33"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Целевой индикатор «Транспортный риск (число погибших на 10 тыс. транспортных средств)».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object w:dxaOrig="1339" w:dyaOrig="671">
          <v:shape id="_x0000_i1032" type="#_x0000_t75" style="width:66.75pt;height:33.75pt" o:ole="" filled="t">
            <v:fill color2="black"/>
            <v:imagedata r:id="rId33" o:title=""/>
          </v:shape>
          <o:OLEObject Type="Embed" ProgID="Equation.3" ShapeID="_x0000_i1032" DrawAspect="Content" ObjectID="_1517218595" r:id="rId34"/>
        </w:objec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, где: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п</w:t>
      </w: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– число лиц, погибших в результате дорожно-транспортных происшествий в отчетном году;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N</w:t>
      </w:r>
      <w:proofErr w:type="spellStart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ru-RU"/>
        </w:rPr>
        <w:t>зт</w:t>
      </w:r>
      <w:proofErr w:type="spellEnd"/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общее количество зарегистрированных транспортных средств в Вологодской области в отчетном году.</w:t>
      </w:r>
      <w:proofErr w:type="gramEnd"/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Источник данных: статистика ГИБДД МО МВД России «Белозерский».</w:t>
      </w:r>
    </w:p>
    <w:p w:rsidR="004E0D33" w:rsidRPr="004E0D33" w:rsidRDefault="004E0D33" w:rsidP="00713F5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4E0D33" w:rsidRPr="004E0D33" w:rsidSect="00713F56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247" w:right="566" w:bottom="1134" w:left="1701" w:header="278" w:footer="306" w:gutter="0"/>
          <w:cols w:space="720"/>
          <w:docGrid w:linePitch="360" w:charSpace="4096"/>
        </w:sectPr>
      </w:pP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Приложение № 3 к подпрограмме 1</w:t>
      </w: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E0D33" w:rsidRPr="004E0D33" w:rsidRDefault="004E0D33" w:rsidP="004E0D33">
      <w:pPr>
        <w:spacing w:after="0" w:line="100" w:lineRule="atLeast"/>
        <w:ind w:left="540" w:firstLine="54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«Объем финансовых средств, необходимых для реализации подпрограммы 1,</w:t>
      </w:r>
    </w:p>
    <w:p w:rsidR="004E0D33" w:rsidRPr="004E0D33" w:rsidRDefault="004E0D33" w:rsidP="004E0D33">
      <w:pPr>
        <w:spacing w:after="0" w:line="100" w:lineRule="atLeast"/>
        <w:ind w:left="540" w:firstLine="54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перечень мероприятий подпрограммы 1</w:t>
      </w:r>
    </w:p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165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3727"/>
        <w:gridCol w:w="2442"/>
        <w:gridCol w:w="1002"/>
        <w:gridCol w:w="1075"/>
        <w:gridCol w:w="1049"/>
        <w:gridCol w:w="876"/>
        <w:gridCol w:w="1009"/>
        <w:gridCol w:w="876"/>
        <w:gridCol w:w="1278"/>
        <w:gridCol w:w="1075"/>
      </w:tblGrid>
      <w:tr w:rsidR="004E0D33" w:rsidRPr="004E0D33" w:rsidTr="002F1509">
        <w:trPr>
          <w:gridAfter w:val="1"/>
          <w:wAfter w:w="1075" w:type="dxa"/>
          <w:trHeight w:val="345"/>
        </w:trPr>
        <w:tc>
          <w:tcPr>
            <w:tcW w:w="2146" w:type="dxa"/>
            <w:vMerge w:val="restart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Статус</w:t>
            </w:r>
          </w:p>
        </w:tc>
        <w:tc>
          <w:tcPr>
            <w:tcW w:w="3727" w:type="dxa"/>
            <w:vMerge w:val="restart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основного мероприятия</w:t>
            </w:r>
          </w:p>
        </w:tc>
        <w:tc>
          <w:tcPr>
            <w:tcW w:w="2442" w:type="dxa"/>
            <w:vMerge w:val="restart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Ответственный исполнитель,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соисполнители</w:t>
            </w:r>
          </w:p>
        </w:tc>
        <w:tc>
          <w:tcPr>
            <w:tcW w:w="7165" w:type="dxa"/>
            <w:gridSpan w:val="7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Расходы по годам (тыс. руб.)</w:t>
            </w:r>
          </w:p>
        </w:tc>
      </w:tr>
      <w:tr w:rsidR="004E0D33" w:rsidRPr="004E0D33" w:rsidTr="002F1509">
        <w:trPr>
          <w:gridAfter w:val="1"/>
          <w:wAfter w:w="1075" w:type="dxa"/>
          <w:trHeight w:val="465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02" w:type="dxa"/>
          </w:tcPr>
          <w:p w:rsidR="004E0D33" w:rsidRPr="004E0D33" w:rsidRDefault="004E0D33" w:rsidP="004E0D33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14</w:t>
            </w:r>
          </w:p>
        </w:tc>
        <w:tc>
          <w:tcPr>
            <w:tcW w:w="1075" w:type="dxa"/>
          </w:tcPr>
          <w:p w:rsidR="004E0D33" w:rsidRPr="004E0D33" w:rsidRDefault="004E0D33" w:rsidP="004E0D33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015</w:t>
            </w:r>
          </w:p>
        </w:tc>
        <w:tc>
          <w:tcPr>
            <w:tcW w:w="1049" w:type="dxa"/>
          </w:tcPr>
          <w:p w:rsidR="004E0D33" w:rsidRPr="004E0D33" w:rsidRDefault="004E0D33" w:rsidP="004E0D33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016</w:t>
            </w:r>
          </w:p>
        </w:tc>
        <w:tc>
          <w:tcPr>
            <w:tcW w:w="876" w:type="dxa"/>
          </w:tcPr>
          <w:p w:rsidR="004E0D33" w:rsidRPr="004E0D33" w:rsidRDefault="004E0D33" w:rsidP="004E0D33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017</w:t>
            </w:r>
          </w:p>
        </w:tc>
        <w:tc>
          <w:tcPr>
            <w:tcW w:w="1009" w:type="dxa"/>
          </w:tcPr>
          <w:p w:rsidR="004E0D33" w:rsidRPr="004E0D33" w:rsidRDefault="004E0D33" w:rsidP="004E0D33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018</w:t>
            </w:r>
          </w:p>
        </w:tc>
        <w:tc>
          <w:tcPr>
            <w:tcW w:w="876" w:type="dxa"/>
          </w:tcPr>
          <w:p w:rsidR="004E0D33" w:rsidRPr="004E0D33" w:rsidRDefault="004E0D33" w:rsidP="004E0D33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</w:t>
            </w:r>
          </w:p>
        </w:tc>
        <w:tc>
          <w:tcPr>
            <w:tcW w:w="1278" w:type="dxa"/>
          </w:tcPr>
          <w:p w:rsidR="004E0D33" w:rsidRPr="004E0D33" w:rsidRDefault="004E0D33" w:rsidP="004E0D33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020</w:t>
            </w:r>
          </w:p>
        </w:tc>
      </w:tr>
      <w:tr w:rsidR="004E0D33" w:rsidRPr="004E0D33" w:rsidTr="002F1509">
        <w:trPr>
          <w:gridAfter w:val="1"/>
          <w:wAfter w:w="1075" w:type="dxa"/>
          <w:trHeight w:val="235"/>
        </w:trPr>
        <w:tc>
          <w:tcPr>
            <w:tcW w:w="2146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3727" w:type="dxa"/>
          </w:tcPr>
          <w:p w:rsidR="004E0D33" w:rsidRPr="004E0D33" w:rsidRDefault="00E8227E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2442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1002" w:type="dxa"/>
          </w:tcPr>
          <w:p w:rsidR="004E0D33" w:rsidRPr="004E0D33" w:rsidRDefault="00E8227E" w:rsidP="00E8227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4</w:t>
            </w:r>
          </w:p>
        </w:tc>
        <w:tc>
          <w:tcPr>
            <w:tcW w:w="1075" w:type="dxa"/>
          </w:tcPr>
          <w:p w:rsidR="004E0D33" w:rsidRPr="004E0D33" w:rsidRDefault="00E8227E" w:rsidP="00E8227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5</w:t>
            </w:r>
          </w:p>
        </w:tc>
        <w:tc>
          <w:tcPr>
            <w:tcW w:w="1049" w:type="dxa"/>
          </w:tcPr>
          <w:p w:rsidR="004E0D33" w:rsidRPr="004E0D33" w:rsidRDefault="00E8227E" w:rsidP="00E8227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876" w:type="dxa"/>
          </w:tcPr>
          <w:p w:rsidR="004E0D33" w:rsidRPr="004E0D33" w:rsidRDefault="00E8227E" w:rsidP="00E8227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1009" w:type="dxa"/>
          </w:tcPr>
          <w:p w:rsidR="004E0D33" w:rsidRPr="004E0D33" w:rsidRDefault="00E8227E" w:rsidP="00E8227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876" w:type="dxa"/>
          </w:tcPr>
          <w:p w:rsidR="004E0D33" w:rsidRPr="004E0D33" w:rsidRDefault="00E8227E" w:rsidP="00E8227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1278" w:type="dxa"/>
          </w:tcPr>
          <w:p w:rsidR="004E0D33" w:rsidRPr="004E0D33" w:rsidRDefault="004E0D33" w:rsidP="00E8227E">
            <w:pPr>
              <w:spacing w:after="0" w:line="100" w:lineRule="atLeast"/>
              <w:ind w:left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  <w:r w:rsidR="00E8227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</w:tr>
      <w:tr w:rsidR="004E0D33" w:rsidRPr="004E0D33" w:rsidTr="002F1509">
        <w:trPr>
          <w:gridAfter w:val="1"/>
          <w:wAfter w:w="1075" w:type="dxa"/>
          <w:trHeight w:val="315"/>
        </w:trPr>
        <w:tc>
          <w:tcPr>
            <w:tcW w:w="2146" w:type="dxa"/>
            <w:vMerge w:val="restart"/>
          </w:tcPr>
          <w:p w:rsidR="004E0D33" w:rsidRPr="004E0D33" w:rsidRDefault="004E0D33" w:rsidP="004E0D3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Подпрограмма 1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2F1509" w:rsidRDefault="002F1509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2F1509" w:rsidRDefault="002F1509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2F1509" w:rsidRDefault="002F1509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Основное</w:t>
            </w:r>
          </w:p>
          <w:p w:rsidR="004E0D33" w:rsidRPr="004E0D33" w:rsidRDefault="004E0D33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мероприятие 1.1</w:t>
            </w: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 Развитие системы автоматического контроля и выявления нарушений ПДД</w:t>
            </w:r>
          </w:p>
        </w:tc>
        <w:tc>
          <w:tcPr>
            <w:tcW w:w="3727" w:type="dxa"/>
            <w:vMerge w:val="restart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002" w:type="dxa"/>
          </w:tcPr>
          <w:p w:rsidR="004E0D33" w:rsidRPr="002F1509" w:rsidRDefault="002F1509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75" w:type="dxa"/>
          </w:tcPr>
          <w:p w:rsidR="004E0D33" w:rsidRPr="004E0D33" w:rsidRDefault="002F1509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2F1509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2F1509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1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20,0</w:t>
            </w:r>
          </w:p>
        </w:tc>
        <w:tc>
          <w:tcPr>
            <w:tcW w:w="1009" w:type="dxa"/>
          </w:tcPr>
          <w:p w:rsidR="004E0D33" w:rsidRPr="004E0D33" w:rsidRDefault="002F1509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1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20,0</w:t>
            </w:r>
          </w:p>
        </w:tc>
        <w:tc>
          <w:tcPr>
            <w:tcW w:w="876" w:type="dxa"/>
          </w:tcPr>
          <w:p w:rsidR="004E0D33" w:rsidRPr="004E0D33" w:rsidRDefault="002F1509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1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20,0</w:t>
            </w:r>
          </w:p>
        </w:tc>
        <w:tc>
          <w:tcPr>
            <w:tcW w:w="1278" w:type="dxa"/>
          </w:tcPr>
          <w:p w:rsidR="004E0D33" w:rsidRPr="004E0D33" w:rsidRDefault="002F1509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120,0</w:t>
            </w:r>
          </w:p>
        </w:tc>
      </w:tr>
      <w:tr w:rsidR="004E0D33" w:rsidRPr="004E0D33" w:rsidTr="002F1509">
        <w:trPr>
          <w:gridAfter w:val="1"/>
          <w:wAfter w:w="1075" w:type="dxa"/>
          <w:trHeight w:val="69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4E0D3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Администрация района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1002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</w:t>
            </w:r>
          </w:p>
        </w:tc>
        <w:tc>
          <w:tcPr>
            <w:tcW w:w="1009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</w:t>
            </w:r>
          </w:p>
        </w:tc>
        <w:tc>
          <w:tcPr>
            <w:tcW w:w="876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</w:t>
            </w:r>
          </w:p>
        </w:tc>
        <w:tc>
          <w:tcPr>
            <w:tcW w:w="1278" w:type="dxa"/>
          </w:tcPr>
          <w:p w:rsidR="004E0D33" w:rsidRPr="004E0D33" w:rsidRDefault="004E0D33" w:rsidP="002F1509">
            <w:pPr>
              <w:spacing w:after="0" w:line="100" w:lineRule="atLeast"/>
              <w:ind w:left="540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</w:t>
            </w:r>
          </w:p>
        </w:tc>
      </w:tr>
      <w:tr w:rsidR="004E0D33" w:rsidRPr="004E0D33" w:rsidTr="002F1509">
        <w:trPr>
          <w:gridAfter w:val="1"/>
          <w:wAfter w:w="1075" w:type="dxa"/>
          <w:trHeight w:val="72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МО МВД России «Белозерский»</w:t>
            </w:r>
          </w:p>
          <w:p w:rsidR="004E0D33" w:rsidRPr="004E0D33" w:rsidRDefault="004E0D33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(по согласованию)</w:t>
            </w:r>
          </w:p>
        </w:tc>
        <w:tc>
          <w:tcPr>
            <w:tcW w:w="1002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1009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2F1509" w:rsidP="002F150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</w:p>
        </w:tc>
        <w:tc>
          <w:tcPr>
            <w:tcW w:w="1278" w:type="dxa"/>
          </w:tcPr>
          <w:p w:rsidR="004E0D33" w:rsidRPr="004E0D33" w:rsidRDefault="004E0D33" w:rsidP="002F1509">
            <w:pPr>
              <w:spacing w:after="0" w:line="100" w:lineRule="atLeast"/>
              <w:ind w:left="540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</w:t>
            </w:r>
          </w:p>
        </w:tc>
      </w:tr>
      <w:tr w:rsidR="004E0D33" w:rsidRPr="004E0D33" w:rsidTr="002F1509">
        <w:trPr>
          <w:gridAfter w:val="1"/>
          <w:wAfter w:w="1075" w:type="dxa"/>
          <w:trHeight w:val="593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4E0D3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Управление </w:t>
            </w: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образования</w:t>
            </w:r>
          </w:p>
        </w:tc>
        <w:tc>
          <w:tcPr>
            <w:tcW w:w="1002" w:type="dxa"/>
          </w:tcPr>
          <w:p w:rsidR="004E0D33" w:rsidRPr="004E0D33" w:rsidRDefault="002F1509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2F1509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2F1509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2F1509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</w:t>
            </w:r>
          </w:p>
        </w:tc>
        <w:tc>
          <w:tcPr>
            <w:tcW w:w="1009" w:type="dxa"/>
          </w:tcPr>
          <w:p w:rsidR="004E0D33" w:rsidRPr="004E0D33" w:rsidRDefault="002F1509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</w:t>
            </w:r>
          </w:p>
        </w:tc>
        <w:tc>
          <w:tcPr>
            <w:tcW w:w="876" w:type="dxa"/>
          </w:tcPr>
          <w:p w:rsidR="004E0D33" w:rsidRPr="004E0D33" w:rsidRDefault="002F1509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</w:t>
            </w:r>
          </w:p>
        </w:tc>
        <w:tc>
          <w:tcPr>
            <w:tcW w:w="1278" w:type="dxa"/>
          </w:tcPr>
          <w:p w:rsidR="004E0D33" w:rsidRPr="004E0D33" w:rsidRDefault="004E0D33" w:rsidP="007E30FA">
            <w:pPr>
              <w:spacing w:after="0" w:line="100" w:lineRule="atLeast"/>
              <w:ind w:left="540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70,0</w:t>
            </w:r>
          </w:p>
        </w:tc>
      </w:tr>
      <w:tr w:rsidR="004E0D33" w:rsidRPr="004E0D33" w:rsidTr="002F1509">
        <w:trPr>
          <w:gridAfter w:val="1"/>
          <w:wAfter w:w="1075" w:type="dxa"/>
          <w:trHeight w:val="1248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  <w:vMerge w:val="restart"/>
          </w:tcPr>
          <w:p w:rsidR="004E0D33" w:rsidRPr="004E0D33" w:rsidRDefault="004E0D33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1.1.1Совершенствование системы сбора информации о состоянии безопасности дорожного движения;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E0D33" w:rsidRPr="004E0D33" w:rsidRDefault="004E0D33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1.1.2 Приобретение комплекса фотовидеофиксации нарушений ПДД.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МО МВД России «Белозерский»</w:t>
            </w:r>
          </w:p>
          <w:p w:rsidR="004E0D33" w:rsidRPr="004E0D33" w:rsidRDefault="004E0D33" w:rsidP="002F150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(по согласованию)</w:t>
            </w:r>
          </w:p>
        </w:tc>
        <w:tc>
          <w:tcPr>
            <w:tcW w:w="1002" w:type="dxa"/>
          </w:tcPr>
          <w:p w:rsidR="004E0D33" w:rsidRPr="004E0D33" w:rsidRDefault="007E30FA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7E30FA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7E30FA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7E30FA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</w:p>
        </w:tc>
        <w:tc>
          <w:tcPr>
            <w:tcW w:w="1009" w:type="dxa"/>
          </w:tcPr>
          <w:p w:rsidR="004E0D33" w:rsidRPr="004E0D33" w:rsidRDefault="007E30FA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7E30FA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</w:p>
        </w:tc>
        <w:tc>
          <w:tcPr>
            <w:tcW w:w="1278" w:type="dxa"/>
          </w:tcPr>
          <w:p w:rsidR="004E0D33" w:rsidRPr="004E0D33" w:rsidRDefault="004E0D33" w:rsidP="007E30F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</w:t>
            </w:r>
          </w:p>
        </w:tc>
      </w:tr>
      <w:tr w:rsidR="004E0D33" w:rsidRPr="004E0D33" w:rsidTr="002F1509">
        <w:trPr>
          <w:gridAfter w:val="1"/>
          <w:wAfter w:w="1075" w:type="dxa"/>
          <w:trHeight w:val="1635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09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278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E0D33" w:rsidRPr="004E0D33" w:rsidRDefault="004E0D33" w:rsidP="007E30FA">
            <w:pPr>
              <w:spacing w:after="0" w:line="100" w:lineRule="atLeast"/>
              <w:ind w:left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</w:t>
            </w:r>
          </w:p>
        </w:tc>
      </w:tr>
      <w:tr w:rsidR="004E0D33" w:rsidRPr="004E0D33" w:rsidTr="002F1509">
        <w:trPr>
          <w:gridAfter w:val="1"/>
          <w:wAfter w:w="1075" w:type="dxa"/>
          <w:trHeight w:val="690"/>
        </w:trPr>
        <w:tc>
          <w:tcPr>
            <w:tcW w:w="2146" w:type="dxa"/>
            <w:vMerge w:val="restart"/>
            <w:tcBorders>
              <w:top w:val="nil"/>
            </w:tcBorders>
          </w:tcPr>
          <w:p w:rsidR="004E0D33" w:rsidRPr="004E0D33" w:rsidRDefault="004E0D33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Основное мероприятие 1.2</w:t>
            </w: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 Предупреждение опасного поведения участников </w:t>
            </w: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lastRenderedPageBreak/>
              <w:t>дорожного движения путем организации и проведения профилактических мероприятий, и их информационно-пропагандистское сопровождение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713F56" w:rsidRDefault="00713F56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713F56">
            <w:pPr>
              <w:tabs>
                <w:tab w:val="left" w:pos="1710"/>
              </w:tabs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644E22" w:rsidRPr="004E0D33" w:rsidRDefault="00644E22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644E22" w:rsidRDefault="00644E22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644E22" w:rsidRDefault="00644E22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644E22" w:rsidRDefault="00644E22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644E22" w:rsidRDefault="00644E22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644E22" w:rsidRDefault="00644E22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644E22" w:rsidRDefault="00644E22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Основное мероприятие 1.3</w:t>
            </w: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 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</w:t>
            </w:r>
          </w:p>
        </w:tc>
        <w:tc>
          <w:tcPr>
            <w:tcW w:w="3727" w:type="dxa"/>
            <w:vMerge w:val="restart"/>
          </w:tcPr>
          <w:p w:rsidR="004E0D33" w:rsidRPr="004E0D33" w:rsidRDefault="004E0D33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1.2.1 Создание наглядных агитационных материалов для проведения информационно-пропагандистских компаний, направленных на снижение </w:t>
            </w: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аварийности, смертности и травматизма на дорогах;</w:t>
            </w:r>
          </w:p>
          <w:p w:rsidR="004E0D33" w:rsidRPr="00713F56" w:rsidRDefault="007E30FA" w:rsidP="00713F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1.2.2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Приобретение специализированной учебной литературы и фильмов для информационного сопровождения профилактических мероприятий по предупреждению опасного поведения на дорогах несовершеннолетних участников дорожного движения;</w:t>
            </w:r>
          </w:p>
        </w:tc>
        <w:tc>
          <w:tcPr>
            <w:tcW w:w="2442" w:type="dxa"/>
          </w:tcPr>
          <w:p w:rsidR="004E0D33" w:rsidRPr="004E0D33" w:rsidRDefault="004E0D33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lastRenderedPageBreak/>
              <w:t>Администрация района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1002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009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876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278" w:type="dxa"/>
          </w:tcPr>
          <w:p w:rsidR="004E0D33" w:rsidRPr="004E0D33" w:rsidRDefault="004E0D33" w:rsidP="007E30FA">
            <w:pPr>
              <w:spacing w:after="0" w:line="100" w:lineRule="atLeast"/>
              <w:ind w:left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20,0</w:t>
            </w:r>
          </w:p>
        </w:tc>
      </w:tr>
      <w:tr w:rsidR="004E0D33" w:rsidRPr="004E0D33" w:rsidTr="002F1509">
        <w:trPr>
          <w:gridAfter w:val="1"/>
          <w:wAfter w:w="1075" w:type="dxa"/>
          <w:trHeight w:val="57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Управление образования</w:t>
            </w:r>
          </w:p>
        </w:tc>
        <w:tc>
          <w:tcPr>
            <w:tcW w:w="1002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09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278" w:type="dxa"/>
          </w:tcPr>
          <w:p w:rsidR="004E0D33" w:rsidRPr="004E0D33" w:rsidRDefault="004E0D33" w:rsidP="007E30FA">
            <w:pPr>
              <w:spacing w:after="0" w:line="100" w:lineRule="atLeast"/>
              <w:ind w:left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</w:tr>
      <w:tr w:rsidR="004E0D33" w:rsidRPr="004E0D33" w:rsidTr="002F1509">
        <w:trPr>
          <w:gridAfter w:val="1"/>
          <w:wAfter w:w="1075" w:type="dxa"/>
          <w:trHeight w:val="70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МО МВД России «Белозерский»</w:t>
            </w:r>
          </w:p>
        </w:tc>
        <w:tc>
          <w:tcPr>
            <w:tcW w:w="1002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09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278" w:type="dxa"/>
          </w:tcPr>
          <w:p w:rsidR="004E0D33" w:rsidRPr="004E0D33" w:rsidRDefault="004E0D33" w:rsidP="007E30FA">
            <w:pPr>
              <w:spacing w:after="0" w:line="100" w:lineRule="atLeast"/>
              <w:ind w:left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</w:tr>
      <w:tr w:rsidR="004E0D33" w:rsidRPr="004E0D33" w:rsidTr="002F1509">
        <w:trPr>
          <w:gridAfter w:val="1"/>
          <w:wAfter w:w="1075" w:type="dxa"/>
          <w:trHeight w:val="70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1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009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1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876" w:type="dxa"/>
          </w:tcPr>
          <w:p w:rsidR="004E0D33" w:rsidRPr="004E0D33" w:rsidRDefault="007E30FA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1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278" w:type="dxa"/>
          </w:tcPr>
          <w:p w:rsidR="004E0D33" w:rsidRPr="004E0D33" w:rsidRDefault="00BF5980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10,0</w:t>
            </w:r>
          </w:p>
        </w:tc>
      </w:tr>
      <w:tr w:rsidR="004E0D33" w:rsidRPr="004E0D33" w:rsidTr="002F1509">
        <w:trPr>
          <w:gridAfter w:val="1"/>
          <w:wAfter w:w="1075" w:type="dxa"/>
          <w:trHeight w:val="198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7E30F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Управление образования</w:t>
            </w:r>
          </w:p>
        </w:tc>
        <w:tc>
          <w:tcPr>
            <w:tcW w:w="1002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009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876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278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20,0</w:t>
            </w:r>
          </w:p>
        </w:tc>
      </w:tr>
      <w:tr w:rsidR="004E0D33" w:rsidRPr="004E0D33" w:rsidTr="002F1509">
        <w:trPr>
          <w:gridAfter w:val="1"/>
          <w:wAfter w:w="1075" w:type="dxa"/>
          <w:trHeight w:val="80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  <w:vMerge w:val="restart"/>
          </w:tcPr>
          <w:p w:rsidR="004E0D33" w:rsidRPr="004E0D33" w:rsidRDefault="004E0D33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1.2.3 Проведение муниципальных тематических, информационно-пропагандистских и профилактических мероприятий, соревнований, конкурсов, («Безопасное колесо»), выставок с несовершеннолетними участниками дорожного движения, в том числе с юными инспекторами дорожного движения; </w:t>
            </w:r>
          </w:p>
        </w:tc>
        <w:tc>
          <w:tcPr>
            <w:tcW w:w="2442" w:type="dxa"/>
          </w:tcPr>
          <w:p w:rsidR="004E0D33" w:rsidRPr="004E0D33" w:rsidRDefault="004E0D33" w:rsidP="00D934B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Администрация района; 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1002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09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BF5980" w:rsidP="00BF598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278" w:type="dxa"/>
          </w:tcPr>
          <w:p w:rsidR="004E0D33" w:rsidRPr="004E0D33" w:rsidRDefault="004E0D33" w:rsidP="00BF5980">
            <w:pPr>
              <w:spacing w:after="0" w:line="100" w:lineRule="atLeast"/>
              <w:ind w:left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</w:tr>
      <w:tr w:rsidR="004E0D33" w:rsidRPr="004E0D33" w:rsidTr="002F1509">
        <w:trPr>
          <w:gridAfter w:val="1"/>
          <w:wAfter w:w="1075" w:type="dxa"/>
          <w:trHeight w:val="86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Управление образования;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1002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0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278" w:type="dxa"/>
          </w:tcPr>
          <w:p w:rsidR="004E0D33" w:rsidRPr="004E0D33" w:rsidRDefault="004E0D33" w:rsidP="00A23821">
            <w:pPr>
              <w:spacing w:after="0" w:line="100" w:lineRule="atLeast"/>
              <w:ind w:left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</w:tr>
      <w:tr w:rsidR="004E0D33" w:rsidRPr="004E0D33" w:rsidTr="002F1509">
        <w:trPr>
          <w:gridAfter w:val="1"/>
          <w:wAfter w:w="1075" w:type="dxa"/>
          <w:trHeight w:val="134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42" w:type="dxa"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МО МВД России «Белозерский»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1002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0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278" w:type="dxa"/>
          </w:tcPr>
          <w:p w:rsidR="004E0D33" w:rsidRPr="004E0D33" w:rsidRDefault="004E0D33" w:rsidP="00A23821">
            <w:pPr>
              <w:spacing w:after="0" w:line="100" w:lineRule="atLeast"/>
              <w:ind w:left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</w:tr>
      <w:tr w:rsidR="004E0D33" w:rsidRPr="004E0D33" w:rsidTr="00713F56">
        <w:trPr>
          <w:gridAfter w:val="1"/>
          <w:wAfter w:w="1075" w:type="dxa"/>
          <w:trHeight w:val="1269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1.2.4</w:t>
            </w:r>
            <w:r w:rsidR="00713F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</w:t>
            </w:r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Распространение </w:t>
            </w:r>
            <w:proofErr w:type="spellStart"/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световозвращающих</w:t>
            </w:r>
            <w:proofErr w:type="spellEnd"/>
            <w:r w:rsidR="004E0D33"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учреждений; </w:t>
            </w:r>
          </w:p>
        </w:tc>
        <w:tc>
          <w:tcPr>
            <w:tcW w:w="2442" w:type="dxa"/>
          </w:tcPr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Управление образования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1002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1075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</w:p>
        </w:tc>
        <w:tc>
          <w:tcPr>
            <w:tcW w:w="1009" w:type="dxa"/>
          </w:tcPr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278" w:type="dxa"/>
          </w:tcPr>
          <w:p w:rsidR="004E0D33" w:rsidRPr="004E0D33" w:rsidRDefault="004E0D33" w:rsidP="00A23821">
            <w:pPr>
              <w:spacing w:after="0" w:line="100" w:lineRule="atLeast"/>
              <w:ind w:left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</w:tr>
      <w:tr w:rsidR="004E0D33" w:rsidRPr="004E0D33" w:rsidTr="002F1509">
        <w:trPr>
          <w:gridAfter w:val="1"/>
          <w:wAfter w:w="1075" w:type="dxa"/>
          <w:trHeight w:val="242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</w:tcPr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1.2.5 Организация и проведение концертов, театрализованных представлений, тематических конкурсов, бесед, книжных выставок по профилактике безопасности дорожного движения в областных учреждениях культуры;</w:t>
            </w:r>
          </w:p>
        </w:tc>
        <w:tc>
          <w:tcPr>
            <w:tcW w:w="2442" w:type="dxa"/>
          </w:tcPr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МО МВД России «Белозерский»</w:t>
            </w:r>
          </w:p>
        </w:tc>
        <w:tc>
          <w:tcPr>
            <w:tcW w:w="1002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</w:p>
        </w:tc>
        <w:tc>
          <w:tcPr>
            <w:tcW w:w="100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278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         0,0</w:t>
            </w:r>
          </w:p>
        </w:tc>
      </w:tr>
      <w:tr w:rsidR="004E0D33" w:rsidRPr="004E0D33" w:rsidTr="002F1509">
        <w:trPr>
          <w:trHeight w:val="206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</w:tcPr>
          <w:p w:rsidR="004E0D33" w:rsidRPr="004E0D33" w:rsidRDefault="004E0D33" w:rsidP="00713F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1.2.6 издание методических материалов, буклетов по профилактике дорожно-транспортного травматизма, на знание правил дорожного движения, размещение их в сети Интернет.</w:t>
            </w:r>
          </w:p>
        </w:tc>
        <w:tc>
          <w:tcPr>
            <w:tcW w:w="2442" w:type="dxa"/>
          </w:tcPr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1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00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1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1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278" w:type="dxa"/>
          </w:tcPr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10,0</w:t>
            </w:r>
          </w:p>
        </w:tc>
        <w:tc>
          <w:tcPr>
            <w:tcW w:w="1075" w:type="dxa"/>
            <w:vMerge w:val="restart"/>
            <w:tcBorders>
              <w:top w:val="nil"/>
            </w:tcBorders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</w:tr>
      <w:tr w:rsidR="004E0D33" w:rsidRPr="004E0D33" w:rsidTr="002F1509">
        <w:trPr>
          <w:trHeight w:val="164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</w:tcPr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1.3.1 Обеспечение образовательных организаций литературой, наглядными пособиями, техническими средствами и программами по правилам дорожного движения;</w:t>
            </w:r>
          </w:p>
        </w:tc>
        <w:tc>
          <w:tcPr>
            <w:tcW w:w="2442" w:type="dxa"/>
          </w:tcPr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Управление образования</w:t>
            </w:r>
          </w:p>
        </w:tc>
        <w:tc>
          <w:tcPr>
            <w:tcW w:w="1002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009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876" w:type="dxa"/>
          </w:tcPr>
          <w:p w:rsidR="004E0D33" w:rsidRPr="004E0D33" w:rsidRDefault="00A23821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278" w:type="dxa"/>
          </w:tcPr>
          <w:p w:rsidR="004E0D33" w:rsidRPr="004E0D33" w:rsidRDefault="004E0D33" w:rsidP="00A2382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20,0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</w:tr>
      <w:tr w:rsidR="004E0D33" w:rsidRPr="004E0D33" w:rsidTr="002F1509">
        <w:trPr>
          <w:trHeight w:val="2500"/>
        </w:trPr>
        <w:tc>
          <w:tcPr>
            <w:tcW w:w="2146" w:type="dxa"/>
            <w:vMerge/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3727" w:type="dxa"/>
          </w:tcPr>
          <w:p w:rsidR="004E0D33" w:rsidRPr="004E0D33" w:rsidRDefault="004E0D33" w:rsidP="00644E2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1.3.2 Оснащение дошкольных образовательных организаций оборудованием, позволяющим в игровой форме формировать навыки безопасного поведения на улично-дорожной сети, изготовление стендов, уголков, приобрете</w:t>
            </w:r>
            <w:r w:rsidR="00644E2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ние светоотражающих комплектов;</w:t>
            </w:r>
          </w:p>
          <w:p w:rsidR="004E0D33" w:rsidRPr="004E0D33" w:rsidRDefault="004E0D33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1.3.3 Обустройство на базе МОУ «Средняя общеобразовательная школа № 1 имени Героя Советского Союза И.П. Малоземова» </w:t>
            </w:r>
            <w:r w:rsidR="004E437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площадки</w:t>
            </w:r>
            <w:r w:rsidRPr="004E0D3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для проведения учебных занятий по обучению детей правилам дорожного движения.</w:t>
            </w:r>
          </w:p>
        </w:tc>
        <w:tc>
          <w:tcPr>
            <w:tcW w:w="2442" w:type="dxa"/>
          </w:tcPr>
          <w:p w:rsidR="004E0D33" w:rsidRPr="004E0D33" w:rsidRDefault="004E0D33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Управление образования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Управление образования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  <w:tc>
          <w:tcPr>
            <w:tcW w:w="1002" w:type="dxa"/>
          </w:tcPr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75" w:type="dxa"/>
          </w:tcPr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1049" w:type="dxa"/>
          </w:tcPr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,0</w:t>
            </w:r>
          </w:p>
        </w:tc>
        <w:tc>
          <w:tcPr>
            <w:tcW w:w="876" w:type="dxa"/>
          </w:tcPr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3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D934B8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5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009" w:type="dxa"/>
          </w:tcPr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3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5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876" w:type="dxa"/>
          </w:tcPr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3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437F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5</w:t>
            </w:r>
            <w:r w:rsidR="004E0D33"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0,0</w:t>
            </w:r>
          </w:p>
        </w:tc>
        <w:tc>
          <w:tcPr>
            <w:tcW w:w="1278" w:type="dxa"/>
          </w:tcPr>
          <w:p w:rsidR="004E0D33" w:rsidRPr="004E0D33" w:rsidRDefault="004E0D33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30,0</w:t>
            </w: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  <w:p w:rsidR="004E0D33" w:rsidRPr="004E0D33" w:rsidRDefault="004E0D33" w:rsidP="004E437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  <w:r w:rsidRPr="004E0D33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50,0</w:t>
            </w: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:rsidR="004E0D33" w:rsidRPr="004E0D33" w:rsidRDefault="004E0D33" w:rsidP="004E0D33">
            <w:pPr>
              <w:spacing w:after="0" w:line="100" w:lineRule="atLeast"/>
              <w:ind w:left="540" w:firstLine="540"/>
              <w:jc w:val="both"/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</w:pPr>
          </w:p>
        </w:tc>
      </w:tr>
    </w:tbl>
    <w:p w:rsidR="004E0D33" w:rsidRPr="004E0D33" w:rsidRDefault="004E0D33" w:rsidP="004E0D33">
      <w:pPr>
        <w:spacing w:after="0" w:line="100" w:lineRule="atLeast"/>
        <w:ind w:left="540"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4E0D33" w:rsidRPr="004E0D33" w:rsidSect="00713F56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851" w:right="357" w:bottom="426" w:left="1134" w:header="284" w:footer="0" w:gutter="0"/>
          <w:cols w:space="720"/>
          <w:docGrid w:linePitch="360" w:charSpace="4096"/>
        </w:sectPr>
      </w:pPr>
    </w:p>
    <w:p w:rsidR="00BA57E9" w:rsidRPr="00BA57E9" w:rsidRDefault="00BA57E9" w:rsidP="00D865FF">
      <w:pPr>
        <w:widowControl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A57E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1931A6">
        <w:rPr>
          <w:rFonts w:ascii="Times New Roman" w:eastAsia="Times New Roman" w:hAnsi="Times New Roman" w:cs="Times New Roman"/>
          <w:lang w:eastAsia="ru-RU"/>
        </w:rPr>
        <w:t>5</w:t>
      </w:r>
      <w:r w:rsidRPr="00BA57E9">
        <w:rPr>
          <w:rFonts w:ascii="Times New Roman" w:eastAsia="Times New Roman" w:hAnsi="Times New Roman" w:cs="Times New Roman"/>
          <w:lang w:eastAsia="ru-RU"/>
        </w:rPr>
        <w:t xml:space="preserve"> к муниципальной программе</w:t>
      </w:r>
      <w:bookmarkStart w:id="4" w:name="Par445"/>
      <w:bookmarkEnd w:id="4"/>
    </w:p>
    <w:p w:rsidR="00BA57E9" w:rsidRPr="00BA57E9" w:rsidRDefault="00BA57E9" w:rsidP="00D865F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7E9" w:rsidRPr="00BA57E9" w:rsidRDefault="001931A6" w:rsidP="00D865F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2</w:t>
      </w:r>
    </w:p>
    <w:p w:rsidR="00BA57E9" w:rsidRPr="00BA57E9" w:rsidRDefault="00BA57E9" w:rsidP="00D865F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преступлений и иных правонарушений </w:t>
      </w:r>
    </w:p>
    <w:p w:rsidR="00BA57E9" w:rsidRPr="00BA57E9" w:rsidRDefault="00BA57E9" w:rsidP="00D865F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Белозерского района» </w:t>
      </w:r>
    </w:p>
    <w:p w:rsidR="00BA57E9" w:rsidRPr="00BA57E9" w:rsidRDefault="00BA57E9" w:rsidP="00D865F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подпрограмма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57E9" w:rsidRPr="00BA57E9" w:rsidRDefault="00BA57E9" w:rsidP="00D865F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D865F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подпрограммы </w:t>
      </w:r>
      <w:r w:rsidR="001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A57E9" w:rsidRPr="00BA57E9" w:rsidRDefault="00BA57E9" w:rsidP="00D865F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62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621"/>
      </w:tblGrid>
      <w:tr w:rsidR="00BA57E9" w:rsidRPr="00BA57E9" w:rsidTr="00D865FF">
        <w:trPr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1931A6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«Профилактика преступлений и иных правонарушений в Белозерском районе»</w:t>
            </w:r>
          </w:p>
        </w:tc>
      </w:tr>
      <w:tr w:rsidR="00BA57E9" w:rsidRPr="00BA57E9" w:rsidTr="00D865FF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Ответственный исполнитель 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подпрограммы 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BA57E9" w:rsidRPr="00BA57E9" w:rsidTr="00D865FF">
        <w:trPr>
          <w:trHeight w:val="8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1931A6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района;</w:t>
            </w:r>
          </w:p>
          <w:p w:rsidR="00BA57E9" w:rsidRPr="00BA57E9" w:rsidRDefault="00BA57E9" w:rsidP="00D865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культуры, туризма и молодежной политики администрации района; </w:t>
            </w:r>
          </w:p>
          <w:p w:rsidR="00BA57E9" w:rsidRPr="00BA57E9" w:rsidRDefault="00BA57E9" w:rsidP="00D865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района;</w:t>
            </w:r>
          </w:p>
          <w:p w:rsidR="00BA57E9" w:rsidRPr="00BA57E9" w:rsidRDefault="00BA57E9" w:rsidP="00D865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«Белозерский» (по согласованию);</w:t>
            </w:r>
          </w:p>
          <w:p w:rsidR="00BA57E9" w:rsidRPr="00BA57E9" w:rsidRDefault="00BA57E9" w:rsidP="00D865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физической культуры и спорта админист</w:t>
            </w:r>
            <w:r w:rsidR="00D8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района»;</w:t>
            </w:r>
          </w:p>
          <w:p w:rsidR="00BA57E9" w:rsidRPr="00BA57E9" w:rsidRDefault="00BA57E9" w:rsidP="00D865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 </w:t>
            </w:r>
            <w:proofErr w:type="gramStart"/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«Белозерская ЦРБ»;</w:t>
            </w:r>
          </w:p>
          <w:p w:rsidR="00BA57E9" w:rsidRPr="00BA57E9" w:rsidRDefault="00BA57E9" w:rsidP="00D86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proofErr w:type="gramStart"/>
            <w:r w:rsidRPr="00BA57E9">
              <w:rPr>
                <w:rFonts w:ascii="Times New Roman" w:eastAsia="Times New Roman" w:hAnsi="Times New Roman" w:cs="Times New Roman"/>
                <w:spacing w:val="3"/>
                <w:kern w:val="1"/>
                <w:sz w:val="28"/>
                <w:szCs w:val="28"/>
                <w:lang w:eastAsia="ru-RU"/>
              </w:rPr>
              <w:t>Городское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spacing w:val="3"/>
                <w:kern w:val="1"/>
                <w:sz w:val="28"/>
                <w:szCs w:val="28"/>
                <w:lang w:eastAsia="ru-RU"/>
              </w:rPr>
              <w:t xml:space="preserve"> и сельские поселения;</w:t>
            </w:r>
          </w:p>
        </w:tc>
      </w:tr>
      <w:tr w:rsidR="00BA57E9" w:rsidRPr="00BA57E9" w:rsidTr="00D865FF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D865FF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Цель 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подпрограммы 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Повышение качества и эффективности профилактики преступлений и иных правонарушений на территории района</w:t>
            </w:r>
          </w:p>
        </w:tc>
      </w:tr>
      <w:tr w:rsidR="00BA57E9" w:rsidRPr="00BA57E9" w:rsidTr="00D865FF">
        <w:trPr>
          <w:trHeight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D865FF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Задачи 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подпрограммы 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tabs>
                <w:tab w:val="left" w:pos="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повышение эффективности охраны общественного порядка, обеспечения общественной безопасности и охраны имущества; </w:t>
            </w:r>
          </w:p>
          <w:p w:rsidR="00BA57E9" w:rsidRPr="00BA57E9" w:rsidRDefault="00BA57E9" w:rsidP="00D865FF">
            <w:pPr>
              <w:tabs>
                <w:tab w:val="left" w:pos="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усиление профилактики правонарушений среди несовершеннолетних;</w:t>
            </w:r>
          </w:p>
          <w:p w:rsidR="00BA57E9" w:rsidRPr="00BA57E9" w:rsidRDefault="00BA57E9" w:rsidP="00D865FF">
            <w:pPr>
              <w:tabs>
                <w:tab w:val="left" w:pos="77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общественности к охране правопорядка;</w:t>
            </w:r>
          </w:p>
          <w:p w:rsidR="00BA57E9" w:rsidRPr="00BA57E9" w:rsidRDefault="00BA57E9" w:rsidP="00D865FF">
            <w:pPr>
              <w:tabs>
                <w:tab w:val="left" w:pos="77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работы по выявлению, предупреждению и профилактике правонарушений, совершаемых на улицах </w:t>
            </w:r>
            <w:r w:rsidR="00D86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других общественных местах</w:t>
            </w:r>
          </w:p>
        </w:tc>
      </w:tr>
      <w:tr w:rsidR="00BA57E9" w:rsidRPr="00BA57E9" w:rsidTr="00D865FF">
        <w:trPr>
          <w:trHeight w:val="69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подпрограммы 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прирост (снижение) количества зарегистрированных преступлений по отношению к 2012 году;</w:t>
            </w:r>
          </w:p>
          <w:p w:rsidR="00BA57E9" w:rsidRPr="00BA57E9" w:rsidRDefault="00BA57E9" w:rsidP="00D86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доля тяжких и особо тяжких преступлений от общего количества зарегистрированных преступлений;</w:t>
            </w:r>
          </w:p>
          <w:p w:rsidR="00BA57E9" w:rsidRPr="00BA57E9" w:rsidRDefault="00BA57E9" w:rsidP="00D865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(снижение) количества преступлений, совершенных на бытовой почве,</w:t>
            </w:r>
            <w:r w:rsidRPr="00BA57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отношению к 2012 году;</w:t>
            </w:r>
          </w:p>
          <w:p w:rsidR="00BA57E9" w:rsidRPr="00BA57E9" w:rsidRDefault="00BA57E9" w:rsidP="00D865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доля ранее судимых лиц, совершивших преступления, от общего числа ранее судимых, состоящих на контроле в органах внутренних дел;</w:t>
            </w:r>
          </w:p>
          <w:p w:rsidR="00BA57E9" w:rsidRPr="00BA57E9" w:rsidRDefault="00BA57E9" w:rsidP="00D865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прирост (снижение) количества зарегистрированных краж 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по отношению к 2012 году;</w:t>
            </w:r>
          </w:p>
          <w:p w:rsidR="00BA57E9" w:rsidRPr="00BA57E9" w:rsidRDefault="00BA57E9" w:rsidP="00D865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прирост (снижение) количества преступлений, совершенных несовершеннолетними, по отношению к 2012 году;</w:t>
            </w:r>
          </w:p>
          <w:p w:rsidR="00BA57E9" w:rsidRPr="00BA57E9" w:rsidRDefault="00BA57E9" w:rsidP="00D865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прирост (снижение) количества административных правонарушений, выявленных с помощью общественности,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 по отношению к 2012 году;</w:t>
            </w:r>
          </w:p>
          <w:p w:rsidR="00BA57E9" w:rsidRPr="00BA57E9" w:rsidRDefault="00BA57E9" w:rsidP="00D86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прирост (снижение) количества зарегистрированных преступлений, совершенных на улицах,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 по отношению к 2012 году;</w:t>
            </w:r>
          </w:p>
          <w:p w:rsidR="00BA57E9" w:rsidRPr="00BA57E9" w:rsidRDefault="00BA57E9" w:rsidP="00D865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прирост (снижение) количества зарегистрированных преступлений, совершенных в общественных местах,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 по отношению к 2012 году</w:t>
            </w:r>
          </w:p>
        </w:tc>
      </w:tr>
      <w:tr w:rsidR="00BA57E9" w:rsidRPr="00BA57E9" w:rsidTr="00D865FF">
        <w:trPr>
          <w:trHeight w:val="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Сроки реализации</w:t>
            </w:r>
            <w:r w:rsidR="00D865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подпрограммы 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D865FF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2014 - 2020 годы</w:t>
            </w:r>
          </w:p>
        </w:tc>
      </w:tr>
      <w:tr w:rsidR="00BA57E9" w:rsidRPr="00BA57E9" w:rsidTr="00D865FF">
        <w:trPr>
          <w:trHeight w:val="9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Объем бюджетных ассигнований подпрограммы 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объем финансирования подпрограммы 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составляет 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1275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,7 тыс.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рублей, в </w:t>
            </w:r>
            <w:r w:rsidR="00D865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том числе по годам реализации:</w:t>
            </w:r>
          </w:p>
          <w:p w:rsidR="00BA57E9" w:rsidRPr="00BA57E9" w:rsidRDefault="00D865FF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2014 год – 3,7 тыс. рублей;</w:t>
            </w:r>
          </w:p>
          <w:p w:rsidR="00BA57E9" w:rsidRPr="00BA57E9" w:rsidRDefault="00D865FF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2015 год –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12,0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тыс. рублей; </w:t>
            </w:r>
          </w:p>
          <w:p w:rsidR="00BA57E9" w:rsidRPr="00BA57E9" w:rsidRDefault="00D865FF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2016 год –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20,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0 тыс. рублей; </w:t>
            </w:r>
          </w:p>
          <w:p w:rsidR="00BA57E9" w:rsidRPr="00BA57E9" w:rsidRDefault="00D865FF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310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,0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BA57E9" w:rsidRPr="00BA57E9" w:rsidRDefault="00D865FF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310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,0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BA57E9" w:rsidRPr="00BA57E9" w:rsidRDefault="00D865FF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310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,0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тыс. рублей; </w:t>
            </w:r>
          </w:p>
          <w:p w:rsidR="00BA57E9" w:rsidRPr="00BA57E9" w:rsidRDefault="00D865FF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2020 год – </w:t>
            </w:r>
            <w:r w:rsidR="00BA57E9"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310</w:t>
            </w:r>
            <w:r w:rsidR="001931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</w:p>
        </w:tc>
      </w:tr>
      <w:tr w:rsidR="00BA57E9" w:rsidRPr="00BA57E9" w:rsidTr="00D865FF">
        <w:trPr>
          <w:trHeight w:val="7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Ожидаемые результаты реализации подпрограммы </w:t>
            </w:r>
            <w:r w:rsidR="00DC10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D86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снижение количества зарегистрированных преступлений в 2020 году по отношению к 2012 году на 8,7 %;</w:t>
            </w:r>
          </w:p>
          <w:p w:rsidR="00BA57E9" w:rsidRPr="00BA57E9" w:rsidRDefault="00BA57E9" w:rsidP="00D86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снижение доли тяжких и особо тяжких преступлений от общего количества зарегистрированных преступлений с 16,4  % в 2012 году до 13,3 % в 2020 году;</w:t>
            </w:r>
          </w:p>
          <w:p w:rsidR="00BA57E9" w:rsidRPr="00BA57E9" w:rsidRDefault="00BA57E9" w:rsidP="00D865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преступлений, совершенных на бытовой почве,</w:t>
            </w:r>
            <w:r w:rsidRPr="00BA57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по отношению к 2012 году на 25 %;</w:t>
            </w:r>
          </w:p>
          <w:p w:rsidR="00BA57E9" w:rsidRPr="00BA57E9" w:rsidRDefault="00BA57E9" w:rsidP="00D865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доли ранее судимых лиц, совершивших преступления, от общего числа ранее судимых, состоящих на контроле в органах внутренних дел, в 2020 году по отношению к 2012 на 5%;</w:t>
            </w:r>
          </w:p>
          <w:p w:rsidR="00BA57E9" w:rsidRPr="00BA57E9" w:rsidRDefault="00BA57E9" w:rsidP="00D865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количества зарегистрированных краж в 2020 году </w:t>
            </w: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отношению к 2012 году на  10,2 %;</w:t>
            </w:r>
          </w:p>
          <w:p w:rsidR="00BA57E9" w:rsidRPr="00BA57E9" w:rsidRDefault="00BA57E9" w:rsidP="00D865FF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снижение количества преступлений, совершенных несовершеннолетними,</w:t>
            </w:r>
            <w:r w:rsidRPr="00BA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2020 году по отношению к 2012 году на 20 %;</w:t>
            </w:r>
          </w:p>
          <w:p w:rsidR="00BA57E9" w:rsidRPr="00BA57E9" w:rsidRDefault="00BA57E9" w:rsidP="00D865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увеличение количества административных правонарушений, выявленных с помощью общественности,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 2020 году по отношению к 2012 году на 58 %;</w:t>
            </w:r>
          </w:p>
          <w:p w:rsidR="00BA57E9" w:rsidRPr="00BA57E9" w:rsidRDefault="00BA57E9" w:rsidP="00D86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снижение количества зарегистрированных преступлений, совершенных на улицах,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в 2020 году по отношению к 2012 году на  13,2 %;</w:t>
            </w:r>
          </w:p>
          <w:p w:rsidR="00BA57E9" w:rsidRPr="00BA57E9" w:rsidRDefault="00BA57E9" w:rsidP="00D865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снижение количества зарегистрированных преступлений, совершенных в общественных местах,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 2020 году по отношению к 2012 году на 6,7 %.</w:t>
            </w:r>
          </w:p>
          <w:p w:rsidR="00BA57E9" w:rsidRPr="00BA57E9" w:rsidRDefault="00BA57E9" w:rsidP="00D86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BA57E9" w:rsidRPr="00BA57E9" w:rsidRDefault="00BA57E9" w:rsidP="00D86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D865FF">
      <w:pPr>
        <w:widowControl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Характеристика сферы реализации подпрограммы </w:t>
      </w:r>
      <w:r w:rsidR="001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основные</w:t>
      </w:r>
    </w:p>
    <w:p w:rsidR="00BA57E9" w:rsidRDefault="00BA57E9" w:rsidP="00D865FF">
      <w:pPr>
        <w:widowControl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в указанной сфере и перспективы ее развития</w:t>
      </w:r>
    </w:p>
    <w:p w:rsidR="00D865FF" w:rsidRPr="00BA57E9" w:rsidRDefault="00D865FF" w:rsidP="00D865F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Сферой реализации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профилактика преступлений и иных правонарушений  на территории Белозерского района. 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единой государственной системы профилактики преступлений и правонарушений – одна из наиболее приоритетных задач современной России.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данной работы является объединение усилий органов власти всех уровней и направленности на нейтрализацию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взаимосвязанные социальные, правовые, организационные, педагогические и иные меры позволят целенаправленно осуществлять деятельность по предупреждению правонарушений и устранению причин и условий, способствующих их совершению.</w:t>
      </w:r>
    </w:p>
    <w:p w:rsidR="00BA57E9" w:rsidRPr="00BA57E9" w:rsidRDefault="00BA57E9" w:rsidP="00D86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По итогам 2012 года произошли ощутимые изменения оперативной обстановки в районе, чему в определенной степени способствовали мероприятия, проводимые по воссозданию целостной системы профилактики правонарушений.</w:t>
      </w:r>
    </w:p>
    <w:p w:rsidR="00D865FF" w:rsidRDefault="00BA57E9" w:rsidP="00D8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правоохранительной направленности, утвержденных на уровне района, позволила достигнуть определенных положительных результатов в сфере профилактики и предупреждения преступности на территории района. Снизилось на 2 % количество зарегистрированных преступлений.  Благодаря своевременно принятым мерам удалось не только сдержать рост количества преступных деяний, но и по ряду преступлений значительно снизить показатели. З</w:t>
      </w:r>
      <w:r w:rsidRPr="00BA57E9">
        <w:rPr>
          <w:rFonts w:ascii="Times New Roman" w:eastAsia="Times New Roman" w:hAnsi="Times New Roman" w:cs="Arial"/>
          <w:sz w:val="28"/>
          <w:szCs w:val="28"/>
          <w:lang w:eastAsia="ru-RU"/>
        </w:rPr>
        <w:t>а отчетный период не зарегистрировано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изнасилований 0 (12 мес. 2011г. -0), разбоев 0 (12 мес. 2011г. -3), вымогательств 0 (12 мес. 2011г. -0), истязаний 0 (12мес. 2011г. -1).</w:t>
      </w:r>
      <w:r w:rsidRPr="00BA57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Сократилось число убийств 1 (12мес. 2011г. - 6),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краж со 191 до 167, грабежей снижение с 10 до 7,  угонов автомототранспорта снижение с 23 до 8, нарушений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 дорожного движения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1. На уровне прошлого года осталось количество причинений средней тяжести вреда здоровью 6, поджогов 2.</w:t>
      </w:r>
    </w:p>
    <w:p w:rsidR="008316BC" w:rsidRDefault="00BA57E9" w:rsidP="00D8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профилактических мероприятий удалось сократить число преступлений, совершенных несовершеннолетними на 25% с 20 до 15, лицами в состоянии алкогольного опьянения  на 8% со 103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95, в группе  на 39% с 42 до 26, бытовых на 21% с 34 до 27.  На положительные результаты повлияло скоординированное взаимодействие всех субъектов профилактики различных уровней, организованное, в том числе, в рамках районных межведомственных комплексных программ правоохранительной направленности: «Профилактика преступлений и иных правонарушений в Белозерском районе на 2012-2014 годы», «Повышение безопасности дорожного движения на 2012-2014 годы» и межведомственного плана Мероприятий по противодействию злоупотреблению наркотиками и их незаконному об</w:t>
      </w:r>
      <w:r w:rsid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ороту на 2013-2015 годы.</w:t>
      </w:r>
    </w:p>
    <w:p w:rsidR="00BA57E9" w:rsidRPr="00BA57E9" w:rsidRDefault="00BA57E9" w:rsidP="00D8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основных мероприятий, реализуемых субъектами профилактики, относится профилактика правонарушений и преступлений среди несовершеннолетних, предупреждение преступлений в отношении несовершеннолетних. В основе деятельности - организация работы с наиболее трудными категориями несовершеннолетних для того, чтобы они, единожды оступившись, не совершили повторные преступления. Работу планируется осуществлять, в том числе посредством действенного метода предотвращения вовлечения их </w:t>
      </w:r>
      <w:r w:rsidRPr="00BA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противоправное поведение, путем</w:t>
      </w:r>
      <w:r w:rsidRPr="00BA5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создания условий для проведения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агитационно-пропагандистских</w:t>
      </w:r>
      <w:r w:rsidRPr="00BA5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мероприятий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осуществления конкретной помощи  в поиске временной трудовой занятости, организации активного отдыха и оздоровления. </w:t>
      </w:r>
    </w:p>
    <w:p w:rsidR="00BA57E9" w:rsidRPr="00BA57E9" w:rsidRDefault="00BA57E9" w:rsidP="00D8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Наибольшей эффективности в профилактике преступлений и правонарушений среди несовершеннолетних способствует четкая организация взаимодействия субъектов профилактики в работе с подростками, состоящими на различных видах профилактического учета. 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профилактической работы в отношении всех категорий граждан, и в частности несовершеннолетних, является систематическая разъяснительная деятельность. Информирование населения происходит в различных формах: через средства массовой информации, посредством размещения наглядной агитации, распространения раздаточного материала, иной печатной продукции.</w:t>
      </w:r>
      <w:r w:rsidRPr="00BA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острых проблем является проблема профилактической работы с гражданами, ранее совершавшими преступления. </w:t>
      </w:r>
    </w:p>
    <w:p w:rsidR="00BA57E9" w:rsidRPr="00BA57E9" w:rsidRDefault="00BA57E9" w:rsidP="00D8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Вступивший в силу Федеральный закон от 06. 04. 2011 г. № 64-ФЗ «Об административном надзоре за лицами, освобожденными из мест лишения свободы», позволил качественно изменить функционирование государственно-правового механизма осуществления постпенитенциарного контроля за лицами, освобожденными от отбывания наказания, а также в отношении граждан, осужденных к мерам наказания, не связанным с изоляцией от общества.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Нестабильное экономическое положение района, ограниченное количество высокооплачиваемых рабочих мест, отсутствие реальной социальной реабилитации, привели к увеличению преступлений, совершенных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судимыми на 16% (с 70 до 81), лицами ранее совершавшими - на 67%  (с 75 до 125), неработающими - на 4% (со 135 до 140).</w:t>
      </w:r>
    </w:p>
    <w:p w:rsidR="00BA57E9" w:rsidRPr="00BA57E9" w:rsidRDefault="00BA57E9" w:rsidP="00D8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реализация мер, предусмотренных данным законодательным актом явно недостаточна, необходимо комплексное воздействие программных мероприятий, в том числе направленных на ресоциализацию лиц, освобожденных из мест лишения свободы, предусматривающих оказание им правовой, социальной, психолого-педагогической, медицинской и иной помощи.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координацией действий по выполнению этих мероприятий занимается районная межведомственная комиссия по профилактике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которой представители администрации района, органов правопорядка, а также сотрудники других организаций.</w:t>
      </w:r>
    </w:p>
    <w:p w:rsidR="00BA57E9" w:rsidRPr="00BA57E9" w:rsidRDefault="00BA57E9" w:rsidP="00D8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проведение консультаций по профессиональной ориентации лиц, подлежащих освобождению из мест лишения свободы с целью содействия их трудоустройству, предоставление возможности лицам, освобожденным из мест лишения свободы, освоить новые профессии, организация их профессионального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специальностям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пользующимся спросом на рынке труда. </w:t>
      </w:r>
    </w:p>
    <w:p w:rsidR="00BA57E9" w:rsidRPr="00BA57E9" w:rsidRDefault="00BA57E9" w:rsidP="00D8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правопорядка в общественных местах и на улицах необходимо провести работу по возрождение </w:t>
      </w:r>
      <w:r w:rsidRPr="00BA5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общественных формирований правоохранительной направленности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таких, как добровольные народные дружины, молодежные организации правоохранительной направленности</w:t>
      </w:r>
      <w:r w:rsidRPr="00BA57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57E9" w:rsidRPr="00BA57E9" w:rsidRDefault="00BA57E9" w:rsidP="00D8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правоохранительную деятельность аппаратно-программного комплекса «Безопасный город» и иных </w:t>
      </w:r>
      <w:r w:rsidRPr="00BA57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средств визуального контроля и наблюдения, сигнализации и связи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перспективных направлений в области профилактики правонарушений. На территории города установлено 5 камер видеонаблюдения. Однако на сегодняшний день этого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недостаточно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требуется установка камер в местах массового сбора людей, уделяя особое внимание городс</w:t>
      </w:r>
      <w:r w:rsid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площадям, паркам и скверам.</w:t>
      </w:r>
    </w:p>
    <w:p w:rsidR="00BA57E9" w:rsidRPr="00BA57E9" w:rsidRDefault="00BA57E9" w:rsidP="00831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сокращения личного состава наружных служб будущее четко обозначено за техническими средствами объективного контроля состояния оперативной обстановки, которые п</w:t>
      </w:r>
      <w:r w:rsid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озволят обеспечить оперативное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реагирование комплексных сил и средств органов внутренних дел на совершаемые правонарушения и преступления. Практика последних лет наглядно подтверждает эффективность их использования в охране общественного порядка.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характерными проблемами в обеспечении профилактики преступлений и иных правонарушений на территории района являются: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оснащенность системами видеонаблюдения мест с массовым</w:t>
      </w:r>
      <w:r w:rsidRPr="00BA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пребыванием граждан;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нормативной правовой базы по привлечению общественности к охране общественного порядка;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работа с лицами, освободившимися из мест лишения свободы, по их трудоустройству и социальной адаптации;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принимаемых мер по взаимодействию всех субъектов профилактики в предупреждении безнадзорности и правонарушений несовершеннолетних;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недостаточность финансовых средств на осуществление мероприятий профилактической направленности.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обеспечивающих профилактику преступлений и иных правонарушений в районе включает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работы с подростками, требующими внимания со стороны государства, неблагополучными семьями;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борьбу с терроризмом и экстремизмом;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ресоциализации и адаптации лиц, освободившихся из мест лишения свободы усиление профилактического влияния на состояние преступности путем повышения правосознания граждан;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технических</w:t>
      </w:r>
      <w:r w:rsidRPr="00BA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 обеспечение охраны</w:t>
      </w:r>
      <w:r w:rsidRPr="00BA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порядка и безопасности;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общественности к обеспечению правопорядка, предупреждению преступности; 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Сферой реализации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профилактика преступлений и иных правонарушений в Белозерском районе. </w:t>
      </w:r>
    </w:p>
    <w:p w:rsidR="00BA57E9" w:rsidRPr="00BA57E9" w:rsidRDefault="00BA57E9" w:rsidP="00D8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BA57E9" w:rsidRPr="00BA57E9" w:rsidRDefault="00BA57E9" w:rsidP="00D8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целевым предназначением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BA57E9" w:rsidRPr="00BA57E9" w:rsidRDefault="00BA57E9" w:rsidP="00D8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произошли видимые изменения оперативной обстановки, характеризующиеся снижением уровня прес</w:t>
      </w:r>
      <w:r w:rsidR="000E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тупности, чему </w:t>
      </w:r>
      <w:proofErr w:type="gramStart"/>
      <w:r w:rsidR="000E24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E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7E9" w:rsidRPr="00BA57E9" w:rsidRDefault="00BA57E9" w:rsidP="00D86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степени способствовали мероприятия, проведенные с начала воссоздания целостной системы профилактики правонарушений.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57E9" w:rsidRPr="00BA57E9" w:rsidRDefault="00BA57E9" w:rsidP="00D865F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Цель, задачи и целевые показатели (индикаторы)</w:t>
      </w:r>
      <w:r w:rsidR="0083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цели и решения задач, основные ожидаемые</w:t>
      </w:r>
      <w:r w:rsidR="0083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конечные результаты,</w:t>
      </w:r>
      <w:r w:rsidR="001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реализации подпрограммы 2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7E9" w:rsidRPr="00BA57E9" w:rsidRDefault="00BA57E9" w:rsidP="00D86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Целью подпрограммы </w:t>
      </w:r>
      <w:r w:rsidR="001931A6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является повышение качества и результативности противодействия преступности, охраны общественного порядка, собственности, обеспечения общественной безопасности. </w:t>
      </w:r>
    </w:p>
    <w:p w:rsidR="00BA57E9" w:rsidRPr="00BA57E9" w:rsidRDefault="00BA57E9" w:rsidP="00D86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Для достижения поставленной цели необходимо решение следующих задач:</w:t>
      </w:r>
    </w:p>
    <w:p w:rsidR="00BA57E9" w:rsidRPr="00BA57E9" w:rsidRDefault="00BA57E9" w:rsidP="00D865FF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повышение эффективности охраны общественного порядка, обеспечения общественной безопасности и государственной охраны имущества; </w:t>
      </w:r>
    </w:p>
    <w:p w:rsidR="00BA57E9" w:rsidRPr="00BA57E9" w:rsidRDefault="00BA57E9" w:rsidP="00D865FF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усиление профилактики правонарушений среди несовершеннолетних;</w:t>
      </w:r>
    </w:p>
    <w:p w:rsidR="00BA57E9" w:rsidRPr="00BA57E9" w:rsidRDefault="00BA57E9" w:rsidP="00D865FF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привлечение общественности к охране правопорядка;</w:t>
      </w:r>
    </w:p>
    <w:p w:rsidR="00BA57E9" w:rsidRPr="00BA57E9" w:rsidRDefault="00BA57E9" w:rsidP="00D865FF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повышение эффективности работы по выявлению, предупреждению и профилактике правонарушений, совершаемых на улицах и в других общественных местах. 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целевых показателях (индикаторах)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приложении 1 к подпрограмме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значений целевых индикаторов (показателей)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приложении 2 к подпрограмме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обеспечено достижение следующих результатов:</w:t>
      </w:r>
    </w:p>
    <w:p w:rsidR="00BA57E9" w:rsidRPr="00BA57E9" w:rsidRDefault="00BA57E9" w:rsidP="00D865F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количества зарегистрированных преступлений в 2020 году по отношению к 2012 году на 8,7 %;</w:t>
      </w:r>
    </w:p>
    <w:p w:rsidR="00BA57E9" w:rsidRPr="00BA57E9" w:rsidRDefault="00BA57E9" w:rsidP="00D865F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доли тяжких и особо тяжких преступлений от общего количества зарегистрированных преступлений с 16,4  % в 2012 году до 13,3 % в 2020 году;</w:t>
      </w:r>
    </w:p>
    <w:p w:rsidR="00BA57E9" w:rsidRPr="00BA57E9" w:rsidRDefault="00BA57E9" w:rsidP="00D865F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количества преступлений, совершенных на бытовой почве,</w:t>
      </w: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в 2020 году по отношению к 2012 году на 25%;</w:t>
      </w:r>
    </w:p>
    <w:p w:rsidR="00BA57E9" w:rsidRPr="00BA57E9" w:rsidRDefault="00BA57E9" w:rsidP="00D865F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доли ранее судимых лиц, совершивших преступления, от общего числа ранее судимых, состоящих на контроле в органах внутренних дел, в 2020 году по отношению к 2012 году на 5%</w:t>
      </w:r>
    </w:p>
    <w:p w:rsidR="00BA57E9" w:rsidRPr="00BA57E9" w:rsidRDefault="00BA57E9" w:rsidP="00D865F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количества зарегистрированных краж в 2020 году по отношению к 2012 году на 10,2 %;</w:t>
      </w:r>
    </w:p>
    <w:p w:rsidR="00BA57E9" w:rsidRPr="00BA57E9" w:rsidRDefault="00BA57E9" w:rsidP="00D865F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снижение количества преступлений, совершенных несовершеннолетними,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2020 году по отношению к 2012 году на 20 %;</w:t>
      </w:r>
    </w:p>
    <w:p w:rsidR="00BA57E9" w:rsidRPr="00BA57E9" w:rsidRDefault="00BA57E9" w:rsidP="00D865FF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увеличение количества административных правонарушений, выявленных с помощью общественности,</w:t>
      </w: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2020 году по отношению к 2012 году на 58 %;</w:t>
      </w:r>
    </w:p>
    <w:p w:rsidR="00BA57E9" w:rsidRPr="00BA57E9" w:rsidRDefault="00BA57E9" w:rsidP="00D865F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количества зарегистрированных преступлений, совершенных на улицах,</w:t>
      </w: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в 2020 году по отношению к 2012 году на 13,2 %;</w:t>
      </w:r>
    </w:p>
    <w:p w:rsidR="00BA57E9" w:rsidRPr="00BA57E9" w:rsidRDefault="00BA57E9" w:rsidP="00D865FF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снижение количества зарегистрированных преступлений, совершенных в общественных местах,</w:t>
      </w: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в 2020 году по отношению к 2012 году на 6,7 %.</w:t>
      </w:r>
    </w:p>
    <w:p w:rsidR="00BA57E9" w:rsidRPr="00BA57E9" w:rsidRDefault="00BA57E9" w:rsidP="00D8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преступлений и иных правонарушений является сложным и трудоемким процессом. Уровень и объем задач по профилактике преступлений и иных правонарушений, предусмотренные мероприятиями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требуют решения на основе программно-целевого метода, рассчитанного на долгосрочный 7-летний период.</w:t>
      </w:r>
    </w:p>
    <w:p w:rsidR="00BA57E9" w:rsidRPr="00BA57E9" w:rsidRDefault="00BA57E9" w:rsidP="00D86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позволит сконцентрироваться на решении назревших проблем, в указанные сроки комплексно решить задачи по профилактике преступлений и иных правонарушений, что позволит повысить общественную безопасность жителей района.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: 2014 - 2020 годы.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7E9" w:rsidRPr="00BA57E9" w:rsidRDefault="00BA57E9" w:rsidP="00D865F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Характеристика основных мероприятий подпрограммы </w:t>
      </w:r>
      <w:r w:rsidR="001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осуществление мер по профилактике преступлений и иных правонарушений и включает в себя следующие основные мероприятия: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1.1. Предупреждение беспризорности, безнадзорности, профилактика правонарушений несовершеннолетних.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– укрепление системы профилактики беспризорности и безнадзорности несовершеннолетних.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осуществления данного мероприятия предусматривается: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размещение в местах массового пребывания граждан печатных материалов, направленных на повышение ответственности несовершеннолетних и их родителей (законных представителей);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информационных материалов профилактического характера среди несовершеннолетних, их родителей (законных представителей), представителей педагогических коллективов, в том числе в рамках организуемых мероприятий, профилактических акций и операций;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(круглые столы, практические семинары, конференции) по обмену опытом и повышению компетенции специалистов, организующих работу с семьей и детьми по профилактике безнадзорности и правонарушений несовершеннолетних, насилия в семье;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профилактических акций и операций, направленных на профилактику подростковой преступности;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трудоустройству несовершеннолетних граждан, нуждающихся в помощи государства, в том числе в свободное от учебы время; 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городских  и районных родительских собраний;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органов исполнительной государственной власти, органов местного самоуправления, а также органов и учреждений системы профилактики безнадзорности и правонарушений несовершеннолетних по социальной адаптации и реабилитации несовершеннолетних, вернувшихся из учебно-воспитательных учреждений закрытого типа, отбывающих наказания без изоляции от общества, а также освободившихся из мест лишения свободы, с использованием Карты социального сопровождения.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1.2. </w:t>
      </w:r>
      <w:r w:rsidRPr="00BA57E9">
        <w:rPr>
          <w:rFonts w:ascii="Times New Roman" w:eastAsia="Times New Roman" w:hAnsi="Times New Roman" w:cs="Calibri"/>
          <w:b/>
          <w:bCs/>
          <w:kern w:val="1"/>
          <w:sz w:val="28"/>
          <w:lang w:eastAsia="ru-RU"/>
        </w:rPr>
        <w:t>Реализация</w:t>
      </w:r>
      <w:r w:rsidRPr="00BA57E9">
        <w:rPr>
          <w:rFonts w:ascii="Corbel" w:eastAsia="Times New Roman" w:hAnsi="Corbel" w:cs="Corbel"/>
          <w:b/>
          <w:spacing w:val="60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профилактических и пропагандистских мер, направленных на культурное, спортивное, правовое, нравственное и военно-патриотическое воспитание граждан.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мероприятия – повышение уровня правосознания, пропаганда здорового и социально активного образа жизни, в том числе среди подростков и молодежи. 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мероприятия предусматривается: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среди учащихся в образовательных учреждениях области олимпиад по вопросам правоведения;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с детьми и подростками в образовательных учреждениях, направленных на пропаганду здорового образа жизни и профилактику негативных явлений в подростковой среде.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1.3. Предупреждение экстремизма и терроризма.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– обеспечение участия в создании условий, способствующих снижению количества экстремистских проявлений, недопущению террористических актов.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</w:t>
      </w:r>
      <w:r w:rsid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предусматривается: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районной антитеррористической комиссии;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выплаты денежного вознаграждения гражданам, добровольно сдавшим незаконно хранящееся оружие, в целях снижения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количества незаконно хранящегося оружия, уменьшения количества преступлений, совершенных с применением оружия;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политических, социально-экономических процессов в городе,  районе, оказывающих влияние на ситуацию по противодействию терроризму и экстремизму;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разъяснительной работы профилактического характера на предприятиях транспортной инфраструктуры, рынках по устранению причин и условий террористической деятельности;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антитеррористической защищенности объектов с массовым пребыванием граждан, потенциально опасных и критических важных объектов;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распространение в местах массового пребывания граждан информационных материалов о действиях в случае возникновения угрозы террористического характера;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руководителей, сотрудников и персонала муниципальных учреждений образования, культуры, спорта и социальной защиты города, направленного на повышение степени готовности к противодействию террористическим актам, ликвидации  вызванных ими последствий;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национальных объединений, религиозных и общественных организаций и установление процесса взаимодействия с органами местного самоуправления, в том числе и в целях недопущения проявления экстремизма в их деятельности;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в СМИ материалов по антитеррористической тематике, направленных на повышение бдительности населения города и готовности к действиям в случае угрозы или совершения терактов.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1.4. Внедрение современных технических средств, направленных на предупреждение правонарушений и преступлений в общественных местах и на улицах.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мероприятия – повышение эффективности профилактических мероприятий по предупреждению правонарушений и преступлений в общественных местах и на улицах. </w:t>
      </w:r>
    </w:p>
    <w:p w:rsidR="008316BC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мероприятия предусматривается: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и/или эксплуатация аппаратно-программного комплекса «Безопасный город» для обеспечения общественного порядка, предупреждения терроризма и экстремизма, борьбы с преступностью;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о местах установки камер видеонаблюдения в общественных местах и на улицах.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1.5. Формирование условий для социальной адаптации и реабилитации лиц, отбывших наказание в местах лишения свободы, а также осужденных к наказаниям и мерам уголовно-правового характера без изоляции от общества. Предупре</w:t>
      </w:r>
      <w:r w:rsidR="0083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ждение рецидивной преступности.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мероприятия: реализация действенного комплекса мер, направленных на успешную социальную адаптацию и реабилитацию лиц, отбывших наказание в местах лишения свободы; снижение доли ранее судимых лиц, совершивших преступления, от общего числа ранее судимых, состоящих на контроле в органах внутренних дел. 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осуществления данного мероприятия предусматриваются: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трудоустройству граждан,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отбывших наказание в местах лишения свободы; а также осужденных к наказаниям и мерам уголовно-правового характера без изоляции от общества;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изготовление информационно-справочных памяток и иных информационных материалов по вопросам решения социальных проблем для лиц, осужденных к мерам наказания, не связанным с лишением свободы,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лиц, отбывших наказание в местах лишения свободы;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1.6. Привлечение общественности к охране общественного порядка</w:t>
      </w:r>
      <w:r w:rsid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мероприятия – повышение активности граждан, общественных объединений в участии в охране общественного порядка,  оказание помощи полиции в предотвращении правонарушений. 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мероприятия предусматривается: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привлечению к охране общественного порядка, обеспечению безопасности граждан, создание добровольных народных дружин, внештатных сотрудников полиции, юных помощников полиции и иных общественных объединений. Поощрение наиболее активных граждан, участвующих в охране общественного порядка, оказывающих помощь правоохранительным органам;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членов добровольных народных дружин.</w:t>
      </w:r>
    </w:p>
    <w:p w:rsidR="00BA57E9" w:rsidRPr="00BA57E9" w:rsidRDefault="00BA57E9" w:rsidP="00D86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Мероприятие 1.7. Правовое информирование граждан. 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– повышение правовой культуры населения района.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</w:t>
      </w:r>
      <w:r w:rsidR="0083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предусматривается: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порядка оказания бесплатной юридической помощи гражданам в соответствии с требованиями действующего законодательства;</w:t>
      </w:r>
    </w:p>
    <w:p w:rsidR="00BA57E9" w:rsidRPr="00BA57E9" w:rsidRDefault="008316BC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57E9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профилактических акций, направленных на формирование гражданской позиции горожан, активизацию работы по предупреждению правонарушений по месту жительства;</w:t>
      </w:r>
    </w:p>
    <w:p w:rsidR="00BA57E9" w:rsidRP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распространение информационных материалов правового характера в рамках профилактических акций (буклеты, листовки, флайеры и т.д.);</w:t>
      </w:r>
    </w:p>
    <w:p w:rsidR="00BA57E9" w:rsidRDefault="00BA57E9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печатных программ (рубрик) по освещению деятельности в сфере профилактики правонарушений.</w:t>
      </w:r>
    </w:p>
    <w:p w:rsidR="008316BC" w:rsidRPr="00BA57E9" w:rsidRDefault="008316BC" w:rsidP="00D8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D865F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Объем финансовых средств, необходимых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подпрограммы </w:t>
      </w:r>
      <w:r w:rsidR="001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A57E9" w:rsidRP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D865F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Объем финансирования подпрограммы </w:t>
      </w:r>
      <w:r w:rsidR="001931A6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0A289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составляет  1275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,7 тыс. рублей.</w:t>
      </w:r>
    </w:p>
    <w:p w:rsidR="00BA57E9" w:rsidRDefault="00BA57E9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необходимых для реализации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перечень мероприятий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приложении 3 к подпрограмме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6BC" w:rsidRPr="00BA57E9" w:rsidRDefault="008316BC" w:rsidP="00D865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Default="00BA57E9" w:rsidP="00D865F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Мероприятия, реализуемые органами местного самоуправления района</w:t>
      </w:r>
    </w:p>
    <w:p w:rsidR="008316BC" w:rsidRPr="00BA57E9" w:rsidRDefault="008316BC" w:rsidP="00D865F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31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района участвуют в реализации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основного мероприятия 1.4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финансирования мероприятий по внедрению и/или эксплуатации аппаратно-программного комплекса «Безопасный город». Для этого органам местного самоуправления предоставляются субсидии в целях достижения индикаторов (показателей) подпрограммы 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E9" w:rsidRPr="00BA57E9" w:rsidRDefault="00BA57E9" w:rsidP="00831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органам местного самоуправления предоставляются в соответствии с Правилами предоставления и расходования субсидий на внедрение и/или эксплуатацию аппаратно-программного комплекса «Безопасный город».</w:t>
      </w:r>
    </w:p>
    <w:p w:rsidR="00BA57E9" w:rsidRDefault="00BA57E9" w:rsidP="00831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мероприятия</w:t>
      </w:r>
      <w:r w:rsidRPr="00BA5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обеспечена бесперебойная и результативная работа аппаратно-программного комплекса «Безопасный город»</w:t>
      </w:r>
      <w:r w:rsidRPr="00BA57E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8316BC" w:rsidRPr="00BA57E9" w:rsidRDefault="008316BC" w:rsidP="00831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D86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Характеристика мер правового регулирования подпрограммы </w:t>
      </w:r>
      <w:r w:rsidR="001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A57E9" w:rsidRPr="00BA57E9" w:rsidRDefault="00BA57E9" w:rsidP="008316BC">
      <w:pPr>
        <w:keepNext/>
        <w:suppressAutoHyphens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8"/>
          <w:szCs w:val="24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6"/>
        </w:rPr>
        <w:t xml:space="preserve">Сведения об основных мерах правового регулирования в сфере реализации подпрограммы </w:t>
      </w:r>
      <w:r w:rsidR="001931A6">
        <w:rPr>
          <w:rFonts w:ascii="Times New Roman" w:eastAsia="Times New Roman" w:hAnsi="Times New Roman" w:cs="Times New Roman"/>
          <w:bCs/>
          <w:kern w:val="1"/>
          <w:sz w:val="28"/>
          <w:szCs w:val="26"/>
        </w:rPr>
        <w:t>2</w:t>
      </w: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6"/>
        </w:rPr>
        <w:t xml:space="preserve"> приведены в приложении 4 к подпрограмме </w:t>
      </w:r>
      <w:r w:rsidR="001931A6">
        <w:rPr>
          <w:rFonts w:ascii="Times New Roman" w:eastAsia="Times New Roman" w:hAnsi="Times New Roman" w:cs="Times New Roman"/>
          <w:bCs/>
          <w:kern w:val="1"/>
          <w:sz w:val="28"/>
          <w:szCs w:val="26"/>
        </w:rPr>
        <w:t>2</w:t>
      </w: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6"/>
        </w:rPr>
        <w:t>.</w:t>
      </w: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E9" w:rsidRPr="00BA57E9" w:rsidSect="008316BC">
          <w:headerReference w:type="default" r:id="rId47"/>
          <w:footerReference w:type="default" r:id="rId48"/>
          <w:pgSz w:w="11906" w:h="16838"/>
          <w:pgMar w:top="105" w:right="566" w:bottom="851" w:left="1701" w:header="136" w:footer="22" w:gutter="0"/>
          <w:cols w:space="708"/>
          <w:docGrid w:linePitch="360"/>
        </w:sect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A57E9" w:rsidRPr="00BA57E9" w:rsidRDefault="001931A6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2</w:t>
      </w:r>
    </w:p>
    <w:p w:rsidR="00BA57E9" w:rsidRPr="00BA57E9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19"/>
      <w:bookmarkEnd w:id="5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</w:t>
      </w:r>
      <w:r w:rsidR="0019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(индикаторах) подпрограммы </w:t>
      </w:r>
      <w:r w:rsidR="00741E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A57E9" w:rsidRPr="00BA57E9" w:rsidRDefault="00BA57E9" w:rsidP="00BA57E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2577"/>
        <w:gridCol w:w="3260"/>
        <w:gridCol w:w="851"/>
        <w:gridCol w:w="850"/>
        <w:gridCol w:w="849"/>
        <w:gridCol w:w="993"/>
        <w:gridCol w:w="850"/>
        <w:gridCol w:w="851"/>
        <w:gridCol w:w="850"/>
        <w:gridCol w:w="851"/>
        <w:gridCol w:w="850"/>
        <w:gridCol w:w="852"/>
      </w:tblGrid>
      <w:tr w:rsidR="00BA57E9" w:rsidRPr="00BA57E9" w:rsidTr="00BA57E9">
        <w:trPr>
          <w:trHeight w:val="32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N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gramStart"/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Задачи, направленные на достижение цели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Наименование индикатора  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(показателя)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 измерения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Значения показателей</w:t>
            </w:r>
          </w:p>
        </w:tc>
      </w:tr>
      <w:tr w:rsidR="00BA57E9" w:rsidRPr="00BA57E9" w:rsidTr="00BA57E9"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2012 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2013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8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9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20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</w:tr>
      <w:tr w:rsidR="00BA57E9" w:rsidRPr="00BA57E9" w:rsidTr="00BA57E9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</w:tr>
      <w:tr w:rsidR="00BA57E9" w:rsidRPr="00BA57E9" w:rsidTr="00BA57E9">
        <w:trPr>
          <w:trHeight w:val="543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Задача 1: </w:t>
            </w:r>
          </w:p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повышение эффективности охраны общественного порядка, обеспечения общественной безопасности и государственной охраны имущества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BA57E9" w:rsidRPr="00BA57E9" w:rsidTr="00BA57E9">
        <w:trPr>
          <w:trHeight w:val="54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прирост (снижение) количества зарегистрированных преступлений по отношению к 2012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</w:t>
            </w:r>
          </w:p>
        </w:tc>
      </w:tr>
      <w:tr w:rsidR="00BA57E9" w:rsidRPr="00BA57E9" w:rsidTr="00BA57E9">
        <w:trPr>
          <w:trHeight w:val="112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доля тяжких и особо тяжких преступлений от общего количества зарегистрированных преступлений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BA57E9" w:rsidRPr="00BA57E9" w:rsidTr="00BA57E9">
        <w:trPr>
          <w:trHeight w:val="71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на бытовой почве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57E9" w:rsidRPr="00BA57E9" w:rsidTr="00BA57E9">
        <w:trPr>
          <w:trHeight w:val="87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(снижение)  количества преступлений, совершенных на бытовой почве,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отношению к 2012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-25,9</w:t>
            </w:r>
          </w:p>
        </w:tc>
      </w:tr>
      <w:tr w:rsidR="00BA57E9" w:rsidRPr="00BA57E9" w:rsidTr="00BA57E9">
        <w:trPr>
          <w:trHeight w:val="19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доля ранее судимых лиц, совершивших преступления, от общего числа ранее судимых, состоящих на контроле в органах внутренних 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-4,9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-5</w:t>
            </w:r>
          </w:p>
        </w:tc>
      </w:tr>
      <w:tr w:rsidR="00BA57E9" w:rsidRPr="00BA57E9" w:rsidTr="00BA57E9">
        <w:trPr>
          <w:trHeight w:val="47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зарегистрированных краж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A57E9" w:rsidRPr="00BA57E9" w:rsidTr="00BA57E9">
        <w:trPr>
          <w:trHeight w:val="87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прирост (снижение) количества зарегистрированных краж 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по отношению к 2012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-10,2</w:t>
            </w:r>
          </w:p>
        </w:tc>
      </w:tr>
      <w:tr w:rsidR="00BA57E9" w:rsidRPr="00BA57E9" w:rsidTr="00BA57E9">
        <w:trPr>
          <w:trHeight w:val="643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Задача 2: усиление социальной профилактики среди несовершеннолетних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57E9" w:rsidRPr="00BA57E9" w:rsidTr="00BA57E9">
        <w:trPr>
          <w:trHeight w:val="106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(снижение) 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 преступлений, совершенных несовершеннолетними, по отношению к 2012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BA57E9" w:rsidRPr="00BA57E9" w:rsidTr="00BA57E9">
        <w:trPr>
          <w:trHeight w:val="97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3: привлечение общественности к охране правопорядка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административных правонарушений, выявленных с помощью общественности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A57E9" w:rsidRPr="00BA57E9" w:rsidTr="00BA57E9">
        <w:trPr>
          <w:trHeight w:val="24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прирост (снижение) количества административных правонарушений, выявленных с помощью общественности,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по отношению к 2012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ru-RU"/>
              </w:rPr>
            </w:pPr>
            <w:r w:rsidRPr="00BA57E9">
              <w:rPr>
                <w:rFonts w:ascii="Arial" w:eastAsia="Times New Roman" w:hAnsi="Arial" w:cs="Arial"/>
                <w:kern w:val="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48,6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58,3</w:t>
            </w:r>
          </w:p>
        </w:tc>
      </w:tr>
      <w:tr w:rsidR="00BA57E9" w:rsidRPr="00BA57E9" w:rsidTr="00BA57E9">
        <w:trPr>
          <w:trHeight w:val="24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4: повышение эффективности работы по выявлению, предупреждению и профилактике правонарушений, совершаемых на улицах и в других общественных местах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A57E9" w:rsidRPr="00BA57E9" w:rsidTr="00BA57E9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pageBreakBefore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прирост (снижение) количества зарегистрированных преступлений, совершенных в общественных местах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по отношению к 2012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</w:tr>
      <w:tr w:rsidR="00BA57E9" w:rsidRPr="00BA57E9" w:rsidTr="00BA57E9">
        <w:trPr>
          <w:trHeight w:val="24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количество зарегистрированных преступлений, совершенных на улицах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A57E9" w:rsidRPr="00BA57E9" w:rsidTr="00BA57E9">
        <w:trPr>
          <w:trHeight w:val="24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прирост (снижение) количества зарегистрированных преступлений, совершенных на улицах,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 по отношению к 2012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-13,2</w:t>
            </w:r>
          </w:p>
        </w:tc>
      </w:tr>
    </w:tbl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E9" w:rsidRPr="00BA57E9" w:rsidSect="008316BC">
          <w:headerReference w:type="even" r:id="rId49"/>
          <w:headerReference w:type="default" r:id="rId50"/>
          <w:footerReference w:type="even" r:id="rId51"/>
          <w:headerReference w:type="first" r:id="rId52"/>
          <w:footerReference w:type="first" r:id="rId53"/>
          <w:pgSz w:w="16838" w:h="11906" w:orient="landscape"/>
          <w:pgMar w:top="709" w:right="357" w:bottom="426" w:left="1134" w:header="284" w:footer="709" w:gutter="0"/>
          <w:cols w:space="720"/>
          <w:docGrid w:linePitch="360" w:charSpace="4096"/>
        </w:sectPr>
      </w:pPr>
    </w:p>
    <w:p w:rsidR="00BA57E9" w:rsidRPr="00BA57E9" w:rsidRDefault="00BA57E9" w:rsidP="008316BC">
      <w:pPr>
        <w:widowControl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A57E9" w:rsidRPr="00BA57E9" w:rsidRDefault="00AB1E41" w:rsidP="008316BC">
      <w:pPr>
        <w:widowControl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2</w:t>
      </w:r>
    </w:p>
    <w:p w:rsidR="00BA57E9" w:rsidRPr="00BA57E9" w:rsidRDefault="00BA57E9" w:rsidP="008316BC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8316B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bookmarkStart w:id="6" w:name="Par682"/>
      <w:bookmarkEnd w:id="6"/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Методика расчета </w:t>
      </w:r>
    </w:p>
    <w:p w:rsidR="00BA57E9" w:rsidRPr="00BA57E9" w:rsidRDefault="00BA57E9" w:rsidP="008316B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целевых показателей (индикаторов) подпрограммы </w:t>
      </w:r>
      <w:r w:rsidR="00AB1E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2</w:t>
      </w:r>
    </w:p>
    <w:p w:rsidR="00BA57E9" w:rsidRPr="00BA57E9" w:rsidRDefault="00BA57E9" w:rsidP="008316BC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эффекти</w:t>
      </w:r>
      <w:r w:rsidR="00AB1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реализации подпрограммы 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обеспечивать ежегодную, а также поквартальную оценку выполнения подпрограммы </w:t>
      </w:r>
      <w:r w:rsidR="00AB1E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принятия при необходимости своевременных управленческих решений по ее корректировке.</w:t>
      </w:r>
    </w:p>
    <w:p w:rsidR="00BA57E9" w:rsidRPr="00BA57E9" w:rsidRDefault="00BA57E9" w:rsidP="008316BC">
      <w:pPr>
        <w:numPr>
          <w:ilvl w:val="0"/>
          <w:numId w:val="12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индикатор «Прирост (снижение) количества зарегистрированных преступлений по отношению к 2012 году» определяется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формуле: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546" w:dyaOrig="637">
          <v:shape id="_x0000_i1033" type="#_x0000_t75" style="width:127.5pt;height:31.5pt" o:ole="" filled="t">
            <v:fill color2="black"/>
            <v:imagedata r:id="rId54" o:title=""/>
          </v:shape>
          <o:OLEObject Type="Embed" ProgID="Equation.3" ShapeID="_x0000_i1033" DrawAspect="Content" ObjectID="_1517218596" r:id="rId55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зарегистрированных преступлений в отчетном году;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зп2012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зарегистрированных преступлений в 2012 году.</w:t>
      </w:r>
      <w:proofErr w:type="gramEnd"/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 данных: МО МВД России «Белозерский».</w:t>
      </w:r>
    </w:p>
    <w:p w:rsidR="00BA57E9" w:rsidRPr="00BA57E9" w:rsidRDefault="00BA57E9" w:rsidP="008316BC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Целевой индикатор «Доля тяжких и особо тяжких преступлений от общего количества зарегистрированных преступлений»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% по формуле: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1648" w:dyaOrig="637">
          <v:shape id="_x0000_i1034" type="#_x0000_t75" style="width:82.5pt;height:31.5pt" o:ole="" filled="t">
            <v:fill color2="black"/>
            <v:imagedata r:id="rId56" o:title=""/>
          </v:shape>
          <o:OLEObject Type="Embed" ProgID="Equation.3" ShapeID="_x0000_i1034" DrawAspect="Content" ObjectID="_1517218597" r:id="rId57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тяж</w:t>
      </w:r>
      <w:proofErr w:type="spell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тяжких и особо тяжких преступлений в отчетном году;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proofErr w:type="spell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зарегистрированных преступлений в отчетном году.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 данных: МО МВД России «Белозерский».</w:t>
      </w:r>
    </w:p>
    <w:p w:rsidR="00BA57E9" w:rsidRPr="00BA57E9" w:rsidRDefault="00BA57E9" w:rsidP="008316BC">
      <w:pPr>
        <w:numPr>
          <w:ilvl w:val="0"/>
          <w:numId w:val="12"/>
        </w:numPr>
        <w:tabs>
          <w:tab w:val="left" w:pos="1134"/>
        </w:tabs>
        <w:suppressAutoHyphens/>
        <w:spacing w:after="0" w:line="10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Целевой индикатор «Прирост (снижение) количества преступлений, совершенных на бытовой почве,</w:t>
      </w: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по отношению к 2012 году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% по формуле: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554" w:dyaOrig="637">
          <v:shape id="_x0000_i1035" type="#_x0000_t75" style="width:127.5pt;height:31.5pt" o:ole="" filled="t">
            <v:fill color2="black"/>
            <v:imagedata r:id="rId58" o:title=""/>
          </v:shape>
          <o:OLEObject Type="Embed" ProgID="Equation.3" ShapeID="_x0000_i1035" DrawAspect="Content" ObjectID="_1517218598" r:id="rId59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бп</w:t>
      </w:r>
      <w:proofErr w:type="spell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количество преступлений, совершенных на бытовой почве в отчетном году;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бп2012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количество преступлений, совершенных на бытовой почве в 2012 году;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 данных: статистика МО МВД России «Белозерский».</w:t>
      </w:r>
    </w:p>
    <w:p w:rsidR="00BA57E9" w:rsidRPr="00BA57E9" w:rsidRDefault="00BA57E9" w:rsidP="008316B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Целевой индикатор «Доля ранее судимых лиц, совершивших преступления, от общего числа ранее судимых, состоящих на контроле в органах внутренних дел»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% по формуле: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1670" w:dyaOrig="637">
          <v:shape id="_x0000_i1036" type="#_x0000_t75" style="width:83.25pt;height:31.5pt" o:ole="" filled="t">
            <v:fill color2="black"/>
            <v:imagedata r:id="rId60" o:title=""/>
          </v:shape>
          <o:OLEObject Type="Embed" ProgID="Equation.3" ShapeID="_x0000_i1036" DrawAspect="Content" ObjectID="_1517218599" r:id="rId61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прест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ранее судимых лиц, совершивших преступления в отчетном году;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контр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общее число ранее судимых лиц, состоящих на контроле в органах внутренних дел в отчетном году.</w:t>
      </w:r>
      <w:proofErr w:type="gramEnd"/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 данных: статистика МО МВД России «Белозерский».</w:t>
      </w:r>
    </w:p>
    <w:p w:rsidR="00BA57E9" w:rsidRPr="00BA57E9" w:rsidRDefault="00BA57E9" w:rsidP="008316BC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Целевой индикатор «Прирост (снижение) количества зарегистрированных краж </w:t>
      </w:r>
      <w:r w:rsidRPr="00BA57E9">
        <w:rPr>
          <w:rFonts w:ascii="Times New Roman" w:eastAsia="Times New Roman" w:hAnsi="Times New Roman" w:cs="Arial"/>
          <w:bCs/>
          <w:kern w:val="1"/>
          <w:sz w:val="28"/>
          <w:szCs w:val="28"/>
          <w:lang w:eastAsia="ru-RU"/>
        </w:rPr>
        <w:t>по отношению к 2012 году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% по формуле: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1953" w:dyaOrig="637">
          <v:shape id="_x0000_i1037" type="#_x0000_t75" style="width:97.5pt;height:31.5pt" o:ole="" filled="t">
            <v:fill color2="black"/>
            <v:imagedata r:id="rId62" o:title=""/>
          </v:shape>
          <o:OLEObject Type="Embed" ProgID="Equation.3" ShapeID="_x0000_i1037" DrawAspect="Content" ObjectID="_1517218600" r:id="rId63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зк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зарегистрированных краж в отчетном году;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зк2012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количество зарегистрированных краж в 2012 году.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 данных: статистика МО МВД России «Белозерский»;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7. Целевой индикатор «Прирост (с</w:t>
      </w:r>
      <w:r w:rsidRPr="00BA57E9">
        <w:rPr>
          <w:rFonts w:ascii="Times New Roman" w:eastAsia="Times New Roman" w:hAnsi="Times New Roman" w:cs="Arial"/>
          <w:bCs/>
          <w:kern w:val="1"/>
          <w:sz w:val="28"/>
          <w:szCs w:val="28"/>
          <w:lang w:eastAsia="ru-RU"/>
        </w:rPr>
        <w:t>нижение) количества преступлений, совершенных несовершеннолетними, по отношению к 2012 году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% по формуле: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555" w:dyaOrig="637">
          <v:shape id="_x0000_i1038" type="#_x0000_t75" style="width:127.5pt;height:31.5pt" o:ole="" filled="t">
            <v:fill color2="black"/>
            <v:imagedata r:id="rId64" o:title=""/>
          </v:shape>
          <o:OLEObject Type="Embed" ProgID="Equation.3" ShapeID="_x0000_i1038" DrawAspect="Content" ObjectID="_1517218601" r:id="rId65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преступлений, совершенных несовершеннолетними, в отчетном году;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пн2012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количество преступлений, совершенных несовершеннолетними, в 2012 году.</w:t>
      </w:r>
      <w:proofErr w:type="gramEnd"/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 данных: статистика МО МВД России «Белозерский»;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Целевой индикатор «Прирост (снижение) количества административных правонарушений, выявленных с помощью общественности,</w:t>
      </w:r>
      <w:r w:rsidRPr="00BA57E9">
        <w:rPr>
          <w:rFonts w:ascii="Times New Roman" w:eastAsia="Times New Roman" w:hAnsi="Times New Roman" w:cs="Arial"/>
          <w:bCs/>
          <w:kern w:val="1"/>
          <w:sz w:val="28"/>
          <w:szCs w:val="28"/>
          <w:lang w:eastAsia="ru-RU"/>
        </w:rPr>
        <w:t xml:space="preserve"> по отношению к 2012 году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% по формуле: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578" w:dyaOrig="637">
          <v:shape id="_x0000_i1039" type="#_x0000_t75" style="width:129pt;height:31.5pt" o:ole="" filled="t">
            <v:fill color2="black"/>
            <v:imagedata r:id="rId66" o:title=""/>
          </v:shape>
          <o:OLEObject Type="Embed" ProgID="Equation.3" ShapeID="_x0000_i1039" DrawAspect="Content" ObjectID="_1517218602" r:id="rId67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административных правонарушений, выявленных с помощью общественности, в отчетном году;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ап2012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количество административных правонарушений, выявленных с помощью общественности, в 2012 году.</w:t>
      </w:r>
      <w:proofErr w:type="gramEnd"/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 данных: статистика МО МВД России «Белозерский»;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8.Целевой индикатор «Прирост (снижение) количества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зарегистрированных преступлений, совершенных в общественных местах,</w:t>
      </w:r>
      <w:r w:rsidRPr="00BA57E9">
        <w:rPr>
          <w:rFonts w:ascii="Times New Roman" w:eastAsia="Times New Roman" w:hAnsi="Times New Roman" w:cs="Arial"/>
          <w:bCs/>
          <w:kern w:val="1"/>
          <w:sz w:val="28"/>
          <w:szCs w:val="28"/>
          <w:lang w:eastAsia="ru-RU"/>
        </w:rPr>
        <w:t xml:space="preserve"> по отношению к 2012 году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% по формуле: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426" w:dyaOrig="637">
          <v:shape id="_x0000_i1040" type="#_x0000_t75" style="width:121.5pt;height:31.5pt" o:ole="" filled="t">
            <v:fill color2="black"/>
            <v:imagedata r:id="rId68" o:title=""/>
          </v:shape>
          <o:OLEObject Type="Embed" ProgID="Equation.3" ShapeID="_x0000_i1040" DrawAspect="Content" ObjectID="_1517218603" r:id="rId69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зпом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зарегистрированных преступлений, совершенных в общественных местах в отчетном году;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зпом2012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количество зарегистрированных преступлений, совершенных в общественных местах в 2012 году.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 данных: статистика МО МВД России «Белозерский»;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9. Целевой индикатор «Прирост (снижение) количества зарегистрированных преступлений, совершенных на улицах,</w:t>
      </w:r>
      <w:r w:rsidRPr="00BA57E9">
        <w:rPr>
          <w:rFonts w:ascii="Times New Roman" w:eastAsia="Times New Roman" w:hAnsi="Times New Roman" w:cs="Arial"/>
          <w:bCs/>
          <w:kern w:val="1"/>
          <w:sz w:val="28"/>
          <w:szCs w:val="28"/>
          <w:lang w:eastAsia="ru-RU"/>
        </w:rPr>
        <w:t xml:space="preserve"> по отношению к 2012 году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% по формуле: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621" w:dyaOrig="637">
          <v:shape id="_x0000_i1041" type="#_x0000_t75" style="width:131.25pt;height:31.5pt" o:ole="" filled="t">
            <v:fill color2="black"/>
            <v:imagedata r:id="rId70" o:title=""/>
          </v:shape>
          <o:OLEObject Type="Embed" ProgID="Equation.3" ShapeID="_x0000_i1041" DrawAspect="Content" ObjectID="_1517218604" r:id="rId71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зпу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зарегистрированных преступлений, совершенных на улицах, в отчетном году;</w:t>
      </w:r>
    </w:p>
    <w:p w:rsidR="00BA57E9" w:rsidRPr="00BA57E9" w:rsidRDefault="00BA57E9" w:rsidP="008316BC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зпу2012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количество зарегистрированных преступлений, совершенных на улицах, в 2012 году.</w:t>
      </w:r>
    </w:p>
    <w:p w:rsidR="00BA57E9" w:rsidRPr="00BA57E9" w:rsidRDefault="00BA57E9" w:rsidP="008316B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Источник данных: статистика МО МВД России «Белозерский».</w:t>
      </w:r>
    </w:p>
    <w:p w:rsidR="00BA57E9" w:rsidRPr="00BA57E9" w:rsidRDefault="00BA57E9" w:rsidP="008316B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A57E9" w:rsidRPr="00BA57E9" w:rsidRDefault="00BA57E9" w:rsidP="008316BC">
      <w:pPr>
        <w:widowControl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8316BC">
      <w:pPr>
        <w:widowControl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E9" w:rsidRPr="00BA57E9" w:rsidSect="008316BC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38"/>
          <w:pgMar w:top="247" w:right="566" w:bottom="1134" w:left="1701" w:header="421" w:footer="114" w:gutter="0"/>
          <w:cols w:space="720"/>
          <w:docGrid w:linePitch="360" w:charSpace="4096"/>
        </w:sectPr>
      </w:pPr>
    </w:p>
    <w:p w:rsidR="00BA57E9" w:rsidRPr="009F5F1A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A57E9" w:rsidRPr="009F5F1A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  <w:r w:rsidR="00C365EA"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A57E9" w:rsidRPr="009F5F1A" w:rsidRDefault="00BA57E9" w:rsidP="00BA57E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9F5F1A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71"/>
      <w:bookmarkEnd w:id="7"/>
      <w:r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</w:p>
    <w:p w:rsidR="00BA57E9" w:rsidRPr="009F5F1A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средств, необходимых для реализации подпрограммы </w:t>
      </w:r>
      <w:r w:rsidR="00C365EA"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A57E9" w:rsidRPr="009F5F1A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перечень мероприятий подпрограммы </w:t>
      </w:r>
      <w:r w:rsidR="00C365EA"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A57E9" w:rsidRPr="009F5F1A" w:rsidRDefault="00BA57E9" w:rsidP="00BA57E9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9F5F1A" w:rsidRDefault="00BA57E9" w:rsidP="00BA57E9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00"/>
        <w:gridCol w:w="3240"/>
        <w:gridCol w:w="1080"/>
        <w:gridCol w:w="1080"/>
        <w:gridCol w:w="1080"/>
        <w:gridCol w:w="1080"/>
        <w:gridCol w:w="1080"/>
        <w:gridCol w:w="1080"/>
        <w:gridCol w:w="900"/>
      </w:tblGrid>
      <w:tr w:rsidR="00BA57E9" w:rsidRPr="009F5F1A" w:rsidTr="00BA57E9">
        <w:trPr>
          <w:trHeight w:val="345"/>
        </w:trPr>
        <w:tc>
          <w:tcPr>
            <w:tcW w:w="1980" w:type="dxa"/>
            <w:vMerge w:val="restart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240" w:type="dxa"/>
            <w:vMerge w:val="restart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380" w:type="dxa"/>
            <w:gridSpan w:val="7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руб.)</w:t>
            </w:r>
          </w:p>
        </w:tc>
      </w:tr>
      <w:tr w:rsidR="00BA57E9" w:rsidRPr="009F5F1A" w:rsidTr="00BA57E9">
        <w:trPr>
          <w:trHeight w:val="465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A57E9" w:rsidRPr="009F5F1A" w:rsidTr="00BA57E9">
        <w:trPr>
          <w:trHeight w:val="235"/>
        </w:trPr>
        <w:tc>
          <w:tcPr>
            <w:tcW w:w="19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57E9" w:rsidRPr="009F5F1A" w:rsidTr="00BA57E9">
        <w:trPr>
          <w:trHeight w:val="315"/>
        </w:trPr>
        <w:tc>
          <w:tcPr>
            <w:tcW w:w="1980" w:type="dxa"/>
            <w:vMerge w:val="restart"/>
          </w:tcPr>
          <w:p w:rsidR="00BA57E9" w:rsidRPr="009F5F1A" w:rsidRDefault="00BA57E9" w:rsidP="00C365E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C365EA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0" w:type="dxa"/>
          </w:tcPr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A57E9"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BA57E9"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A57E9" w:rsidRPr="009F5F1A" w:rsidTr="00BA57E9">
        <w:trPr>
          <w:trHeight w:val="69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0" w:type="dxa"/>
          </w:tcPr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A57E9"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57E9"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A57E9" w:rsidRPr="009F5F1A" w:rsidTr="00BA57E9">
        <w:trPr>
          <w:trHeight w:val="93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9F5F1A" w:rsidTr="00BA57E9">
        <w:trPr>
          <w:trHeight w:val="72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593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A57E9" w:rsidRPr="009F5F1A" w:rsidTr="00BA57E9">
        <w:trPr>
          <w:trHeight w:val="540"/>
        </w:trPr>
        <w:tc>
          <w:tcPr>
            <w:tcW w:w="1980" w:type="dxa"/>
            <w:vMerge w:val="restart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A57E9"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беспризорности, безнадзорности,профилактика правонарушений</w:t>
            </w: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Изготовление и размещение в местах массового пребывания граждан печатных материалов, направленных на повышение ответственности несовершеннолетних и их родителей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9F5F1A" w:rsidTr="00BA57E9">
        <w:trPr>
          <w:trHeight w:val="705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517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248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 Распространение информационных материалов профилактического характера среди несовершеннолетних, их родителей, представителей педагогических коллективов, в том числе в рамках организуемых мероприятий, профилактических акций и операций;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635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690"/>
        </w:trPr>
        <w:tc>
          <w:tcPr>
            <w:tcW w:w="1980" w:type="dxa"/>
            <w:vMerge w:val="restart"/>
            <w:tcBorders>
              <w:top w:val="nil"/>
            </w:tcBorders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 Организация и проведение мероприятий (круглые столы, практические семинары, конференции) по обмену опытом и повышению компетенции специалистов, организующих работу с семьей и детьми по профилактике безнадзорности и правонарушений несовершеннолетних, насилия в семье;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9F5F1A" w:rsidTr="00BA57E9">
        <w:trPr>
          <w:trHeight w:val="57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A57E9" w:rsidRPr="009F5F1A" w:rsidTr="00BA57E9">
        <w:trPr>
          <w:trHeight w:val="174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A57E9" w:rsidRPr="009F5F1A" w:rsidTr="00BA57E9">
        <w:trPr>
          <w:trHeight w:val="57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Организация и проведение профилактических акций и операций, </w:t>
            </w: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профилактику подростковой преступности;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1.1.5 Содействие трудоустройству несовершеннолетних граждан, нуждающихся в помощи государства, в том числе в свободное от учебы время;</w:t>
            </w:r>
          </w:p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 Организация и проведение городских родительских собраний;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525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BA57E9" w:rsidRPr="009F5F1A" w:rsidTr="00BA57E9">
        <w:trPr>
          <w:trHeight w:val="57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26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7E9" w:rsidRPr="009F5F1A" w:rsidTr="00BA57E9">
        <w:trPr>
          <w:trHeight w:val="1065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района;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A57E9" w:rsidRPr="009F5F1A" w:rsidTr="00BA57E9">
        <w:trPr>
          <w:trHeight w:val="87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0,.0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324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A57E9" w:rsidRPr="008316BC" w:rsidRDefault="00BA57E9" w:rsidP="00741EC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1.1.7 Организация взаимодействия органов исполнительной </w:t>
            </w: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власти, органов местного </w:t>
            </w:r>
            <w:proofErr w:type="gramStart"/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органов и учреждений системы профилактики безнадзорности и правонарушений несовершеннолетних по социальной адаптации и реабилитации несовершеннолетних, вернувшихся из учебно-воспитательных учреждений закрытого типа, отбывающих наказания без изоляции от общества, а также освободившихся из мест лишения свободы, с использованием Карты социального сопровождения.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района;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453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numPr>
                <w:ilvl w:val="2"/>
                <w:numId w:val="22"/>
              </w:numPr>
              <w:tabs>
                <w:tab w:val="clear" w:pos="720"/>
              </w:tabs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260"/>
        </w:trPr>
        <w:tc>
          <w:tcPr>
            <w:tcW w:w="1980" w:type="dxa"/>
            <w:vMerge w:val="restart"/>
          </w:tcPr>
          <w:p w:rsidR="00BA57E9" w:rsidRPr="009F5F1A" w:rsidRDefault="00BA57E9" w:rsidP="00BA57E9">
            <w:pPr>
              <w:spacing w:after="0" w:line="100" w:lineRule="atLeast"/>
              <w:rPr>
                <w:rFonts w:ascii="Corbel" w:eastAsia="Times New Roman" w:hAnsi="Corbel" w:cs="Corbel"/>
                <w:b/>
                <w:spacing w:val="60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1.2</w:t>
            </w:r>
            <w:r w:rsidRPr="009F5F1A">
              <w:rPr>
                <w:rFonts w:ascii="Corbel" w:eastAsia="Times New Roman" w:hAnsi="Corbel" w:cs="Corbel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Реализация </w:t>
            </w: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и пропагандистских мер, </w:t>
            </w:r>
            <w:r w:rsidR="0083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культурное, спортивное, правовое,</w:t>
            </w: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и военно-патриотическое воспитание граждан</w:t>
            </w: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 Организация проведения среди учащихся в образовательных учреждениях области олимпиад по вопросам правоведения;</w:t>
            </w:r>
          </w:p>
          <w:p w:rsidR="00BA57E9" w:rsidRPr="009F5F1A" w:rsidRDefault="00BA57E9" w:rsidP="00BA57E9">
            <w:pPr>
              <w:numPr>
                <w:ilvl w:val="2"/>
                <w:numId w:val="1"/>
              </w:numPr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9F5F1A" w:rsidTr="00BA57E9">
        <w:trPr>
          <w:trHeight w:val="2518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A57E9" w:rsidRPr="009F5F1A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 Проведение районных тематических, агитационн</w:t>
            </w:r>
            <w:proofErr w:type="gramStart"/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пропагандистских, культурно-массовых мероприятий с детьми и подростками в образовательных учреждениях, направленных на пропаганду здорового образа жизни и профилактику негативных явлений в подростковой среде.</w:t>
            </w:r>
          </w:p>
          <w:p w:rsidR="00BA57E9" w:rsidRPr="009F5F1A" w:rsidRDefault="00BA57E9" w:rsidP="00BA57E9">
            <w:pPr>
              <w:numPr>
                <w:ilvl w:val="2"/>
                <w:numId w:val="1"/>
              </w:numPr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A57E9" w:rsidRPr="009F5F1A" w:rsidTr="00BA57E9">
        <w:trPr>
          <w:trHeight w:val="1155"/>
        </w:trPr>
        <w:tc>
          <w:tcPr>
            <w:tcW w:w="1980" w:type="dxa"/>
            <w:vMerge w:val="restart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1.3</w:t>
            </w: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Предупреждение экстремизма и терроризма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266" w:rsidRPr="009F5F1A" w:rsidRDefault="009B4266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1.4</w:t>
            </w: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средств,  направленных на предупреждение правонарушений и преступлений в общественных местах и на улицах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1.5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условий для социальной адаптации и реабилитации лиц, отбывших наказание в местах лишения свободы, а также осужденных к наказаниям и мерам уголовно-</w:t>
            </w: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правового характера без изоляции от общества. Предупреждение рецидивной преступности</w:t>
            </w: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 Организационное обеспечение деятельности районной антитеррористической комиссии;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9F5F1A" w:rsidTr="00BA57E9">
        <w:trPr>
          <w:trHeight w:val="2595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  Осуществление выплаты денежного вознаграждения гражданам, добровольно сдавшим незаконно хранящееся оружие, в целях снижения количества незаконно хранящегося оружия, уменьшения количества совершенных преступлений с применением оружия;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района;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735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  Мониторинг политических, социально-экономических процессов в городе районе, оказывающих влияние на ситуацию по противодействию терроризму и экстремизму;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065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</w:tc>
        <w:tc>
          <w:tcPr>
            <w:tcW w:w="1080" w:type="dxa"/>
            <w:tcBorders>
              <w:top w:val="nil"/>
            </w:tcBorders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</w:tcBorders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</w:tcBorders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2325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  Участие в проведении разъяснительной работы профилактического характера на предприятиях транспортной инфраструктуры, розничных рынках по устранению причин и условий террористической деятельности;</w:t>
            </w:r>
          </w:p>
          <w:p w:rsidR="00BA57E9" w:rsidRPr="009F5F1A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785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  Изучение состояния антитеррористической защищенности объектов с массовым пребыванием граждан, потенциально опасных и критических важных объектов;</w:t>
            </w:r>
          </w:p>
          <w:p w:rsidR="00BA57E9" w:rsidRPr="009F5F1A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750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  Подготовка и распространение в местах массового пребывания граждан информационных материалов о действиях в случае возникновения угрозы террористического характера;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района; 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9F5F1A" w:rsidTr="00BA57E9">
        <w:trPr>
          <w:trHeight w:val="1215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660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1.3.7  Организация обучения руководителей, сотрудников и персонала муниципальных учреждений образования, культуры, спорта и социальной защиты,  направленного на повышение степени готовности к противодействию террористическим актам, ликвидации  </w:t>
            </w: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вызванных ими последствий;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района;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9F5F1A" w:rsidTr="00BA57E9">
        <w:trPr>
          <w:trHeight w:val="540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образования;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260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A57E9" w:rsidRPr="009F5F1A" w:rsidTr="00BA57E9">
        <w:trPr>
          <w:trHeight w:val="660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  Выявление национальных объединений, религиозных и общественных организаций и установление процесса взаимодействия с органами местного самоуправления, в том числе и в целях недопущения проявления экстремизма в их деятельности;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widowControl w:val="0"/>
              <w:numPr>
                <w:ilvl w:val="2"/>
                <w:numId w:val="2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материалов по антитеррористической тематике, направленных на повышение бдительности населения города, района и готовности к действиям в случае угрозы или совершения терактов.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района;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425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245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9F5F1A" w:rsidTr="00BA57E9">
        <w:trPr>
          <w:trHeight w:val="1500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633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Внедрение и/или эксплуатация аппаратно-программного комплекса «Безопасный город» для обеспечения общественного порядка, предупреждения терроризма и экстремизма, борьбы с преступностью;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080" w:type="dxa"/>
          </w:tcPr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0" w:type="dxa"/>
          </w:tcPr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BA57E9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</w:tcPr>
          <w:p w:rsidR="00BA57E9" w:rsidRPr="009F5F1A" w:rsidRDefault="00C365EA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A57E9"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BA57E9" w:rsidRPr="009F5F1A" w:rsidTr="00BA57E9">
        <w:trPr>
          <w:trHeight w:val="705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885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BA57E9" w:rsidRPr="009F5F1A" w:rsidTr="00BA57E9">
        <w:trPr>
          <w:trHeight w:val="1065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Информирование граждан о местах установки камер видеонаблюдения в общественных местах и на улицах;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2160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1.5.1 Содействие трудоустройству граждан, отбывших наказание в местах лишения свободы; а также осужденных к наказаниям и мерам уголовно-правового характера без изоляции от общества.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3520"/>
        </w:trPr>
        <w:tc>
          <w:tcPr>
            <w:tcW w:w="1980" w:type="dxa"/>
            <w:vMerge/>
            <w:tcBorders>
              <w:top w:val="nil"/>
            </w:tcBorders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  Разработка и изготовление информационно-справочных памяток и иных информационных материалов по вопросам решения социальных проблем для лиц, осужденных к мерам наказания, не связанным с лишением свободы, и лиц, отбывших наказание в местах лишения  свободы;</w:t>
            </w:r>
          </w:p>
          <w:p w:rsidR="00BA57E9" w:rsidRPr="009F5F1A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180"/>
        </w:trPr>
        <w:tc>
          <w:tcPr>
            <w:tcW w:w="1980" w:type="dxa"/>
            <w:vMerge w:val="restart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1.6</w:t>
            </w: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общественности к охране общественного порядка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1.7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Правовое информирование граждан</w:t>
            </w: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1.6.1 Организация мероприятий по привлечению к охране общественного порядка, обеспечению безопасности граждан, создание добровольных народных дружин, внештатных сотрудников полиции, юных помощников полиции и иных общественных объединений. Поощрение наиболее активных граждан, участвующих в охране общественного порядка, оказывающих помощь </w:t>
            </w: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правоохранительным органам;</w:t>
            </w:r>
          </w:p>
          <w:p w:rsidR="00BA57E9" w:rsidRPr="009F5F1A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 Организация обучения членов добровольных народных дружин.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района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A57E9" w:rsidRPr="009F5F1A" w:rsidTr="00BA57E9">
        <w:trPr>
          <w:trHeight w:val="404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7E9" w:rsidRPr="009F5F1A" w:rsidTr="00BA57E9">
        <w:trPr>
          <w:trHeight w:val="116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 Реализация порядка оказания бесплатной юридической помощи гражданам в соответствии с требованиями действующего законодательства;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84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 Проведение профилактических акций, направленных на формирование гражданской позиции горожан, активизацию работы по предупреждению правонарушений по месту жительства;</w:t>
            </w: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9F5F1A" w:rsidTr="00BA57E9">
        <w:trPr>
          <w:trHeight w:val="134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Городское</w:t>
            </w:r>
            <w:proofErr w:type="gramEnd"/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сельские поселения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A57E9" w:rsidRPr="009F5F1A" w:rsidTr="00BA57E9">
        <w:trPr>
          <w:trHeight w:val="2280"/>
        </w:trPr>
        <w:tc>
          <w:tcPr>
            <w:tcW w:w="1980" w:type="dxa"/>
            <w:vMerge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  Разработка и распространение информационных материалов правового характера в рамках профилактических акций (буклеты, листовки, флайеры и т.д.);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 Организация  печатных программ (рубрик) по освещению деятельности в сфере профилактики правонарушений.</w:t>
            </w:r>
          </w:p>
          <w:p w:rsidR="00BA57E9" w:rsidRPr="009F5F1A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9F5F1A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  <w:p w:rsidR="00BA57E9" w:rsidRPr="009F5F1A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65EA" w:rsidRPr="009F5F1A" w:rsidRDefault="00C365EA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5EA" w:rsidRPr="009F5F1A" w:rsidRDefault="00C365EA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5EA" w:rsidRPr="009F5F1A" w:rsidRDefault="00C365EA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5EA" w:rsidRPr="009F5F1A" w:rsidRDefault="00C365EA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5EA" w:rsidRPr="009F5F1A" w:rsidRDefault="00C365EA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5EA" w:rsidRPr="009F5F1A" w:rsidRDefault="00C365EA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5EA" w:rsidRPr="009F5F1A" w:rsidRDefault="00C365EA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5EA" w:rsidRPr="009F5F1A" w:rsidRDefault="00C365EA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5EA" w:rsidRPr="009F5F1A" w:rsidRDefault="00C365EA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BC" w:rsidRDefault="008316BC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16BC" w:rsidSect="008316BC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6838" w:h="11906" w:orient="landscape"/>
          <w:pgMar w:top="851" w:right="357" w:bottom="993" w:left="1134" w:header="421" w:footer="422" w:gutter="0"/>
          <w:cols w:space="720"/>
          <w:docGrid w:linePitch="360" w:charSpace="4096"/>
        </w:sectPr>
      </w:pPr>
    </w:p>
    <w:p w:rsidR="00BA57E9" w:rsidRPr="009F5F1A" w:rsidRDefault="00C365EA" w:rsidP="00BA57E9">
      <w:pPr>
        <w:widowControl w:val="0"/>
        <w:spacing w:after="0" w:line="100" w:lineRule="atLeast"/>
        <w:ind w:firstLine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BA57E9" w:rsidRPr="009F5F1A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  <w:r w:rsidR="00C365EA"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A57E9" w:rsidRPr="009F5F1A" w:rsidRDefault="00BA57E9" w:rsidP="00BA57E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9F5F1A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BA57E9" w:rsidRPr="009F5F1A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мерах правового регулирования в сфере реализации подпрограммы </w:t>
      </w:r>
      <w:r w:rsidR="00C365EA" w:rsidRPr="009F5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A57E9" w:rsidRPr="009F5F1A" w:rsidRDefault="00BA57E9" w:rsidP="00BA57E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9"/>
        <w:gridCol w:w="2520"/>
        <w:gridCol w:w="7553"/>
        <w:gridCol w:w="2269"/>
        <w:gridCol w:w="1540"/>
      </w:tblGrid>
      <w:tr w:rsidR="00BA57E9" w:rsidRPr="009F5F1A" w:rsidTr="00BA57E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gramStart"/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Вид нормативного</w:t>
            </w: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Основные положения нормативного</w:t>
            </w: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Ответственный</w:t>
            </w: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исполнитель и</w:t>
            </w: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Сроки    </w:t>
            </w: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>принятия</w:t>
            </w:r>
          </w:p>
        </w:tc>
      </w:tr>
      <w:tr w:rsidR="00BA57E9" w:rsidRPr="009F5F1A" w:rsidTr="00BA57E9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BA57E9" w:rsidRPr="009F5F1A" w:rsidTr="00BA57E9"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8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Основное мероприятие 1. </w:t>
            </w:r>
            <w:r w:rsidRPr="009F5F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Правовое информирование граждан</w:t>
            </w:r>
          </w:p>
        </w:tc>
      </w:tr>
      <w:tr w:rsidR="00BA57E9" w:rsidRPr="009F5F1A" w:rsidTr="00BA57E9">
        <w:trPr>
          <w:trHeight w:val="846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F5F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1.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9F5F1A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E9" w:rsidRPr="00BA57E9" w:rsidSect="008316BC">
          <w:pgSz w:w="16838" w:h="11906" w:orient="landscape"/>
          <w:pgMar w:top="851" w:right="357" w:bottom="993" w:left="1134" w:header="421" w:footer="422" w:gutter="0"/>
          <w:cols w:space="720"/>
          <w:docGrid w:linePitch="360" w:charSpace="4096"/>
        </w:sectPr>
      </w:pPr>
    </w:p>
    <w:p w:rsidR="0011662C" w:rsidRPr="006215C4" w:rsidRDefault="0022140E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</w:p>
    <w:p w:rsidR="0011662C" w:rsidRPr="006215C4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6215C4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«ПОДПРОГРАММА 3</w:t>
      </w:r>
    </w:p>
    <w:p w:rsidR="0011662C" w:rsidRPr="0011662C" w:rsidRDefault="0011662C" w:rsidP="0011662C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поисково-спасательной службы и системы обеспечения безопасности на водных объектах»</w:t>
      </w:r>
    </w:p>
    <w:p w:rsidR="0011662C" w:rsidRPr="0011662C" w:rsidRDefault="0011662C" w:rsidP="0011662C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3)</w:t>
      </w:r>
    </w:p>
    <w:p w:rsidR="0011662C" w:rsidRPr="0011662C" w:rsidRDefault="0011662C" w:rsidP="0011662C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3</w:t>
      </w: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62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2842"/>
        <w:gridCol w:w="6939"/>
      </w:tblGrid>
      <w:tr w:rsidR="0011662C" w:rsidRPr="0011662C" w:rsidTr="0022140E">
        <w:trPr>
          <w:trHeight w:val="36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поисково-спасательной службы и системы обеспечения безопасности на водных объектах»</w:t>
            </w:r>
          </w:p>
        </w:tc>
      </w:tr>
      <w:tr w:rsidR="0011662C" w:rsidRPr="0011662C" w:rsidTr="0022140E">
        <w:trPr>
          <w:trHeight w:val="54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</w:p>
        </w:tc>
      </w:tr>
      <w:tr w:rsidR="0011662C" w:rsidRPr="0011662C" w:rsidTr="0022140E">
        <w:trPr>
          <w:trHeight w:val="81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 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«Город Белозерск»;</w:t>
            </w:r>
          </w:p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 Белозерский поисково-спасательный отряд» (по согласованию)</w:t>
            </w:r>
          </w:p>
        </w:tc>
      </w:tr>
      <w:tr w:rsidR="0011662C" w:rsidRPr="0011662C" w:rsidTr="0022140E">
        <w:trPr>
          <w:trHeight w:val="54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  <w:r w:rsidR="00221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населения от угроз природного и техногенного характера на водных объектах;</w:t>
            </w:r>
          </w:p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случаев гибели людей на водных объектах;</w:t>
            </w:r>
          </w:p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сил и средств аварийно-спасательного формирования, готовности к выдвижению в зоны чрезвычайных ситуаций и проведению аварийно-спасательных и других неотложных работ по ликвидации чрезвычайных ситуаций;</w:t>
            </w:r>
          </w:p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62C" w:rsidRPr="0011662C" w:rsidTr="0022140E">
        <w:trPr>
          <w:trHeight w:val="286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221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модернизация материально-технической базы поисково-спасательной службы;</w:t>
            </w:r>
          </w:p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новых образцов экипировки, снаряжения спасателей;</w:t>
            </w:r>
          </w:p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62C" w:rsidRPr="0011662C" w:rsidTr="0022140E">
        <w:trPr>
          <w:trHeight w:val="181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   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 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погибших людей на водных объектах </w:t>
            </w:r>
          </w:p>
        </w:tc>
      </w:tr>
      <w:tr w:rsidR="0011662C" w:rsidRPr="0011662C" w:rsidTr="0022140E">
        <w:trPr>
          <w:trHeight w:val="54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 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подпрограммы 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2014 - 2020 годы </w:t>
            </w:r>
          </w:p>
        </w:tc>
      </w:tr>
      <w:tr w:rsidR="0011662C" w:rsidRPr="0011662C" w:rsidTr="0022140E">
        <w:trPr>
          <w:trHeight w:val="982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221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="00221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ассигнований подпрограммы 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4 составляет 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25,0 тыс.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 г</w:t>
            </w:r>
            <w:r w:rsidR="00221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одам реализации:</w:t>
            </w:r>
          </w:p>
          <w:p w:rsidR="0011662C" w:rsidRPr="0011662C" w:rsidRDefault="0022140E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0,0 </w:t>
            </w:r>
            <w:r w:rsidR="0011662C"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11662C" w:rsidRPr="0011662C" w:rsidRDefault="0022140E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</w:t>
            </w:r>
            <w:r w:rsidR="0011662C"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25,0 тыс. рублей; </w:t>
            </w:r>
          </w:p>
          <w:p w:rsidR="0011662C" w:rsidRPr="0011662C" w:rsidRDefault="0022140E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 w:rsidR="0011662C"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 </w:t>
            </w:r>
          </w:p>
          <w:p w:rsidR="0011662C" w:rsidRPr="0011662C" w:rsidRDefault="0022140E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</w:t>
            </w:r>
            <w:r w:rsidR="0011662C"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   0,0 тыс. рублей;</w:t>
            </w:r>
          </w:p>
          <w:p w:rsidR="0011662C" w:rsidRPr="0011662C" w:rsidRDefault="0011662C" w:rsidP="0011662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21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год –    0,0 тыс. рублей;</w:t>
            </w:r>
          </w:p>
          <w:p w:rsidR="0011662C" w:rsidRPr="0011662C" w:rsidRDefault="0022140E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0,0 тыс. рублей</w:t>
            </w:r>
          </w:p>
        </w:tc>
      </w:tr>
      <w:tr w:rsidR="0011662C" w:rsidRPr="0011662C" w:rsidTr="0022140E">
        <w:trPr>
          <w:trHeight w:val="72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22140E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людей, погибших на водных объектах;</w:t>
            </w:r>
          </w:p>
        </w:tc>
      </w:tr>
    </w:tbl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Характеристика сферы реализации подпрограммы 3, основные</w:t>
      </w:r>
    </w:p>
    <w:p w:rsidR="0011662C" w:rsidRDefault="0011662C" w:rsidP="0022140E">
      <w:pPr>
        <w:widowControl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в указанной сфере и перспективы ее развития: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 озеро – 3е по величине в Европе (после Онежского и Ладожского), площадью 1284 кв.м. - одна из достопримечательностей г. Белозерска. Ежегодно Белое озеро привлекает  к себе множество туристов, судоводителей маломерных судов и любителей отдыха. У многих жителей и гостей города сложилась традиция – проводить свободное время у воды, причем как в летний период, когда водные объекты используются ими для купания, плавания на маломерных судах и т.п., так и в зимний период для подледного лова рыбы, катания на снегоходах и лыжах. По данным ГИМС, в собственности граждан Белозерска находится 1300 зарегистрированных маломерных судна, количество отдыхающих на воде ежегодно увеличивается. Продолжается гибель людей на водных объектах, на территории района в 2015 году зарегистрировано 10 таких случаев.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особенности географического положения  нашего города требуют постоянного повышенного внимания к обеспечению безопасности людей – любителей отдыха на воде и остро ставят вопрос организации оперативного оказания помощи людям и малом</w:t>
      </w:r>
      <w:r w:rsidR="002214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ерным судам, терпящим бедствие.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обеспечения безопасности на воде является оснащение спасательной службы современным имуществом и снаряжением.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Default="0011662C" w:rsidP="0022140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Цель, задачи и целевые показатели (индикаторы)</w:t>
      </w:r>
      <w:r w:rsidR="0022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цели и решения задач, сроки реализации подпрограммы 3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62C" w:rsidRPr="0011662C" w:rsidRDefault="0022140E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="0011662C"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 являются: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безопасности населения от угроз природного и техногенного характера на водных объектах;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случаев гибели людей на водных объектах;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сил и средств аварийно-спасательного формирования, готовности к выдвижению в зоны чрезвычайных ситуаций и проведению аварийно-спасательных и других неотложных работ по л</w:t>
      </w:r>
      <w:r w:rsidR="00221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</w:t>
      </w: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ситуаций;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культуры поведения на воде. 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модернизация  материально-технической, учебно-материальной  базы поисково-спасательной службы;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внедрение новых образцов  экипировки, снаряжения спасателей;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целевых показателях (индикаторах) подпрограммы 3 представлены в приложении 1 к подпрограмме 3.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значений целевых индикаторов (показателей) подпрограммы 3 приведена в приложении 2 к подпрограмме 3.</w:t>
      </w:r>
    </w:p>
    <w:p w:rsid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 4: 2014 - 2020 годы.</w:t>
      </w:r>
    </w:p>
    <w:p w:rsidR="0022140E" w:rsidRPr="0004358F" w:rsidRDefault="0022140E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Default="0011662C" w:rsidP="0022140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 3</w:t>
      </w:r>
    </w:p>
    <w:p w:rsidR="0022140E" w:rsidRPr="0011662C" w:rsidRDefault="0022140E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направлена на осуществление мер по повышению безопасности населения от угроз природного и техногенного характера  на водных объектах, снижение случаев гибели людей на водных объектах. Подпрограмма 3 включает в себя следующие мероприятия: 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1.1</w:t>
      </w: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материально-технической базы поисково-спасательного отряда. </w:t>
      </w:r>
    </w:p>
    <w:p w:rsid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мероприятия – </w:t>
      </w: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 средств ава</w:t>
      </w:r>
      <w:r w:rsidR="00221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рийно-спасательного назначения.</w:t>
      </w:r>
    </w:p>
    <w:p w:rsidR="0022140E" w:rsidRPr="0011662C" w:rsidRDefault="0022140E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Default="0011662C" w:rsidP="0022140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Объем финансовых средств, необходимых</w:t>
      </w:r>
      <w:r w:rsidR="0022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подпрограммы 3</w:t>
      </w:r>
    </w:p>
    <w:p w:rsidR="0022140E" w:rsidRPr="0011662C" w:rsidRDefault="0022140E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подпрограммы 3 осуществляется за счет средств районного бюджета. Объемы бюджетных ассигнований  уточняются ежегодно при формировании районного бюджета на очередной финансовый год. Объем финансирования подпрограммы 3 составляет  25,0 тыс. рублей, в т.ч. в 2015г. – 25,0 тыс. руб.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необходимых для реализации подпрограммы 3, и перечень мероприятий подпрограммы 3 представлены в приложении 3 к подпрограмме 3. Денежные средства в сумме 25,0 тыс. руб.  в рамках основного мероприятия «Совершенствование и модернизация материально-технической базы поисково-спасательной службы; внедрение новых образцов экипировки, снаряжения спасателей» направляются на укрепление материально – технической базы поисково-спасательного отряда.</w:t>
      </w: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662C" w:rsidRPr="0011662C" w:rsidSect="0022140E">
          <w:footerReference w:type="default" r:id="rId84"/>
          <w:pgSz w:w="11906" w:h="16838"/>
          <w:pgMar w:top="247" w:right="566" w:bottom="180" w:left="1701" w:header="278" w:footer="306" w:gutter="0"/>
          <w:cols w:space="708"/>
          <w:docGrid w:linePitch="360"/>
        </w:sectPr>
      </w:pPr>
    </w:p>
    <w:p w:rsidR="0011662C" w:rsidRPr="0044631D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4631D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11662C" w:rsidRPr="0044631D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4631D">
        <w:rPr>
          <w:rFonts w:ascii="Times New Roman" w:eastAsia="Times New Roman" w:hAnsi="Times New Roman" w:cs="Times New Roman"/>
          <w:lang w:eastAsia="ru-RU"/>
        </w:rPr>
        <w:t>к подпрограмме 3</w:t>
      </w:r>
    </w:p>
    <w:p w:rsidR="0011662C" w:rsidRPr="0011662C" w:rsidRDefault="0011662C" w:rsidP="0044631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подпрограммы 3</w:t>
      </w: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2577"/>
        <w:gridCol w:w="3260"/>
        <w:gridCol w:w="851"/>
        <w:gridCol w:w="850"/>
        <w:gridCol w:w="849"/>
        <w:gridCol w:w="993"/>
        <w:gridCol w:w="850"/>
        <w:gridCol w:w="851"/>
        <w:gridCol w:w="850"/>
        <w:gridCol w:w="851"/>
        <w:gridCol w:w="850"/>
        <w:gridCol w:w="852"/>
      </w:tblGrid>
      <w:tr w:rsidR="0011662C" w:rsidRPr="0011662C" w:rsidTr="0004358F">
        <w:trPr>
          <w:trHeight w:val="32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индикатора   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11662C" w:rsidRPr="0011662C" w:rsidTr="0004358F"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1662C" w:rsidRPr="0011662C" w:rsidTr="0004358F">
        <w:tc>
          <w:tcPr>
            <w:tcW w:w="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1662C" w:rsidRPr="0011662C" w:rsidTr="0004358F">
        <w:trPr>
          <w:trHeight w:val="543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numPr>
                <w:ilvl w:val="0"/>
                <w:numId w:val="10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модернизация  материально-технической, учебно-материальной  базы поисково-спасательной службы;</w:t>
            </w:r>
          </w:p>
          <w:p w:rsidR="0011662C" w:rsidRPr="0011662C" w:rsidRDefault="0011662C" w:rsidP="0044631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людей, погибших на водных объектах,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1662C" w:rsidRPr="0011662C" w:rsidTr="0004358F">
        <w:trPr>
          <w:trHeight w:val="54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11662C">
            <w:pPr>
              <w:widowControl w:val="0"/>
              <w:numPr>
                <w:ilvl w:val="0"/>
                <w:numId w:val="10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C" w:rsidRPr="0011662C" w:rsidRDefault="0011662C" w:rsidP="0044631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 людей, погибших на водных объектах, по отношению к 2012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</w:tbl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662C" w:rsidRPr="0011662C" w:rsidSect="0022140E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6838" w:h="11906" w:orient="landscape"/>
          <w:pgMar w:top="851" w:right="357" w:bottom="1276" w:left="1134" w:header="709" w:footer="347" w:gutter="0"/>
          <w:cols w:space="720"/>
          <w:docGrid w:linePitch="360" w:charSpace="4096"/>
        </w:sectPr>
      </w:pPr>
    </w:p>
    <w:p w:rsidR="0011662C" w:rsidRPr="0044631D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4631D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11662C" w:rsidRPr="0044631D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44631D">
        <w:rPr>
          <w:rFonts w:ascii="Times New Roman" w:eastAsia="Times New Roman" w:hAnsi="Times New Roman" w:cs="Times New Roman"/>
          <w:lang w:eastAsia="ru-RU"/>
        </w:rPr>
        <w:t>к подпрограмме 3</w:t>
      </w: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44631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расчета</w:t>
      </w:r>
    </w:p>
    <w:p w:rsidR="0011662C" w:rsidRPr="0011662C" w:rsidRDefault="0011662C" w:rsidP="0044631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целевых показателей (индикаторов) подпрограммы 3</w:t>
      </w:r>
    </w:p>
    <w:p w:rsidR="0011662C" w:rsidRPr="0011662C" w:rsidRDefault="0011662C" w:rsidP="0044631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эффективности реализации подпрограммы 3 должны обеспечивать ежегодную, а также поквартальную оценку выполнения подпрограммы 3 с целью принятия при необходимости своевременных управленческих решений по ее корректировке.</w:t>
      </w:r>
    </w:p>
    <w:p w:rsidR="0011662C" w:rsidRPr="0011662C" w:rsidRDefault="0011662C" w:rsidP="0022140E">
      <w:pPr>
        <w:widowControl w:val="0"/>
        <w:numPr>
          <w:ilvl w:val="0"/>
          <w:numId w:val="1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индикатор «Снижение  количества людей, погибших на водных объектах,  к 2012 году» определяется </w:t>
      </w:r>
      <w:proofErr w:type="gramStart"/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формуле: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140" w:dyaOrig="639">
          <v:shape id="_x0000_i1042" type="#_x0000_t75" style="width:107.25pt;height:31.5pt" o:ole="" filled="t">
            <v:fill color2="black"/>
            <v:imagedata r:id="rId91" o:title=""/>
          </v:shape>
          <o:OLEObject Type="Embed" ProgID="Equation.3" ShapeID="_x0000_i1042" DrawAspect="Content" ObjectID="_1517218605" r:id="rId92"/>
        </w:object>
      </w: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166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людей, погибших на водных объектах, в отчетном году;</w:t>
      </w:r>
    </w:p>
    <w:p w:rsidR="0011662C" w:rsidRPr="0011662C" w:rsidRDefault="0011662C" w:rsidP="0022140E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1662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погибших на водных объектах,  в 2012 году.</w:t>
      </w: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662C" w:rsidRPr="0011662C" w:rsidSect="0022140E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6" w:h="16838"/>
          <w:pgMar w:top="247" w:right="566" w:bottom="1134" w:left="1701" w:header="421" w:footer="114" w:gutter="0"/>
          <w:cols w:space="720"/>
          <w:docGrid w:linePitch="360" w:charSpace="4096"/>
        </w:sectPr>
      </w:pPr>
    </w:p>
    <w:p w:rsidR="0011662C" w:rsidRPr="006215C4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6215C4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11662C" w:rsidRPr="006215C4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6215C4">
        <w:rPr>
          <w:rFonts w:ascii="Times New Roman" w:eastAsia="Times New Roman" w:hAnsi="Times New Roman" w:cs="Times New Roman"/>
          <w:lang w:eastAsia="ru-RU"/>
        </w:rPr>
        <w:t>к подпрограмме 3</w:t>
      </w: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6215C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11662C" w:rsidRPr="0011662C" w:rsidRDefault="0011662C" w:rsidP="006215C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средств, необходимых для реализации подпрограммы 3,</w:t>
      </w:r>
    </w:p>
    <w:p w:rsidR="0011662C" w:rsidRPr="0011662C" w:rsidRDefault="0011662C" w:rsidP="006215C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перечень мероприятий подпрограммы 3</w:t>
      </w: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542"/>
        <w:gridCol w:w="3240"/>
        <w:gridCol w:w="1080"/>
        <w:gridCol w:w="1080"/>
        <w:gridCol w:w="1080"/>
        <w:gridCol w:w="1080"/>
        <w:gridCol w:w="1080"/>
        <w:gridCol w:w="1080"/>
        <w:gridCol w:w="900"/>
      </w:tblGrid>
      <w:tr w:rsidR="0011662C" w:rsidRPr="0011662C" w:rsidTr="0004358F">
        <w:trPr>
          <w:trHeight w:val="345"/>
        </w:trPr>
        <w:tc>
          <w:tcPr>
            <w:tcW w:w="2138" w:type="dxa"/>
            <w:vMerge w:val="restart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542" w:type="dxa"/>
            <w:vMerge w:val="restart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3240" w:type="dxa"/>
            <w:vMerge w:val="restart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</w:t>
            </w:r>
          </w:p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7380" w:type="dxa"/>
            <w:gridSpan w:val="7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годам (тыс. руб.)</w:t>
            </w:r>
          </w:p>
        </w:tc>
      </w:tr>
      <w:tr w:rsidR="0011662C" w:rsidRPr="0011662C" w:rsidTr="0004358F">
        <w:trPr>
          <w:trHeight w:val="465"/>
        </w:trPr>
        <w:tc>
          <w:tcPr>
            <w:tcW w:w="2138" w:type="dxa"/>
            <w:vMerge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0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1662C" w:rsidRPr="0011662C" w:rsidTr="0004358F">
        <w:trPr>
          <w:trHeight w:val="235"/>
        </w:trPr>
        <w:tc>
          <w:tcPr>
            <w:tcW w:w="2138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2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1662C" w:rsidRPr="0011662C" w:rsidTr="0004358F">
        <w:trPr>
          <w:trHeight w:val="315"/>
        </w:trPr>
        <w:tc>
          <w:tcPr>
            <w:tcW w:w="2138" w:type="dxa"/>
            <w:vMerge w:val="restart"/>
          </w:tcPr>
          <w:p w:rsidR="0011662C" w:rsidRPr="0011662C" w:rsidRDefault="0011662C" w:rsidP="006215C4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3</w:t>
            </w:r>
          </w:p>
        </w:tc>
        <w:tc>
          <w:tcPr>
            <w:tcW w:w="2542" w:type="dxa"/>
            <w:vMerge w:val="restart"/>
          </w:tcPr>
          <w:p w:rsidR="0011662C" w:rsidRPr="0011662C" w:rsidRDefault="0011662C" w:rsidP="006215C4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модернизация материально-технической базы поисково-спасательной службы; внедрение новых образцов экипировки, снаряжения спасателей</w:t>
            </w:r>
          </w:p>
        </w:tc>
        <w:tc>
          <w:tcPr>
            <w:tcW w:w="324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662C" w:rsidRPr="0011662C" w:rsidTr="0004358F">
        <w:trPr>
          <w:trHeight w:val="690"/>
        </w:trPr>
        <w:tc>
          <w:tcPr>
            <w:tcW w:w="2138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1662C" w:rsidRPr="0011662C" w:rsidRDefault="0011662C" w:rsidP="006215C4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 «Город Белозерск» </w:t>
            </w:r>
          </w:p>
          <w:p w:rsidR="0011662C" w:rsidRPr="0011662C" w:rsidRDefault="0011662C" w:rsidP="006215C4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«Белозерский поисково-спасательный отряд»</w:t>
            </w:r>
          </w:p>
          <w:p w:rsidR="0011662C" w:rsidRPr="0011662C" w:rsidRDefault="0011662C" w:rsidP="006215C4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662C" w:rsidRPr="0011662C" w:rsidTr="0004358F">
        <w:trPr>
          <w:trHeight w:val="930"/>
        </w:trPr>
        <w:tc>
          <w:tcPr>
            <w:tcW w:w="2138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62C" w:rsidRPr="0011662C" w:rsidTr="0004358F">
        <w:trPr>
          <w:trHeight w:val="720"/>
        </w:trPr>
        <w:tc>
          <w:tcPr>
            <w:tcW w:w="2138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62C" w:rsidRPr="0011662C" w:rsidTr="0004358F">
        <w:trPr>
          <w:trHeight w:val="593"/>
        </w:trPr>
        <w:tc>
          <w:tcPr>
            <w:tcW w:w="2138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62C" w:rsidRPr="0011662C" w:rsidTr="0004358F">
        <w:trPr>
          <w:trHeight w:val="540"/>
        </w:trPr>
        <w:tc>
          <w:tcPr>
            <w:tcW w:w="2138" w:type="dxa"/>
            <w:vMerge w:val="restart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 w:val="restart"/>
          </w:tcPr>
          <w:p w:rsidR="0011662C" w:rsidRPr="0011662C" w:rsidRDefault="0011662C" w:rsidP="006215C4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Укрепление материально-технической базы </w:t>
            </w: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поисково-спасательного отряда.</w:t>
            </w:r>
          </w:p>
        </w:tc>
        <w:tc>
          <w:tcPr>
            <w:tcW w:w="324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62C" w:rsidRPr="0011662C" w:rsidTr="0004358F">
        <w:trPr>
          <w:trHeight w:val="705"/>
        </w:trPr>
        <w:tc>
          <w:tcPr>
            <w:tcW w:w="2138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62C" w:rsidRPr="0011662C" w:rsidTr="0004358F">
        <w:trPr>
          <w:trHeight w:val="517"/>
        </w:trPr>
        <w:tc>
          <w:tcPr>
            <w:tcW w:w="2138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62C" w:rsidRPr="0011662C" w:rsidTr="0004358F">
        <w:trPr>
          <w:trHeight w:val="1248"/>
        </w:trPr>
        <w:tc>
          <w:tcPr>
            <w:tcW w:w="2138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 w:val="restart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62C" w:rsidRPr="0011662C" w:rsidTr="0004358F">
        <w:trPr>
          <w:trHeight w:val="1635"/>
        </w:trPr>
        <w:tc>
          <w:tcPr>
            <w:tcW w:w="2138" w:type="dxa"/>
            <w:vMerge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vMerge/>
          </w:tcPr>
          <w:p w:rsidR="0011662C" w:rsidRPr="0011662C" w:rsidRDefault="0011662C" w:rsidP="0011662C">
            <w:pPr>
              <w:widowControl w:val="0"/>
              <w:numPr>
                <w:ilvl w:val="2"/>
                <w:numId w:val="22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1662C" w:rsidRPr="0011662C" w:rsidRDefault="0011662C" w:rsidP="0011662C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2C" w:rsidRPr="0011662C" w:rsidRDefault="0011662C" w:rsidP="0011662C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436356" w:rsidRDefault="00BA57E9" w:rsidP="0011662C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E9" w:rsidRPr="00BA57E9" w:rsidSect="0022140E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6838" w:h="11906" w:orient="landscape"/>
          <w:pgMar w:top="851" w:right="357" w:bottom="1276" w:left="1134" w:header="284" w:footer="938" w:gutter="0"/>
          <w:cols w:space="720"/>
          <w:docGrid w:linePitch="360" w:charSpace="4096"/>
        </w:sectPr>
      </w:pPr>
    </w:p>
    <w:p w:rsidR="00086DDA" w:rsidRDefault="00BA57E9" w:rsidP="00F91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86DDA" w:rsidRPr="00BD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577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6DDA" w:rsidRPr="00BD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DDA" w:rsidRPr="00BD02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86DDA" w:rsidRPr="00BD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8BE" w:rsidRPr="00BD02EB" w:rsidRDefault="007E78BE" w:rsidP="00F91C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086DDA" w:rsidRPr="00BD02EB" w:rsidRDefault="00086DDA" w:rsidP="00F91C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D02EB" w:rsidRDefault="00BA57E9" w:rsidP="00F91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D02EB" w:rsidRDefault="00BA57E9" w:rsidP="00F91C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BD02E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ПОДПРОГРАММА </w:t>
      </w:r>
      <w:r w:rsidR="00CC7F1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4</w:t>
      </w:r>
    </w:p>
    <w:p w:rsidR="00BA57E9" w:rsidRPr="00BD02EB" w:rsidRDefault="00BA57E9" w:rsidP="00F9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незаконному обороту наркотиков, снижение масштабов злоупотребления алкогольной продукцией, профилактика алкоголизма и на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ркомании (далее – подпрограмма 4</w:t>
      </w:r>
      <w:r w:rsidRPr="00BD0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57E9" w:rsidRPr="00BD02EB" w:rsidRDefault="00BA57E9" w:rsidP="00F9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D02EB" w:rsidRDefault="00BA57E9" w:rsidP="00F9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A57E9" w:rsidRPr="00BD02EB" w:rsidRDefault="00BA57E9" w:rsidP="00F9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6" w:type="dxa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2847"/>
        <w:gridCol w:w="6939"/>
      </w:tblGrid>
      <w:tr w:rsidR="00BA57E9" w:rsidRPr="00BD02EB" w:rsidTr="00F91C4D">
        <w:trPr>
          <w:trHeight w:val="36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Наименование подпрограммы </w:t>
            </w:r>
            <w:r w:rsidR="00CC7F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</w:tr>
      <w:tr w:rsidR="00BA57E9" w:rsidRPr="00BD02EB" w:rsidTr="00F91C4D">
        <w:trPr>
          <w:trHeight w:val="54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Ответственны</w:t>
            </w:r>
            <w:r w:rsidR="00CC7F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й исполнитель подпрограммы 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BA57E9" w:rsidRPr="00BD02EB" w:rsidTr="00F91C4D">
        <w:trPr>
          <w:trHeight w:val="15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7E9" w:rsidRPr="00BD02EB" w:rsidRDefault="00CC7F1A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Соисполнители подпрограммы 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7E9" w:rsidRPr="00BD02EB" w:rsidRDefault="00BA57E9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района;</w:t>
            </w:r>
          </w:p>
          <w:p w:rsidR="00BA57E9" w:rsidRPr="00BD02EB" w:rsidRDefault="00BA57E9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культуры, туризма и молодежной политики администрации района; </w:t>
            </w:r>
          </w:p>
          <w:p w:rsidR="00BA57E9" w:rsidRPr="00BD02EB" w:rsidRDefault="00086DDA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 </w:t>
            </w:r>
            <w:proofErr w:type="gramStart"/>
            <w:r w:rsidRPr="00BD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BD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«Белозерская ЦРБ»</w:t>
            </w:r>
            <w:r w:rsidR="00CC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F91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57E9" w:rsidRPr="00BD02EB" w:rsidRDefault="00BA57E9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«Белозерский» (по согласованию);</w:t>
            </w:r>
          </w:p>
        </w:tc>
      </w:tr>
      <w:tr w:rsidR="00BA57E9" w:rsidRPr="00BD02EB" w:rsidTr="00F91C4D">
        <w:trPr>
          <w:trHeight w:val="1384"/>
        </w:trPr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Участники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района;</w:t>
            </w:r>
          </w:p>
          <w:p w:rsidR="00BA57E9" w:rsidRPr="00BD02EB" w:rsidRDefault="00BA57E9" w:rsidP="00F91C4D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УИИ № 8 ФБУ МРУИИ № 4 (по согласованию);</w:t>
            </w:r>
          </w:p>
        </w:tc>
      </w:tr>
      <w:tr w:rsidR="00BA57E9" w:rsidRPr="00BD02EB" w:rsidTr="00F91C4D">
        <w:trPr>
          <w:trHeight w:val="57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CC7F1A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Цель подпрограммы 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противодействие росту потребления </w:t>
            </w:r>
            <w:proofErr w:type="spellStart"/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психоактивных</w:t>
            </w:r>
            <w:proofErr w:type="spellEnd"/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веществ населением области</w:t>
            </w:r>
          </w:p>
        </w:tc>
      </w:tr>
      <w:tr w:rsidR="00BA57E9" w:rsidRPr="00BD02EB" w:rsidTr="00F91C4D">
        <w:trPr>
          <w:trHeight w:val="33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CC7F1A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Задачи </w:t>
            </w:r>
            <w:r w:rsidR="00F91C4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подпрограммы 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снижение потребления алкогольной продукции населением области;</w:t>
            </w:r>
          </w:p>
          <w:p w:rsidR="00BA57E9" w:rsidRPr="00BD02EB" w:rsidRDefault="00BA57E9" w:rsidP="00F91C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снижение роста потребления наркотических веществ населением области;</w:t>
            </w:r>
          </w:p>
          <w:p w:rsidR="00BA57E9" w:rsidRPr="00BD02EB" w:rsidRDefault="00BA57E9" w:rsidP="00F9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проводимых профилактических мероприятий среди различных слоев населения</w:t>
            </w:r>
          </w:p>
        </w:tc>
      </w:tr>
      <w:tr w:rsidR="00BA57E9" w:rsidRPr="00BD02EB" w:rsidTr="00F91C4D">
        <w:trPr>
          <w:trHeight w:val="157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1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Целевые индикаторы и показатели подпрограммы </w:t>
            </w:r>
            <w:r w:rsidR="00CC7F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прирост (снижение) количества лиц, состоящих на учете в учреждениях здравоохранения с диагнозом алкоголизм (алкоголизм и алкогольные психозы), по отношению к 2012 году;</w:t>
            </w:r>
          </w:p>
          <w:p w:rsidR="00BA57E9" w:rsidRPr="00BD02EB" w:rsidRDefault="00BA57E9" w:rsidP="00F9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прирост (снижение) количества лиц, стоящих на учете в учреждениях здравоохранения с диагнозом наркомания, по отношению к предыдущему году;</w:t>
            </w:r>
          </w:p>
          <w:p w:rsidR="00BA57E9" w:rsidRPr="00BD02EB" w:rsidRDefault="00BA57E9" w:rsidP="00F9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прирост (снижение) количества лиц, употребляющих с вредными последствиями алкоголь, состоящих на профилактическом учете в учреждениях здравоохранения, по отношению к 2012 году;</w:t>
            </w:r>
          </w:p>
          <w:p w:rsidR="00BA57E9" w:rsidRPr="00F91C4D" w:rsidRDefault="00BA57E9" w:rsidP="00F9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прирост (снижение) количества лиц, употребляющих с вредными последствиями наркотические вещества, состоящих на профилактическом учете в учреждениях здравоохранения, по отношению к предыдущему году</w:t>
            </w:r>
          </w:p>
        </w:tc>
      </w:tr>
      <w:tr w:rsidR="00BA57E9" w:rsidRPr="00BD02EB" w:rsidTr="00F91C4D">
        <w:trPr>
          <w:trHeight w:val="54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Сроки </w:t>
            </w:r>
            <w:r w:rsidR="00CC7F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реализации подпрограммы 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2014 - 20</w:t>
            </w:r>
            <w:r w:rsidR="00F91C4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 годы</w:t>
            </w:r>
          </w:p>
        </w:tc>
      </w:tr>
      <w:tr w:rsidR="00BA57E9" w:rsidRPr="00BD02EB" w:rsidTr="00F91C4D">
        <w:trPr>
          <w:trHeight w:val="249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Объем бюджетных ассигнований подпрограммы </w:t>
            </w:r>
            <w:r w:rsidR="00CC7F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объем финансирования мероприятий подпрограммы </w:t>
            </w:r>
            <w:r w:rsidR="00CC7F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составляет </w:t>
            </w:r>
            <w:r w:rsidR="001D4A63"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46</w:t>
            </w: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0</w:t>
            </w: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тыс</w:t>
            </w:r>
            <w:proofErr w:type="gramStart"/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.р</w:t>
            </w:r>
            <w:proofErr w:type="gramEnd"/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ублей, в </w:t>
            </w:r>
            <w:r w:rsidR="00F91C4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том числе по годам реализации:</w:t>
            </w:r>
          </w:p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2014 год –  0  тыс. рублей;</w:t>
            </w:r>
          </w:p>
          <w:p w:rsidR="00BA57E9" w:rsidRPr="00BD02EB" w:rsidRDefault="001D4A63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2015 год –  0</w:t>
            </w:r>
            <w:r w:rsidR="00BA57E9"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тыс. рублей;</w:t>
            </w:r>
          </w:p>
          <w:p w:rsidR="00BA57E9" w:rsidRPr="00BD02EB" w:rsidRDefault="001D4A63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2016 год –  0</w:t>
            </w:r>
            <w:r w:rsidR="00BA57E9"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тыс. рублей;</w:t>
            </w:r>
          </w:p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2017 год –  115  тыс. рублей;</w:t>
            </w:r>
          </w:p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2018 год –  115  тыс. рублей;</w:t>
            </w:r>
          </w:p>
          <w:p w:rsidR="00BA57E9" w:rsidRPr="00BD02EB" w:rsidRDefault="00F91C4D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2019 год –  115  тыс. рублей;</w:t>
            </w:r>
          </w:p>
          <w:p w:rsidR="00BA57E9" w:rsidRPr="00BD02EB" w:rsidRDefault="00F91C4D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2020 год –  115  тыс. рублей</w:t>
            </w:r>
          </w:p>
        </w:tc>
      </w:tr>
      <w:tr w:rsidR="00BA57E9" w:rsidRPr="00BD02EB" w:rsidTr="00F91C4D">
        <w:trPr>
          <w:trHeight w:val="47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1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Ожидаемые результаты реализации подпрограммы </w:t>
            </w:r>
            <w:r w:rsidR="00CC7F1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D02EB" w:rsidRDefault="00BA57E9" w:rsidP="00F9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прироста количества лиц, состоящих на учете в учреждениях здравоохранения с диагнозом алкоголизм (алкоголизм и алкогольные психозы), по отношению к 2012 году на 8,7 %;</w:t>
            </w:r>
          </w:p>
          <w:p w:rsidR="00BA57E9" w:rsidRPr="00BD02EB" w:rsidRDefault="00BA57E9" w:rsidP="00F9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ежегодного прироста количества лиц, стоящих на учете в учреждениях здравоохранения с диагнозом наркомания, с 37,5 % до 5,5 % в 2020 году;</w:t>
            </w:r>
          </w:p>
          <w:p w:rsidR="00BA57E9" w:rsidRPr="00BD02EB" w:rsidRDefault="00BA57E9" w:rsidP="00F9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прироста количества лиц, употребляющих с вредными последствиями алкоголь, состоящих на профилактическом учете в учреждениях здравоохранения, в 2020 году по отношению к 2012 году на 26,2 %;</w:t>
            </w:r>
          </w:p>
          <w:p w:rsidR="00BA57E9" w:rsidRPr="00BD02EB" w:rsidRDefault="00BA57E9" w:rsidP="00F91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2E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прироста количества лиц, употребляющих с вредными последствиями наркотические вещества, состоящих на профилактическом учете в учреждениях здравоохранения, до 14,3 % в 2020 году</w:t>
            </w:r>
          </w:p>
        </w:tc>
      </w:tr>
    </w:tbl>
    <w:p w:rsidR="00086DDA" w:rsidRPr="006215C4" w:rsidRDefault="00086DDA" w:rsidP="00F91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B861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Характеристика сферы реализации подпрограммы </w:t>
      </w:r>
      <w:r w:rsidR="00CC7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основные</w:t>
      </w:r>
      <w:r w:rsidR="00F9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в указанной сфере и перспективы ее развития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Продолжающийся в Вологодской области, как и в целом по России, рост числа лиц, злоупотребляющих наркотиками, сопровождается выраженными негативными социальными последствиями, ставящими эту проблему в ряд наиболее актуальных для нашего общества.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БУЗ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«Белозерская ЦРБ» количество лиц, допускающих немедицинское употребление наркотических веществ и состоящих на учете в органах здравоохранения, по состоянию на 1 января 2013 года составило 11 человек. Средний возраст наркопотребителей составляет около 30 лет. Лица данной категории являются основными распространителями ВИЧ-инфекции.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учитывать, что число официально зарегистрированных наркозависимых, как правило, ниже реального, то фактическое количество таких лиц в нашем  районе может составлять около 15 человек.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борьбы с незаконным оборотом наркотиков за отчетный период МО МВД России «Белозерский» принимались организационные и практические меры. За 12 месяцев 2012 года по линии незаконного оборота</w:t>
      </w:r>
      <w:r w:rsidRPr="00BA5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наркотиков выявлено 6 преступлений (АППГ-4), изъято 2 кг 300 г наркотических веществ (АППГ-2 кг 416 г). 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области также сложилась неблагополучная обстановка со злоупотреблением населением района, в том числе подростками и молодежью, алкогольной продукцией. В органах здравоохранения района на 1 января 2013 года состоят на профилактическом учете в связи с употреблением алкоголя 344 человек. Растет употребление алкогольной продукции среди несовершеннолетних. На профилактическом наблюдении в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«Белозерская ЦРБ» значится 5 несовершеннолетних. Раннее приобщение детей и молодежи к алкоголю в несколько раз увеличивает риск развития алкоголизма в будущем. Прямые и косвенные экономические потери от алкоголизации населения наносят ощутимый вред социально-экономическому развитию области. К экономическим потерям относятся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 Потребление алкоголя снижает интеллектуальные способности человека, наносит невосполнимый урон духовно-нравственному развитию личности и общества в целом.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направлена на повышение эффективности  профилактики наркомании и алкоголизма, на обеспечение противодействия наркоугрозе и снижение объемов потребления населением алкогольной продукции, на улучшение демографической ситуации в области, увеличение продолжительности жизни населения, сокращение уровня смертности, формирование стимулов к ведению здорового образа жизни.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7E9" w:rsidRPr="00BA57E9" w:rsidRDefault="00BA57E9" w:rsidP="00B861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Цель, задачи и целевые показатели (индикаторы)</w:t>
      </w:r>
      <w:r w:rsidR="00B86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цели и решения задач, основные ожидаемые</w:t>
      </w:r>
      <w:r w:rsidR="00B86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конечные результаты, сроки реализации подпрограммы </w:t>
      </w:r>
      <w:r w:rsidR="00CC7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7E9" w:rsidRPr="00BA57E9" w:rsidRDefault="00BA57E9" w:rsidP="00B86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Целью подпрограммы </w:t>
      </w:r>
      <w:r w:rsidR="00CC7F1A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является противодействие росту потребления психоактивных веществ населением области.</w:t>
      </w:r>
    </w:p>
    <w:p w:rsidR="00BA57E9" w:rsidRPr="00BA57E9" w:rsidRDefault="00BA57E9" w:rsidP="00B861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Для достижения поставленной цели необходимо решение следующих задач:</w:t>
      </w:r>
    </w:p>
    <w:p w:rsidR="00BA57E9" w:rsidRPr="00BA57E9" w:rsidRDefault="00BA57E9" w:rsidP="00B86193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снижение потребления алкогольной продукции населением области;</w:t>
      </w:r>
    </w:p>
    <w:p w:rsidR="00BA57E9" w:rsidRPr="00BA57E9" w:rsidRDefault="00BA57E9" w:rsidP="00B86193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снижение роста потребления наркотических веществ населением области;</w:t>
      </w:r>
    </w:p>
    <w:p w:rsidR="00BA57E9" w:rsidRPr="00BA57E9" w:rsidRDefault="00BA57E9" w:rsidP="00B86193">
      <w:pPr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повышение эффективности проводимых профилактических мероприятий среди различных слоев населения.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(индикаторах) подпрограммы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приложении 1 к подпрограмме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значений целевых индикаторов (показателей) подпрограммы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приложении 2 к подпрограмме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целевых индикаторов (показателей) подпрограммы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статистическими данными, которые предоставляет БУЗ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«Белозерская ЦРБ».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подпрограммы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обеспечено достижение следующих результатов: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темпов прироста количества лиц, состоящих на учете в учреждениях здравоохранения с диагнозом алкоголизм (алкоголизм и алкогольные психозы), по отношению к 2012 году на 8,7 %;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темпов прироста количества лиц, стоящих на учете в учреждениях здравоохранения с диагнозом наркомания, с 37,5 % в 2012 году до 5,5 0% в 2020 году;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темпов прироста количества лиц, употребляющих с вредными последствиями алкоголь, состоящих на профилактическом учете в учреждениях здравоохранения, в 2020 году по отношению к 2012 году на 26,2 %;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снижение темпов прироста количества лиц, употребляющих с вредными последствиями наркотические вещества, состоящих на профилактическом учете в учреждениях здравоохранения, до 14,3  % в 2020 году.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 является сложным и трудоемким процессом.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 объем задач, предусмотренные мероприятиями подпрограммы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требуют решения на основе программно-целевого метода, рассчитанного на долгосрочный 7-летний период.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позволит сконцентрироваться на решении назревших проблем, в указанные сроки комплексно решить задачи по противодействию незаконному обороту наркотиков, снижению масштабов злоупотребления алкогольной продукцией, по профилактике алкоголизма и наркомании, что позволит повысить общественную безопасность жителей области.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сроки реализации подпрограммы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: 2014 - 2020 годы.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7E9" w:rsidRPr="00BA57E9" w:rsidRDefault="00BA57E9" w:rsidP="00B861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Характеристика основных мероприятий подпрограммы </w:t>
      </w:r>
      <w:r w:rsidR="00CC7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осуществление комплексных мер по противодействию незаконному обороту наркотиков, снижению масштабов злоупотребления алкогольной продукцией, профилактику алкоголизма и наркомании и включает в себя следующие основные мероприятия: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1.1.</w:t>
      </w:r>
      <w:r w:rsidRPr="00BA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незаконного оборота наркотиков, зависимости от психоактивных веществ, снижение масштабов </w:t>
      </w:r>
      <w:r w:rsidRPr="00BA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злоупотребления алкогольной продукцией.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– повышение эффективности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мероприятия предусматриваются:</w:t>
      </w:r>
    </w:p>
    <w:p w:rsidR="00BA57E9" w:rsidRPr="00BA57E9" w:rsidRDefault="00BA57E9" w:rsidP="00B86193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организация и проведение районных спортивных мероприятий и турниров;</w:t>
      </w:r>
    </w:p>
    <w:p w:rsidR="00BA57E9" w:rsidRPr="00BA57E9" w:rsidRDefault="00BA57E9" w:rsidP="00B86193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проведение районных акций «Здоровь</w:t>
      </w:r>
      <w:proofErr w:type="gramStart"/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е-</w:t>
      </w:r>
      <w:proofErr w:type="gramEnd"/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это модно!», «Энергию молодых – в здоровое русло!»;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издание методических рекомендаций по организации первичной и вторичной профилактики наркомании;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психотерапевтической работы по профилактике наркозависимого поведения с несовершеннолетними из группы риска и их ближайшим окружением;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раннему выявлению лиц, допускающих немедицинское употребление наркотиков; </w:t>
      </w:r>
    </w:p>
    <w:p w:rsidR="00BA57E9" w:rsidRPr="00BA57E9" w:rsidRDefault="00BA57E9" w:rsidP="00B86193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организация и проведение тренингов для родителей, дети которых потребляют </w:t>
      </w:r>
      <w:proofErr w:type="spellStart"/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психоактивные</w:t>
      </w:r>
      <w:proofErr w:type="spellEnd"/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вещества по преодолению </w:t>
      </w:r>
      <w:proofErr w:type="spellStart"/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созависимости</w:t>
      </w:r>
      <w:proofErr w:type="spellEnd"/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; 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и распространение информационно-методических  материалов (брошюры, буклеты, памятки) о негативных последствиях немедицинского потребления наркотиков и об ответственности за участие в их незаконном обороте;  </w:t>
      </w:r>
    </w:p>
    <w:p w:rsidR="00BA57E9" w:rsidRPr="00BA57E9" w:rsidRDefault="00BA57E9" w:rsidP="00B86193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организация и проведение комплекса мероприятий, приуроченных к Международному дню борьбы с наркоманией и незаконному обороту наркотиков и Международному дню борьбы со СПИДом;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1.2.</w:t>
      </w:r>
      <w:r w:rsidRPr="00BA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межведомственных мероприятий в области противодействия  зависимости от психоактивных веществ.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– выработка единых подходов по противодействию зависимости от психоактивных веществ.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</w:t>
      </w:r>
      <w:r w:rsidR="00B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предусматривается: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социально-психологической помощи несовершеннолетним;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обмена информацией службами, занимающимися вопросами профилактики злоупотребления наркотическими веществами, для выявления категории граждан, находящихся в группе риска;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«круглых столов» и заседаний по вопросам совершенствования межведомственного взаимодействия.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1.3.</w:t>
      </w: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 поддержка волонтерского движения.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– распространение и пропаганда среди молодежи здорового образа жизни и формирование активной жизненной позиции.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семинаров по здоровому образу жизни силами волонтерских отрядов;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волонтерами комплексных профилактических мероприятий (акций, рейдов).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1.4.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обеспечение деятельности по противодействию незаконному обороту наркотиков и зависимости от </w:t>
      </w:r>
      <w:r w:rsidRPr="00BA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психоактивных веществ. Развитие института социальной рекламы.</w:t>
      </w:r>
    </w:p>
    <w:p w:rsidR="00BA57E9" w:rsidRPr="00BA57E9" w:rsidRDefault="00BA57E9" w:rsidP="00B86193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Цель мероприятия – формирование у населения области негативного отношения к деструктивным проявлениям в обществе, изучение общественных настроений в обществе, связанных с распространением наркомании и алкоголизма. 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мероприятия предусматриваются:</w:t>
      </w:r>
    </w:p>
    <w:p w:rsidR="00BA57E9" w:rsidRPr="00BA57E9" w:rsidRDefault="00BA57E9" w:rsidP="00B86193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распространение печатной продукции, направленной на противодействие распространению наркотических средств и психоактивных веществ (брошюры, памятки, плакаты);  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направление для размещения в СМИ материалов по противодействию распространению наркотических средств и психоактивных веществ.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социологических исследований наркоситуации и ситуации, складывающейся со злоупотреблением алкогольной продукцией  в районе.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1.5.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субъектов профилактической деятельности.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– материально-техническое обеспечение субъектов противодействия распространению наркомании и алкоголизма.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данного мероприятия предусматриваются:</w:t>
      </w:r>
    </w:p>
    <w:p w:rsidR="00BA57E9" w:rsidRPr="00BA57E9" w:rsidRDefault="00BA57E9" w:rsidP="00B86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методической литературы,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программного обеспечения, дидактических материалов, наглядных пособий для организации работы  по профилактике употребления 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 веществ</w:t>
      </w:r>
      <w:r w:rsidRPr="00BA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A57E9" w:rsidRPr="00BA57E9" w:rsidRDefault="00BA57E9" w:rsidP="00B86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7E9" w:rsidRPr="00BA57E9" w:rsidRDefault="00BA57E9" w:rsidP="00B86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Объем финансовых средств, необходимых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реализации подпрограммы </w:t>
      </w:r>
      <w:r w:rsidR="00CC7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A57E9" w:rsidRPr="00BA57E9" w:rsidRDefault="00BA57E9" w:rsidP="00B8619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Объем финансирования мероприят</w:t>
      </w:r>
      <w:r w:rsidR="00D520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ий подпрограммы </w:t>
      </w:r>
      <w:r w:rsidR="00CC7F1A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="00D520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составляет  46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0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 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тыс. рублей, в том числе по годам реализации:  </w:t>
      </w:r>
    </w:p>
    <w:p w:rsidR="00BA57E9" w:rsidRPr="00BA57E9" w:rsidRDefault="00BA57E9" w:rsidP="00B861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E9" w:rsidRPr="00BA57E9" w:rsidSect="00B86193">
          <w:pgSz w:w="11906" w:h="16838" w:code="9"/>
          <w:pgMar w:top="247" w:right="566" w:bottom="993" w:left="1701" w:header="421" w:footer="168" w:gutter="0"/>
          <w:cols w:space="720"/>
          <w:docGrid w:linePitch="360" w:charSpace="4096"/>
        </w:sect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необходимых для реализации подпрограммы 3, и перечень мероприятий подпрограммы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приложении3к подпрограмме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A57E9" w:rsidRPr="00BA57E9" w:rsidRDefault="00BA57E9" w:rsidP="00BA57E9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  <w:r w:rsidR="00CC7F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A57E9" w:rsidRPr="00BA57E9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(индикаторах) подпрограммы 4</w:t>
      </w:r>
    </w:p>
    <w:p w:rsidR="00BA57E9" w:rsidRPr="00BA57E9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2578"/>
        <w:gridCol w:w="3402"/>
        <w:gridCol w:w="851"/>
        <w:gridCol w:w="850"/>
        <w:gridCol w:w="851"/>
        <w:gridCol w:w="853"/>
        <w:gridCol w:w="850"/>
        <w:gridCol w:w="851"/>
        <w:gridCol w:w="793"/>
        <w:gridCol w:w="908"/>
        <w:gridCol w:w="850"/>
        <w:gridCol w:w="849"/>
      </w:tblGrid>
      <w:tr w:rsidR="00BA57E9" w:rsidRPr="00BA57E9" w:rsidTr="00BA57E9">
        <w:trPr>
          <w:trHeight w:val="32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N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  <w:proofErr w:type="gramStart"/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Задачи, направленные на достижение цели               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Наименование индикатора   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  <w:t xml:space="preserve">(показателя)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Ед. измерения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Значения показателей</w:t>
            </w:r>
          </w:p>
        </w:tc>
      </w:tr>
      <w:tr w:rsidR="00BA57E9" w:rsidRPr="00BA57E9" w:rsidTr="00BA57E9"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2012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2013 год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8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201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9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20</w:t>
            </w: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год</w:t>
            </w:r>
          </w:p>
        </w:tc>
      </w:tr>
      <w:tr w:rsidR="00BA57E9" w:rsidRPr="00BA57E9" w:rsidTr="00BA57E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13</w:t>
            </w:r>
          </w:p>
        </w:tc>
      </w:tr>
      <w:tr w:rsidR="00BA57E9" w:rsidRPr="00BA57E9" w:rsidTr="00BA57E9">
        <w:trPr>
          <w:trHeight w:val="121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spacing w:val="2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Снижение уровня потребления алкогольной продукции населением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A57E9" w:rsidRPr="00BA57E9" w:rsidTr="00BA57E9">
        <w:trPr>
          <w:trHeight w:val="1216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прирост (снижение) количества лиц, состоящих на учете в учреждениях здравоохранения с диагнозом алкоголизм (алкоголизм и алкогольные психозы), по отношению к 2012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</w:t>
            </w:r>
          </w:p>
        </w:tc>
      </w:tr>
      <w:tr w:rsidR="00BA57E9" w:rsidRPr="00BA57E9" w:rsidTr="00BA57E9">
        <w:trPr>
          <w:trHeight w:val="102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spacing w:val="2"/>
                <w:kern w:val="1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Снижение динамики роста потребления наркотических веществ населением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лиц, стоящих на учете в учреждениях здравоохранения с диагнозом наркомания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A57E9" w:rsidRPr="00BA57E9" w:rsidTr="00BA57E9">
        <w:trPr>
          <w:trHeight w:val="1235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прирост (снижение) количества лиц, стоящих на учете в учреждениях здравоохранения с диагнозом наркомания, по отношению к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BA57E9" w:rsidRPr="00BA57E9" w:rsidTr="00BA57E9">
        <w:trPr>
          <w:trHeight w:val="147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проводимых профилактических мероприятий среди различных слоев населения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A57E9" w:rsidRPr="00BA57E9" w:rsidTr="00BA57E9">
        <w:trPr>
          <w:trHeight w:val="242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прирост (снижение) </w:t>
            </w: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количества лиц, употребляющих с вредными последствиями алкоголь, состоящих на профилактическом учете в учреждениях здравоохранения, по отношению к 2012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-26,2</w:t>
            </w:r>
          </w:p>
        </w:tc>
      </w:tr>
      <w:tr w:rsidR="00BA57E9" w:rsidRPr="00BA57E9" w:rsidTr="00BA57E9">
        <w:trPr>
          <w:trHeight w:val="242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57E9" w:rsidRPr="00BA57E9" w:rsidTr="00BA57E9">
        <w:trPr>
          <w:trHeight w:val="2669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прирост (снижение) количества лиц, употребляющих с вредными последствиями наркотические вещества, состоящих на профилактическом учете в учреждениях здравоохранения, по отношению к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</w:tbl>
    <w:p w:rsidR="00BA57E9" w:rsidRPr="00BA57E9" w:rsidRDefault="00BA57E9" w:rsidP="00BA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E9" w:rsidRPr="00BA57E9" w:rsidSect="00B86193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6838" w:h="11906" w:orient="landscape"/>
          <w:pgMar w:top="770" w:right="357" w:bottom="709" w:left="1134" w:header="284" w:footer="54" w:gutter="0"/>
          <w:cols w:space="720"/>
          <w:docGrid w:linePitch="360" w:charSpace="4096"/>
        </w:sectPr>
      </w:pPr>
    </w:p>
    <w:p w:rsidR="00BA57E9" w:rsidRPr="00BA57E9" w:rsidRDefault="00BA57E9" w:rsidP="00B86193">
      <w:pPr>
        <w:widowControl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A57E9" w:rsidRPr="00BA57E9" w:rsidRDefault="00CC7F1A" w:rsidP="00B86193">
      <w:pPr>
        <w:widowControl w:val="0"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4</w:t>
      </w:r>
    </w:p>
    <w:p w:rsidR="00BA57E9" w:rsidRPr="00BA57E9" w:rsidRDefault="00BA57E9" w:rsidP="00B86193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86193" w:rsidP="00B861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Методика</w:t>
      </w:r>
    </w:p>
    <w:p w:rsidR="00BA57E9" w:rsidRPr="00BA57E9" w:rsidRDefault="00BA57E9" w:rsidP="00B861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1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расчета целевых показателей (индикаторов) подпрограммы </w:t>
      </w:r>
      <w:r w:rsidR="00CC7F1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4</w:t>
      </w:r>
    </w:p>
    <w:p w:rsidR="00BA57E9" w:rsidRPr="00BA57E9" w:rsidRDefault="00BA57E9" w:rsidP="00B86193">
      <w:pPr>
        <w:widowControl w:val="0"/>
        <w:tabs>
          <w:tab w:val="left" w:pos="865"/>
          <w:tab w:val="left" w:pos="1965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B86193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эффекти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реализации подпрограммы 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обеспечивать ежегодную, а также поквартальную оценку выполнения подпрограммы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принятия при необходимости своевременных управленческих решений по ее корректировке.</w:t>
      </w:r>
    </w:p>
    <w:p w:rsidR="00BA57E9" w:rsidRPr="00BA57E9" w:rsidRDefault="00BA57E9" w:rsidP="00B86193">
      <w:pPr>
        <w:widowControl w:val="0"/>
        <w:numPr>
          <w:ilvl w:val="0"/>
          <w:numId w:val="14"/>
        </w:numPr>
        <w:tabs>
          <w:tab w:val="left" w:pos="1134"/>
          <w:tab w:val="left" w:pos="184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Целевой индикатор «П</w:t>
      </w:r>
      <w:r w:rsidRPr="00BA57E9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ru-RU"/>
        </w:rPr>
        <w:t>рирост (снижение) количества лиц, состоящих на учете в учреждениях здравоохранения с диагнозом алкоголизм (алкоголизм и алкогольные психозы), по отношению к 2012 году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% по формуле:</w:t>
      </w:r>
    </w:p>
    <w:p w:rsidR="00BA57E9" w:rsidRPr="00BA57E9" w:rsidRDefault="00BA57E9" w:rsidP="00B86193">
      <w:pPr>
        <w:widowControl w:val="0"/>
        <w:tabs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612" w:dyaOrig="637">
          <v:shape id="_x0000_i1043" type="#_x0000_t75" style="width:130.5pt;height:31.5pt" o:ole="" filled="t">
            <v:fill color2="black"/>
            <v:imagedata r:id="rId111" o:title=""/>
          </v:shape>
          <o:OLEObject Type="Embed" ProgID="Equation.3" ShapeID="_x0000_i1043" DrawAspect="Content" ObjectID="_1517218606" r:id="rId112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B86193">
      <w:pPr>
        <w:widowControl w:val="0"/>
        <w:tabs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алк</w:t>
      </w:r>
      <w:proofErr w:type="spell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состоящих на учете в учреждениях здравоохранения с диагнозом алкоголизм (алкоголизм и алкогольные психозы)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отчетном году;</w:t>
      </w: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алк2012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состоящих на учете в учреждениях здравоохранения с диагнозом алкоголизм (алкоголизм и алкогольные психозы)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2012 году.</w:t>
      </w:r>
      <w:proofErr w:type="gramEnd"/>
    </w:p>
    <w:p w:rsidR="00BA57E9" w:rsidRPr="00BA57E9" w:rsidRDefault="00BA57E9" w:rsidP="00B86193">
      <w:pPr>
        <w:widowControl w:val="0"/>
        <w:tabs>
          <w:tab w:val="left" w:pos="865"/>
          <w:tab w:val="left" w:pos="1965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данных: статистика БУЗ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«Белозерская ЦРБ».</w:t>
      </w:r>
    </w:p>
    <w:p w:rsidR="00BA57E9" w:rsidRPr="00BA57E9" w:rsidRDefault="00BA57E9" w:rsidP="00B86193">
      <w:pPr>
        <w:widowControl w:val="0"/>
        <w:tabs>
          <w:tab w:val="left" w:pos="865"/>
          <w:tab w:val="left" w:pos="1965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B86193">
      <w:pPr>
        <w:widowControl w:val="0"/>
        <w:numPr>
          <w:ilvl w:val="0"/>
          <w:numId w:val="14"/>
        </w:numPr>
        <w:tabs>
          <w:tab w:val="left" w:pos="1134"/>
          <w:tab w:val="left" w:pos="184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Целевой индикатор «П</w:t>
      </w:r>
      <w:r w:rsidRPr="00BA57E9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ru-RU"/>
        </w:rPr>
        <w:t>рирост (снижение) количества лиц, стоящих на учете в учреждениях здравоохранения с диагнозом наркомания, по отношению к предыдущему году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% по формуле:</w:t>
      </w:r>
    </w:p>
    <w:p w:rsidR="00BA57E9" w:rsidRPr="00BA57E9" w:rsidRDefault="00BA57E9" w:rsidP="00B86193">
      <w:pPr>
        <w:widowControl w:val="0"/>
        <w:tabs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345" w:dyaOrig="637">
          <v:shape id="_x0000_i1044" type="#_x0000_t75" style="width:117pt;height:31.5pt" o:ole="" filled="t">
            <v:fill color2="black"/>
            <v:imagedata r:id="rId113" o:title=""/>
          </v:shape>
          <o:OLEObject Type="Embed" ProgID="Equation.3" ShapeID="_x0000_i1044" DrawAspect="Content" ObjectID="_1517218607" r:id="rId114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B86193">
      <w:pPr>
        <w:widowControl w:val="0"/>
        <w:tabs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стоящих на учете в учреждениях здравоохранения с диагнозом наркомания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отчетном году;</w:t>
      </w: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стоящих на учете в учреждениях здравоохранения с диагнозом наркомания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предшествующем отчетному году.</w:t>
      </w:r>
      <w:proofErr w:type="gramEnd"/>
    </w:p>
    <w:p w:rsidR="00BA57E9" w:rsidRPr="00BA57E9" w:rsidRDefault="00BA57E9" w:rsidP="00B86193">
      <w:pPr>
        <w:widowControl w:val="0"/>
        <w:tabs>
          <w:tab w:val="left" w:pos="865"/>
          <w:tab w:val="left" w:pos="1965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данных: статистика БУЗ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«Белозерская ЦРБ».</w:t>
      </w:r>
    </w:p>
    <w:p w:rsidR="00BA57E9" w:rsidRPr="00BA57E9" w:rsidRDefault="00BA57E9" w:rsidP="00B86193">
      <w:pPr>
        <w:widowControl w:val="0"/>
        <w:tabs>
          <w:tab w:val="left" w:pos="865"/>
          <w:tab w:val="left" w:pos="1965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7E9" w:rsidRPr="00BA57E9" w:rsidRDefault="00BA57E9" w:rsidP="00B86193">
      <w:pPr>
        <w:widowControl w:val="0"/>
        <w:numPr>
          <w:ilvl w:val="0"/>
          <w:numId w:val="14"/>
        </w:numPr>
        <w:tabs>
          <w:tab w:val="left" w:pos="1134"/>
          <w:tab w:val="left" w:pos="184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Целевой индикатор «П</w:t>
      </w:r>
      <w:r w:rsidRPr="00BA57E9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ru-RU"/>
        </w:rPr>
        <w:t>рирост (снижение) количества лиц, употребляющих с вредными последствиями алкоголь, состоящих на профилактическом учете в учреждениях здравоохранения, по отношению к 2012 году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% по формуле:</w:t>
      </w:r>
    </w:p>
    <w:p w:rsidR="00BA57E9" w:rsidRPr="00BA57E9" w:rsidRDefault="00BA57E9" w:rsidP="00B86193">
      <w:pPr>
        <w:widowControl w:val="0"/>
        <w:tabs>
          <w:tab w:val="left" w:pos="1134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745" w:dyaOrig="637">
          <v:shape id="_x0000_i1045" type="#_x0000_t75" style="width:137.25pt;height:31.5pt" o:ole="" filled="t">
            <v:fill color2="black"/>
            <v:imagedata r:id="rId115" o:title=""/>
          </v:shape>
          <o:OLEObject Type="Embed" ProgID="Equation.3" ShapeID="_x0000_i1045" DrawAspect="Content" ObjectID="_1517218608" r:id="rId116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</w:t>
      </w:r>
      <w:proofErr w:type="spellStart"/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алкуч</w:t>
      </w:r>
      <w:proofErr w:type="spell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употребляющих с вредными последствиями алкоголь, состоящих на профилактическом учете в учреждениях здравоохранения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отчетном году;</w:t>
      </w: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алкуч2012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количества лиц, употребляющих с вредными последствиями алкоголь, состоящих на профилактическом учете в учреждениях здравоохранения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2012 году.</w:t>
      </w:r>
      <w:proofErr w:type="gramEnd"/>
    </w:p>
    <w:p w:rsidR="00BA57E9" w:rsidRPr="00BA57E9" w:rsidRDefault="00BA57E9" w:rsidP="00B86193">
      <w:pPr>
        <w:widowControl w:val="0"/>
        <w:tabs>
          <w:tab w:val="left" w:pos="865"/>
          <w:tab w:val="left" w:pos="1965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данных: статистика БУЗ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«Белозерская ЦРБ».</w:t>
      </w: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E9" w:rsidRPr="00BA57E9" w:rsidRDefault="00BA57E9" w:rsidP="00B86193">
      <w:pPr>
        <w:widowControl w:val="0"/>
        <w:numPr>
          <w:ilvl w:val="0"/>
          <w:numId w:val="14"/>
        </w:numPr>
        <w:tabs>
          <w:tab w:val="left" w:pos="1134"/>
          <w:tab w:val="left" w:pos="184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Целевой индикатор «П</w:t>
      </w:r>
      <w:r w:rsidRPr="00BA57E9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ru-RU"/>
        </w:rPr>
        <w:t>рирост (снижение) количества лиц, употребляющих с вредными последствиями наркотические вещества, состоящих на профилактическом учете в учреждениях здравоохранения, по отношению к предыдущему году</w:t>
      </w:r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» определяется </w:t>
      </w:r>
      <w:proofErr w:type="gramStart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>в</w:t>
      </w:r>
      <w:proofErr w:type="gramEnd"/>
      <w:r w:rsidRPr="00BA57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% по формуле:</w:t>
      </w:r>
    </w:p>
    <w:p w:rsidR="00BA57E9" w:rsidRPr="00BA57E9" w:rsidRDefault="00BA57E9" w:rsidP="00B86193">
      <w:pPr>
        <w:widowControl w:val="0"/>
        <w:tabs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403" w:dyaOrig="637">
          <v:shape id="_x0000_i1046" type="#_x0000_t75" style="width:120pt;height:31.5pt" o:ole="" filled="t">
            <v:fill color2="black"/>
            <v:imagedata r:id="rId117" o:title=""/>
          </v:shape>
          <o:OLEObject Type="Embed" ProgID="Equation.3" ShapeID="_x0000_i1046" DrawAspect="Content" ObjectID="_1517218609" r:id="rId118"/>
        </w:objec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BA57E9" w:rsidRPr="00BA57E9" w:rsidRDefault="00BA57E9" w:rsidP="00B86193">
      <w:pPr>
        <w:widowControl w:val="0"/>
        <w:tabs>
          <w:tab w:val="left" w:pos="1701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отчетном году;</w:t>
      </w:r>
    </w:p>
    <w:p w:rsidR="00BA57E9" w:rsidRPr="00BA57E9" w:rsidRDefault="00BA57E9" w:rsidP="00B86193">
      <w:pPr>
        <w:tabs>
          <w:tab w:val="left" w:pos="1701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A57E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A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</w:t>
      </w: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предшествующем отчетному году.</w:t>
      </w:r>
      <w:proofErr w:type="gramEnd"/>
    </w:p>
    <w:p w:rsidR="00BA57E9" w:rsidRPr="00BA57E9" w:rsidRDefault="00BA57E9" w:rsidP="00B86193">
      <w:pPr>
        <w:widowControl w:val="0"/>
        <w:tabs>
          <w:tab w:val="left" w:pos="865"/>
          <w:tab w:val="left" w:pos="1965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данных: статистика БУЗ </w:t>
      </w:r>
      <w:proofErr w:type="gramStart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«Белозерская ЦРБ»</w:t>
      </w:r>
    </w:p>
    <w:p w:rsidR="00BA57E9" w:rsidRPr="00BA57E9" w:rsidRDefault="00BA57E9" w:rsidP="00BA57E9">
      <w:pPr>
        <w:widowControl w:val="0"/>
        <w:spacing w:after="0" w:line="100" w:lineRule="atLeast"/>
        <w:ind w:left="540" w:firstLine="1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BA57E9" w:rsidP="0083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57E9" w:rsidRPr="00BA57E9" w:rsidSect="00B86193">
          <w:headerReference w:type="even" r:id="rId119"/>
          <w:headerReference w:type="default" r:id="rId120"/>
          <w:footerReference w:type="even" r:id="rId121"/>
          <w:footerReference w:type="default" r:id="rId122"/>
          <w:headerReference w:type="first" r:id="rId123"/>
          <w:footerReference w:type="first" r:id="rId124"/>
          <w:pgSz w:w="11906" w:h="16838"/>
          <w:pgMar w:top="105" w:right="566" w:bottom="1134" w:left="1701" w:header="136" w:footer="172" w:gutter="0"/>
          <w:cols w:space="720"/>
          <w:docGrid w:linePitch="360" w:charSpace="4096"/>
        </w:sectPr>
      </w:pPr>
    </w:p>
    <w:p w:rsidR="00BA57E9" w:rsidRDefault="009A0EFB" w:rsidP="00835E5F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F02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F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</w:t>
      </w:r>
      <w:r w:rsidR="00CC7F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35E5F" w:rsidRPr="00BA57E9" w:rsidRDefault="00835E5F" w:rsidP="00835E5F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E9" w:rsidRPr="00BA57E9" w:rsidRDefault="009A0EFB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57E9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необходимых для реализации подпрограммы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57E9"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57E9" w:rsidRPr="00BA57E9" w:rsidRDefault="00BA57E9" w:rsidP="00BA57E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перечень мероприятий подпрограммы</w:t>
      </w:r>
      <w:r w:rsidR="007F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A57E9" w:rsidRPr="00BA57E9" w:rsidRDefault="00835E5F" w:rsidP="00BA57E9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199" w:type="dxa"/>
        <w:tblInd w:w="57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78"/>
        <w:gridCol w:w="2370"/>
        <w:gridCol w:w="2694"/>
        <w:gridCol w:w="1056"/>
        <w:gridCol w:w="1080"/>
        <w:gridCol w:w="821"/>
        <w:gridCol w:w="1000"/>
        <w:gridCol w:w="1000"/>
        <w:gridCol w:w="1000"/>
        <w:gridCol w:w="1000"/>
      </w:tblGrid>
      <w:tr w:rsidR="00BA57E9" w:rsidRPr="00BA57E9" w:rsidTr="00F91F5C">
        <w:trPr>
          <w:trHeight w:val="315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Статус     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руб.)        </w:t>
            </w:r>
          </w:p>
        </w:tc>
      </w:tr>
      <w:tr w:rsidR="00BA57E9" w:rsidRPr="00BA57E9" w:rsidTr="00F91F5C">
        <w:trPr>
          <w:trHeight w:val="315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A57E9" w:rsidRPr="00BA57E9" w:rsidTr="00F91F5C">
        <w:trPr>
          <w:trHeight w:val="31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A57E9" w:rsidRPr="00BA57E9" w:rsidTr="00F91F5C">
        <w:trPr>
          <w:trHeight w:val="287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7F028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1E152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1E152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BA57E9" w:rsidRPr="00BA57E9" w:rsidTr="00F91F5C">
        <w:trPr>
          <w:trHeight w:val="287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Белозерского муниципального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1E152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1E152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BA57E9" w:rsidRPr="00BA57E9" w:rsidTr="00F91F5C">
        <w:trPr>
          <w:trHeight w:val="63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A57E9" w:rsidRPr="00BA57E9" w:rsidTr="00F91F5C">
        <w:trPr>
          <w:trHeight w:val="60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BA57E9" w:rsidRPr="00BA57E9" w:rsidTr="00F91F5C">
        <w:trPr>
          <w:trHeight w:val="745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Белозерский»</w:t>
            </w:r>
          </w:p>
          <w:p w:rsidR="006E4204" w:rsidRPr="00BA57E9" w:rsidRDefault="006E4204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652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«Белозерская ЦРБ»</w:t>
            </w:r>
          </w:p>
          <w:p w:rsidR="006E4204" w:rsidRPr="00BA57E9" w:rsidRDefault="006E4204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1669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1.1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Профилактика незаконного оборота наркотиков, зависимости от 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психоактивных веществ, снижение масштабов злоупотребления алкогольной продукцией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keepNext/>
              <w:suppressAutoHyphens/>
              <w:spacing w:before="240" w:after="60" w:line="100" w:lineRule="atLeast"/>
              <w:outlineLvl w:val="2"/>
              <w:rPr>
                <w:rFonts w:ascii="Cambria" w:eastAsia="Times New Roman" w:hAnsi="Cambria" w:cs="Times New Roman"/>
                <w:b/>
                <w:bCs/>
                <w:kern w:val="1"/>
                <w:sz w:val="16"/>
                <w:szCs w:val="16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lastRenderedPageBreak/>
              <w:t>1.1.1 Организация и проведение районных спортивных мероприятий и турниров;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1965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keepNext/>
              <w:suppressAutoHyphens/>
              <w:spacing w:before="240" w:after="60" w:line="100" w:lineRule="atLeas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1.1.2 Проведение районных акций «Здоровь</w:t>
            </w:r>
            <w:proofErr w:type="gramStart"/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е-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 это модно!», «Энергию молодых – в здоровое русло!»;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195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 Подготовка и издание методических рекомендаций по организации первичной и вторичной профилактики наркомании;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 Проведение психотерапевтической работы по профилактике наркозависимого поведения с несовершеннолетними из группы риска и их ближайшим окружением;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 Проведение мероприятий по раннему выявлению лиц, допускающих немедицинское употребление </w:t>
            </w: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наркотиков; </w:t>
            </w:r>
          </w:p>
          <w:p w:rsidR="00BA57E9" w:rsidRPr="00BA57E9" w:rsidRDefault="00BA57E9" w:rsidP="00BA57E9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1.1.6 Организация и проведение тренингов для родителей,  дети которых потребляют психоактивные вещества  по преодолению созависимости; 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1.1.7  Публикация и распространение информационно-методических  материалов (брошюры, буклеты, памятки) о негативных последствиях немедицинского потребления наркотиков и об ответственности за участие в их незаконном обороте;  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uppressAutoHyphens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1.1.8  Организация и проведение комплекса мероприятий, </w:t>
            </w:r>
            <w:r w:rsidRPr="00BA57E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lastRenderedPageBreak/>
              <w:t>приуроченных к Международному дню борьбы с наркоманией и незаконному обороту наркотиков и Международному дню борьбы со СПИДом;</w:t>
            </w:r>
          </w:p>
          <w:p w:rsidR="00BA57E9" w:rsidRPr="00BA57E9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района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4204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«Белозерская ЦРБ»</w:t>
            </w:r>
          </w:p>
          <w:p w:rsidR="00BA57E9" w:rsidRPr="00BA57E9" w:rsidRDefault="006E4204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931808" w:rsidP="00931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</w:t>
            </w:r>
            <w:r w:rsidR="00BA57E9"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931808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60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BA57E9" w:rsidTr="00F91F5C">
        <w:trPr>
          <w:trHeight w:val="975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BA57E9" w:rsidTr="00F91F5C">
        <w:trPr>
          <w:trHeight w:val="461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«Белозерская ЦРБ</w:t>
            </w:r>
            <w:r w:rsidR="006E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75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BA57E9" w:rsidRPr="00BA57E9" w:rsidTr="00F91F5C">
        <w:trPr>
          <w:trHeight w:val="117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«Белозерская ЦРБ»</w:t>
            </w:r>
            <w:r w:rsidR="006E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2325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BA57E9" w:rsidTr="00F91F5C">
        <w:trPr>
          <w:trHeight w:val="765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BA57E9" w:rsidTr="00F91F5C">
        <w:trPr>
          <w:trHeight w:val="3465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931808" w:rsidP="009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57E9"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BA57E9" w:rsidTr="00F91F5C">
        <w:trPr>
          <w:trHeight w:val="78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60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3390"/>
        </w:trPr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1866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1.2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межведомственных мероприятий в области противодействия  зависимости от психоактивных веществ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 Оказание социально-психологической помощи несовершеннолетним</w:t>
            </w:r>
          </w:p>
          <w:p w:rsidR="00BA57E9" w:rsidRPr="00BA57E9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 Организация обмена информацией службами, занимающимися вопросами профилактики злоупотребления наркотическими веществами, для выявления категории граждан, находящихся в группе риска;</w:t>
            </w:r>
          </w:p>
          <w:p w:rsidR="00BA57E9" w:rsidRPr="00BA57E9" w:rsidRDefault="00BA57E9" w:rsidP="00A83548">
            <w:pPr>
              <w:widowControl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Проведение </w:t>
            </w: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«круглых столов» и заседаний по вопросам совершенствования ме</w:t>
            </w:r>
            <w:r w:rsidR="00A8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жведомственного взаимодействия.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Управление социальной защиты населения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114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Белозерского муниципального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585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«Белозерская ЦРБ»</w:t>
            </w:r>
            <w:r w:rsidR="006E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54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138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2261"/>
        </w:trPr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60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1.3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волонтерского движения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  Проведение акций, тематических мероприятий по здоровому образу жизни силами волонтерских отрядов;</w:t>
            </w:r>
          </w:p>
          <w:p w:rsidR="00BA57E9" w:rsidRPr="00BA57E9" w:rsidRDefault="00BA57E9" w:rsidP="00BA57E9">
            <w:pPr>
              <w:spacing w:after="0" w:line="100" w:lineRule="atLeast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  Участие  волонтеров в проведении комплексных профилактических мероприятий (акций, рейдов).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района, Управление социальной защиты населения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60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района, Управление социальной защиты населения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113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1.4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Информационное обеспечение деятельности по противодействию незаконному обороту наркотиков и зависимости от психоактивных веществ. Развитие института социальной 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рекламы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uppressAutoHyphens/>
              <w:spacing w:after="0"/>
              <w:ind w:left="-14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1.4.1 Распространение печатной продукции, направленной на противодействие распространению наркотических средств и психоактивных веществ (брошюры, памятки, плакаты); </w:t>
            </w:r>
          </w:p>
          <w:p w:rsidR="00BA57E9" w:rsidRPr="00BA57E9" w:rsidRDefault="00BA57E9" w:rsidP="00BA57E9">
            <w:pPr>
              <w:suppressAutoHyphens/>
              <w:spacing w:after="0"/>
              <w:ind w:left="-14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A57E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A57E9" w:rsidRPr="00BA57E9" w:rsidRDefault="00BA57E9" w:rsidP="00BA57E9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1.4.2 Подготовка и направление для размещения в СМИ материалов по противодействию распространению наркотических средств и психоактивных веществ.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  Проведение социологических исследований наркоситуации и ситуации, складывающейся со злоупотреблением алкогольной продукцией  в районе.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A57E9" w:rsidRPr="00BA57E9" w:rsidTr="00F91F5C">
        <w:trPr>
          <w:trHeight w:val="2865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«Белозерская ЦРБ»</w:t>
            </w:r>
            <w:r w:rsidR="006E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252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БУЗ </w:t>
            </w:r>
            <w:proofErr w:type="gramStart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«Белозерская ЦРБ»</w:t>
            </w:r>
            <w:r w:rsidR="006E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57E9" w:rsidRPr="00BA57E9" w:rsidTr="00F91F5C">
        <w:trPr>
          <w:trHeight w:val="45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МВД России «Белозерский»</w:t>
            </w:r>
          </w:p>
          <w:p w:rsidR="006E4204" w:rsidRPr="00BA57E9" w:rsidRDefault="006E4204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7E9" w:rsidRPr="00BA57E9" w:rsidTr="00F91F5C">
        <w:trPr>
          <w:trHeight w:val="2970"/>
        </w:trPr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7E9" w:rsidRPr="00BA57E9" w:rsidTr="00F91F5C">
        <w:trPr>
          <w:trHeight w:val="7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1.5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Материально-техническое обеспечение субъектов профилактической деятельности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1.5.1 Приобретение методической литературы,</w:t>
            </w: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программного обеспечения, дидактических материалов, наглядных пособий для организации работы  по профилактике употребления </w:t>
            </w: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 веществ</w:t>
            </w: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7E9" w:rsidRPr="00BA57E9" w:rsidRDefault="00BA57E9" w:rsidP="00B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7F028E" w:rsidRPr="009A0EFB" w:rsidRDefault="007F028E" w:rsidP="00DC48B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028E" w:rsidRPr="009A0EFB" w:rsidSect="00F91F5C">
      <w:headerReference w:type="even" r:id="rId125"/>
      <w:headerReference w:type="default" r:id="rId126"/>
      <w:footerReference w:type="even" r:id="rId127"/>
      <w:footerReference w:type="default" r:id="rId128"/>
      <w:headerReference w:type="first" r:id="rId129"/>
      <w:footerReference w:type="first" r:id="rId130"/>
      <w:pgSz w:w="16838" w:h="11906" w:orient="landscape"/>
      <w:pgMar w:top="703" w:right="357" w:bottom="426" w:left="1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1F" w:rsidRDefault="0017301F">
      <w:pPr>
        <w:spacing w:after="0" w:line="240" w:lineRule="auto"/>
      </w:pPr>
      <w:r>
        <w:separator/>
      </w:r>
    </w:p>
  </w:endnote>
  <w:endnote w:type="continuationSeparator" w:id="0">
    <w:p w:rsidR="0017301F" w:rsidRDefault="0017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  <w:p w:rsidR="00687054" w:rsidRDefault="00687054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  <w:p w:rsidR="00687054" w:rsidRDefault="00687054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 w:rsidP="00BA57E9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87054" w:rsidRDefault="00687054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  <w:p w:rsidR="00687054" w:rsidRDefault="0068705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  <w:p w:rsidR="00687054" w:rsidRDefault="00687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1F" w:rsidRDefault="0017301F">
      <w:pPr>
        <w:spacing w:after="0" w:line="240" w:lineRule="auto"/>
      </w:pPr>
      <w:r>
        <w:separator/>
      </w:r>
    </w:p>
  </w:footnote>
  <w:footnote w:type="continuationSeparator" w:id="0">
    <w:p w:rsidR="0017301F" w:rsidRDefault="0017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f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 wp14:anchorId="000B8125" wp14:editId="5466079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4445" t="635" r="8255" b="8890"/>
              <wp:wrapSquare wrapText="largest"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54" w:rsidRDefault="00687054">
                          <w:pPr>
                            <w:pStyle w:val="af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9" type="#_x0000_t202" style="position:absolute;margin-left:0;margin-top:.05pt;width:14pt;height:12.75pt;z-index:251658240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" stroked="f">
              <v:fill opacity="0"/>
              <v:textbox inset="0,0,0,0">
                <w:txbxContent>
                  <w:p w:rsidR="00687054" w:rsidRDefault="00687054">
                    <w:pPr>
                      <w:pStyle w:val="af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4294966661" distR="4294966661" simplePos="0" relativeHeight="251660288" behindDoc="0" locked="0" layoutInCell="1" allowOverlap="1" wp14:anchorId="0EC5D48F" wp14:editId="5678269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3175" t="635" r="0" b="8890"/>
              <wp:wrapSquare wrapText="largest"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54" w:rsidRDefault="00687054">
                          <w:pPr>
                            <w:pStyle w:val="af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0" type="#_x0000_t202" style="position:absolute;margin-left:0;margin-top:.05pt;width:14pt;height:12.75pt;z-index:25166028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" stroked="f">
              <v:fill opacity="0"/>
              <v:textbox inset="0,0,0,0">
                <w:txbxContent>
                  <w:p w:rsidR="00687054" w:rsidRDefault="00687054">
                    <w:pPr>
                      <w:pStyle w:val="af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Pr="008316BC" w:rsidRDefault="00687054" w:rsidP="008316BC">
    <w:pPr>
      <w:pStyle w:val="afe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4294966661" distR="4294966661" simplePos="0" relativeHeight="251675648" behindDoc="0" locked="0" layoutInCell="1" allowOverlap="1" wp14:anchorId="14CEAD15" wp14:editId="57D2C0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3175" t="635" r="0" b="8890"/>
              <wp:wrapSquare wrapText="largest"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54" w:rsidRDefault="00687054">
                          <w:pPr>
                            <w:pStyle w:val="af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0;margin-top:.05pt;width:14pt;height:12.75pt;z-index:25167564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" stroked="f">
              <v:fill opacity="0"/>
              <v:textbox inset="0,0,0,0">
                <w:txbxContent>
                  <w:p w:rsidR="00687054" w:rsidRDefault="00687054">
                    <w:pPr>
                      <w:pStyle w:val="af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fe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4294966661" distR="4294966661" simplePos="0" relativeHeight="251680768" behindDoc="0" locked="0" layoutInCell="1" allowOverlap="1" wp14:anchorId="52FB738E" wp14:editId="138CF1B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3175" t="635" r="0" b="8890"/>
              <wp:wrapSquare wrapText="largest"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54" w:rsidRDefault="00687054">
                          <w:pPr>
                            <w:pStyle w:val="af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1" type="#_x0000_t202" style="position:absolute;margin-left:0;margin-top:.05pt;width:14pt;height:12.75pt;z-index:25168076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" stroked="f">
              <v:fill opacity="0"/>
              <v:textbox inset="0,0,0,0">
                <w:txbxContent>
                  <w:p w:rsidR="00687054" w:rsidRDefault="00687054">
                    <w:pPr>
                      <w:pStyle w:val="af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  <w:p w:rsidR="00687054" w:rsidRDefault="00687054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 w:rsidP="0022140E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4294966661" distR="4294966661" simplePos="0" relativeHeight="251664384" behindDoc="0" locked="0" layoutInCell="1" allowOverlap="1" wp14:anchorId="7A89074B" wp14:editId="75E9C0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4445" t="635" r="8255" b="8890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54" w:rsidRDefault="00687054">
                          <w:pPr>
                            <w:pStyle w:val="af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0;margin-top:.05pt;width:14pt;height:12.75pt;z-index:251664384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" stroked="f">
              <v:fill opacity="0"/>
              <v:textbox inset="0,0,0,0">
                <w:txbxContent>
                  <w:p w:rsidR="00687054" w:rsidRDefault="00687054">
                    <w:pPr>
                      <w:pStyle w:val="af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  <w:p w:rsidR="00687054" w:rsidRDefault="00687054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4294966661" distR="4294966661" simplePos="0" relativeHeight="251665408" behindDoc="0" locked="0" layoutInCell="1" allowOverlap="1" wp14:anchorId="45374558" wp14:editId="746C260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8255" t="635" r="4445" b="8890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54" w:rsidRDefault="00687054">
                          <w:pPr>
                            <w:pStyle w:val="af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3" type="#_x0000_t202" style="position:absolute;margin-left:0;margin-top:.05pt;width:14pt;height:12.75pt;z-index:25166540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" stroked="f">
              <v:fill opacity="0"/>
              <v:textbox inset="0,0,0,0">
                <w:txbxContent>
                  <w:p w:rsidR="00687054" w:rsidRDefault="00687054">
                    <w:pPr>
                      <w:pStyle w:val="af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Pr="00B86193" w:rsidRDefault="00687054" w:rsidP="00B86193">
    <w:pPr>
      <w:pStyle w:val="afe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33ECDC2E" wp14:editId="20C79CF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1270" t="635" r="1905" b="889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54" w:rsidRDefault="00687054">
                          <w:pPr>
                            <w:pStyle w:val="af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4" type="#_x0000_t202" style="position:absolute;margin-left:0;margin-top:.05pt;width:14pt;height:12.75pt;z-index:251659264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" stroked="f">
              <v:fill opacity="0"/>
              <v:textbox inset="0,0,0,0">
                <w:txbxContent>
                  <w:p w:rsidR="00687054" w:rsidRDefault="00687054">
                    <w:pPr>
                      <w:pStyle w:val="af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4294966661" distR="4294966661" simplePos="0" relativeHeight="251676672" behindDoc="0" locked="0" layoutInCell="1" allowOverlap="1" wp14:anchorId="49A2D28C" wp14:editId="0674277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7620" t="635" r="5080" b="8890"/>
              <wp:wrapSquare wrapText="largest"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54" w:rsidRDefault="00687054">
                          <w:pPr>
                            <w:pStyle w:val="af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7" type="#_x0000_t202" style="position:absolute;margin-left:0;margin-top:.05pt;width:14pt;height:12.75pt;z-index:251676672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" stroked="f">
              <v:fill opacity="0"/>
              <v:textbox inset="0,0,0,0">
                <w:txbxContent>
                  <w:p w:rsidR="00687054" w:rsidRDefault="00687054">
                    <w:pPr>
                      <w:pStyle w:val="af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  <w:p w:rsidR="00687054" w:rsidRDefault="0068705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 w:rsidP="00713F56">
    <w:pPr>
      <w:pStyle w:val="afe"/>
    </w:pPr>
    <w:r>
      <w:rPr>
        <w:noProof/>
        <w:lang w:eastAsia="ru-RU"/>
      </w:rPr>
      <mc:AlternateContent>
        <mc:Choice Requires="wps">
          <w:drawing>
            <wp:anchor distT="0" distB="0" distL="4294966661" distR="4294966661" simplePos="0" relativeHeight="251677696" behindDoc="0" locked="0" layoutInCell="1" allowOverlap="1" wp14:anchorId="72D4A9A7" wp14:editId="637D4E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4445" t="635" r="8255" b="8890"/>
              <wp:wrapSquare wrapText="largest"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054" w:rsidRDefault="00687054">
                          <w:pPr>
                            <w:pStyle w:val="af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8" type="#_x0000_t202" style="position:absolute;margin-left:0;margin-top:.05pt;width:14pt;height:12.75pt;z-index:251677696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" stroked="f">
              <v:fill opacity="0"/>
              <v:textbox inset="0,0,0,0">
                <w:txbxContent>
                  <w:p w:rsidR="00687054" w:rsidRDefault="00687054">
                    <w:pPr>
                      <w:pStyle w:val="af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54" w:rsidRDefault="00687054"/>
  <w:p w:rsidR="00687054" w:rsidRDefault="006870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F3BAC880"/>
    <w:name w:val="WW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9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90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90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25852BAA"/>
    <w:multiLevelType w:val="multilevel"/>
    <w:tmpl w:val="93D006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4D0001C"/>
    <w:multiLevelType w:val="multilevel"/>
    <w:tmpl w:val="A1EA0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2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415EAA"/>
    <w:multiLevelType w:val="multilevel"/>
    <w:tmpl w:val="DE3AEE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A96654"/>
    <w:multiLevelType w:val="multilevel"/>
    <w:tmpl w:val="F0A802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0"/>
  </w:num>
  <w:num w:numId="23">
    <w:abstractNumId w:val="25"/>
  </w:num>
  <w:num w:numId="24">
    <w:abstractNumId w:val="2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B5"/>
    <w:rsid w:val="00001354"/>
    <w:rsid w:val="00002D49"/>
    <w:rsid w:val="000277E9"/>
    <w:rsid w:val="00033595"/>
    <w:rsid w:val="0004358F"/>
    <w:rsid w:val="0005135E"/>
    <w:rsid w:val="00084DED"/>
    <w:rsid w:val="00086DDA"/>
    <w:rsid w:val="000A2897"/>
    <w:rsid w:val="000B5F04"/>
    <w:rsid w:val="000E1D2A"/>
    <w:rsid w:val="000E24E7"/>
    <w:rsid w:val="0011662C"/>
    <w:rsid w:val="001410F3"/>
    <w:rsid w:val="0017301F"/>
    <w:rsid w:val="00176BD5"/>
    <w:rsid w:val="001910E7"/>
    <w:rsid w:val="001931A6"/>
    <w:rsid w:val="001A77D8"/>
    <w:rsid w:val="001B024E"/>
    <w:rsid w:val="001D4A63"/>
    <w:rsid w:val="001E1529"/>
    <w:rsid w:val="001F6B28"/>
    <w:rsid w:val="001F72A0"/>
    <w:rsid w:val="002047BE"/>
    <w:rsid w:val="00210457"/>
    <w:rsid w:val="002114DF"/>
    <w:rsid w:val="0022140E"/>
    <w:rsid w:val="0026674D"/>
    <w:rsid w:val="002B34B5"/>
    <w:rsid w:val="002C37FE"/>
    <w:rsid w:val="002D2222"/>
    <w:rsid w:val="002F1509"/>
    <w:rsid w:val="0032197A"/>
    <w:rsid w:val="0033221F"/>
    <w:rsid w:val="0033778D"/>
    <w:rsid w:val="00345934"/>
    <w:rsid w:val="00350B9C"/>
    <w:rsid w:val="0035536C"/>
    <w:rsid w:val="003577DD"/>
    <w:rsid w:val="00364595"/>
    <w:rsid w:val="00385FBB"/>
    <w:rsid w:val="0042208E"/>
    <w:rsid w:val="00423B86"/>
    <w:rsid w:val="004316C3"/>
    <w:rsid w:val="00436356"/>
    <w:rsid w:val="0044631D"/>
    <w:rsid w:val="00475EF3"/>
    <w:rsid w:val="004A124A"/>
    <w:rsid w:val="004C1B7C"/>
    <w:rsid w:val="004D0454"/>
    <w:rsid w:val="004E0D33"/>
    <w:rsid w:val="004E437F"/>
    <w:rsid w:val="004F2AC3"/>
    <w:rsid w:val="0051622F"/>
    <w:rsid w:val="0054391D"/>
    <w:rsid w:val="005752CC"/>
    <w:rsid w:val="005B2A5C"/>
    <w:rsid w:val="005D3CEB"/>
    <w:rsid w:val="005D6876"/>
    <w:rsid w:val="006215C4"/>
    <w:rsid w:val="00644E22"/>
    <w:rsid w:val="00681806"/>
    <w:rsid w:val="00687054"/>
    <w:rsid w:val="00692C4A"/>
    <w:rsid w:val="00696A31"/>
    <w:rsid w:val="006D463C"/>
    <w:rsid w:val="006E4204"/>
    <w:rsid w:val="006E5480"/>
    <w:rsid w:val="00713F56"/>
    <w:rsid w:val="00741EC9"/>
    <w:rsid w:val="00775490"/>
    <w:rsid w:val="00777111"/>
    <w:rsid w:val="007A715C"/>
    <w:rsid w:val="007E30FA"/>
    <w:rsid w:val="007E78BE"/>
    <w:rsid w:val="007F028E"/>
    <w:rsid w:val="008031DA"/>
    <w:rsid w:val="008316BC"/>
    <w:rsid w:val="00835E5F"/>
    <w:rsid w:val="00880B14"/>
    <w:rsid w:val="00887B1A"/>
    <w:rsid w:val="008C2BF1"/>
    <w:rsid w:val="008E075B"/>
    <w:rsid w:val="008E7E95"/>
    <w:rsid w:val="008F0D17"/>
    <w:rsid w:val="008F1B0D"/>
    <w:rsid w:val="00915D38"/>
    <w:rsid w:val="00931808"/>
    <w:rsid w:val="009432BA"/>
    <w:rsid w:val="009469C4"/>
    <w:rsid w:val="00990923"/>
    <w:rsid w:val="009A0EFB"/>
    <w:rsid w:val="009B4266"/>
    <w:rsid w:val="009D14C3"/>
    <w:rsid w:val="009F5F1A"/>
    <w:rsid w:val="00A23821"/>
    <w:rsid w:val="00A36841"/>
    <w:rsid w:val="00A6093C"/>
    <w:rsid w:val="00A61BF6"/>
    <w:rsid w:val="00A63337"/>
    <w:rsid w:val="00A819DC"/>
    <w:rsid w:val="00A83548"/>
    <w:rsid w:val="00AB1E41"/>
    <w:rsid w:val="00AD0115"/>
    <w:rsid w:val="00AD55CF"/>
    <w:rsid w:val="00AF1A03"/>
    <w:rsid w:val="00B0792A"/>
    <w:rsid w:val="00B35F72"/>
    <w:rsid w:val="00B82D23"/>
    <w:rsid w:val="00B86193"/>
    <w:rsid w:val="00BA57E9"/>
    <w:rsid w:val="00BC2A2F"/>
    <w:rsid w:val="00BD02EB"/>
    <w:rsid w:val="00BF5980"/>
    <w:rsid w:val="00C365EA"/>
    <w:rsid w:val="00C54AA8"/>
    <w:rsid w:val="00C609AE"/>
    <w:rsid w:val="00CA19A1"/>
    <w:rsid w:val="00CC7F1A"/>
    <w:rsid w:val="00CD506C"/>
    <w:rsid w:val="00CE59B5"/>
    <w:rsid w:val="00CF7F7E"/>
    <w:rsid w:val="00D04632"/>
    <w:rsid w:val="00D231F9"/>
    <w:rsid w:val="00D2366C"/>
    <w:rsid w:val="00D30D7F"/>
    <w:rsid w:val="00D52067"/>
    <w:rsid w:val="00D865FF"/>
    <w:rsid w:val="00D934B8"/>
    <w:rsid w:val="00D96B9D"/>
    <w:rsid w:val="00DC1072"/>
    <w:rsid w:val="00DC48B2"/>
    <w:rsid w:val="00E335E7"/>
    <w:rsid w:val="00E626DD"/>
    <w:rsid w:val="00E8227E"/>
    <w:rsid w:val="00E93BA5"/>
    <w:rsid w:val="00E96383"/>
    <w:rsid w:val="00F23CBE"/>
    <w:rsid w:val="00F3580E"/>
    <w:rsid w:val="00F86250"/>
    <w:rsid w:val="00F91C4D"/>
    <w:rsid w:val="00F91F5C"/>
    <w:rsid w:val="00FB6C74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57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BA57E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BA57E9"/>
    <w:pPr>
      <w:keepNext/>
      <w:keepLines/>
      <w:suppressAutoHyphens/>
      <w:spacing w:before="200" w:after="0"/>
      <w:outlineLvl w:val="4"/>
    </w:pPr>
    <w:rPr>
      <w:rFonts w:ascii="Cambria" w:eastAsia="Times New Roman" w:hAnsi="Cambria" w:cs="Times New Roman"/>
      <w:color w:val="243F60"/>
      <w:kern w:val="1"/>
    </w:rPr>
  </w:style>
  <w:style w:type="paragraph" w:styleId="7">
    <w:name w:val="heading 7"/>
    <w:basedOn w:val="a"/>
    <w:link w:val="70"/>
    <w:uiPriority w:val="99"/>
    <w:qFormat/>
    <w:rsid w:val="00BA57E9"/>
    <w:pPr>
      <w:keepNext/>
      <w:keepLines/>
      <w:suppressAutoHyphen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57E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57E9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BA57E9"/>
    <w:rPr>
      <w:rFonts w:ascii="Cambria" w:eastAsia="Times New Roman" w:hAnsi="Cambria" w:cs="Times New Roman"/>
      <w:color w:val="243F60"/>
      <w:kern w:val="1"/>
    </w:rPr>
  </w:style>
  <w:style w:type="character" w:customStyle="1" w:styleId="70">
    <w:name w:val="Заголовок 7 Знак"/>
    <w:basedOn w:val="a0"/>
    <w:link w:val="7"/>
    <w:uiPriority w:val="99"/>
    <w:rsid w:val="00BA57E9"/>
    <w:rPr>
      <w:rFonts w:ascii="Cambria" w:eastAsia="Times New Roman" w:hAnsi="Cambria" w:cs="Times New Roman"/>
      <w:i/>
      <w:iCs/>
      <w:color w:val="404040"/>
      <w:kern w:val="1"/>
    </w:rPr>
  </w:style>
  <w:style w:type="paragraph" w:styleId="a3">
    <w:name w:val="Title"/>
    <w:basedOn w:val="a"/>
    <w:link w:val="a4"/>
    <w:qFormat/>
    <w:rsid w:val="00BA57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A57E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BA57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A57E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5">
    <w:name w:val="Font Style15"/>
    <w:uiPriority w:val="99"/>
    <w:rsid w:val="00BA57E9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BA57E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99"/>
    <w:qFormat/>
    <w:rsid w:val="00BA57E9"/>
    <w:pPr>
      <w:suppressAutoHyphens/>
      <w:ind w:left="720"/>
      <w:contextualSpacing/>
    </w:pPr>
    <w:rPr>
      <w:rFonts w:ascii="Calibri" w:eastAsia="Times New Roman" w:hAnsi="Calibri" w:cs="Times New Roman"/>
      <w:kern w:val="1"/>
    </w:rPr>
  </w:style>
  <w:style w:type="character" w:customStyle="1" w:styleId="textdefault">
    <w:name w:val="text_default"/>
    <w:basedOn w:val="a0"/>
    <w:uiPriority w:val="99"/>
    <w:rsid w:val="00BA57E9"/>
    <w:rPr>
      <w:rFonts w:cs="Times New Roman"/>
    </w:rPr>
  </w:style>
  <w:style w:type="character" w:styleId="a8">
    <w:name w:val="Hyperlink"/>
    <w:basedOn w:val="a0"/>
    <w:uiPriority w:val="99"/>
    <w:rsid w:val="00BA57E9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A57E9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A57E9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57E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</w:rPr>
  </w:style>
  <w:style w:type="character" w:customStyle="1" w:styleId="ac">
    <w:name w:val="Нижний колонтитул Знак"/>
    <w:basedOn w:val="a0"/>
    <w:link w:val="ab"/>
    <w:uiPriority w:val="99"/>
    <w:rsid w:val="00BA57E9"/>
    <w:rPr>
      <w:rFonts w:ascii="Calibri" w:eastAsia="Times New Roman" w:hAnsi="Calibri" w:cs="Times New Roman"/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BA57E9"/>
    <w:pPr>
      <w:suppressAutoHyphens/>
      <w:spacing w:after="0" w:line="100" w:lineRule="atLeast"/>
      <w:ind w:firstLine="601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A57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0">
    <w:name w:val="paragraph_left_0"/>
    <w:basedOn w:val="a"/>
    <w:uiPriority w:val="99"/>
    <w:rsid w:val="00BA57E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57E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BA57E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BA57E9"/>
    <w:rPr>
      <w:rFonts w:ascii="Calibri" w:eastAsia="Times New Roman" w:hAnsi="Calibri" w:cs="Calibri"/>
      <w:b/>
      <w:bCs/>
      <w:kern w:val="1"/>
      <w:lang w:eastAsia="ru-RU"/>
    </w:rPr>
  </w:style>
  <w:style w:type="paragraph" w:customStyle="1" w:styleId="ConsPlusNonformat">
    <w:name w:val="ConsPlusNonformat"/>
    <w:uiPriority w:val="99"/>
    <w:rsid w:val="00BA57E9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A57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7E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FontStyle20">
    <w:name w:val="Font Style20"/>
    <w:uiPriority w:val="99"/>
    <w:rsid w:val="00BA57E9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BA57E9"/>
    <w:rPr>
      <w:rFonts w:ascii="Corbel" w:hAnsi="Corbel"/>
      <w:spacing w:val="60"/>
      <w:sz w:val="16"/>
    </w:rPr>
  </w:style>
  <w:style w:type="character" w:styleId="ad">
    <w:name w:val="Strong"/>
    <w:basedOn w:val="a0"/>
    <w:uiPriority w:val="99"/>
    <w:qFormat/>
    <w:rsid w:val="00BA57E9"/>
    <w:rPr>
      <w:b/>
    </w:rPr>
  </w:style>
  <w:style w:type="character" w:customStyle="1" w:styleId="ae">
    <w:name w:val="Верхний колонтитул Знак"/>
    <w:uiPriority w:val="99"/>
    <w:rsid w:val="00BA57E9"/>
    <w:rPr>
      <w:sz w:val="22"/>
      <w:lang w:val="x-none" w:eastAsia="en-US"/>
    </w:rPr>
  </w:style>
  <w:style w:type="character" w:customStyle="1" w:styleId="af">
    <w:name w:val="Основной текст с отступом Знак"/>
    <w:uiPriority w:val="99"/>
    <w:rsid w:val="00BA57E9"/>
    <w:rPr>
      <w:sz w:val="22"/>
      <w:lang w:val="x-none" w:eastAsia="en-US"/>
    </w:rPr>
  </w:style>
  <w:style w:type="character" w:customStyle="1" w:styleId="af0">
    <w:name w:val="Текст сноски Знак"/>
    <w:uiPriority w:val="99"/>
    <w:rsid w:val="00BA57E9"/>
    <w:rPr>
      <w:lang w:val="x-none" w:eastAsia="en-US"/>
    </w:rPr>
  </w:style>
  <w:style w:type="character" w:styleId="af1">
    <w:name w:val="footnote reference"/>
    <w:basedOn w:val="a0"/>
    <w:uiPriority w:val="99"/>
    <w:rsid w:val="00BA57E9"/>
    <w:rPr>
      <w:vertAlign w:val="superscript"/>
    </w:rPr>
  </w:style>
  <w:style w:type="character" w:styleId="af2">
    <w:name w:val="Placeholder Text"/>
    <w:basedOn w:val="a0"/>
    <w:uiPriority w:val="99"/>
    <w:rsid w:val="00BA57E9"/>
    <w:rPr>
      <w:color w:val="808080"/>
    </w:rPr>
  </w:style>
  <w:style w:type="character" w:customStyle="1" w:styleId="af3">
    <w:name w:val="Текст выноски Знак"/>
    <w:uiPriority w:val="99"/>
    <w:rsid w:val="00BA57E9"/>
    <w:rPr>
      <w:rFonts w:ascii="Tahoma" w:hAnsi="Tahoma"/>
      <w:sz w:val="16"/>
      <w:lang w:val="x-none" w:eastAsia="en-US"/>
    </w:rPr>
  </w:style>
  <w:style w:type="character" w:customStyle="1" w:styleId="FontStyle21">
    <w:name w:val="Font Style21"/>
    <w:uiPriority w:val="99"/>
    <w:rsid w:val="00BA57E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uiPriority w:val="99"/>
    <w:rsid w:val="00BA57E9"/>
    <w:rPr>
      <w:rFonts w:eastAsia="Times New Roman"/>
      <w:sz w:val="22"/>
      <w:lang w:val="x-none" w:eastAsia="en-US"/>
    </w:rPr>
  </w:style>
  <w:style w:type="character" w:styleId="af5">
    <w:name w:val="page number"/>
    <w:basedOn w:val="a0"/>
    <w:uiPriority w:val="99"/>
    <w:rsid w:val="00BA57E9"/>
    <w:rPr>
      <w:rFonts w:cs="Times New Roman"/>
    </w:rPr>
  </w:style>
  <w:style w:type="character" w:customStyle="1" w:styleId="ConsPlusNormal0">
    <w:name w:val="ConsPlusNormal Знак"/>
    <w:uiPriority w:val="99"/>
    <w:rsid w:val="00BA57E9"/>
    <w:rPr>
      <w:rFonts w:ascii="Arial" w:eastAsia="Times New Roman" w:hAnsi="Arial"/>
      <w:lang w:val="ru-RU" w:eastAsia="ru-RU"/>
    </w:rPr>
  </w:style>
  <w:style w:type="character" w:styleId="af6">
    <w:name w:val="annotation reference"/>
    <w:basedOn w:val="a0"/>
    <w:uiPriority w:val="99"/>
    <w:rsid w:val="00BA57E9"/>
    <w:rPr>
      <w:sz w:val="16"/>
    </w:rPr>
  </w:style>
  <w:style w:type="character" w:customStyle="1" w:styleId="af7">
    <w:name w:val="Текст примечания Знак"/>
    <w:uiPriority w:val="99"/>
    <w:rsid w:val="00BA57E9"/>
    <w:rPr>
      <w:lang w:val="x-none" w:eastAsia="en-US"/>
    </w:rPr>
  </w:style>
  <w:style w:type="character" w:customStyle="1" w:styleId="af8">
    <w:name w:val="Тема примечания Знак"/>
    <w:uiPriority w:val="99"/>
    <w:rsid w:val="00BA57E9"/>
    <w:rPr>
      <w:b/>
      <w:lang w:val="x-none" w:eastAsia="en-US"/>
    </w:rPr>
  </w:style>
  <w:style w:type="character" w:styleId="af9">
    <w:name w:val="endnote reference"/>
    <w:basedOn w:val="a0"/>
    <w:uiPriority w:val="99"/>
    <w:rsid w:val="00BA57E9"/>
    <w:rPr>
      <w:vertAlign w:val="superscript"/>
    </w:rPr>
  </w:style>
  <w:style w:type="character" w:customStyle="1" w:styleId="ListLabel1">
    <w:name w:val="ListLabel 1"/>
    <w:uiPriority w:val="99"/>
    <w:rsid w:val="00BA57E9"/>
  </w:style>
  <w:style w:type="paragraph" w:customStyle="1" w:styleId="afa">
    <w:name w:val="Заголовок"/>
    <w:basedOn w:val="a"/>
    <w:next w:val="a9"/>
    <w:uiPriority w:val="99"/>
    <w:rsid w:val="00BA57E9"/>
    <w:pPr>
      <w:keepNext/>
      <w:suppressAutoHyphens/>
      <w:spacing w:before="240" w:after="120"/>
    </w:pPr>
    <w:rPr>
      <w:rFonts w:ascii="Arial" w:eastAsia="Times New Roman" w:hAnsi="Arial" w:cs="Lohit Hindi"/>
      <w:kern w:val="1"/>
      <w:sz w:val="28"/>
      <w:szCs w:val="28"/>
    </w:rPr>
  </w:style>
  <w:style w:type="paragraph" w:styleId="afb">
    <w:name w:val="List"/>
    <w:basedOn w:val="a9"/>
    <w:uiPriority w:val="99"/>
    <w:rsid w:val="00BA57E9"/>
    <w:rPr>
      <w:rFonts w:cs="Lohit Hindi"/>
    </w:rPr>
  </w:style>
  <w:style w:type="paragraph" w:styleId="afc">
    <w:name w:val="caption"/>
    <w:basedOn w:val="a"/>
    <w:uiPriority w:val="99"/>
    <w:qFormat/>
    <w:rsid w:val="00BA57E9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kern w:val="1"/>
      <w:sz w:val="24"/>
      <w:szCs w:val="24"/>
    </w:rPr>
  </w:style>
  <w:style w:type="paragraph" w:customStyle="1" w:styleId="11">
    <w:name w:val="Указатель1"/>
    <w:basedOn w:val="a"/>
    <w:uiPriority w:val="99"/>
    <w:rsid w:val="00BA57E9"/>
    <w:pPr>
      <w:suppressLineNumbers/>
      <w:suppressAutoHyphens/>
    </w:pPr>
    <w:rPr>
      <w:rFonts w:ascii="Calibri" w:eastAsia="Times New Roman" w:hAnsi="Calibri" w:cs="Lohit Hindi"/>
      <w:kern w:val="1"/>
    </w:rPr>
  </w:style>
  <w:style w:type="paragraph" w:customStyle="1" w:styleId="afd">
    <w:name w:val="Знак"/>
    <w:basedOn w:val="a"/>
    <w:uiPriority w:val="99"/>
    <w:rsid w:val="00BA57E9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/>
    </w:rPr>
  </w:style>
  <w:style w:type="paragraph" w:styleId="afe">
    <w:name w:val="header"/>
    <w:basedOn w:val="a"/>
    <w:link w:val="12"/>
    <w:uiPriority w:val="99"/>
    <w:rsid w:val="00BA57E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</w:rPr>
  </w:style>
  <w:style w:type="character" w:customStyle="1" w:styleId="12">
    <w:name w:val="Верхний колонтитул Знак1"/>
    <w:basedOn w:val="a0"/>
    <w:link w:val="afe"/>
    <w:uiPriority w:val="99"/>
    <w:rsid w:val="00BA57E9"/>
    <w:rPr>
      <w:rFonts w:ascii="Calibri" w:eastAsia="Times New Roman" w:hAnsi="Calibri" w:cs="Times New Roman"/>
      <w:kern w:val="1"/>
    </w:rPr>
  </w:style>
  <w:style w:type="paragraph" w:styleId="aff">
    <w:name w:val="Body Text Indent"/>
    <w:basedOn w:val="a"/>
    <w:link w:val="13"/>
    <w:uiPriority w:val="99"/>
    <w:rsid w:val="00BA57E9"/>
    <w:pPr>
      <w:suppressAutoHyphens/>
      <w:spacing w:after="120"/>
      <w:ind w:left="283"/>
    </w:pPr>
    <w:rPr>
      <w:rFonts w:ascii="Calibri" w:eastAsia="Times New Roman" w:hAnsi="Calibri" w:cs="Times New Roman"/>
      <w:kern w:val="1"/>
    </w:rPr>
  </w:style>
  <w:style w:type="character" w:customStyle="1" w:styleId="13">
    <w:name w:val="Основной текст с отступом Знак1"/>
    <w:basedOn w:val="a0"/>
    <w:link w:val="aff"/>
    <w:uiPriority w:val="99"/>
    <w:rsid w:val="00BA57E9"/>
    <w:rPr>
      <w:rFonts w:ascii="Calibri" w:eastAsia="Times New Roman" w:hAnsi="Calibri" w:cs="Times New Roman"/>
      <w:kern w:val="1"/>
    </w:rPr>
  </w:style>
  <w:style w:type="paragraph" w:styleId="aff0">
    <w:name w:val="footnote text"/>
    <w:basedOn w:val="a"/>
    <w:link w:val="15"/>
    <w:uiPriority w:val="99"/>
    <w:rsid w:val="00BA57E9"/>
    <w:pPr>
      <w:suppressAutoHyphens/>
    </w:pPr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15">
    <w:name w:val="Текст сноски Знак1"/>
    <w:basedOn w:val="a0"/>
    <w:link w:val="aff0"/>
    <w:uiPriority w:val="99"/>
    <w:rsid w:val="00BA57E9"/>
    <w:rPr>
      <w:rFonts w:ascii="Calibri" w:eastAsia="Times New Roman" w:hAnsi="Calibri" w:cs="Times New Roman"/>
      <w:kern w:val="1"/>
      <w:sz w:val="20"/>
      <w:szCs w:val="20"/>
    </w:rPr>
  </w:style>
  <w:style w:type="paragraph" w:styleId="aff1">
    <w:name w:val="Balloon Text"/>
    <w:basedOn w:val="a"/>
    <w:link w:val="16"/>
    <w:uiPriority w:val="99"/>
    <w:rsid w:val="00BA57E9"/>
    <w:pPr>
      <w:suppressAutoHyphens/>
      <w:spacing w:after="0" w:line="100" w:lineRule="atLeast"/>
    </w:pPr>
    <w:rPr>
      <w:rFonts w:ascii="Tahoma" w:eastAsia="Times New Roman" w:hAnsi="Tahoma" w:cs="Times New Roman"/>
      <w:kern w:val="1"/>
      <w:sz w:val="16"/>
      <w:szCs w:val="16"/>
    </w:rPr>
  </w:style>
  <w:style w:type="character" w:customStyle="1" w:styleId="16">
    <w:name w:val="Текст выноски Знак1"/>
    <w:basedOn w:val="a0"/>
    <w:link w:val="aff1"/>
    <w:uiPriority w:val="99"/>
    <w:rsid w:val="00BA57E9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BA57E9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/>
    </w:rPr>
  </w:style>
  <w:style w:type="paragraph" w:styleId="aff2">
    <w:name w:val="No Spacing"/>
    <w:uiPriority w:val="99"/>
    <w:qFormat/>
    <w:rsid w:val="00BA57E9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aff3">
    <w:name w:val="НИР"/>
    <w:basedOn w:val="a"/>
    <w:uiPriority w:val="99"/>
    <w:rsid w:val="00BA57E9"/>
    <w:pPr>
      <w:suppressAutoHyphens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kern w:val="1"/>
      <w:sz w:val="24"/>
      <w:szCs w:val="24"/>
      <w:lang w:eastAsia="ru-RU"/>
    </w:rPr>
  </w:style>
  <w:style w:type="paragraph" w:styleId="aff4">
    <w:name w:val="annotation text"/>
    <w:basedOn w:val="a"/>
    <w:link w:val="17"/>
    <w:uiPriority w:val="99"/>
    <w:rsid w:val="00BA57E9"/>
    <w:pPr>
      <w:suppressAutoHyphens/>
    </w:pPr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17">
    <w:name w:val="Текст примечания Знак1"/>
    <w:basedOn w:val="a0"/>
    <w:link w:val="aff4"/>
    <w:uiPriority w:val="99"/>
    <w:rsid w:val="00BA57E9"/>
    <w:rPr>
      <w:rFonts w:ascii="Calibri" w:eastAsia="Times New Roman" w:hAnsi="Calibri" w:cs="Times New Roman"/>
      <w:kern w:val="1"/>
      <w:sz w:val="20"/>
      <w:szCs w:val="20"/>
    </w:rPr>
  </w:style>
  <w:style w:type="paragraph" w:styleId="aff5">
    <w:name w:val="annotation subject"/>
    <w:basedOn w:val="aff4"/>
    <w:link w:val="18"/>
    <w:uiPriority w:val="99"/>
    <w:rsid w:val="00BA57E9"/>
    <w:rPr>
      <w:b/>
      <w:bCs/>
    </w:rPr>
  </w:style>
  <w:style w:type="character" w:customStyle="1" w:styleId="18">
    <w:name w:val="Тема примечания Знак1"/>
    <w:basedOn w:val="17"/>
    <w:link w:val="aff5"/>
    <w:uiPriority w:val="99"/>
    <w:rsid w:val="00BA57E9"/>
    <w:rPr>
      <w:rFonts w:ascii="Calibri" w:eastAsia="Times New Roman" w:hAnsi="Calibri" w:cs="Times New Roman"/>
      <w:b/>
      <w:bCs/>
      <w:kern w:val="1"/>
      <w:sz w:val="20"/>
      <w:szCs w:val="20"/>
    </w:rPr>
  </w:style>
  <w:style w:type="paragraph" w:customStyle="1" w:styleId="19">
    <w:name w:val="Абзац списка1"/>
    <w:basedOn w:val="a"/>
    <w:uiPriority w:val="99"/>
    <w:rsid w:val="00BA57E9"/>
    <w:pPr>
      <w:suppressAutoHyphens/>
      <w:spacing w:after="120" w:line="360" w:lineRule="auto"/>
      <w:ind w:left="720" w:firstLine="709"/>
      <w:contextualSpacing/>
    </w:pPr>
    <w:rPr>
      <w:rFonts w:ascii="Calibri" w:eastAsia="Times New Roman" w:hAnsi="Calibri" w:cs="Times New Roman"/>
      <w:kern w:val="1"/>
    </w:rPr>
  </w:style>
  <w:style w:type="paragraph" w:customStyle="1" w:styleId="aff6">
    <w:name w:val="Содержимое врезки"/>
    <w:basedOn w:val="a9"/>
    <w:uiPriority w:val="99"/>
    <w:rsid w:val="00BA57E9"/>
  </w:style>
  <w:style w:type="paragraph" w:styleId="31">
    <w:name w:val="Body Text Indent 3"/>
    <w:basedOn w:val="a"/>
    <w:link w:val="32"/>
    <w:uiPriority w:val="99"/>
    <w:rsid w:val="00BA57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57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57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BA57E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BA57E9"/>
    <w:pPr>
      <w:keepNext/>
      <w:keepLines/>
      <w:suppressAutoHyphens/>
      <w:spacing w:before="200" w:after="0"/>
      <w:outlineLvl w:val="4"/>
    </w:pPr>
    <w:rPr>
      <w:rFonts w:ascii="Cambria" w:eastAsia="Times New Roman" w:hAnsi="Cambria" w:cs="Times New Roman"/>
      <w:color w:val="243F60"/>
      <w:kern w:val="1"/>
    </w:rPr>
  </w:style>
  <w:style w:type="paragraph" w:styleId="7">
    <w:name w:val="heading 7"/>
    <w:basedOn w:val="a"/>
    <w:link w:val="70"/>
    <w:uiPriority w:val="99"/>
    <w:qFormat/>
    <w:rsid w:val="00BA57E9"/>
    <w:pPr>
      <w:keepNext/>
      <w:keepLines/>
      <w:suppressAutoHyphen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57E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57E9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BA57E9"/>
    <w:rPr>
      <w:rFonts w:ascii="Cambria" w:eastAsia="Times New Roman" w:hAnsi="Cambria" w:cs="Times New Roman"/>
      <w:color w:val="243F60"/>
      <w:kern w:val="1"/>
    </w:rPr>
  </w:style>
  <w:style w:type="character" w:customStyle="1" w:styleId="70">
    <w:name w:val="Заголовок 7 Знак"/>
    <w:basedOn w:val="a0"/>
    <w:link w:val="7"/>
    <w:uiPriority w:val="99"/>
    <w:rsid w:val="00BA57E9"/>
    <w:rPr>
      <w:rFonts w:ascii="Cambria" w:eastAsia="Times New Roman" w:hAnsi="Cambria" w:cs="Times New Roman"/>
      <w:i/>
      <w:iCs/>
      <w:color w:val="404040"/>
      <w:kern w:val="1"/>
    </w:rPr>
  </w:style>
  <w:style w:type="paragraph" w:styleId="a3">
    <w:name w:val="Title"/>
    <w:basedOn w:val="a"/>
    <w:link w:val="a4"/>
    <w:qFormat/>
    <w:rsid w:val="00BA57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A57E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BA57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A57E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5">
    <w:name w:val="Font Style15"/>
    <w:uiPriority w:val="99"/>
    <w:rsid w:val="00BA57E9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BA57E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99"/>
    <w:qFormat/>
    <w:rsid w:val="00BA57E9"/>
    <w:pPr>
      <w:suppressAutoHyphens/>
      <w:ind w:left="720"/>
      <w:contextualSpacing/>
    </w:pPr>
    <w:rPr>
      <w:rFonts w:ascii="Calibri" w:eastAsia="Times New Roman" w:hAnsi="Calibri" w:cs="Times New Roman"/>
      <w:kern w:val="1"/>
    </w:rPr>
  </w:style>
  <w:style w:type="character" w:customStyle="1" w:styleId="textdefault">
    <w:name w:val="text_default"/>
    <w:basedOn w:val="a0"/>
    <w:uiPriority w:val="99"/>
    <w:rsid w:val="00BA57E9"/>
    <w:rPr>
      <w:rFonts w:cs="Times New Roman"/>
    </w:rPr>
  </w:style>
  <w:style w:type="character" w:styleId="a8">
    <w:name w:val="Hyperlink"/>
    <w:basedOn w:val="a0"/>
    <w:uiPriority w:val="99"/>
    <w:rsid w:val="00BA57E9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A57E9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A57E9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57E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</w:rPr>
  </w:style>
  <w:style w:type="character" w:customStyle="1" w:styleId="ac">
    <w:name w:val="Нижний колонтитул Знак"/>
    <w:basedOn w:val="a0"/>
    <w:link w:val="ab"/>
    <w:uiPriority w:val="99"/>
    <w:rsid w:val="00BA57E9"/>
    <w:rPr>
      <w:rFonts w:ascii="Calibri" w:eastAsia="Times New Roman" w:hAnsi="Calibri" w:cs="Times New Roman"/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BA57E9"/>
    <w:pPr>
      <w:suppressAutoHyphens/>
      <w:spacing w:after="0" w:line="100" w:lineRule="atLeast"/>
      <w:ind w:firstLine="601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A57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0">
    <w:name w:val="paragraph_left_0"/>
    <w:basedOn w:val="a"/>
    <w:uiPriority w:val="99"/>
    <w:rsid w:val="00BA57E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57E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BA57E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BA57E9"/>
    <w:rPr>
      <w:rFonts w:ascii="Calibri" w:eastAsia="Times New Roman" w:hAnsi="Calibri" w:cs="Calibri"/>
      <w:b/>
      <w:bCs/>
      <w:kern w:val="1"/>
      <w:lang w:eastAsia="ru-RU"/>
    </w:rPr>
  </w:style>
  <w:style w:type="paragraph" w:customStyle="1" w:styleId="ConsPlusNonformat">
    <w:name w:val="ConsPlusNonformat"/>
    <w:uiPriority w:val="99"/>
    <w:rsid w:val="00BA57E9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A57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7E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FontStyle20">
    <w:name w:val="Font Style20"/>
    <w:uiPriority w:val="99"/>
    <w:rsid w:val="00BA57E9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BA57E9"/>
    <w:rPr>
      <w:rFonts w:ascii="Corbel" w:hAnsi="Corbel"/>
      <w:spacing w:val="60"/>
      <w:sz w:val="16"/>
    </w:rPr>
  </w:style>
  <w:style w:type="character" w:styleId="ad">
    <w:name w:val="Strong"/>
    <w:basedOn w:val="a0"/>
    <w:uiPriority w:val="99"/>
    <w:qFormat/>
    <w:rsid w:val="00BA57E9"/>
    <w:rPr>
      <w:b/>
    </w:rPr>
  </w:style>
  <w:style w:type="character" w:customStyle="1" w:styleId="ae">
    <w:name w:val="Верхний колонтитул Знак"/>
    <w:uiPriority w:val="99"/>
    <w:rsid w:val="00BA57E9"/>
    <w:rPr>
      <w:sz w:val="22"/>
      <w:lang w:val="x-none" w:eastAsia="en-US"/>
    </w:rPr>
  </w:style>
  <w:style w:type="character" w:customStyle="1" w:styleId="af">
    <w:name w:val="Основной текст с отступом Знак"/>
    <w:uiPriority w:val="99"/>
    <w:rsid w:val="00BA57E9"/>
    <w:rPr>
      <w:sz w:val="22"/>
      <w:lang w:val="x-none" w:eastAsia="en-US"/>
    </w:rPr>
  </w:style>
  <w:style w:type="character" w:customStyle="1" w:styleId="af0">
    <w:name w:val="Текст сноски Знак"/>
    <w:uiPriority w:val="99"/>
    <w:rsid w:val="00BA57E9"/>
    <w:rPr>
      <w:lang w:val="x-none" w:eastAsia="en-US"/>
    </w:rPr>
  </w:style>
  <w:style w:type="character" w:styleId="af1">
    <w:name w:val="footnote reference"/>
    <w:basedOn w:val="a0"/>
    <w:uiPriority w:val="99"/>
    <w:rsid w:val="00BA57E9"/>
    <w:rPr>
      <w:vertAlign w:val="superscript"/>
    </w:rPr>
  </w:style>
  <w:style w:type="character" w:styleId="af2">
    <w:name w:val="Placeholder Text"/>
    <w:basedOn w:val="a0"/>
    <w:uiPriority w:val="99"/>
    <w:rsid w:val="00BA57E9"/>
    <w:rPr>
      <w:color w:val="808080"/>
    </w:rPr>
  </w:style>
  <w:style w:type="character" w:customStyle="1" w:styleId="af3">
    <w:name w:val="Текст выноски Знак"/>
    <w:uiPriority w:val="99"/>
    <w:rsid w:val="00BA57E9"/>
    <w:rPr>
      <w:rFonts w:ascii="Tahoma" w:hAnsi="Tahoma"/>
      <w:sz w:val="16"/>
      <w:lang w:val="x-none" w:eastAsia="en-US"/>
    </w:rPr>
  </w:style>
  <w:style w:type="character" w:customStyle="1" w:styleId="FontStyle21">
    <w:name w:val="Font Style21"/>
    <w:uiPriority w:val="99"/>
    <w:rsid w:val="00BA57E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uiPriority w:val="99"/>
    <w:rsid w:val="00BA57E9"/>
    <w:rPr>
      <w:rFonts w:eastAsia="Times New Roman"/>
      <w:sz w:val="22"/>
      <w:lang w:val="x-none" w:eastAsia="en-US"/>
    </w:rPr>
  </w:style>
  <w:style w:type="character" w:styleId="af5">
    <w:name w:val="page number"/>
    <w:basedOn w:val="a0"/>
    <w:uiPriority w:val="99"/>
    <w:rsid w:val="00BA57E9"/>
    <w:rPr>
      <w:rFonts w:cs="Times New Roman"/>
    </w:rPr>
  </w:style>
  <w:style w:type="character" w:customStyle="1" w:styleId="ConsPlusNormal0">
    <w:name w:val="ConsPlusNormal Знак"/>
    <w:uiPriority w:val="99"/>
    <w:rsid w:val="00BA57E9"/>
    <w:rPr>
      <w:rFonts w:ascii="Arial" w:eastAsia="Times New Roman" w:hAnsi="Arial"/>
      <w:lang w:val="ru-RU" w:eastAsia="ru-RU"/>
    </w:rPr>
  </w:style>
  <w:style w:type="character" w:styleId="af6">
    <w:name w:val="annotation reference"/>
    <w:basedOn w:val="a0"/>
    <w:uiPriority w:val="99"/>
    <w:rsid w:val="00BA57E9"/>
    <w:rPr>
      <w:sz w:val="16"/>
    </w:rPr>
  </w:style>
  <w:style w:type="character" w:customStyle="1" w:styleId="af7">
    <w:name w:val="Текст примечания Знак"/>
    <w:uiPriority w:val="99"/>
    <w:rsid w:val="00BA57E9"/>
    <w:rPr>
      <w:lang w:val="x-none" w:eastAsia="en-US"/>
    </w:rPr>
  </w:style>
  <w:style w:type="character" w:customStyle="1" w:styleId="af8">
    <w:name w:val="Тема примечания Знак"/>
    <w:uiPriority w:val="99"/>
    <w:rsid w:val="00BA57E9"/>
    <w:rPr>
      <w:b/>
      <w:lang w:val="x-none" w:eastAsia="en-US"/>
    </w:rPr>
  </w:style>
  <w:style w:type="character" w:styleId="af9">
    <w:name w:val="endnote reference"/>
    <w:basedOn w:val="a0"/>
    <w:uiPriority w:val="99"/>
    <w:rsid w:val="00BA57E9"/>
    <w:rPr>
      <w:vertAlign w:val="superscript"/>
    </w:rPr>
  </w:style>
  <w:style w:type="character" w:customStyle="1" w:styleId="ListLabel1">
    <w:name w:val="ListLabel 1"/>
    <w:uiPriority w:val="99"/>
    <w:rsid w:val="00BA57E9"/>
  </w:style>
  <w:style w:type="paragraph" w:customStyle="1" w:styleId="afa">
    <w:name w:val="Заголовок"/>
    <w:basedOn w:val="a"/>
    <w:next w:val="a9"/>
    <w:uiPriority w:val="99"/>
    <w:rsid w:val="00BA57E9"/>
    <w:pPr>
      <w:keepNext/>
      <w:suppressAutoHyphens/>
      <w:spacing w:before="240" w:after="120"/>
    </w:pPr>
    <w:rPr>
      <w:rFonts w:ascii="Arial" w:eastAsia="Times New Roman" w:hAnsi="Arial" w:cs="Lohit Hindi"/>
      <w:kern w:val="1"/>
      <w:sz w:val="28"/>
      <w:szCs w:val="28"/>
    </w:rPr>
  </w:style>
  <w:style w:type="paragraph" w:styleId="afb">
    <w:name w:val="List"/>
    <w:basedOn w:val="a9"/>
    <w:uiPriority w:val="99"/>
    <w:rsid w:val="00BA57E9"/>
    <w:rPr>
      <w:rFonts w:cs="Lohit Hindi"/>
    </w:rPr>
  </w:style>
  <w:style w:type="paragraph" w:styleId="afc">
    <w:name w:val="caption"/>
    <w:basedOn w:val="a"/>
    <w:uiPriority w:val="99"/>
    <w:qFormat/>
    <w:rsid w:val="00BA57E9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kern w:val="1"/>
      <w:sz w:val="24"/>
      <w:szCs w:val="24"/>
    </w:rPr>
  </w:style>
  <w:style w:type="paragraph" w:customStyle="1" w:styleId="11">
    <w:name w:val="Указатель1"/>
    <w:basedOn w:val="a"/>
    <w:uiPriority w:val="99"/>
    <w:rsid w:val="00BA57E9"/>
    <w:pPr>
      <w:suppressLineNumbers/>
      <w:suppressAutoHyphens/>
    </w:pPr>
    <w:rPr>
      <w:rFonts w:ascii="Calibri" w:eastAsia="Times New Roman" w:hAnsi="Calibri" w:cs="Lohit Hindi"/>
      <w:kern w:val="1"/>
    </w:rPr>
  </w:style>
  <w:style w:type="paragraph" w:customStyle="1" w:styleId="afd">
    <w:name w:val="Знак"/>
    <w:basedOn w:val="a"/>
    <w:uiPriority w:val="99"/>
    <w:rsid w:val="00BA57E9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/>
    </w:rPr>
  </w:style>
  <w:style w:type="paragraph" w:styleId="afe">
    <w:name w:val="header"/>
    <w:basedOn w:val="a"/>
    <w:link w:val="12"/>
    <w:uiPriority w:val="99"/>
    <w:rsid w:val="00BA57E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</w:rPr>
  </w:style>
  <w:style w:type="character" w:customStyle="1" w:styleId="12">
    <w:name w:val="Верхний колонтитул Знак1"/>
    <w:basedOn w:val="a0"/>
    <w:link w:val="afe"/>
    <w:uiPriority w:val="99"/>
    <w:rsid w:val="00BA57E9"/>
    <w:rPr>
      <w:rFonts w:ascii="Calibri" w:eastAsia="Times New Roman" w:hAnsi="Calibri" w:cs="Times New Roman"/>
      <w:kern w:val="1"/>
    </w:rPr>
  </w:style>
  <w:style w:type="paragraph" w:styleId="aff">
    <w:name w:val="Body Text Indent"/>
    <w:basedOn w:val="a"/>
    <w:link w:val="13"/>
    <w:uiPriority w:val="99"/>
    <w:rsid w:val="00BA57E9"/>
    <w:pPr>
      <w:suppressAutoHyphens/>
      <w:spacing w:after="120"/>
      <w:ind w:left="283"/>
    </w:pPr>
    <w:rPr>
      <w:rFonts w:ascii="Calibri" w:eastAsia="Times New Roman" w:hAnsi="Calibri" w:cs="Times New Roman"/>
      <w:kern w:val="1"/>
    </w:rPr>
  </w:style>
  <w:style w:type="character" w:customStyle="1" w:styleId="13">
    <w:name w:val="Основной текст с отступом Знак1"/>
    <w:basedOn w:val="a0"/>
    <w:link w:val="aff"/>
    <w:uiPriority w:val="99"/>
    <w:rsid w:val="00BA57E9"/>
    <w:rPr>
      <w:rFonts w:ascii="Calibri" w:eastAsia="Times New Roman" w:hAnsi="Calibri" w:cs="Times New Roman"/>
      <w:kern w:val="1"/>
    </w:rPr>
  </w:style>
  <w:style w:type="paragraph" w:styleId="aff0">
    <w:name w:val="footnote text"/>
    <w:basedOn w:val="a"/>
    <w:link w:val="15"/>
    <w:uiPriority w:val="99"/>
    <w:rsid w:val="00BA57E9"/>
    <w:pPr>
      <w:suppressAutoHyphens/>
    </w:pPr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15">
    <w:name w:val="Текст сноски Знак1"/>
    <w:basedOn w:val="a0"/>
    <w:link w:val="aff0"/>
    <w:uiPriority w:val="99"/>
    <w:rsid w:val="00BA57E9"/>
    <w:rPr>
      <w:rFonts w:ascii="Calibri" w:eastAsia="Times New Roman" w:hAnsi="Calibri" w:cs="Times New Roman"/>
      <w:kern w:val="1"/>
      <w:sz w:val="20"/>
      <w:szCs w:val="20"/>
    </w:rPr>
  </w:style>
  <w:style w:type="paragraph" w:styleId="aff1">
    <w:name w:val="Balloon Text"/>
    <w:basedOn w:val="a"/>
    <w:link w:val="16"/>
    <w:uiPriority w:val="99"/>
    <w:rsid w:val="00BA57E9"/>
    <w:pPr>
      <w:suppressAutoHyphens/>
      <w:spacing w:after="0" w:line="100" w:lineRule="atLeast"/>
    </w:pPr>
    <w:rPr>
      <w:rFonts w:ascii="Tahoma" w:eastAsia="Times New Roman" w:hAnsi="Tahoma" w:cs="Times New Roman"/>
      <w:kern w:val="1"/>
      <w:sz w:val="16"/>
      <w:szCs w:val="16"/>
    </w:rPr>
  </w:style>
  <w:style w:type="character" w:customStyle="1" w:styleId="16">
    <w:name w:val="Текст выноски Знак1"/>
    <w:basedOn w:val="a0"/>
    <w:link w:val="aff1"/>
    <w:uiPriority w:val="99"/>
    <w:rsid w:val="00BA57E9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BA57E9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/>
    </w:rPr>
  </w:style>
  <w:style w:type="paragraph" w:styleId="aff2">
    <w:name w:val="No Spacing"/>
    <w:uiPriority w:val="99"/>
    <w:qFormat/>
    <w:rsid w:val="00BA57E9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aff3">
    <w:name w:val="НИР"/>
    <w:basedOn w:val="a"/>
    <w:uiPriority w:val="99"/>
    <w:rsid w:val="00BA57E9"/>
    <w:pPr>
      <w:suppressAutoHyphens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kern w:val="1"/>
      <w:sz w:val="24"/>
      <w:szCs w:val="24"/>
      <w:lang w:eastAsia="ru-RU"/>
    </w:rPr>
  </w:style>
  <w:style w:type="paragraph" w:styleId="aff4">
    <w:name w:val="annotation text"/>
    <w:basedOn w:val="a"/>
    <w:link w:val="17"/>
    <w:uiPriority w:val="99"/>
    <w:rsid w:val="00BA57E9"/>
    <w:pPr>
      <w:suppressAutoHyphens/>
    </w:pPr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17">
    <w:name w:val="Текст примечания Знак1"/>
    <w:basedOn w:val="a0"/>
    <w:link w:val="aff4"/>
    <w:uiPriority w:val="99"/>
    <w:rsid w:val="00BA57E9"/>
    <w:rPr>
      <w:rFonts w:ascii="Calibri" w:eastAsia="Times New Roman" w:hAnsi="Calibri" w:cs="Times New Roman"/>
      <w:kern w:val="1"/>
      <w:sz w:val="20"/>
      <w:szCs w:val="20"/>
    </w:rPr>
  </w:style>
  <w:style w:type="paragraph" w:styleId="aff5">
    <w:name w:val="annotation subject"/>
    <w:basedOn w:val="aff4"/>
    <w:link w:val="18"/>
    <w:uiPriority w:val="99"/>
    <w:rsid w:val="00BA57E9"/>
    <w:rPr>
      <w:b/>
      <w:bCs/>
    </w:rPr>
  </w:style>
  <w:style w:type="character" w:customStyle="1" w:styleId="18">
    <w:name w:val="Тема примечания Знак1"/>
    <w:basedOn w:val="17"/>
    <w:link w:val="aff5"/>
    <w:uiPriority w:val="99"/>
    <w:rsid w:val="00BA57E9"/>
    <w:rPr>
      <w:rFonts w:ascii="Calibri" w:eastAsia="Times New Roman" w:hAnsi="Calibri" w:cs="Times New Roman"/>
      <w:b/>
      <w:bCs/>
      <w:kern w:val="1"/>
      <w:sz w:val="20"/>
      <w:szCs w:val="20"/>
    </w:rPr>
  </w:style>
  <w:style w:type="paragraph" w:customStyle="1" w:styleId="19">
    <w:name w:val="Абзац списка1"/>
    <w:basedOn w:val="a"/>
    <w:uiPriority w:val="99"/>
    <w:rsid w:val="00BA57E9"/>
    <w:pPr>
      <w:suppressAutoHyphens/>
      <w:spacing w:after="120" w:line="360" w:lineRule="auto"/>
      <w:ind w:left="720" w:firstLine="709"/>
      <w:contextualSpacing/>
    </w:pPr>
    <w:rPr>
      <w:rFonts w:ascii="Calibri" w:eastAsia="Times New Roman" w:hAnsi="Calibri" w:cs="Times New Roman"/>
      <w:kern w:val="1"/>
    </w:rPr>
  </w:style>
  <w:style w:type="paragraph" w:customStyle="1" w:styleId="aff6">
    <w:name w:val="Содержимое врезки"/>
    <w:basedOn w:val="a9"/>
    <w:uiPriority w:val="99"/>
    <w:rsid w:val="00BA57E9"/>
  </w:style>
  <w:style w:type="paragraph" w:styleId="31">
    <w:name w:val="Body Text Indent 3"/>
    <w:basedOn w:val="a"/>
    <w:link w:val="32"/>
    <w:uiPriority w:val="99"/>
    <w:rsid w:val="00BA57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57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117" Type="http://schemas.openxmlformats.org/officeDocument/2006/relationships/image" Target="media/image23.emf"/><Relationship Id="rId21" Type="http://schemas.openxmlformats.org/officeDocument/2006/relationships/header" Target="header1.xml"/><Relationship Id="rId42" Type="http://schemas.openxmlformats.org/officeDocument/2006/relationships/header" Target="header8.xml"/><Relationship Id="rId47" Type="http://schemas.openxmlformats.org/officeDocument/2006/relationships/header" Target="header10.xml"/><Relationship Id="rId63" Type="http://schemas.openxmlformats.org/officeDocument/2006/relationships/oleObject" Target="embeddings/oleObject13.bin"/><Relationship Id="rId68" Type="http://schemas.openxmlformats.org/officeDocument/2006/relationships/image" Target="media/image17.emf"/><Relationship Id="rId84" Type="http://schemas.openxmlformats.org/officeDocument/2006/relationships/footer" Target="footer19.xml"/><Relationship Id="rId89" Type="http://schemas.openxmlformats.org/officeDocument/2006/relationships/header" Target="header22.xml"/><Relationship Id="rId112" Type="http://schemas.openxmlformats.org/officeDocument/2006/relationships/oleObject" Target="embeddings/oleObject19.bin"/><Relationship Id="rId16" Type="http://schemas.openxmlformats.org/officeDocument/2006/relationships/oleObject" Target="embeddings/oleObject2.bin"/><Relationship Id="rId107" Type="http://schemas.openxmlformats.org/officeDocument/2006/relationships/footer" Target="footer29.xml"/><Relationship Id="rId11" Type="http://schemas.openxmlformats.org/officeDocument/2006/relationships/hyperlink" Target="consultantplus://offline/ref=2D2272A3A43039A9DDCA8EE22BF4B0F2B4F0E23A84D612B5A0092574B740681F0BE96B5DED3F6A24B96986AE34J" TargetMode="External"/><Relationship Id="rId32" Type="http://schemas.openxmlformats.org/officeDocument/2006/relationships/oleObject" Target="embeddings/oleObject7.bin"/><Relationship Id="rId37" Type="http://schemas.openxmlformats.org/officeDocument/2006/relationships/footer" Target="footer4.xml"/><Relationship Id="rId53" Type="http://schemas.openxmlformats.org/officeDocument/2006/relationships/footer" Target="footer12.xml"/><Relationship Id="rId58" Type="http://schemas.openxmlformats.org/officeDocument/2006/relationships/image" Target="media/image12.emf"/><Relationship Id="rId74" Type="http://schemas.openxmlformats.org/officeDocument/2006/relationships/footer" Target="footer13.xml"/><Relationship Id="rId79" Type="http://schemas.openxmlformats.org/officeDocument/2006/relationships/header" Target="header18.xml"/><Relationship Id="rId102" Type="http://schemas.openxmlformats.org/officeDocument/2006/relationships/footer" Target="footer27.xml"/><Relationship Id="rId123" Type="http://schemas.openxmlformats.org/officeDocument/2006/relationships/header" Target="header34.xml"/><Relationship Id="rId128" Type="http://schemas.openxmlformats.org/officeDocument/2006/relationships/footer" Target="footer36.xml"/><Relationship Id="rId5" Type="http://schemas.openxmlformats.org/officeDocument/2006/relationships/settings" Target="settings.xml"/><Relationship Id="rId90" Type="http://schemas.openxmlformats.org/officeDocument/2006/relationships/footer" Target="footer22.xml"/><Relationship Id="rId95" Type="http://schemas.openxmlformats.org/officeDocument/2006/relationships/footer" Target="footer23.xml"/><Relationship Id="rId19" Type="http://schemas.openxmlformats.org/officeDocument/2006/relationships/image" Target="media/image5.emf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image" Target="media/image6.emf"/><Relationship Id="rId30" Type="http://schemas.openxmlformats.org/officeDocument/2006/relationships/oleObject" Target="embeddings/oleObject6.bin"/><Relationship Id="rId35" Type="http://schemas.openxmlformats.org/officeDocument/2006/relationships/header" Target="header4.xml"/><Relationship Id="rId43" Type="http://schemas.openxmlformats.org/officeDocument/2006/relationships/footer" Target="footer7.xml"/><Relationship Id="rId48" Type="http://schemas.openxmlformats.org/officeDocument/2006/relationships/footer" Target="footer10.xml"/><Relationship Id="rId56" Type="http://schemas.openxmlformats.org/officeDocument/2006/relationships/image" Target="media/image11.emf"/><Relationship Id="rId64" Type="http://schemas.openxmlformats.org/officeDocument/2006/relationships/image" Target="media/image15.emf"/><Relationship Id="rId69" Type="http://schemas.openxmlformats.org/officeDocument/2006/relationships/oleObject" Target="embeddings/oleObject16.bin"/><Relationship Id="rId77" Type="http://schemas.openxmlformats.org/officeDocument/2006/relationships/footer" Target="footer15.xml"/><Relationship Id="rId100" Type="http://schemas.openxmlformats.org/officeDocument/2006/relationships/header" Target="header27.xml"/><Relationship Id="rId105" Type="http://schemas.openxmlformats.org/officeDocument/2006/relationships/header" Target="header29.xml"/><Relationship Id="rId113" Type="http://schemas.openxmlformats.org/officeDocument/2006/relationships/image" Target="media/image21.emf"/><Relationship Id="rId118" Type="http://schemas.openxmlformats.org/officeDocument/2006/relationships/oleObject" Target="embeddings/oleObject22.bin"/><Relationship Id="rId126" Type="http://schemas.openxmlformats.org/officeDocument/2006/relationships/header" Target="header36.xml"/><Relationship Id="rId8" Type="http://schemas.openxmlformats.org/officeDocument/2006/relationships/endnotes" Target="endnotes.xml"/><Relationship Id="rId51" Type="http://schemas.openxmlformats.org/officeDocument/2006/relationships/footer" Target="footer11.xml"/><Relationship Id="rId72" Type="http://schemas.openxmlformats.org/officeDocument/2006/relationships/header" Target="header14.xml"/><Relationship Id="rId80" Type="http://schemas.openxmlformats.org/officeDocument/2006/relationships/footer" Target="footer16.xml"/><Relationship Id="rId85" Type="http://schemas.openxmlformats.org/officeDocument/2006/relationships/header" Target="header20.xml"/><Relationship Id="rId93" Type="http://schemas.openxmlformats.org/officeDocument/2006/relationships/header" Target="header23.xml"/><Relationship Id="rId98" Type="http://schemas.openxmlformats.org/officeDocument/2006/relationships/footer" Target="footer25.xml"/><Relationship Id="rId121" Type="http://schemas.openxmlformats.org/officeDocument/2006/relationships/footer" Target="footer3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87208D98365045180558D265BD5F1B31E01D9B699C5B2FA17254E78F34AF12FD0A35C5CE07EA4AA901707n1D8N" TargetMode="External"/><Relationship Id="rId17" Type="http://schemas.openxmlformats.org/officeDocument/2006/relationships/image" Target="media/image4.emf"/><Relationship Id="rId25" Type="http://schemas.openxmlformats.org/officeDocument/2006/relationships/header" Target="header3.xml"/><Relationship Id="rId33" Type="http://schemas.openxmlformats.org/officeDocument/2006/relationships/image" Target="media/image9.emf"/><Relationship Id="rId38" Type="http://schemas.openxmlformats.org/officeDocument/2006/relationships/footer" Target="footer5.xml"/><Relationship Id="rId46" Type="http://schemas.openxmlformats.org/officeDocument/2006/relationships/footer" Target="footer9.xml"/><Relationship Id="rId59" Type="http://schemas.openxmlformats.org/officeDocument/2006/relationships/oleObject" Target="embeddings/oleObject11.bin"/><Relationship Id="rId67" Type="http://schemas.openxmlformats.org/officeDocument/2006/relationships/oleObject" Target="embeddings/oleObject15.bin"/><Relationship Id="rId103" Type="http://schemas.openxmlformats.org/officeDocument/2006/relationships/header" Target="header28.xml"/><Relationship Id="rId108" Type="http://schemas.openxmlformats.org/officeDocument/2006/relationships/footer" Target="footer30.xml"/><Relationship Id="rId116" Type="http://schemas.openxmlformats.org/officeDocument/2006/relationships/oleObject" Target="embeddings/oleObject21.bin"/><Relationship Id="rId124" Type="http://schemas.openxmlformats.org/officeDocument/2006/relationships/footer" Target="footer34.xml"/><Relationship Id="rId129" Type="http://schemas.openxmlformats.org/officeDocument/2006/relationships/header" Target="header37.xml"/><Relationship Id="rId20" Type="http://schemas.openxmlformats.org/officeDocument/2006/relationships/oleObject" Target="embeddings/oleObject4.bin"/><Relationship Id="rId41" Type="http://schemas.openxmlformats.org/officeDocument/2006/relationships/header" Target="header7.xml"/><Relationship Id="rId54" Type="http://schemas.openxmlformats.org/officeDocument/2006/relationships/image" Target="media/image10.emf"/><Relationship Id="rId62" Type="http://schemas.openxmlformats.org/officeDocument/2006/relationships/image" Target="media/image14.emf"/><Relationship Id="rId70" Type="http://schemas.openxmlformats.org/officeDocument/2006/relationships/image" Target="media/image18.emf"/><Relationship Id="rId75" Type="http://schemas.openxmlformats.org/officeDocument/2006/relationships/footer" Target="footer14.xml"/><Relationship Id="rId83" Type="http://schemas.openxmlformats.org/officeDocument/2006/relationships/footer" Target="footer18.xml"/><Relationship Id="rId88" Type="http://schemas.openxmlformats.org/officeDocument/2006/relationships/footer" Target="footer21.xml"/><Relationship Id="rId91" Type="http://schemas.openxmlformats.org/officeDocument/2006/relationships/image" Target="media/image19.wmf"/><Relationship Id="rId96" Type="http://schemas.openxmlformats.org/officeDocument/2006/relationships/footer" Target="footer24.xml"/><Relationship Id="rId111" Type="http://schemas.openxmlformats.org/officeDocument/2006/relationships/image" Target="media/image20.em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28" Type="http://schemas.openxmlformats.org/officeDocument/2006/relationships/oleObject" Target="embeddings/oleObject5.bin"/><Relationship Id="rId36" Type="http://schemas.openxmlformats.org/officeDocument/2006/relationships/header" Target="header5.xml"/><Relationship Id="rId49" Type="http://schemas.openxmlformats.org/officeDocument/2006/relationships/header" Target="header11.xml"/><Relationship Id="rId57" Type="http://schemas.openxmlformats.org/officeDocument/2006/relationships/oleObject" Target="embeddings/oleObject10.bin"/><Relationship Id="rId106" Type="http://schemas.openxmlformats.org/officeDocument/2006/relationships/header" Target="header30.xml"/><Relationship Id="rId114" Type="http://schemas.openxmlformats.org/officeDocument/2006/relationships/oleObject" Target="embeddings/oleObject20.bin"/><Relationship Id="rId119" Type="http://schemas.openxmlformats.org/officeDocument/2006/relationships/header" Target="header32.xml"/><Relationship Id="rId127" Type="http://schemas.openxmlformats.org/officeDocument/2006/relationships/footer" Target="footer35.xml"/><Relationship Id="rId10" Type="http://schemas.openxmlformats.org/officeDocument/2006/relationships/hyperlink" Target="consultantplus://offline/ref=2D2272A3A43039A9DDCA90EF3D98EEF6B0F8B4358FD711E6F5567E29E04962484CA6321FA9326B25AB3AJ" TargetMode="External"/><Relationship Id="rId31" Type="http://schemas.openxmlformats.org/officeDocument/2006/relationships/image" Target="media/image8.emf"/><Relationship Id="rId44" Type="http://schemas.openxmlformats.org/officeDocument/2006/relationships/footer" Target="footer8.xml"/><Relationship Id="rId52" Type="http://schemas.openxmlformats.org/officeDocument/2006/relationships/header" Target="header13.xml"/><Relationship Id="rId60" Type="http://schemas.openxmlformats.org/officeDocument/2006/relationships/image" Target="media/image13.emf"/><Relationship Id="rId65" Type="http://schemas.openxmlformats.org/officeDocument/2006/relationships/oleObject" Target="embeddings/oleObject14.bin"/><Relationship Id="rId73" Type="http://schemas.openxmlformats.org/officeDocument/2006/relationships/header" Target="header15.xml"/><Relationship Id="rId78" Type="http://schemas.openxmlformats.org/officeDocument/2006/relationships/header" Target="header17.xml"/><Relationship Id="rId81" Type="http://schemas.openxmlformats.org/officeDocument/2006/relationships/footer" Target="footer17.xml"/><Relationship Id="rId86" Type="http://schemas.openxmlformats.org/officeDocument/2006/relationships/header" Target="header21.xml"/><Relationship Id="rId94" Type="http://schemas.openxmlformats.org/officeDocument/2006/relationships/header" Target="header24.xml"/><Relationship Id="rId99" Type="http://schemas.openxmlformats.org/officeDocument/2006/relationships/header" Target="header26.xml"/><Relationship Id="rId101" Type="http://schemas.openxmlformats.org/officeDocument/2006/relationships/footer" Target="footer26.xml"/><Relationship Id="rId122" Type="http://schemas.openxmlformats.org/officeDocument/2006/relationships/footer" Target="footer33.xml"/><Relationship Id="rId130" Type="http://schemas.openxmlformats.org/officeDocument/2006/relationships/footer" Target="footer3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9" Type="http://schemas.openxmlformats.org/officeDocument/2006/relationships/header" Target="header6.xml"/><Relationship Id="rId109" Type="http://schemas.openxmlformats.org/officeDocument/2006/relationships/header" Target="header31.xml"/><Relationship Id="rId34" Type="http://schemas.openxmlformats.org/officeDocument/2006/relationships/oleObject" Target="embeddings/oleObject8.bin"/><Relationship Id="rId50" Type="http://schemas.openxmlformats.org/officeDocument/2006/relationships/header" Target="header12.xml"/><Relationship Id="rId55" Type="http://schemas.openxmlformats.org/officeDocument/2006/relationships/oleObject" Target="embeddings/oleObject9.bin"/><Relationship Id="rId76" Type="http://schemas.openxmlformats.org/officeDocument/2006/relationships/header" Target="header16.xml"/><Relationship Id="rId97" Type="http://schemas.openxmlformats.org/officeDocument/2006/relationships/header" Target="header25.xml"/><Relationship Id="rId104" Type="http://schemas.openxmlformats.org/officeDocument/2006/relationships/footer" Target="footer28.xml"/><Relationship Id="rId120" Type="http://schemas.openxmlformats.org/officeDocument/2006/relationships/header" Target="header33.xml"/><Relationship Id="rId125" Type="http://schemas.openxmlformats.org/officeDocument/2006/relationships/header" Target="header35.xml"/><Relationship Id="rId7" Type="http://schemas.openxmlformats.org/officeDocument/2006/relationships/footnotes" Target="footnotes.xml"/><Relationship Id="rId71" Type="http://schemas.openxmlformats.org/officeDocument/2006/relationships/oleObject" Target="embeddings/oleObject17.bin"/><Relationship Id="rId92" Type="http://schemas.openxmlformats.org/officeDocument/2006/relationships/oleObject" Target="embeddings/oleObject18.bin"/><Relationship Id="rId2" Type="http://schemas.openxmlformats.org/officeDocument/2006/relationships/numbering" Target="numbering.xml"/><Relationship Id="rId29" Type="http://schemas.openxmlformats.org/officeDocument/2006/relationships/image" Target="media/image7.emf"/><Relationship Id="rId24" Type="http://schemas.openxmlformats.org/officeDocument/2006/relationships/footer" Target="footer2.xml"/><Relationship Id="rId40" Type="http://schemas.openxmlformats.org/officeDocument/2006/relationships/footer" Target="footer6.xml"/><Relationship Id="rId45" Type="http://schemas.openxmlformats.org/officeDocument/2006/relationships/header" Target="header9.xml"/><Relationship Id="rId66" Type="http://schemas.openxmlformats.org/officeDocument/2006/relationships/image" Target="media/image16.emf"/><Relationship Id="rId87" Type="http://schemas.openxmlformats.org/officeDocument/2006/relationships/footer" Target="footer20.xml"/><Relationship Id="rId110" Type="http://schemas.openxmlformats.org/officeDocument/2006/relationships/footer" Target="footer31.xml"/><Relationship Id="rId115" Type="http://schemas.openxmlformats.org/officeDocument/2006/relationships/image" Target="media/image22.emf"/><Relationship Id="rId131" Type="http://schemas.openxmlformats.org/officeDocument/2006/relationships/fontTable" Target="fontTable.xml"/><Relationship Id="rId61" Type="http://schemas.openxmlformats.org/officeDocument/2006/relationships/oleObject" Target="embeddings/oleObject12.bin"/><Relationship Id="rId82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82EC-5C55-4158-9618-89864A91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86</Pages>
  <Words>20972</Words>
  <Characters>119544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Антонова П.А..</cp:lastModifiedBy>
  <cp:revision>104</cp:revision>
  <cp:lastPrinted>2016-01-27T13:42:00Z</cp:lastPrinted>
  <dcterms:created xsi:type="dcterms:W3CDTF">2015-12-17T05:23:00Z</dcterms:created>
  <dcterms:modified xsi:type="dcterms:W3CDTF">2016-02-17T09:49:00Z</dcterms:modified>
</cp:coreProperties>
</file>