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B6" w:rsidRDefault="00C11CB6" w:rsidP="00C11C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B6" w:rsidRDefault="00C11CB6" w:rsidP="00C11C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C11CB6" w:rsidRDefault="00C11CB6" w:rsidP="00C1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CB6" w:rsidRDefault="00C11CB6" w:rsidP="00C11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21" w:rsidRDefault="00C11CB6" w:rsidP="002A1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A1521" w:rsidRDefault="002A1521" w:rsidP="002A1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Представительного Собрания  Белозерского муниципального  района «Об утверждении Положения о залоговом фонде Белозерского муниципального района и о внесении изменений и дополнений в Положение об управлении и распоряжении муниципальной собственностью Белозерского муниципального района»</w:t>
      </w:r>
    </w:p>
    <w:p w:rsidR="00C11CB6" w:rsidRDefault="00C11CB6" w:rsidP="00C11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B6" w:rsidRDefault="00C11CB6" w:rsidP="00C11C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85F3B">
        <w:rPr>
          <w:rFonts w:ascii="Times New Roman" w:hAnsi="Times New Roman" w:cs="Times New Roman"/>
          <w:sz w:val="28"/>
          <w:szCs w:val="28"/>
        </w:rPr>
        <w:t xml:space="preserve">                              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5F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.2014</w:t>
      </w:r>
    </w:p>
    <w:p w:rsidR="002A1521" w:rsidRDefault="002A1521" w:rsidP="002A1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Настоящее заключение подготовлено на основании п.9 плана работы контрольно-счетной комиссии района на 2014 год, в соответствии п.1 ст.12 Положения о контрольно-счетной комиссии района, утвержденного решением Представительного Собрания района от 28.02.2008 № 50 (с</w:t>
      </w:r>
      <w:r w:rsidR="00E862A0">
        <w:rPr>
          <w:rFonts w:ascii="Times New Roman" w:hAnsi="Times New Roman" w:cs="Times New Roman"/>
          <w:sz w:val="28"/>
          <w:szCs w:val="28"/>
        </w:rPr>
        <w:t xml:space="preserve"> учетом изменений и дополнений).</w:t>
      </w:r>
    </w:p>
    <w:p w:rsidR="003652C4" w:rsidRDefault="007C4070" w:rsidP="00C11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Представленным на экспертизу проектом решения Представительного Собрания предлагается</w:t>
      </w:r>
      <w:r w:rsidR="003652C4">
        <w:rPr>
          <w:rFonts w:ascii="Times New Roman" w:hAnsi="Times New Roman" w:cs="Times New Roman"/>
          <w:sz w:val="28"/>
          <w:szCs w:val="28"/>
        </w:rPr>
        <w:t>:</w:t>
      </w:r>
    </w:p>
    <w:p w:rsidR="003652C4" w:rsidRDefault="003652C4" w:rsidP="00C11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утвердить Положение о залоговом фонде Белозерского муниципального района (прилагается к проекту решения);</w:t>
      </w:r>
    </w:p>
    <w:p w:rsidR="00C11CB6" w:rsidRDefault="003652C4" w:rsidP="00C11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4070">
        <w:rPr>
          <w:rFonts w:ascii="Times New Roman" w:hAnsi="Times New Roman" w:cs="Times New Roman"/>
          <w:sz w:val="28"/>
          <w:szCs w:val="28"/>
        </w:rPr>
        <w:t xml:space="preserve"> внести в Положение об управлении и р</w:t>
      </w:r>
      <w:r w:rsidR="00246103">
        <w:rPr>
          <w:rFonts w:ascii="Times New Roman" w:hAnsi="Times New Roman" w:cs="Times New Roman"/>
          <w:sz w:val="28"/>
          <w:szCs w:val="28"/>
        </w:rPr>
        <w:t>а</w:t>
      </w:r>
      <w:r w:rsidR="007C4070">
        <w:rPr>
          <w:rFonts w:ascii="Times New Roman" w:hAnsi="Times New Roman" w:cs="Times New Roman"/>
          <w:sz w:val="28"/>
          <w:szCs w:val="28"/>
        </w:rPr>
        <w:t>споряжении</w:t>
      </w:r>
      <w:r w:rsidR="0024610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 района, утвержденное решением Белозерского комитета районного самоуправления от 16.12.2005 № 235 (с последующими изменениями и дополнениями), изменения и дополнения, а именно раздел 22 дополнить пунктом 22.6</w:t>
      </w:r>
      <w:r w:rsidR="001C4CB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C4CBE" w:rsidRDefault="001C4CBE" w:rsidP="00C11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«22.6. Имущество казны может быть включено в залоговый фонд Белозерского муниципального района. Порядок и условия использования залогового фонда Белозерского муниципального района определяются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Положением о залоговом фонде Белозерского муниципального района, утвержденным решением Представительного Собрания района».</w:t>
      </w:r>
    </w:p>
    <w:p w:rsidR="00540F37" w:rsidRDefault="00540F37" w:rsidP="00C11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0445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44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елью формирования залогового фонда района является создание условий для привлечения инвестиций в экономику района, развития его инвестиционного потенциала, поддержки приоритетных инвестиционных проектов района.   </w:t>
      </w:r>
    </w:p>
    <w:p w:rsidR="00C4632B" w:rsidRDefault="00A43F73" w:rsidP="00C11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57CC0">
        <w:rPr>
          <w:rFonts w:ascii="Times New Roman" w:hAnsi="Times New Roman" w:cs="Times New Roman"/>
          <w:sz w:val="28"/>
          <w:szCs w:val="28"/>
        </w:rPr>
        <w:t>Представленный проект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залоговом фонде Белозерского муниципального района </w:t>
      </w:r>
      <w:r w:rsidR="001F054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76AA3">
        <w:rPr>
          <w:rFonts w:ascii="Times New Roman" w:hAnsi="Times New Roman" w:cs="Times New Roman"/>
          <w:sz w:val="28"/>
          <w:szCs w:val="28"/>
        </w:rPr>
        <w:t>проект Положен</w:t>
      </w:r>
      <w:r w:rsidR="006238FE">
        <w:rPr>
          <w:rFonts w:ascii="Times New Roman" w:hAnsi="Times New Roman" w:cs="Times New Roman"/>
          <w:sz w:val="28"/>
          <w:szCs w:val="28"/>
        </w:rPr>
        <w:t>и</w:t>
      </w:r>
      <w:r w:rsidR="00B76AA3">
        <w:rPr>
          <w:rFonts w:ascii="Times New Roman" w:hAnsi="Times New Roman" w:cs="Times New Roman"/>
          <w:sz w:val="28"/>
          <w:szCs w:val="28"/>
        </w:rPr>
        <w:t>я</w:t>
      </w:r>
      <w:r w:rsidR="001F05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E7471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РФ и Уставом Белозерского муниципального района и не противоречит </w:t>
      </w:r>
      <w:r w:rsidR="00BA5C96">
        <w:rPr>
          <w:rFonts w:ascii="Times New Roman" w:hAnsi="Times New Roman" w:cs="Times New Roman"/>
          <w:sz w:val="28"/>
          <w:szCs w:val="28"/>
        </w:rPr>
        <w:t xml:space="preserve"> ст.6, 15 Федерального закона от 06.10.2003г. № 131-ФЗ «Об общих принципах организации местного самоуправления в РФ» (с изменениями и дополнениями), ст.4</w:t>
      </w:r>
      <w:r w:rsidR="00E7471F">
        <w:rPr>
          <w:rFonts w:ascii="Times New Roman" w:hAnsi="Times New Roman" w:cs="Times New Roman"/>
          <w:sz w:val="28"/>
          <w:szCs w:val="28"/>
        </w:rPr>
        <w:t>2 и 93.2  Бюджетного кодекса РФ.</w:t>
      </w:r>
      <w:proofErr w:type="gramEnd"/>
      <w:r w:rsidR="0029300B">
        <w:rPr>
          <w:rFonts w:ascii="Times New Roman" w:hAnsi="Times New Roman" w:cs="Times New Roman"/>
          <w:sz w:val="28"/>
          <w:szCs w:val="28"/>
        </w:rPr>
        <w:t xml:space="preserve"> Данный про</w:t>
      </w:r>
      <w:r w:rsidR="00E504A1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504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использования залогового фонда района.</w:t>
      </w:r>
    </w:p>
    <w:p w:rsidR="008D3376" w:rsidRDefault="0005008D" w:rsidP="008D3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7A86">
        <w:rPr>
          <w:rFonts w:ascii="Times New Roman" w:hAnsi="Times New Roman" w:cs="Times New Roman"/>
          <w:sz w:val="28"/>
          <w:szCs w:val="28"/>
        </w:rPr>
        <w:t xml:space="preserve"> П</w:t>
      </w:r>
      <w:r w:rsidR="009D7D13">
        <w:rPr>
          <w:rFonts w:ascii="Times New Roman" w:hAnsi="Times New Roman" w:cs="Times New Roman"/>
          <w:sz w:val="28"/>
          <w:szCs w:val="28"/>
        </w:rPr>
        <w:t>роект  П</w:t>
      </w:r>
      <w:r w:rsidR="00B27A86">
        <w:rPr>
          <w:rFonts w:ascii="Times New Roman" w:hAnsi="Times New Roman" w:cs="Times New Roman"/>
          <w:sz w:val="28"/>
          <w:szCs w:val="28"/>
        </w:rPr>
        <w:t>оложени</w:t>
      </w:r>
      <w:r w:rsidR="005E0C44">
        <w:rPr>
          <w:rFonts w:ascii="Times New Roman" w:hAnsi="Times New Roman" w:cs="Times New Roman"/>
          <w:sz w:val="28"/>
          <w:szCs w:val="28"/>
        </w:rPr>
        <w:t>я</w:t>
      </w:r>
      <w:r w:rsidR="00B27A86">
        <w:rPr>
          <w:rFonts w:ascii="Times New Roman" w:hAnsi="Times New Roman" w:cs="Times New Roman"/>
          <w:sz w:val="28"/>
          <w:szCs w:val="28"/>
        </w:rPr>
        <w:t xml:space="preserve"> содержит пункт 5 «Оценка и страхование залогового фонда района. Плата за использование объектов залогового фонда района»</w:t>
      </w:r>
      <w:r w:rsidR="000F7BDF">
        <w:rPr>
          <w:rFonts w:ascii="Times New Roman" w:hAnsi="Times New Roman" w:cs="Times New Roman"/>
          <w:sz w:val="28"/>
          <w:szCs w:val="28"/>
        </w:rPr>
        <w:t>, в котором  говорится, что  расходы на проведение первоначальной рыночной оценки объектов при включении их в Перечень объектов залогового фонда и страхование объектов, заложенных по договору о залоге, осуществляются за счет ассигнований, предусмотренных в районном бюджете на очередной финансовый год и</w:t>
      </w:r>
      <w:r w:rsidR="00CF5681">
        <w:rPr>
          <w:rFonts w:ascii="Times New Roman" w:hAnsi="Times New Roman" w:cs="Times New Roman"/>
          <w:sz w:val="28"/>
          <w:szCs w:val="28"/>
        </w:rPr>
        <w:t xml:space="preserve"> плановый период.  Следует учитывать, что </w:t>
      </w:r>
      <w:r w:rsidR="0029300B">
        <w:rPr>
          <w:rFonts w:ascii="Times New Roman" w:hAnsi="Times New Roman" w:cs="Times New Roman"/>
          <w:sz w:val="28"/>
          <w:szCs w:val="28"/>
        </w:rPr>
        <w:t xml:space="preserve"> принятие данного </w:t>
      </w:r>
      <w:r w:rsidR="007037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9300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F7BDF">
        <w:rPr>
          <w:rFonts w:ascii="Times New Roman" w:hAnsi="Times New Roman" w:cs="Times New Roman"/>
          <w:sz w:val="28"/>
          <w:szCs w:val="28"/>
        </w:rPr>
        <w:t xml:space="preserve"> повлечет за собой  дополнител</w:t>
      </w:r>
      <w:r w:rsidR="002370F8">
        <w:rPr>
          <w:rFonts w:ascii="Times New Roman" w:hAnsi="Times New Roman" w:cs="Times New Roman"/>
          <w:sz w:val="28"/>
          <w:szCs w:val="28"/>
        </w:rPr>
        <w:t>ьны</w:t>
      </w:r>
      <w:r w:rsidR="00FE0D73">
        <w:rPr>
          <w:rFonts w:ascii="Times New Roman" w:hAnsi="Times New Roman" w:cs="Times New Roman"/>
          <w:sz w:val="28"/>
          <w:szCs w:val="28"/>
        </w:rPr>
        <w:t>е</w:t>
      </w:r>
      <w:r w:rsidR="002370F8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E0D73">
        <w:rPr>
          <w:rFonts w:ascii="Times New Roman" w:hAnsi="Times New Roman" w:cs="Times New Roman"/>
          <w:sz w:val="28"/>
          <w:szCs w:val="28"/>
        </w:rPr>
        <w:t>ы</w:t>
      </w:r>
      <w:r w:rsidR="00703789">
        <w:rPr>
          <w:rFonts w:ascii="Times New Roman" w:hAnsi="Times New Roman" w:cs="Times New Roman"/>
          <w:sz w:val="28"/>
          <w:szCs w:val="28"/>
        </w:rPr>
        <w:t xml:space="preserve"> районного бюджета на 2014</w:t>
      </w:r>
      <w:r w:rsidR="002370F8">
        <w:rPr>
          <w:rFonts w:ascii="Times New Roman" w:hAnsi="Times New Roman" w:cs="Times New Roman"/>
          <w:sz w:val="28"/>
          <w:szCs w:val="28"/>
        </w:rPr>
        <w:t xml:space="preserve"> </w:t>
      </w:r>
      <w:r w:rsidR="0029300B">
        <w:rPr>
          <w:rFonts w:ascii="Times New Roman" w:hAnsi="Times New Roman" w:cs="Times New Roman"/>
          <w:sz w:val="28"/>
          <w:szCs w:val="28"/>
        </w:rPr>
        <w:t>финансовый год</w:t>
      </w:r>
      <w:r w:rsidR="002370F8">
        <w:rPr>
          <w:rFonts w:ascii="Times New Roman" w:hAnsi="Times New Roman" w:cs="Times New Roman"/>
          <w:sz w:val="28"/>
          <w:szCs w:val="28"/>
        </w:rPr>
        <w:t>.</w:t>
      </w:r>
    </w:p>
    <w:p w:rsidR="00397CAE" w:rsidRDefault="00397CAE" w:rsidP="00C11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Постановлением администрации Белозерского муниципального района  от 08.11.2013г. № 1233 утвержден Прогнозный план (программа) приватизации имущества Белозерского муниципального района на 2014-2016годы, основной задачей которого является осуществление в 2014-2016 годы приватизации муниципального иму</w:t>
      </w:r>
      <w:r w:rsidR="003E0FBB">
        <w:rPr>
          <w:rFonts w:ascii="Times New Roman" w:hAnsi="Times New Roman" w:cs="Times New Roman"/>
          <w:sz w:val="28"/>
          <w:szCs w:val="28"/>
        </w:rPr>
        <w:t xml:space="preserve">щества с целью получения </w:t>
      </w:r>
      <w:r>
        <w:rPr>
          <w:rFonts w:ascii="Times New Roman" w:hAnsi="Times New Roman" w:cs="Times New Roman"/>
          <w:sz w:val="28"/>
          <w:szCs w:val="28"/>
        </w:rPr>
        <w:t xml:space="preserve"> доходов в районный бюджет.</w:t>
      </w:r>
      <w:r w:rsidR="00531DD0">
        <w:rPr>
          <w:rFonts w:ascii="Times New Roman" w:hAnsi="Times New Roman" w:cs="Times New Roman"/>
          <w:sz w:val="28"/>
          <w:szCs w:val="28"/>
        </w:rPr>
        <w:t xml:space="preserve"> </w:t>
      </w:r>
      <w:r w:rsidR="00C4632B">
        <w:rPr>
          <w:rFonts w:ascii="Times New Roman" w:hAnsi="Times New Roman" w:cs="Times New Roman"/>
          <w:sz w:val="28"/>
          <w:szCs w:val="28"/>
        </w:rPr>
        <w:t>Согласно пп 4.3 п</w:t>
      </w:r>
      <w:r w:rsidR="00CF2065">
        <w:rPr>
          <w:rFonts w:ascii="Times New Roman" w:hAnsi="Times New Roman" w:cs="Times New Roman"/>
          <w:sz w:val="28"/>
          <w:szCs w:val="28"/>
        </w:rPr>
        <w:t xml:space="preserve"> </w:t>
      </w:r>
      <w:r w:rsidR="00C4632B">
        <w:rPr>
          <w:rFonts w:ascii="Times New Roman" w:hAnsi="Times New Roman" w:cs="Times New Roman"/>
          <w:sz w:val="28"/>
          <w:szCs w:val="28"/>
        </w:rPr>
        <w:t xml:space="preserve">4 </w:t>
      </w:r>
      <w:r w:rsidR="004475D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4632B">
        <w:rPr>
          <w:rFonts w:ascii="Times New Roman" w:hAnsi="Times New Roman" w:cs="Times New Roman"/>
          <w:sz w:val="28"/>
          <w:szCs w:val="28"/>
        </w:rPr>
        <w:t xml:space="preserve">Положения  в залоговый фонд не передается имущество, включенное в прогнозный план (программу) приватизации имущества района. </w:t>
      </w:r>
      <w:r w:rsidR="00CF2065">
        <w:rPr>
          <w:rFonts w:ascii="Times New Roman" w:hAnsi="Times New Roman" w:cs="Times New Roman"/>
          <w:sz w:val="28"/>
          <w:szCs w:val="28"/>
        </w:rPr>
        <w:t xml:space="preserve">Исключение имущества из плана приватизации имущества района с целью передачи его в залоговый фонд района  повлечет за собой </w:t>
      </w:r>
      <w:r w:rsidR="0029300B">
        <w:rPr>
          <w:rFonts w:ascii="Times New Roman" w:hAnsi="Times New Roman" w:cs="Times New Roman"/>
          <w:sz w:val="28"/>
          <w:szCs w:val="28"/>
        </w:rPr>
        <w:t>не</w:t>
      </w:r>
      <w:r w:rsidR="001C50F2">
        <w:rPr>
          <w:rFonts w:ascii="Times New Roman" w:hAnsi="Times New Roman" w:cs="Times New Roman"/>
          <w:sz w:val="28"/>
          <w:szCs w:val="28"/>
        </w:rPr>
        <w:t>дополучение  доходов от использования имущества.</w:t>
      </w:r>
      <w:r w:rsidR="00CF2065">
        <w:rPr>
          <w:rFonts w:ascii="Times New Roman" w:hAnsi="Times New Roman" w:cs="Times New Roman"/>
          <w:sz w:val="28"/>
          <w:szCs w:val="28"/>
        </w:rPr>
        <w:t xml:space="preserve"> </w:t>
      </w:r>
      <w:r w:rsidR="001C50F2">
        <w:rPr>
          <w:rFonts w:ascii="Times New Roman" w:hAnsi="Times New Roman" w:cs="Times New Roman"/>
          <w:sz w:val="28"/>
          <w:szCs w:val="28"/>
        </w:rPr>
        <w:t xml:space="preserve">В то же время предоставление имущества в залог является платным. Размер платы за использование объектов залогового фонда поступает </w:t>
      </w:r>
      <w:proofErr w:type="gramStart"/>
      <w:r w:rsidR="001C50F2">
        <w:rPr>
          <w:rFonts w:ascii="Times New Roman" w:hAnsi="Times New Roman" w:cs="Times New Roman"/>
          <w:sz w:val="28"/>
          <w:szCs w:val="28"/>
        </w:rPr>
        <w:t xml:space="preserve">в районный бюджет в соответствии с </w:t>
      </w:r>
      <w:r w:rsidR="001C50F2" w:rsidRPr="00652C9F">
        <w:rPr>
          <w:rFonts w:ascii="Times New Roman" w:hAnsi="Times New Roman" w:cs="Times New Roman"/>
          <w:sz w:val="28"/>
          <w:szCs w:val="28"/>
        </w:rPr>
        <w:t>соглашением</w:t>
      </w:r>
      <w:r w:rsidR="001C50F2">
        <w:rPr>
          <w:rFonts w:ascii="Times New Roman" w:hAnsi="Times New Roman" w:cs="Times New Roman"/>
          <w:sz w:val="28"/>
          <w:szCs w:val="28"/>
        </w:rPr>
        <w:t xml:space="preserve"> </w:t>
      </w:r>
      <w:r w:rsidR="00652C9F">
        <w:rPr>
          <w:rFonts w:ascii="Times New Roman" w:hAnsi="Times New Roman" w:cs="Times New Roman"/>
          <w:sz w:val="28"/>
          <w:szCs w:val="28"/>
        </w:rPr>
        <w:t>о предоставлении в залог</w:t>
      </w:r>
      <w:proofErr w:type="gramEnd"/>
      <w:r w:rsidR="00652C9F">
        <w:rPr>
          <w:rFonts w:ascii="Times New Roman" w:hAnsi="Times New Roman" w:cs="Times New Roman"/>
          <w:sz w:val="28"/>
          <w:szCs w:val="28"/>
        </w:rPr>
        <w:t xml:space="preserve"> объектов залогового фонда района. </w:t>
      </w:r>
      <w:r w:rsidR="001C50F2">
        <w:rPr>
          <w:rFonts w:ascii="Times New Roman" w:hAnsi="Times New Roman" w:cs="Times New Roman"/>
          <w:sz w:val="28"/>
          <w:szCs w:val="28"/>
        </w:rPr>
        <w:t xml:space="preserve">Обоснованность </w:t>
      </w:r>
      <w:r w:rsidR="001C50F2">
        <w:rPr>
          <w:rFonts w:ascii="Times New Roman" w:hAnsi="Times New Roman" w:cs="Times New Roman"/>
          <w:sz w:val="28"/>
          <w:szCs w:val="28"/>
        </w:rPr>
        <w:lastRenderedPageBreak/>
        <w:t>расчета указанной платы отделом по экономике и инвестициям не предоставлена.</w:t>
      </w:r>
    </w:p>
    <w:p w:rsidR="005B17F6" w:rsidRDefault="00BC6F98" w:rsidP="00133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419C">
        <w:rPr>
          <w:rFonts w:ascii="Times New Roman" w:hAnsi="Times New Roman" w:cs="Times New Roman"/>
          <w:sz w:val="28"/>
          <w:szCs w:val="28"/>
        </w:rPr>
        <w:t xml:space="preserve">Изменения и дополнения  в  Положение об управлении и распоряжении муниципальной собственностью Белозерского муниципального района, утвержденное решением Белозерского комитета самоуправления от 16.12.2005 № 235 (с последующими изменениями и дополнениями)  вносятся в соответствии со статьей 18 Устава Белозерского муниципального района, в целях развития инвестиционного потенциала Белозерского муниципального района.            </w:t>
      </w:r>
    </w:p>
    <w:p w:rsidR="00BE70DE" w:rsidRDefault="00BE70DE" w:rsidP="0013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E70D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A4B35" w:rsidRPr="006D6EE2" w:rsidRDefault="00C60E33" w:rsidP="006D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4B35" w:rsidRPr="006D6EE2">
        <w:rPr>
          <w:rFonts w:ascii="Times New Roman" w:hAnsi="Times New Roman" w:cs="Times New Roman"/>
          <w:sz w:val="28"/>
          <w:szCs w:val="28"/>
        </w:rPr>
        <w:t>Создание залогового фонда Белозерского муниципального района не противоречит действующему законодательству.</w:t>
      </w:r>
    </w:p>
    <w:p w:rsidR="009A4B35" w:rsidRPr="00C60E33" w:rsidRDefault="00C60E33" w:rsidP="00C60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4B35" w:rsidRPr="00C60E33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0A3DC1" w:rsidRPr="00C60E33">
        <w:rPr>
          <w:rFonts w:ascii="Times New Roman" w:hAnsi="Times New Roman" w:cs="Times New Roman"/>
          <w:sz w:val="28"/>
          <w:szCs w:val="28"/>
        </w:rPr>
        <w:t>в  Положение об управлении и распоряжении муниципальной собственностью Белозерского муниципального района, утвержденное решением Белозерского комитета самоуправления от 16.12.2005 № 235 (с последующими изменениями и дополнениями) не противоречит действующему законодательству.</w:t>
      </w:r>
    </w:p>
    <w:p w:rsidR="005172BC" w:rsidRDefault="005B17F6" w:rsidP="0013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419C">
        <w:rPr>
          <w:rFonts w:ascii="Times New Roman" w:hAnsi="Times New Roman" w:cs="Times New Roman"/>
          <w:sz w:val="28"/>
          <w:szCs w:val="28"/>
        </w:rPr>
        <w:t xml:space="preserve"> </w:t>
      </w:r>
      <w:r w:rsidR="005172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1F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172BC">
        <w:rPr>
          <w:rFonts w:ascii="Times New Roman" w:hAnsi="Times New Roman" w:cs="Times New Roman"/>
          <w:sz w:val="28"/>
          <w:szCs w:val="28"/>
        </w:rPr>
        <w:t xml:space="preserve"> </w:t>
      </w:r>
      <w:r w:rsidR="005172BC" w:rsidRPr="005172B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C11CB6" w:rsidRDefault="005172BC" w:rsidP="00887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5172BC">
        <w:rPr>
          <w:rFonts w:ascii="Times New Roman" w:hAnsi="Times New Roman" w:cs="Times New Roman"/>
          <w:sz w:val="28"/>
          <w:szCs w:val="28"/>
        </w:rPr>
        <w:t>Контрольно-счетная комиссия района пр</w:t>
      </w:r>
      <w:r>
        <w:rPr>
          <w:rFonts w:ascii="Times New Roman" w:hAnsi="Times New Roman" w:cs="Times New Roman"/>
          <w:sz w:val="28"/>
          <w:szCs w:val="28"/>
        </w:rPr>
        <w:t xml:space="preserve">едлагает при принятии решения </w:t>
      </w:r>
      <w:r w:rsidR="00164F16" w:rsidRPr="00887183">
        <w:rPr>
          <w:rFonts w:ascii="Times New Roman" w:hAnsi="Times New Roman" w:cs="Times New Roman"/>
          <w:sz w:val="28"/>
          <w:szCs w:val="28"/>
        </w:rPr>
        <w:t>Представительного Собрания Белозерского муниципального района  «Об утверждении Положения о залоговом фонде Белозерского муниципального района и о внесении изменений и дополнений в Положение об управлении и распоряжении муниципальной собственностью Белозерского муниципального района</w:t>
      </w:r>
      <w:r w:rsidR="00586E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определить конкретно</w:t>
      </w:r>
      <w:r w:rsidR="00B27B17">
        <w:rPr>
          <w:rFonts w:ascii="Times New Roman" w:hAnsi="Times New Roman" w:cs="Times New Roman"/>
          <w:sz w:val="28"/>
          <w:szCs w:val="28"/>
        </w:rPr>
        <w:t>го координатора (</w:t>
      </w:r>
      <w:r>
        <w:rPr>
          <w:rFonts w:ascii="Times New Roman" w:hAnsi="Times New Roman" w:cs="Times New Roman"/>
          <w:sz w:val="28"/>
          <w:szCs w:val="28"/>
        </w:rPr>
        <w:t>отдел администрации района</w:t>
      </w:r>
      <w:r w:rsidR="00B27B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ответственн</w:t>
      </w:r>
      <w:r w:rsidR="00B27B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27B17">
        <w:rPr>
          <w:rFonts w:ascii="Times New Roman" w:hAnsi="Times New Roman" w:cs="Times New Roman"/>
          <w:sz w:val="28"/>
          <w:szCs w:val="28"/>
        </w:rPr>
        <w:t xml:space="preserve"> организацию работы с залоговым фондом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B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проведение первоначальной рыночной оценки  объектов при включении их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имущества залогового фонда и страхования объектов, заложенных по договору о залоге</w:t>
      </w:r>
      <w:r w:rsidR="00B27B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6C82" w:rsidRPr="00887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1EC0" w:rsidRDefault="00701EC0" w:rsidP="008871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EC0" w:rsidRPr="00887183" w:rsidRDefault="00701EC0" w:rsidP="008871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CB6" w:rsidRDefault="00C11CB6" w:rsidP="00C11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F92249" w:rsidRDefault="00C11CB6" w:rsidP="00C11CB6"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 </w:t>
      </w:r>
      <w:r w:rsidR="009B1856">
        <w:rPr>
          <w:rFonts w:ascii="Times New Roman" w:hAnsi="Times New Roman" w:cs="Times New Roman"/>
          <w:sz w:val="28"/>
          <w:szCs w:val="28"/>
        </w:rPr>
        <w:t xml:space="preserve">                                          Н.Б.Климина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F92249" w:rsidSect="00F92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4847"/>
    <w:multiLevelType w:val="hybridMultilevel"/>
    <w:tmpl w:val="5E96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12A43"/>
    <w:multiLevelType w:val="hybridMultilevel"/>
    <w:tmpl w:val="EB34B3B6"/>
    <w:lvl w:ilvl="0" w:tplc="F51845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263EB"/>
    <w:multiLevelType w:val="hybridMultilevel"/>
    <w:tmpl w:val="5530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A19AD"/>
    <w:multiLevelType w:val="hybridMultilevel"/>
    <w:tmpl w:val="ADF2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CB6"/>
    <w:rsid w:val="0005008D"/>
    <w:rsid w:val="00057108"/>
    <w:rsid w:val="00080BB0"/>
    <w:rsid w:val="000A1E29"/>
    <w:rsid w:val="000A3DC1"/>
    <w:rsid w:val="000B624C"/>
    <w:rsid w:val="000F19A7"/>
    <w:rsid w:val="000F7BDF"/>
    <w:rsid w:val="00133A00"/>
    <w:rsid w:val="00146A7D"/>
    <w:rsid w:val="00150F42"/>
    <w:rsid w:val="00164F16"/>
    <w:rsid w:val="001C4CBE"/>
    <w:rsid w:val="001C50F2"/>
    <w:rsid w:val="001C7BF7"/>
    <w:rsid w:val="001D1F64"/>
    <w:rsid w:val="001F054D"/>
    <w:rsid w:val="002234AB"/>
    <w:rsid w:val="002370F8"/>
    <w:rsid w:val="00246103"/>
    <w:rsid w:val="0026470D"/>
    <w:rsid w:val="0028084C"/>
    <w:rsid w:val="0029300B"/>
    <w:rsid w:val="002A1521"/>
    <w:rsid w:val="002D5350"/>
    <w:rsid w:val="00301D82"/>
    <w:rsid w:val="00320C3E"/>
    <w:rsid w:val="0032574A"/>
    <w:rsid w:val="003652C4"/>
    <w:rsid w:val="00375F02"/>
    <w:rsid w:val="00397350"/>
    <w:rsid w:val="00397CAE"/>
    <w:rsid w:val="003C0747"/>
    <w:rsid w:val="003D2CE5"/>
    <w:rsid w:val="003E0FBB"/>
    <w:rsid w:val="003F59AD"/>
    <w:rsid w:val="00410921"/>
    <w:rsid w:val="004410AB"/>
    <w:rsid w:val="004432A4"/>
    <w:rsid w:val="004475D5"/>
    <w:rsid w:val="004C0380"/>
    <w:rsid w:val="004C3D3E"/>
    <w:rsid w:val="004F6B4F"/>
    <w:rsid w:val="005172BC"/>
    <w:rsid w:val="00522A36"/>
    <w:rsid w:val="00530E56"/>
    <w:rsid w:val="00531DD0"/>
    <w:rsid w:val="00540F37"/>
    <w:rsid w:val="00541DAB"/>
    <w:rsid w:val="00557CC0"/>
    <w:rsid w:val="00586E28"/>
    <w:rsid w:val="00594956"/>
    <w:rsid w:val="005B17F6"/>
    <w:rsid w:val="005E0C44"/>
    <w:rsid w:val="00606F1F"/>
    <w:rsid w:val="00611F7D"/>
    <w:rsid w:val="006238FE"/>
    <w:rsid w:val="0063657C"/>
    <w:rsid w:val="00652C9F"/>
    <w:rsid w:val="00691499"/>
    <w:rsid w:val="006D6EE2"/>
    <w:rsid w:val="006E037A"/>
    <w:rsid w:val="00701EC0"/>
    <w:rsid w:val="00703789"/>
    <w:rsid w:val="00753B7C"/>
    <w:rsid w:val="007A4DAE"/>
    <w:rsid w:val="007C4070"/>
    <w:rsid w:val="00826591"/>
    <w:rsid w:val="00871C67"/>
    <w:rsid w:val="00885F3B"/>
    <w:rsid w:val="00887183"/>
    <w:rsid w:val="008D0443"/>
    <w:rsid w:val="008D3047"/>
    <w:rsid w:val="008D3376"/>
    <w:rsid w:val="00917C4E"/>
    <w:rsid w:val="00940445"/>
    <w:rsid w:val="00994F14"/>
    <w:rsid w:val="009A4B35"/>
    <w:rsid w:val="009B1856"/>
    <w:rsid w:val="009D7BF1"/>
    <w:rsid w:val="009D7D13"/>
    <w:rsid w:val="00A35ACE"/>
    <w:rsid w:val="00A43F73"/>
    <w:rsid w:val="00A45934"/>
    <w:rsid w:val="00A724EC"/>
    <w:rsid w:val="00AB2166"/>
    <w:rsid w:val="00B000E4"/>
    <w:rsid w:val="00B27A86"/>
    <w:rsid w:val="00B27B17"/>
    <w:rsid w:val="00B64742"/>
    <w:rsid w:val="00B76AA3"/>
    <w:rsid w:val="00BA5C96"/>
    <w:rsid w:val="00BC6F98"/>
    <w:rsid w:val="00BE35AF"/>
    <w:rsid w:val="00BE70DE"/>
    <w:rsid w:val="00C11CB6"/>
    <w:rsid w:val="00C23D9A"/>
    <w:rsid w:val="00C4632B"/>
    <w:rsid w:val="00C5175B"/>
    <w:rsid w:val="00C60E33"/>
    <w:rsid w:val="00CF2065"/>
    <w:rsid w:val="00CF5681"/>
    <w:rsid w:val="00D01771"/>
    <w:rsid w:val="00D0212B"/>
    <w:rsid w:val="00D31603"/>
    <w:rsid w:val="00D6015C"/>
    <w:rsid w:val="00D743C6"/>
    <w:rsid w:val="00DA6135"/>
    <w:rsid w:val="00DB66EA"/>
    <w:rsid w:val="00E01233"/>
    <w:rsid w:val="00E46C82"/>
    <w:rsid w:val="00E504A1"/>
    <w:rsid w:val="00E7471F"/>
    <w:rsid w:val="00E762F2"/>
    <w:rsid w:val="00E8419C"/>
    <w:rsid w:val="00E862A0"/>
    <w:rsid w:val="00EC5CCD"/>
    <w:rsid w:val="00EF35DF"/>
    <w:rsid w:val="00F326B2"/>
    <w:rsid w:val="00F41DA5"/>
    <w:rsid w:val="00F52B1C"/>
    <w:rsid w:val="00F560B8"/>
    <w:rsid w:val="00F92249"/>
    <w:rsid w:val="00FB523D"/>
    <w:rsid w:val="00FE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C176-D980-497C-A0B7-5B05A79D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4</cp:revision>
  <cp:lastPrinted>2014-05-26T05:21:00Z</cp:lastPrinted>
  <dcterms:created xsi:type="dcterms:W3CDTF">2014-05-26T05:31:00Z</dcterms:created>
  <dcterms:modified xsi:type="dcterms:W3CDTF">2014-05-26T05:33:00Z</dcterms:modified>
</cp:coreProperties>
</file>