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24" w:rsidRPr="00E06071" w:rsidRDefault="00292B24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Заключение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2B24" w:rsidRPr="00E06071" w:rsidRDefault="00292B24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на проект решения Совета Енинского сельского поселения о внесении изменений в решение Совета Енинского сельского поселения № 30 от 18.12.2013 года «О бюджете Енинского сельского поселения на 2014 год и  плановый период 2015-2016 годов»</w:t>
      </w:r>
    </w:p>
    <w:p w:rsidR="00F6345A" w:rsidRPr="00E06071" w:rsidRDefault="00F6345A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B24" w:rsidRPr="00E06071" w:rsidRDefault="00292B24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632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от 28.01.2014 года</w:t>
      </w:r>
    </w:p>
    <w:p w:rsidR="00292B24" w:rsidRPr="00E06071" w:rsidRDefault="00292B24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B24" w:rsidRPr="00E06071" w:rsidRDefault="00292B24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 w:rsidR="00F31751" w:rsidRPr="00E06071">
        <w:rPr>
          <w:rFonts w:ascii="Times New Roman" w:hAnsi="Times New Roman" w:cs="Times New Roman"/>
          <w:sz w:val="28"/>
          <w:szCs w:val="28"/>
        </w:rPr>
        <w:t>11</w:t>
      </w:r>
      <w:r w:rsidRPr="00E06071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0C76DB" w:rsidRPr="00E06071" w:rsidRDefault="000C76DB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Енинского сельского поселения «О</w:t>
      </w:r>
      <w:r w:rsidR="00FD4442" w:rsidRPr="00E0607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Енинского сельского поселения от 18.12.2013г. № 30» предлагаются к утверждению  в новой редакции решение Совета Енинского сельского поселения  № 30 и 6 приложений к бюджету.</w:t>
      </w:r>
    </w:p>
    <w:p w:rsidR="00536E03" w:rsidRPr="00E06071" w:rsidRDefault="00536E03" w:rsidP="00E060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536E03" w:rsidRPr="00E06071" w:rsidRDefault="00536E03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71EA" w:rsidRPr="00E0607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бюджета:</w:t>
      </w:r>
    </w:p>
    <w:p w:rsidR="000371EA" w:rsidRPr="00E06071" w:rsidRDefault="000371EA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BF20E0" w:rsidRPr="00E06071">
        <w:rPr>
          <w:rFonts w:ascii="Times New Roman" w:hAnsi="Times New Roman" w:cs="Times New Roman"/>
          <w:sz w:val="28"/>
          <w:szCs w:val="28"/>
        </w:rPr>
        <w:t>-</w:t>
      </w:r>
      <w:r w:rsidR="0066719C" w:rsidRPr="00E06071">
        <w:rPr>
          <w:rFonts w:ascii="Times New Roman" w:hAnsi="Times New Roman" w:cs="Times New Roman"/>
          <w:b/>
          <w:sz w:val="28"/>
          <w:szCs w:val="28"/>
        </w:rPr>
        <w:t xml:space="preserve"> общий объем доходов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071">
        <w:rPr>
          <w:rFonts w:ascii="Times New Roman" w:hAnsi="Times New Roman" w:cs="Times New Roman"/>
          <w:sz w:val="28"/>
          <w:szCs w:val="28"/>
        </w:rPr>
        <w:t>бюджета на 2014 год</w:t>
      </w:r>
      <w:r w:rsidR="00CB16AB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5663A5" w:rsidRPr="00E06071">
        <w:rPr>
          <w:rFonts w:ascii="Times New Roman" w:hAnsi="Times New Roman" w:cs="Times New Roman"/>
          <w:sz w:val="28"/>
          <w:szCs w:val="28"/>
        </w:rPr>
        <w:t xml:space="preserve"> в сумме 4443,4 тыс. рублей, на 2015 год – 4267,0 тыс. рублей, на 2016 год – 4297,</w:t>
      </w:r>
      <w:r w:rsidR="00146BA8" w:rsidRPr="00E06071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5663A5" w:rsidRPr="00E06071" w:rsidRDefault="005663A5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BF20E0" w:rsidRPr="00E06071">
        <w:rPr>
          <w:rFonts w:ascii="Times New Roman" w:hAnsi="Times New Roman" w:cs="Times New Roman"/>
          <w:sz w:val="28"/>
          <w:szCs w:val="28"/>
        </w:rPr>
        <w:t xml:space="preserve">- </w:t>
      </w:r>
      <w:r w:rsidR="00146BA8" w:rsidRPr="00E06071">
        <w:rPr>
          <w:rFonts w:ascii="Times New Roman" w:hAnsi="Times New Roman" w:cs="Times New Roman"/>
          <w:b/>
          <w:sz w:val="28"/>
          <w:szCs w:val="28"/>
        </w:rPr>
        <w:t xml:space="preserve">общий объем расходов 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071">
        <w:rPr>
          <w:rFonts w:ascii="Times New Roman" w:hAnsi="Times New Roman" w:cs="Times New Roman"/>
          <w:sz w:val="28"/>
          <w:szCs w:val="28"/>
        </w:rPr>
        <w:t>бюджета на 2014 год  в сумме 4443,4 тыс. рублей</w:t>
      </w:r>
      <w:r w:rsidR="004472AF" w:rsidRPr="00E06071">
        <w:rPr>
          <w:rFonts w:ascii="Times New Roman" w:hAnsi="Times New Roman" w:cs="Times New Roman"/>
          <w:sz w:val="28"/>
          <w:szCs w:val="28"/>
        </w:rPr>
        <w:t>, на 2015 год – 4267,0 тыс. рублей, на 2016 год – 4297,</w:t>
      </w:r>
      <w:r w:rsidR="00146BA8" w:rsidRPr="00E06071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BF20E0" w:rsidRPr="00E06071" w:rsidRDefault="00BF20E0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- установить источники внутреннего финансирования дефицита бюджета на 2014 год согласно приложению № 1 к настоящему решению.</w:t>
      </w:r>
    </w:p>
    <w:p w:rsidR="00146BA8" w:rsidRPr="00E06071" w:rsidRDefault="00146BA8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BF20E0" w:rsidRPr="00E06071">
        <w:rPr>
          <w:rFonts w:ascii="Times New Roman" w:hAnsi="Times New Roman" w:cs="Times New Roman"/>
          <w:b/>
          <w:sz w:val="28"/>
          <w:szCs w:val="28"/>
        </w:rPr>
        <w:t>Д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ефицит </w:t>
      </w:r>
      <w:r w:rsidRPr="00E06071">
        <w:rPr>
          <w:rFonts w:ascii="Times New Roman" w:hAnsi="Times New Roman" w:cs="Times New Roman"/>
          <w:sz w:val="28"/>
          <w:szCs w:val="28"/>
        </w:rPr>
        <w:t xml:space="preserve">бюджета поселения на 2014 год </w:t>
      </w:r>
      <w:r w:rsidR="00320F48" w:rsidRPr="00E06071">
        <w:rPr>
          <w:rFonts w:ascii="Times New Roman" w:hAnsi="Times New Roman" w:cs="Times New Roman"/>
          <w:sz w:val="28"/>
          <w:szCs w:val="28"/>
        </w:rPr>
        <w:t xml:space="preserve">утвержден проектом решения </w:t>
      </w:r>
      <w:r w:rsidR="0091015E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9F0AF7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Pr="00E06071">
        <w:rPr>
          <w:rFonts w:ascii="Times New Roman" w:hAnsi="Times New Roman" w:cs="Times New Roman"/>
          <w:sz w:val="28"/>
          <w:szCs w:val="28"/>
        </w:rPr>
        <w:t>в сумме 385852,7 тыс. рублей</w:t>
      </w:r>
      <w:r w:rsidR="00320F48" w:rsidRPr="00E0607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0BFC" w:rsidRPr="00E06071">
        <w:rPr>
          <w:rFonts w:ascii="Times New Roman" w:hAnsi="Times New Roman" w:cs="Times New Roman"/>
          <w:sz w:val="28"/>
          <w:szCs w:val="28"/>
        </w:rPr>
        <w:t>32,8% от общего объема доходов, без учета объема безвозмездных поступлений.</w:t>
      </w:r>
      <w:r w:rsidR="00F13B31" w:rsidRPr="00E06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B31" w:rsidRPr="00E06071">
        <w:rPr>
          <w:rFonts w:ascii="Times New Roman" w:hAnsi="Times New Roman" w:cs="Times New Roman"/>
          <w:sz w:val="28"/>
          <w:szCs w:val="28"/>
        </w:rPr>
        <w:t>Таким образом, дефицит бюджета поселения на 2014 год превышает</w:t>
      </w:r>
      <w:r w:rsidR="00411DF5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294E32" w:rsidRPr="00E06071">
        <w:rPr>
          <w:rFonts w:ascii="Times New Roman" w:hAnsi="Times New Roman" w:cs="Times New Roman"/>
          <w:sz w:val="28"/>
          <w:szCs w:val="28"/>
        </w:rPr>
        <w:t xml:space="preserve"> установленный ст.92.1 Бюджетного кодекса РФ предел в размере 5 % (в отношении поселений, в бюджетах которых доля межбюджетных трансфертов в течение двух из последних трех лет превышала 70% объема собственных доходов бюджета поселения) на </w:t>
      </w:r>
      <w:r w:rsidR="00DD2B75" w:rsidRPr="00E06071">
        <w:rPr>
          <w:rFonts w:ascii="Times New Roman" w:hAnsi="Times New Roman" w:cs="Times New Roman"/>
          <w:sz w:val="28"/>
          <w:szCs w:val="28"/>
        </w:rPr>
        <w:t>сумму снижения остатков на счетах по учету средств бюджета поселения.</w:t>
      </w:r>
      <w:proofErr w:type="gramEnd"/>
      <w:r w:rsidR="00DD2B75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BB5177" w:rsidRPr="00E06071">
        <w:rPr>
          <w:rFonts w:ascii="Times New Roman" w:hAnsi="Times New Roman" w:cs="Times New Roman"/>
          <w:sz w:val="28"/>
          <w:szCs w:val="28"/>
        </w:rPr>
        <w:t xml:space="preserve">Требования  Бюджетного кодекса в отношении установления размера дефицита бюджета поселения, соблюдены. </w:t>
      </w:r>
      <w:r w:rsidR="00385289" w:rsidRPr="00E06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F94" w:rsidRPr="00E06071">
        <w:rPr>
          <w:rFonts w:ascii="Times New Roman" w:hAnsi="Times New Roman" w:cs="Times New Roman"/>
          <w:sz w:val="28"/>
          <w:szCs w:val="28"/>
        </w:rPr>
        <w:t xml:space="preserve">приложением № 1 к решению Совета Енинского поселения от 18.12.2013 года источником покрытия дефицита бюджета являются средства, </w:t>
      </w:r>
      <w:r w:rsidR="009D7F94" w:rsidRPr="00E06071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на едином счете администрации поселения, открытом в ГКУ </w:t>
      </w:r>
      <w:proofErr w:type="gramStart"/>
      <w:r w:rsidR="009D7F94" w:rsidRPr="00E060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7F94" w:rsidRPr="00E06071">
        <w:rPr>
          <w:rFonts w:ascii="Times New Roman" w:hAnsi="Times New Roman" w:cs="Times New Roman"/>
          <w:sz w:val="28"/>
          <w:szCs w:val="28"/>
        </w:rPr>
        <w:t xml:space="preserve"> «Областное казначейство» по Белозерскому району, на 01 января 2014 года. По данным </w:t>
      </w:r>
      <w:r w:rsidR="005368CC" w:rsidRPr="00E06071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="005368CC" w:rsidRPr="00E060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368CC" w:rsidRPr="00E06071">
        <w:rPr>
          <w:rFonts w:ascii="Times New Roman" w:hAnsi="Times New Roman" w:cs="Times New Roman"/>
          <w:sz w:val="28"/>
          <w:szCs w:val="28"/>
        </w:rPr>
        <w:t xml:space="preserve"> «Областное казначейство»</w:t>
      </w:r>
      <w:r w:rsidR="009D7F94" w:rsidRPr="00E06071">
        <w:rPr>
          <w:rFonts w:ascii="Times New Roman" w:hAnsi="Times New Roman" w:cs="Times New Roman"/>
          <w:sz w:val="28"/>
          <w:szCs w:val="28"/>
        </w:rPr>
        <w:t xml:space="preserve"> остаток с</w:t>
      </w:r>
      <w:r w:rsidR="004242A5" w:rsidRPr="00E06071">
        <w:rPr>
          <w:rFonts w:ascii="Times New Roman" w:hAnsi="Times New Roman" w:cs="Times New Roman"/>
          <w:sz w:val="28"/>
          <w:szCs w:val="28"/>
        </w:rPr>
        <w:t>редств на едином счете администрац</w:t>
      </w:r>
      <w:r w:rsidR="00902255" w:rsidRPr="00E06071">
        <w:rPr>
          <w:rFonts w:ascii="Times New Roman" w:hAnsi="Times New Roman" w:cs="Times New Roman"/>
          <w:sz w:val="28"/>
          <w:szCs w:val="28"/>
        </w:rPr>
        <w:t>ии поселения составил 385852,7</w:t>
      </w:r>
      <w:r w:rsidR="004242A5" w:rsidRPr="00E060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6C97" w:rsidRPr="00E06071" w:rsidRDefault="00456C97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Пр</w:t>
      </w:r>
      <w:r w:rsidR="00C51403" w:rsidRPr="00E06071">
        <w:rPr>
          <w:rFonts w:ascii="Times New Roman" w:hAnsi="Times New Roman" w:cs="Times New Roman"/>
          <w:sz w:val="28"/>
          <w:szCs w:val="28"/>
        </w:rPr>
        <w:t>едлагается установить верхний предел</w:t>
      </w:r>
      <w:r w:rsidRPr="00E06071">
        <w:rPr>
          <w:rFonts w:ascii="Times New Roman" w:hAnsi="Times New Roman" w:cs="Times New Roman"/>
          <w:sz w:val="28"/>
          <w:szCs w:val="28"/>
        </w:rPr>
        <w:t xml:space="preserve"> муниципального долга поселения на 01.01.2015 года </w:t>
      </w:r>
      <w:r w:rsidR="00F7721A" w:rsidRPr="00E06071">
        <w:rPr>
          <w:rFonts w:ascii="Times New Roman" w:hAnsi="Times New Roman" w:cs="Times New Roman"/>
          <w:sz w:val="28"/>
          <w:szCs w:val="28"/>
        </w:rPr>
        <w:t>в сумме 88,9</w:t>
      </w:r>
      <w:r w:rsidRPr="00E0607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51403" w:rsidRPr="00E06071">
        <w:rPr>
          <w:rFonts w:ascii="Times New Roman" w:hAnsi="Times New Roman" w:cs="Times New Roman"/>
          <w:sz w:val="28"/>
          <w:szCs w:val="28"/>
        </w:rPr>
        <w:t>, что соответствует пп.3,6 статьи 107 Бюджетного кодекса.  П</w:t>
      </w:r>
      <w:r w:rsidR="007743BE" w:rsidRPr="00E06071">
        <w:rPr>
          <w:rFonts w:ascii="Times New Roman" w:hAnsi="Times New Roman" w:cs="Times New Roman"/>
          <w:sz w:val="28"/>
          <w:szCs w:val="28"/>
        </w:rPr>
        <w:t>редоставление муниципальных гарантий в бюджете поселения на 2014 год не планируется.</w:t>
      </w:r>
    </w:p>
    <w:p w:rsidR="005368CC" w:rsidRPr="00E06071" w:rsidRDefault="005368CC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Установлены несоответствия изменений в проекте решения и данных соответствующих приложений</w:t>
      </w:r>
      <w:r w:rsidR="00480B75" w:rsidRPr="00E06071">
        <w:rPr>
          <w:rFonts w:ascii="Times New Roman" w:hAnsi="Times New Roman" w:cs="Times New Roman"/>
          <w:sz w:val="28"/>
          <w:szCs w:val="28"/>
        </w:rPr>
        <w:t>:</w:t>
      </w:r>
    </w:p>
    <w:p w:rsidR="00C92E3C" w:rsidRPr="00E06071" w:rsidRDefault="00C92E3C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- в решении объем расходов утвержден в размере 4443,4 тыс. рублей, а в приложениях 6,7,8 к решению объем расходов отраж</w:t>
      </w:r>
      <w:r w:rsidR="00667DBB" w:rsidRPr="00E06071">
        <w:rPr>
          <w:rFonts w:ascii="Times New Roman" w:hAnsi="Times New Roman" w:cs="Times New Roman"/>
          <w:sz w:val="28"/>
          <w:szCs w:val="28"/>
        </w:rPr>
        <w:t>ен в размере 4829,2 тыс. рублей.</w:t>
      </w:r>
    </w:p>
    <w:p w:rsidR="00C51403" w:rsidRPr="00E06071" w:rsidRDefault="00330804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Объем бюджетных ассигнований на исполнение публичных нормативных обязательств в бюджете поселения не планируется.</w:t>
      </w:r>
    </w:p>
    <w:p w:rsidR="00C92E3C" w:rsidRPr="00E06071" w:rsidRDefault="00C51403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Размер резервного фонда </w:t>
      </w:r>
      <w:r w:rsidR="00B93C31" w:rsidRPr="00E06071">
        <w:rPr>
          <w:rFonts w:ascii="Times New Roman" w:hAnsi="Times New Roman" w:cs="Times New Roman"/>
          <w:sz w:val="28"/>
          <w:szCs w:val="28"/>
        </w:rPr>
        <w:t>установлен в размере 15,6 тыс. руб. или не более 3 % общего объема расходов, что соответствует требованиям п.3 статьи 81 Бюджетного кодекса РФ.</w:t>
      </w:r>
      <w:r w:rsidR="00C92E3C" w:rsidRPr="00E0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A8" w:rsidRPr="00E06071" w:rsidRDefault="00146BA8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394484" w:rsidRPr="00E06071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394484" w:rsidRPr="00E06071">
        <w:rPr>
          <w:rFonts w:ascii="Times New Roman" w:hAnsi="Times New Roman" w:cs="Times New Roman"/>
          <w:b/>
          <w:sz w:val="28"/>
          <w:szCs w:val="28"/>
        </w:rPr>
        <w:t>разделу 01 «Общегосударственные вопросы»</w:t>
      </w:r>
      <w:r w:rsidR="00FE440E" w:rsidRPr="00E0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40E" w:rsidRPr="00E06071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3F1289" w:rsidRPr="00E06071">
        <w:rPr>
          <w:rFonts w:ascii="Times New Roman" w:hAnsi="Times New Roman" w:cs="Times New Roman"/>
          <w:sz w:val="28"/>
          <w:szCs w:val="28"/>
        </w:rPr>
        <w:t>15,1 тыс. руб., из них</w:t>
      </w:r>
      <w:r w:rsidR="00B55582" w:rsidRPr="00E06071">
        <w:rPr>
          <w:rFonts w:ascii="Times New Roman" w:hAnsi="Times New Roman" w:cs="Times New Roman"/>
          <w:sz w:val="28"/>
          <w:szCs w:val="28"/>
        </w:rPr>
        <w:t>:</w:t>
      </w:r>
    </w:p>
    <w:p w:rsidR="00B55582" w:rsidRPr="00E06071" w:rsidRDefault="00B55582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- на 0,1 тыс. руб. увеличиваются расходы по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943BE1">
        <w:rPr>
          <w:rFonts w:ascii="Times New Roman" w:hAnsi="Times New Roman" w:cs="Times New Roman"/>
          <w:sz w:val="28"/>
          <w:szCs w:val="28"/>
        </w:rPr>
        <w:t>. Расходы планируются  в соответствии с соглашением по передаче полномочий району по переводу жилых помещений в нежилые</w:t>
      </w:r>
      <w:r w:rsidR="00273E2C" w:rsidRPr="00E06071">
        <w:rPr>
          <w:rFonts w:ascii="Times New Roman" w:hAnsi="Times New Roman" w:cs="Times New Roman"/>
          <w:sz w:val="28"/>
          <w:szCs w:val="28"/>
        </w:rPr>
        <w:t>;</w:t>
      </w:r>
    </w:p>
    <w:p w:rsidR="00273E2C" w:rsidRPr="00E06071" w:rsidRDefault="00273E2C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-  на 15,0 тыс. руб. увеличиваются расходы по подразделу </w:t>
      </w:r>
      <w:r w:rsidR="0026119B" w:rsidRPr="00E06071">
        <w:rPr>
          <w:rFonts w:ascii="Times New Roman" w:hAnsi="Times New Roman" w:cs="Times New Roman"/>
          <w:sz w:val="28"/>
          <w:szCs w:val="28"/>
        </w:rPr>
        <w:t xml:space="preserve">01 13 </w:t>
      </w:r>
      <w:r w:rsidRPr="00E06071">
        <w:rPr>
          <w:rFonts w:ascii="Times New Roman" w:hAnsi="Times New Roman" w:cs="Times New Roman"/>
          <w:sz w:val="28"/>
          <w:szCs w:val="28"/>
        </w:rPr>
        <w:t>«Д</w:t>
      </w:r>
      <w:r w:rsidR="0026119B" w:rsidRPr="00E06071">
        <w:rPr>
          <w:rFonts w:ascii="Times New Roman" w:hAnsi="Times New Roman" w:cs="Times New Roman"/>
          <w:sz w:val="28"/>
          <w:szCs w:val="28"/>
        </w:rPr>
        <w:t>ругие общегосударственные вопрос</w:t>
      </w:r>
      <w:r w:rsidRPr="00E06071">
        <w:rPr>
          <w:rFonts w:ascii="Times New Roman" w:hAnsi="Times New Roman" w:cs="Times New Roman"/>
          <w:sz w:val="28"/>
          <w:szCs w:val="28"/>
        </w:rPr>
        <w:t>ы»</w:t>
      </w:r>
      <w:r w:rsidR="0026119B" w:rsidRPr="00E06071">
        <w:rPr>
          <w:rFonts w:ascii="Times New Roman" w:hAnsi="Times New Roman" w:cs="Times New Roman"/>
          <w:sz w:val="28"/>
          <w:szCs w:val="28"/>
        </w:rPr>
        <w:t xml:space="preserve">, </w:t>
      </w:r>
      <w:r w:rsidR="001E02BC" w:rsidRPr="00E06071">
        <w:rPr>
          <w:rFonts w:ascii="Times New Roman" w:hAnsi="Times New Roman" w:cs="Times New Roman"/>
          <w:sz w:val="28"/>
          <w:szCs w:val="28"/>
        </w:rPr>
        <w:t>расходы планируются на пр</w:t>
      </w:r>
      <w:r w:rsidR="00BD438A">
        <w:rPr>
          <w:rFonts w:ascii="Times New Roman" w:hAnsi="Times New Roman" w:cs="Times New Roman"/>
          <w:sz w:val="28"/>
          <w:szCs w:val="28"/>
        </w:rPr>
        <w:t>оведение юбилея поселка Лаврово (организация конкурсов «Самый уютный двор», «Лучшее подворье», «Народные умельцы»</w:t>
      </w:r>
      <w:r w:rsidR="0049647E">
        <w:rPr>
          <w:rFonts w:ascii="Times New Roman" w:hAnsi="Times New Roman" w:cs="Times New Roman"/>
          <w:sz w:val="28"/>
          <w:szCs w:val="28"/>
        </w:rPr>
        <w:t>, награждение победителей</w:t>
      </w:r>
      <w:r w:rsidR="00814F3E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BD438A">
        <w:rPr>
          <w:rFonts w:ascii="Times New Roman" w:hAnsi="Times New Roman" w:cs="Times New Roman"/>
          <w:sz w:val="28"/>
          <w:szCs w:val="28"/>
        </w:rPr>
        <w:t>);</w:t>
      </w:r>
    </w:p>
    <w:p w:rsidR="001E02BC" w:rsidRPr="00E06071" w:rsidRDefault="001E02BC" w:rsidP="00E0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Расходы по 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2136B2" w:rsidRPr="00E06071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</w:t>
      </w:r>
      <w:r w:rsidR="002136B2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2136B2" w:rsidRPr="00E06071">
        <w:rPr>
          <w:rFonts w:ascii="Times New Roman" w:hAnsi="Times New Roman" w:cs="Times New Roman"/>
          <w:b/>
          <w:sz w:val="28"/>
          <w:szCs w:val="28"/>
        </w:rPr>
        <w:t>деятельность»</w:t>
      </w:r>
      <w:r w:rsidR="00DF1F68">
        <w:rPr>
          <w:rFonts w:ascii="Times New Roman" w:hAnsi="Times New Roman" w:cs="Times New Roman"/>
          <w:sz w:val="28"/>
          <w:szCs w:val="28"/>
        </w:rPr>
        <w:t xml:space="preserve"> увеличиваются на 8</w:t>
      </w:r>
      <w:r w:rsidR="002136B2" w:rsidRPr="00E06071">
        <w:rPr>
          <w:rFonts w:ascii="Times New Roman" w:hAnsi="Times New Roman" w:cs="Times New Roman"/>
          <w:sz w:val="28"/>
          <w:szCs w:val="28"/>
        </w:rPr>
        <w:t xml:space="preserve">0,0 тыс. руб., планируется увеличение средств </w:t>
      </w:r>
      <w:r w:rsidR="00F441D0">
        <w:rPr>
          <w:rFonts w:ascii="Times New Roman" w:hAnsi="Times New Roman" w:cs="Times New Roman"/>
          <w:sz w:val="28"/>
          <w:szCs w:val="28"/>
        </w:rPr>
        <w:t xml:space="preserve">на противопожарную безопасность </w:t>
      </w:r>
      <w:r w:rsidR="00680143">
        <w:rPr>
          <w:rFonts w:ascii="Times New Roman" w:hAnsi="Times New Roman" w:cs="Times New Roman"/>
          <w:sz w:val="28"/>
          <w:szCs w:val="28"/>
        </w:rPr>
        <w:t>–</w:t>
      </w:r>
      <w:r w:rsidR="00F441D0">
        <w:rPr>
          <w:rFonts w:ascii="Times New Roman" w:hAnsi="Times New Roman" w:cs="Times New Roman"/>
          <w:sz w:val="28"/>
          <w:szCs w:val="28"/>
        </w:rPr>
        <w:t xml:space="preserve"> </w:t>
      </w:r>
      <w:r w:rsidR="00680143">
        <w:rPr>
          <w:rFonts w:ascii="Times New Roman" w:hAnsi="Times New Roman" w:cs="Times New Roman"/>
          <w:sz w:val="28"/>
          <w:szCs w:val="28"/>
        </w:rPr>
        <w:t>замена вводов электролиний в муниципальном жилом фонде</w:t>
      </w:r>
      <w:r w:rsidR="00894982">
        <w:rPr>
          <w:rFonts w:ascii="Times New Roman" w:hAnsi="Times New Roman" w:cs="Times New Roman"/>
          <w:sz w:val="28"/>
          <w:szCs w:val="28"/>
        </w:rPr>
        <w:t>.</w:t>
      </w:r>
      <w:r w:rsidR="00280585">
        <w:rPr>
          <w:rFonts w:ascii="Times New Roman" w:hAnsi="Times New Roman" w:cs="Times New Roman"/>
          <w:sz w:val="28"/>
          <w:szCs w:val="28"/>
        </w:rPr>
        <w:t xml:space="preserve"> </w:t>
      </w:r>
      <w:r w:rsidR="00DF1F68">
        <w:rPr>
          <w:rFonts w:ascii="Times New Roman" w:hAnsi="Times New Roman" w:cs="Times New Roman"/>
          <w:sz w:val="28"/>
          <w:szCs w:val="28"/>
        </w:rPr>
        <w:t>Увеличение ассигнований по этой статье планируется ввиду изношенности жилого фонда, переданного на баланс администрации  в 2001 году.</w:t>
      </w:r>
    </w:p>
    <w:p w:rsidR="00C463CD" w:rsidRPr="00E06071" w:rsidRDefault="00DC3213" w:rsidP="00EB0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791" w:rsidRPr="00E06071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3F7791" w:rsidRPr="00E06071">
        <w:rPr>
          <w:rFonts w:ascii="Times New Roman" w:hAnsi="Times New Roman" w:cs="Times New Roman"/>
          <w:b/>
          <w:sz w:val="28"/>
          <w:szCs w:val="28"/>
        </w:rPr>
        <w:t>разделу 04 «Национальная экономика»</w:t>
      </w:r>
      <w:r w:rsidR="003F7791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297DB4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3F7791" w:rsidRPr="00E06071">
        <w:rPr>
          <w:rFonts w:ascii="Times New Roman" w:hAnsi="Times New Roman" w:cs="Times New Roman"/>
          <w:sz w:val="28"/>
          <w:szCs w:val="28"/>
        </w:rPr>
        <w:t>увеличиваются на 99,8 тыс. руб., планируются  средства на увеличение дорожных фондов: ремонт моста в п. Белый Ручей и текущий ремонт дорог.</w:t>
      </w:r>
    </w:p>
    <w:p w:rsidR="00544BCF" w:rsidRPr="00E06071" w:rsidRDefault="00544BCF" w:rsidP="00EB0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lastRenderedPageBreak/>
        <w:t xml:space="preserve">           Расходы по </w:t>
      </w:r>
      <w:r w:rsidRPr="00E06071">
        <w:rPr>
          <w:rFonts w:ascii="Times New Roman" w:hAnsi="Times New Roman" w:cs="Times New Roman"/>
          <w:b/>
          <w:sz w:val="28"/>
          <w:szCs w:val="28"/>
        </w:rPr>
        <w:t>разделу 05 «Жилищно-коммунальное хозяйство»</w:t>
      </w:r>
      <w:r w:rsidR="00297DB4" w:rsidRPr="00E06071">
        <w:rPr>
          <w:rFonts w:ascii="Times New Roman" w:hAnsi="Times New Roman" w:cs="Times New Roman"/>
          <w:sz w:val="28"/>
          <w:szCs w:val="28"/>
        </w:rPr>
        <w:t xml:space="preserve">  увеличиваются на 190,9 тыс. руб., планируется увеличение расходов на благоустройство (сдача воды из общественных колодцев на анализ, ремонт общественных колодцев, спиливание и</w:t>
      </w:r>
      <w:r w:rsidR="004336ED" w:rsidRPr="00E06071">
        <w:rPr>
          <w:rFonts w:ascii="Times New Roman" w:hAnsi="Times New Roman" w:cs="Times New Roman"/>
          <w:sz w:val="28"/>
          <w:szCs w:val="28"/>
        </w:rPr>
        <w:t xml:space="preserve"> </w:t>
      </w:r>
      <w:r w:rsidR="00297DB4" w:rsidRPr="00E06071">
        <w:rPr>
          <w:rFonts w:ascii="Times New Roman" w:hAnsi="Times New Roman" w:cs="Times New Roman"/>
          <w:sz w:val="28"/>
          <w:szCs w:val="28"/>
        </w:rPr>
        <w:t>уборка сухостоя, уличное освещение (Кт задолженность), сбор и вывоз мусора)</w:t>
      </w:r>
      <w:r w:rsidR="007E6506" w:rsidRPr="00E06071">
        <w:rPr>
          <w:rFonts w:ascii="Times New Roman" w:hAnsi="Times New Roman" w:cs="Times New Roman"/>
          <w:sz w:val="28"/>
          <w:szCs w:val="28"/>
        </w:rPr>
        <w:t>.</w:t>
      </w:r>
    </w:p>
    <w:p w:rsidR="007E6506" w:rsidRPr="00EB006E" w:rsidRDefault="007E6506" w:rsidP="00E060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E6506" w:rsidRPr="00EB006E" w:rsidRDefault="007E6506" w:rsidP="00E060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Выводы и предложения</w:t>
      </w:r>
    </w:p>
    <w:p w:rsidR="007E6506" w:rsidRPr="00E06071" w:rsidRDefault="007E6506" w:rsidP="00EB0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</w:t>
      </w:r>
      <w:r w:rsidR="00235763" w:rsidRPr="00E060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Изменения в бюджет поселения внесены  в соответствии с Положением о бюджетном процессе в Енинском сельском поселении. Требования   Бюджетного кодекса  РФ в целом соблюдены. </w:t>
      </w:r>
    </w:p>
    <w:p w:rsidR="007E6506" w:rsidRPr="00E06071" w:rsidRDefault="007E6506" w:rsidP="00EB0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235763" w:rsidRPr="00E06071">
        <w:rPr>
          <w:rFonts w:ascii="Times New Roman" w:hAnsi="Times New Roman" w:cs="Times New Roman"/>
          <w:sz w:val="28"/>
          <w:szCs w:val="28"/>
        </w:rPr>
        <w:t xml:space="preserve">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Контрольно-счетная  комиссия </w:t>
      </w:r>
      <w:r w:rsidR="009863C1" w:rsidRPr="00E06071">
        <w:rPr>
          <w:rFonts w:ascii="Times New Roman" w:hAnsi="Times New Roman" w:cs="Times New Roman"/>
          <w:sz w:val="28"/>
          <w:szCs w:val="28"/>
        </w:rPr>
        <w:t>Белозерского муниципального района рекомендует при принятии решения обратить внимание на соответствие данных предполагаемых изменений в решении приложениям к решению.</w:t>
      </w:r>
    </w:p>
    <w:p w:rsidR="00D9197F" w:rsidRPr="00E06071" w:rsidRDefault="00D9197F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Рекомендуем предложить администрации поселения:</w:t>
      </w:r>
    </w:p>
    <w:p w:rsidR="00D9197F" w:rsidRPr="00E06071" w:rsidRDefault="00D9197F" w:rsidP="00E060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Исключить из проекта Совета Енинского сельского поселения п.2.</w:t>
      </w:r>
    </w:p>
    <w:p w:rsidR="00D9197F" w:rsidRPr="00E06071" w:rsidRDefault="00D9197F" w:rsidP="00E060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Привести в соответствие объемы расходов, указанные в приложениях, с данными решения Совета поселения</w:t>
      </w:r>
      <w:r w:rsidR="00014947">
        <w:rPr>
          <w:rFonts w:ascii="Times New Roman" w:hAnsi="Times New Roman" w:cs="Times New Roman"/>
          <w:sz w:val="28"/>
          <w:szCs w:val="28"/>
        </w:rPr>
        <w:t>.</w:t>
      </w:r>
    </w:p>
    <w:p w:rsidR="00623BED" w:rsidRPr="00E06071" w:rsidRDefault="00623BED" w:rsidP="00E060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ED" w:rsidRPr="00E06071" w:rsidRDefault="00623BED" w:rsidP="00E060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ED" w:rsidRPr="00E06071" w:rsidRDefault="00623BED" w:rsidP="00E060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ED" w:rsidRPr="00E06071" w:rsidRDefault="00623BED" w:rsidP="00E060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ED" w:rsidRPr="00E06071" w:rsidRDefault="00623BED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D9197F" w:rsidRPr="00E06071" w:rsidRDefault="00623BED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Белозерского муници</w:t>
      </w:r>
      <w:r w:rsidR="001632B1">
        <w:rPr>
          <w:rFonts w:ascii="Times New Roman" w:hAnsi="Times New Roman" w:cs="Times New Roman"/>
          <w:sz w:val="28"/>
          <w:szCs w:val="28"/>
        </w:rPr>
        <w:t xml:space="preserve">пального района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32B1"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sz w:val="28"/>
          <w:szCs w:val="28"/>
        </w:rPr>
        <w:t>Н.Б.Климина</w:t>
      </w:r>
      <w:r w:rsidR="00D9197F" w:rsidRPr="00E0607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97F" w:rsidRPr="00E06071" w:rsidRDefault="00D9197F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97F" w:rsidRPr="00E06071" w:rsidRDefault="00D9197F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97F" w:rsidRPr="00E06071" w:rsidRDefault="00D9197F" w:rsidP="00E0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197F" w:rsidRPr="00E06071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6D3"/>
    <w:multiLevelType w:val="hybridMultilevel"/>
    <w:tmpl w:val="6C4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292B24"/>
    <w:rsid w:val="00014947"/>
    <w:rsid w:val="00025066"/>
    <w:rsid w:val="000371EA"/>
    <w:rsid w:val="00080BB0"/>
    <w:rsid w:val="000C76DB"/>
    <w:rsid w:val="000D3BFC"/>
    <w:rsid w:val="0012536A"/>
    <w:rsid w:val="00146BA8"/>
    <w:rsid w:val="001542C4"/>
    <w:rsid w:val="001632B1"/>
    <w:rsid w:val="001C7BF7"/>
    <w:rsid w:val="001E02BC"/>
    <w:rsid w:val="002136B2"/>
    <w:rsid w:val="00235763"/>
    <w:rsid w:val="0026119B"/>
    <w:rsid w:val="00273E2C"/>
    <w:rsid w:val="00280585"/>
    <w:rsid w:val="002829A5"/>
    <w:rsid w:val="00292B24"/>
    <w:rsid w:val="00294E32"/>
    <w:rsid w:val="00297DB4"/>
    <w:rsid w:val="00320F48"/>
    <w:rsid w:val="00330804"/>
    <w:rsid w:val="003356BF"/>
    <w:rsid w:val="00375F02"/>
    <w:rsid w:val="00385289"/>
    <w:rsid w:val="00394484"/>
    <w:rsid w:val="003F1289"/>
    <w:rsid w:val="003F7791"/>
    <w:rsid w:val="00411DF5"/>
    <w:rsid w:val="004242A5"/>
    <w:rsid w:val="004336ED"/>
    <w:rsid w:val="004472AF"/>
    <w:rsid w:val="00456C97"/>
    <w:rsid w:val="00480B75"/>
    <w:rsid w:val="0049647E"/>
    <w:rsid w:val="00496A8B"/>
    <w:rsid w:val="00500BFC"/>
    <w:rsid w:val="005368CC"/>
    <w:rsid w:val="00536E03"/>
    <w:rsid w:val="00544BCF"/>
    <w:rsid w:val="005663A5"/>
    <w:rsid w:val="00623BED"/>
    <w:rsid w:val="00666D5C"/>
    <w:rsid w:val="0066719C"/>
    <w:rsid w:val="00667DBB"/>
    <w:rsid w:val="00680143"/>
    <w:rsid w:val="006E6EA5"/>
    <w:rsid w:val="006F7620"/>
    <w:rsid w:val="007743BE"/>
    <w:rsid w:val="007E6506"/>
    <w:rsid w:val="00814F3E"/>
    <w:rsid w:val="00894982"/>
    <w:rsid w:val="008B11EF"/>
    <w:rsid w:val="00902255"/>
    <w:rsid w:val="0091015E"/>
    <w:rsid w:val="00943BE1"/>
    <w:rsid w:val="009863C1"/>
    <w:rsid w:val="009D57F0"/>
    <w:rsid w:val="009D7F94"/>
    <w:rsid w:val="009F0AF7"/>
    <w:rsid w:val="00A51258"/>
    <w:rsid w:val="00AB26A2"/>
    <w:rsid w:val="00AF6AD6"/>
    <w:rsid w:val="00B06809"/>
    <w:rsid w:val="00B15CB7"/>
    <w:rsid w:val="00B52EB3"/>
    <w:rsid w:val="00B55582"/>
    <w:rsid w:val="00B93C31"/>
    <w:rsid w:val="00BB5177"/>
    <w:rsid w:val="00BD438A"/>
    <w:rsid w:val="00BF20E0"/>
    <w:rsid w:val="00C463CD"/>
    <w:rsid w:val="00C51403"/>
    <w:rsid w:val="00C57989"/>
    <w:rsid w:val="00C635BC"/>
    <w:rsid w:val="00C806AA"/>
    <w:rsid w:val="00C92E3C"/>
    <w:rsid w:val="00CB16AB"/>
    <w:rsid w:val="00CB5C44"/>
    <w:rsid w:val="00D334ED"/>
    <w:rsid w:val="00D9197F"/>
    <w:rsid w:val="00DB4C47"/>
    <w:rsid w:val="00DC3213"/>
    <w:rsid w:val="00DD2B75"/>
    <w:rsid w:val="00DF1F68"/>
    <w:rsid w:val="00E06071"/>
    <w:rsid w:val="00E12558"/>
    <w:rsid w:val="00EB006E"/>
    <w:rsid w:val="00F13B31"/>
    <w:rsid w:val="00F23C6D"/>
    <w:rsid w:val="00F31751"/>
    <w:rsid w:val="00F441D0"/>
    <w:rsid w:val="00F6345A"/>
    <w:rsid w:val="00F7721A"/>
    <w:rsid w:val="00FB2D7A"/>
    <w:rsid w:val="00FD4442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76</cp:revision>
  <cp:lastPrinted>2014-01-31T13:19:00Z</cp:lastPrinted>
  <dcterms:created xsi:type="dcterms:W3CDTF">2014-01-29T05:06:00Z</dcterms:created>
  <dcterms:modified xsi:type="dcterms:W3CDTF">2014-02-04T08:49:00Z</dcterms:modified>
</cp:coreProperties>
</file>