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о проведении публичных консультаций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Белозерского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муниципального района,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затрагивающего вопросы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предпринимательской</w:t>
      </w:r>
      <w:proofErr w:type="gramEnd"/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и инвестиционной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425346" w:rsidRDefault="00425346" w:rsidP="0042534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425346" w:rsidRDefault="00425346" w:rsidP="00EA6B3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Pr="005520F1">
        <w:rPr>
          <w:sz w:val="28"/>
          <w:szCs w:val="28"/>
        </w:rPr>
        <w:t>с Порядком проведения оценки регулирующего воздействия</w:t>
      </w:r>
      <w:r>
        <w:rPr>
          <w:sz w:val="28"/>
          <w:szCs w:val="28"/>
        </w:rPr>
        <w:t xml:space="preserve"> проектов муниципальных   нормативных правовых актов</w:t>
      </w:r>
      <w:r w:rsidRPr="005520F1">
        <w:rPr>
          <w:sz w:val="28"/>
          <w:szCs w:val="28"/>
        </w:rPr>
        <w:t xml:space="preserve"> и   экспертизы</w:t>
      </w:r>
      <w:r>
        <w:rPr>
          <w:sz w:val="28"/>
          <w:szCs w:val="28"/>
        </w:rPr>
        <w:t xml:space="preserve"> муниципальных </w:t>
      </w:r>
      <w:r w:rsidRPr="005520F1">
        <w:rPr>
          <w:sz w:val="28"/>
          <w:szCs w:val="28"/>
        </w:rPr>
        <w:t xml:space="preserve">нормативных правовых актов </w:t>
      </w:r>
      <w:r>
        <w:rPr>
          <w:sz w:val="28"/>
          <w:szCs w:val="28"/>
        </w:rPr>
        <w:t>Белозерского муниципального района, затрагивающих вопросы</w:t>
      </w:r>
      <w:r w:rsidRPr="005520F1">
        <w:rPr>
          <w:sz w:val="28"/>
          <w:szCs w:val="28"/>
        </w:rPr>
        <w:t xml:space="preserve"> осущ</w:t>
      </w:r>
      <w:r>
        <w:rPr>
          <w:sz w:val="28"/>
          <w:szCs w:val="28"/>
        </w:rPr>
        <w:t xml:space="preserve">ествления  предпринимательской </w:t>
      </w:r>
      <w:r w:rsidRPr="005520F1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520F1">
        <w:rPr>
          <w:sz w:val="28"/>
          <w:szCs w:val="28"/>
        </w:rPr>
        <w:t xml:space="preserve">инвестиционной </w:t>
      </w:r>
      <w:r>
        <w:rPr>
          <w:sz w:val="28"/>
          <w:szCs w:val="28"/>
        </w:rPr>
        <w:t>деятельности,</w:t>
      </w:r>
      <w:r w:rsidR="00A07075">
        <w:rPr>
          <w:sz w:val="28"/>
          <w:szCs w:val="28"/>
        </w:rPr>
        <w:t xml:space="preserve"> у</w:t>
      </w:r>
      <w:r w:rsidRPr="00425346">
        <w:rPr>
          <w:sz w:val="28"/>
          <w:szCs w:val="28"/>
        </w:rPr>
        <w:t>правление социально-экономического развития администрации Белозерского муниципального района</w:t>
      </w:r>
      <w:r>
        <w:rPr>
          <w:sz w:val="28"/>
          <w:szCs w:val="28"/>
        </w:rPr>
        <w:t xml:space="preserve"> </w:t>
      </w:r>
      <w:r w:rsidRPr="005520F1">
        <w:rPr>
          <w:sz w:val="28"/>
          <w:szCs w:val="28"/>
        </w:rPr>
        <w:t>уведомляет о проведении публичных консультаций в целях оценки регулирующего</w:t>
      </w:r>
      <w:r>
        <w:rPr>
          <w:sz w:val="28"/>
          <w:szCs w:val="28"/>
        </w:rPr>
        <w:t xml:space="preserve"> воздействия проекта</w:t>
      </w:r>
      <w:r w:rsidRPr="005520F1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нормативного правового </w:t>
      </w:r>
      <w:r w:rsidRPr="005520F1">
        <w:rPr>
          <w:sz w:val="28"/>
          <w:szCs w:val="28"/>
        </w:rPr>
        <w:t>акта</w:t>
      </w:r>
      <w:r>
        <w:rPr>
          <w:sz w:val="28"/>
          <w:szCs w:val="28"/>
        </w:rPr>
        <w:t xml:space="preserve"> Белозерского</w:t>
      </w:r>
      <w:r w:rsidRPr="005520F1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</w:t>
      </w:r>
      <w:r w:rsidR="00022E2F">
        <w:rPr>
          <w:sz w:val="28"/>
          <w:szCs w:val="28"/>
        </w:rPr>
        <w:t xml:space="preserve">– проекта </w:t>
      </w:r>
      <w:r w:rsidRPr="00022E2F">
        <w:rPr>
          <w:sz w:val="28"/>
          <w:szCs w:val="28"/>
        </w:rPr>
        <w:t>Постановлени</w:t>
      </w:r>
      <w:r w:rsidR="00022E2F" w:rsidRPr="00022E2F">
        <w:rPr>
          <w:sz w:val="28"/>
          <w:szCs w:val="28"/>
        </w:rPr>
        <w:t>я</w:t>
      </w:r>
      <w:r w:rsidRPr="00022E2F">
        <w:rPr>
          <w:sz w:val="28"/>
          <w:szCs w:val="28"/>
        </w:rPr>
        <w:t xml:space="preserve"> администрации Белозерского муниципального района</w:t>
      </w:r>
      <w:proofErr w:type="gramEnd"/>
      <w:r w:rsidRPr="00022E2F">
        <w:rPr>
          <w:sz w:val="28"/>
          <w:szCs w:val="28"/>
        </w:rPr>
        <w:t xml:space="preserve"> </w:t>
      </w:r>
      <w:r w:rsidR="004A65A4">
        <w:rPr>
          <w:sz w:val="28"/>
          <w:szCs w:val="28"/>
        </w:rPr>
        <w:t>«</w:t>
      </w:r>
      <w:r w:rsidR="00EA6B31">
        <w:rPr>
          <w:sz w:val="28"/>
          <w:szCs w:val="28"/>
        </w:rPr>
        <w:t>Об утверждении муниципальной  программы «Экономическое развитие Белозерского муниципального района  на 2018 – 2020 годы»</w:t>
      </w:r>
      <w:bookmarkStart w:id="0" w:name="_GoBack"/>
      <w:bookmarkEnd w:id="0"/>
      <w:r w:rsidRPr="005520F1">
        <w:rPr>
          <w:sz w:val="28"/>
          <w:szCs w:val="28"/>
        </w:rPr>
        <w:t xml:space="preserve"> (далее - проект).</w:t>
      </w:r>
    </w:p>
    <w:p w:rsidR="00E633C1" w:rsidRDefault="00425346" w:rsidP="00EA6B31">
      <w:pPr>
        <w:ind w:firstLine="709"/>
        <w:jc w:val="both"/>
        <w:rPr>
          <w:sz w:val="28"/>
          <w:szCs w:val="28"/>
        </w:rPr>
      </w:pPr>
      <w:r w:rsidRPr="00022E2F">
        <w:rPr>
          <w:sz w:val="28"/>
          <w:szCs w:val="28"/>
          <w:u w:val="single"/>
        </w:rPr>
        <w:t>Обоснование необходимости подготовки проекта</w:t>
      </w:r>
      <w:r>
        <w:rPr>
          <w:sz w:val="28"/>
          <w:szCs w:val="28"/>
        </w:rPr>
        <w:t xml:space="preserve">: </w:t>
      </w:r>
    </w:p>
    <w:p w:rsidR="00EA6B31" w:rsidRDefault="00EA6B31" w:rsidP="00EA6B31">
      <w:pPr>
        <w:tabs>
          <w:tab w:val="left" w:pos="3810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окончанием реализации муниципальных программ </w:t>
      </w:r>
      <w:r w:rsidRPr="00C63858">
        <w:rPr>
          <w:sz w:val="28"/>
          <w:szCs w:val="28"/>
        </w:rPr>
        <w:t>«Повышение инвестиционной привлекательности Белозерского  муниципального района на период 2015 – 2017 годы»,</w:t>
      </w:r>
      <w:r>
        <w:rPr>
          <w:sz w:val="28"/>
          <w:szCs w:val="28"/>
        </w:rPr>
        <w:t xml:space="preserve"> </w:t>
      </w:r>
      <w:r w:rsidRPr="00C63858">
        <w:rPr>
          <w:sz w:val="28"/>
          <w:szCs w:val="28"/>
        </w:rPr>
        <w:t>«Развитие малого и среднего предпринимательства</w:t>
      </w:r>
      <w:r>
        <w:rPr>
          <w:sz w:val="28"/>
          <w:szCs w:val="28"/>
        </w:rPr>
        <w:t xml:space="preserve"> </w:t>
      </w:r>
      <w:r w:rsidRPr="00C63858">
        <w:rPr>
          <w:sz w:val="28"/>
          <w:szCs w:val="28"/>
        </w:rPr>
        <w:t xml:space="preserve">в Белозерском муниципальном районе </w:t>
      </w:r>
      <w:proofErr w:type="gramStart"/>
      <w:r w:rsidRPr="00C63858"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r w:rsidRPr="00C63858">
        <w:rPr>
          <w:sz w:val="28"/>
          <w:szCs w:val="28"/>
        </w:rPr>
        <w:t>2015 – 2017 годы»</w:t>
      </w:r>
      <w:r>
        <w:rPr>
          <w:sz w:val="28"/>
          <w:szCs w:val="28"/>
        </w:rPr>
        <w:t xml:space="preserve">, на 2018 год  управлением социально-экономического развития администрации района разработана </w:t>
      </w:r>
      <w:r w:rsidRPr="00C6385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ая</w:t>
      </w:r>
      <w:r w:rsidRPr="00C63858">
        <w:rPr>
          <w:sz w:val="28"/>
          <w:szCs w:val="28"/>
        </w:rPr>
        <w:t xml:space="preserve">  программ</w:t>
      </w:r>
      <w:r>
        <w:rPr>
          <w:sz w:val="28"/>
          <w:szCs w:val="28"/>
        </w:rPr>
        <w:t xml:space="preserve">а </w:t>
      </w:r>
      <w:r w:rsidRPr="00C63858">
        <w:rPr>
          <w:sz w:val="28"/>
          <w:szCs w:val="28"/>
        </w:rPr>
        <w:t>«Экономическое развитие Белозерского</w:t>
      </w:r>
      <w:r>
        <w:rPr>
          <w:sz w:val="28"/>
          <w:szCs w:val="28"/>
        </w:rPr>
        <w:t xml:space="preserve"> </w:t>
      </w:r>
      <w:r w:rsidRPr="00C63858">
        <w:rPr>
          <w:sz w:val="28"/>
          <w:szCs w:val="28"/>
        </w:rPr>
        <w:t>муниципального района  на 2018 – 2020 годы»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C63858">
        <w:rPr>
          <w:sz w:val="28"/>
          <w:szCs w:val="28"/>
        </w:rPr>
        <w:t>к</w:t>
      </w:r>
      <w:proofErr w:type="gramEnd"/>
      <w:r w:rsidRPr="00C63858">
        <w:rPr>
          <w:sz w:val="28"/>
          <w:szCs w:val="28"/>
        </w:rPr>
        <w:t>оторая предусматривает реализацию мероприятий в таких сферах и направлениях  экономического развития Белозерского муниципального района, как малый и средний бизнес, инвестиции. Данные направления являются приоритетными и значимыми в  политике органов местного самоуправления Белозерского муниципального района  для экономического развития территории.</w:t>
      </w:r>
      <w:r>
        <w:rPr>
          <w:sz w:val="28"/>
          <w:szCs w:val="28"/>
        </w:rPr>
        <w:t xml:space="preserve"> </w:t>
      </w:r>
    </w:p>
    <w:p w:rsidR="00A46D41" w:rsidRPr="003077EB" w:rsidRDefault="00E633C1" w:rsidP="00A46D41">
      <w:pPr>
        <w:spacing w:after="225"/>
        <w:jc w:val="both"/>
      </w:pPr>
      <w:r>
        <w:rPr>
          <w:sz w:val="28"/>
          <w:szCs w:val="28"/>
        </w:rPr>
        <w:t xml:space="preserve">         </w:t>
      </w:r>
      <w:r w:rsidR="00425346" w:rsidRPr="00022E2F">
        <w:rPr>
          <w:sz w:val="28"/>
          <w:szCs w:val="28"/>
          <w:u w:val="single"/>
        </w:rPr>
        <w:t>Описание  проблемы,  на  решение  которой направлен предлагаемый способ регулирования</w:t>
      </w:r>
      <w:r w:rsidR="00425346" w:rsidRPr="005520F1">
        <w:rPr>
          <w:sz w:val="28"/>
          <w:szCs w:val="28"/>
        </w:rPr>
        <w:t xml:space="preserve">: </w:t>
      </w:r>
      <w:r w:rsidR="00EA6B31">
        <w:rPr>
          <w:sz w:val="28"/>
          <w:szCs w:val="28"/>
        </w:rPr>
        <w:t xml:space="preserve"> муниципальная программа</w:t>
      </w:r>
      <w:r w:rsidR="00EA6B31" w:rsidRPr="00C63858">
        <w:rPr>
          <w:sz w:val="28"/>
          <w:szCs w:val="28"/>
        </w:rPr>
        <w:t xml:space="preserve"> предусматривает реализацию мероприятий в таких сферах и направлениях  экономического развития Белозерского муниципального района, как малый и средний бизнес, инвестиции. Данные направления являются приоритетными и значимыми в  политике органов местного самоуправления Белозерского муниципального района  для экономического развития территории.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Срок проведения публичных консультаций</w:t>
      </w:r>
      <w:r>
        <w:rPr>
          <w:rFonts w:ascii="Times New Roman" w:hAnsi="Times New Roman" w:cs="Times New Roman"/>
          <w:sz w:val="28"/>
          <w:szCs w:val="28"/>
        </w:rPr>
        <w:t xml:space="preserve">: с </w:t>
      </w:r>
      <w:r w:rsidR="00EA6B31">
        <w:rPr>
          <w:rFonts w:ascii="Times New Roman" w:hAnsi="Times New Roman" w:cs="Times New Roman"/>
          <w:sz w:val="28"/>
          <w:szCs w:val="28"/>
        </w:rPr>
        <w:t>04</w:t>
      </w:r>
      <w:r w:rsidR="00022E2F">
        <w:rPr>
          <w:rFonts w:ascii="Times New Roman" w:hAnsi="Times New Roman" w:cs="Times New Roman"/>
          <w:sz w:val="28"/>
          <w:szCs w:val="28"/>
        </w:rPr>
        <w:t>.</w:t>
      </w:r>
      <w:r w:rsidR="0045131E">
        <w:rPr>
          <w:rFonts w:ascii="Times New Roman" w:hAnsi="Times New Roman" w:cs="Times New Roman"/>
          <w:sz w:val="28"/>
          <w:szCs w:val="28"/>
        </w:rPr>
        <w:t>10</w:t>
      </w:r>
      <w:r w:rsidR="00022E2F">
        <w:rPr>
          <w:rFonts w:ascii="Times New Roman" w:hAnsi="Times New Roman" w:cs="Times New Roman"/>
          <w:sz w:val="28"/>
          <w:szCs w:val="28"/>
        </w:rPr>
        <w:t>.2017года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EA6B31">
        <w:rPr>
          <w:rFonts w:ascii="Times New Roman" w:hAnsi="Times New Roman" w:cs="Times New Roman"/>
          <w:sz w:val="28"/>
          <w:szCs w:val="28"/>
        </w:rPr>
        <w:t>30</w:t>
      </w:r>
      <w:r w:rsidR="00022E2F">
        <w:rPr>
          <w:rFonts w:ascii="Times New Roman" w:hAnsi="Times New Roman" w:cs="Times New Roman"/>
          <w:sz w:val="28"/>
          <w:szCs w:val="28"/>
        </w:rPr>
        <w:t>.</w:t>
      </w:r>
      <w:r w:rsidR="0045131E">
        <w:rPr>
          <w:rFonts w:ascii="Times New Roman" w:hAnsi="Times New Roman" w:cs="Times New Roman"/>
          <w:sz w:val="28"/>
          <w:szCs w:val="28"/>
        </w:rPr>
        <w:t>10</w:t>
      </w:r>
      <w:r w:rsidR="00022E2F">
        <w:rPr>
          <w:rFonts w:ascii="Times New Roman" w:hAnsi="Times New Roman" w:cs="Times New Roman"/>
          <w:sz w:val="28"/>
          <w:szCs w:val="28"/>
        </w:rPr>
        <w:t>.2017года</w:t>
      </w:r>
      <w:r w:rsidRPr="005520F1">
        <w:rPr>
          <w:rFonts w:ascii="Times New Roman" w:hAnsi="Times New Roman" w:cs="Times New Roman"/>
          <w:sz w:val="28"/>
          <w:szCs w:val="28"/>
        </w:rPr>
        <w:t>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</w:t>
      </w:r>
      <w:r w:rsidRPr="005520F1">
        <w:rPr>
          <w:rFonts w:ascii="Times New Roman" w:hAnsi="Times New Roman" w:cs="Times New Roman"/>
          <w:sz w:val="28"/>
          <w:szCs w:val="28"/>
        </w:rPr>
        <w:t>(или) замечания не рассматриваются в случае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их после указанного срока.</w:t>
      </w:r>
    </w:p>
    <w:p w:rsidR="00E633C1" w:rsidRPr="001529D9" w:rsidRDefault="00425346" w:rsidP="00E633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Способ направления ответов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161200 г. Белозерск, ул. Фрунзе, д.35, 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lastRenderedPageBreak/>
        <w:t>Управление социально-экономического развития администрации района</w:t>
      </w:r>
      <w:proofErr w:type="gramStart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,к</w:t>
      </w:r>
      <w:proofErr w:type="gramEnd"/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22E2F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022E2F" w:rsidRPr="00022E2F">
        <w:rPr>
          <w:rFonts w:ascii="Times New Roman" w:hAnsi="Times New Roman" w:cs="Times New Roman"/>
          <w:color w:val="000000"/>
          <w:sz w:val="28"/>
          <w:szCs w:val="28"/>
        </w:rPr>
        <w:t xml:space="preserve">.11 или на  электронную почту: 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E633C1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E633C1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22E2F">
        <w:rPr>
          <w:rFonts w:ascii="Times New Roman" w:hAnsi="Times New Roman" w:cs="Times New Roman"/>
          <w:sz w:val="28"/>
          <w:szCs w:val="28"/>
        </w:rPr>
        <w:t>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Прилагаемые к уведомлению документы</w:t>
      </w:r>
      <w:r w:rsidRPr="005520F1">
        <w:rPr>
          <w:rFonts w:ascii="Times New Roman" w:hAnsi="Times New Roman" w:cs="Times New Roman"/>
          <w:sz w:val="28"/>
          <w:szCs w:val="28"/>
        </w:rPr>
        <w:t>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проект;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по результатам проведения </w:t>
      </w:r>
      <w:r w:rsidRPr="005520F1">
        <w:rPr>
          <w:rFonts w:ascii="Times New Roman" w:hAnsi="Times New Roman" w:cs="Times New Roman"/>
          <w:sz w:val="28"/>
          <w:szCs w:val="28"/>
        </w:rPr>
        <w:t>антикоррупционной  экспертизы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проекта.</w:t>
      </w:r>
    </w:p>
    <w:p w:rsidR="003014F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E2F">
        <w:rPr>
          <w:rFonts w:ascii="Times New Roman" w:hAnsi="Times New Roman" w:cs="Times New Roman"/>
          <w:sz w:val="28"/>
          <w:szCs w:val="28"/>
          <w:u w:val="single"/>
        </w:rPr>
        <w:t>Контактное  лицо  разработчика  проекта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25346" w:rsidRPr="00022E2F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 xml:space="preserve">Управление социально-экономического развития администрации района, </w:t>
      </w:r>
      <w:proofErr w:type="spellStart"/>
      <w:r w:rsidR="003014FF">
        <w:rPr>
          <w:rFonts w:ascii="Times New Roman" w:hAnsi="Times New Roman" w:cs="Times New Roman"/>
          <w:sz w:val="28"/>
          <w:szCs w:val="28"/>
        </w:rPr>
        <w:t>Шамарина</w:t>
      </w:r>
      <w:proofErr w:type="spellEnd"/>
      <w:r w:rsidR="003014FF">
        <w:rPr>
          <w:rFonts w:ascii="Times New Roman" w:hAnsi="Times New Roman" w:cs="Times New Roman"/>
          <w:sz w:val="28"/>
          <w:szCs w:val="28"/>
        </w:rPr>
        <w:t xml:space="preserve"> Марина Николаевна, начальник управления</w:t>
      </w:r>
      <w:r w:rsidR="003014FF" w:rsidRP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>
        <w:rPr>
          <w:rFonts w:ascii="Times New Roman" w:hAnsi="Times New Roman" w:cs="Times New Roman"/>
          <w:sz w:val="28"/>
          <w:szCs w:val="28"/>
        </w:rPr>
        <w:t>социально-экономического развития администрации района</w:t>
      </w:r>
      <w:proofErr w:type="gramStart"/>
      <w:r w:rsidR="003014F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3014FF">
        <w:rPr>
          <w:rFonts w:ascii="Times New Roman" w:hAnsi="Times New Roman" w:cs="Times New Roman"/>
          <w:sz w:val="28"/>
          <w:szCs w:val="28"/>
        </w:rPr>
        <w:t xml:space="preserve"> </w:t>
      </w:r>
      <w:r w:rsidR="003014FF" w:rsidRPr="00022E2F">
        <w:rPr>
          <w:rFonts w:ascii="Times New Roman" w:hAnsi="Times New Roman" w:cs="Times New Roman"/>
          <w:sz w:val="28"/>
          <w:szCs w:val="28"/>
        </w:rPr>
        <w:t xml:space="preserve">тел. (81756)2-16-99, адрес электронной почты: 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mun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zakaz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belozer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014FF" w:rsidRPr="00022E2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014FF" w:rsidRPr="00022E2F">
        <w:rPr>
          <w:rFonts w:ascii="Times New Roman" w:hAnsi="Times New Roman" w:cs="Times New Roman"/>
          <w:sz w:val="28"/>
          <w:szCs w:val="28"/>
        </w:rPr>
        <w:t>.</w:t>
      </w:r>
    </w:p>
    <w:p w:rsidR="00BD4FAE" w:rsidRDefault="00425346" w:rsidP="00425346">
      <w:pPr>
        <w:pStyle w:val="ConsPlusNormal"/>
        <w:ind w:firstLine="709"/>
        <w:jc w:val="both"/>
        <w:rPr>
          <w:sz w:val="28"/>
          <w:szCs w:val="28"/>
        </w:rPr>
      </w:pPr>
      <w:r w:rsidRPr="00BD4FAE">
        <w:rPr>
          <w:rFonts w:ascii="Times New Roman" w:hAnsi="Times New Roman" w:cs="Times New Roman"/>
          <w:sz w:val="28"/>
          <w:szCs w:val="28"/>
          <w:u w:val="single"/>
        </w:rPr>
        <w:t>Краткий комментарий к проекту</w:t>
      </w:r>
      <w:r w:rsidRPr="005520F1">
        <w:rPr>
          <w:rFonts w:ascii="Times New Roman" w:hAnsi="Times New Roman" w:cs="Times New Roman"/>
          <w:sz w:val="28"/>
          <w:szCs w:val="28"/>
        </w:rPr>
        <w:t xml:space="preserve">: </w:t>
      </w:r>
      <w:r w:rsidR="00BD4FAE">
        <w:rPr>
          <w:rFonts w:ascii="Times New Roman" w:hAnsi="Times New Roman" w:cs="Times New Roman"/>
          <w:sz w:val="28"/>
          <w:szCs w:val="28"/>
        </w:rPr>
        <w:t>проектом акта</w:t>
      </w:r>
      <w:r w:rsidR="001529D9">
        <w:rPr>
          <w:rFonts w:ascii="Times New Roman" w:hAnsi="Times New Roman" w:cs="Times New Roman"/>
          <w:sz w:val="28"/>
          <w:szCs w:val="28"/>
        </w:rPr>
        <w:t xml:space="preserve"> </w:t>
      </w:r>
      <w:r w:rsidR="0045131E">
        <w:rPr>
          <w:rFonts w:ascii="Times New Roman" w:hAnsi="Times New Roman" w:cs="Times New Roman"/>
          <w:sz w:val="28"/>
          <w:szCs w:val="28"/>
        </w:rPr>
        <w:t xml:space="preserve">разрабатывается новая муниципальная программа </w:t>
      </w:r>
      <w:r w:rsidR="0045131E" w:rsidRPr="00C63858">
        <w:rPr>
          <w:rFonts w:ascii="Times New Roman" w:hAnsi="Times New Roman" w:cs="Times New Roman"/>
          <w:sz w:val="28"/>
          <w:szCs w:val="28"/>
        </w:rPr>
        <w:t>«Экономическое развитие Белозерского</w:t>
      </w:r>
      <w:r w:rsidR="0045131E">
        <w:rPr>
          <w:rFonts w:ascii="Times New Roman" w:hAnsi="Times New Roman" w:cs="Times New Roman"/>
          <w:sz w:val="28"/>
          <w:szCs w:val="28"/>
        </w:rPr>
        <w:t xml:space="preserve"> </w:t>
      </w:r>
      <w:r w:rsidR="0045131E" w:rsidRPr="00C63858">
        <w:rPr>
          <w:rFonts w:ascii="Times New Roman" w:hAnsi="Times New Roman" w:cs="Times New Roman"/>
          <w:sz w:val="28"/>
          <w:szCs w:val="28"/>
        </w:rPr>
        <w:t>муниципального района  на 2018 – 2020 годы»</w:t>
      </w:r>
      <w:r w:rsidR="0045131E">
        <w:rPr>
          <w:sz w:val="28"/>
          <w:szCs w:val="28"/>
        </w:rPr>
        <w:t>.</w:t>
      </w:r>
      <w:r w:rsidR="006D7A46">
        <w:rPr>
          <w:sz w:val="28"/>
          <w:szCs w:val="28"/>
        </w:rPr>
        <w:t xml:space="preserve"> </w:t>
      </w:r>
      <w:r w:rsidR="001529D9">
        <w:rPr>
          <w:sz w:val="28"/>
          <w:szCs w:val="28"/>
        </w:rPr>
        <w:t xml:space="preserve"> 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Пожалуйста,  заполните  и  направьте  данную  форму  в  соответствии 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указанными выше способами.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По Вашему желанию </w:t>
      </w:r>
      <w:proofErr w:type="gramStart"/>
      <w:r w:rsidRPr="005520F1">
        <w:rPr>
          <w:rFonts w:ascii="Times New Roman" w:hAnsi="Times New Roman" w:cs="Times New Roman"/>
          <w:sz w:val="28"/>
          <w:szCs w:val="28"/>
        </w:rPr>
        <w:t>укажите о себе</w:t>
      </w:r>
      <w:proofErr w:type="gramEnd"/>
      <w:r w:rsidRPr="005520F1">
        <w:rPr>
          <w:rFonts w:ascii="Times New Roman" w:hAnsi="Times New Roman" w:cs="Times New Roman"/>
          <w:sz w:val="28"/>
          <w:szCs w:val="28"/>
        </w:rPr>
        <w:t xml:space="preserve"> следующую контактную информацию: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Наименование  организации (индивидуального предпринимателя) либо Ф.И.О.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физического лица: 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Сфера </w:t>
      </w:r>
      <w:r>
        <w:rPr>
          <w:rFonts w:ascii="Times New Roman" w:hAnsi="Times New Roman" w:cs="Times New Roman"/>
          <w:sz w:val="28"/>
          <w:szCs w:val="28"/>
        </w:rPr>
        <w:t>деятельности: 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Ф.И.О. контактн</w:t>
      </w:r>
      <w:r>
        <w:rPr>
          <w:rFonts w:ascii="Times New Roman" w:hAnsi="Times New Roman" w:cs="Times New Roman"/>
          <w:sz w:val="28"/>
          <w:szCs w:val="28"/>
        </w:rPr>
        <w:t>ого лица: 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Номер контактн</w:t>
      </w:r>
      <w:r>
        <w:rPr>
          <w:rFonts w:ascii="Times New Roman" w:hAnsi="Times New Roman" w:cs="Times New Roman"/>
          <w:sz w:val="28"/>
          <w:szCs w:val="28"/>
        </w:rPr>
        <w:t>ого телефона: ___________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наличии):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5520F1">
        <w:rPr>
          <w:rFonts w:ascii="Times New Roman" w:hAnsi="Times New Roman" w:cs="Times New Roman"/>
          <w:sz w:val="28"/>
          <w:szCs w:val="28"/>
        </w:rPr>
        <w:t>_________.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По Вашему желанию ответьте на следующие вопросы: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Считаете ли вы необходимым и обоснованным принятие проекта?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555DC4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555DC4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Достигает </w:t>
      </w:r>
      <w:r w:rsidRPr="00555DC4">
        <w:rPr>
          <w:rFonts w:ascii="Times New Roman" w:hAnsi="Times New Roman" w:cs="Times New Roman"/>
          <w:sz w:val="28"/>
          <w:szCs w:val="28"/>
        </w:rPr>
        <w:t>ли,  на Ваш взгляд, данное нормативное регулирование тех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целей, на которое оно направлено?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25346" w:rsidRDefault="00425346" w:rsidP="00425346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Является ли</w:t>
      </w:r>
      <w:r w:rsidRPr="005520F1">
        <w:rPr>
          <w:rFonts w:ascii="Times New Roman" w:hAnsi="Times New Roman" w:cs="Times New Roman"/>
          <w:sz w:val="28"/>
          <w:szCs w:val="28"/>
        </w:rPr>
        <w:t xml:space="preserve"> выбранный вариант решения проблемы оптимальным (в том</w:t>
      </w:r>
      <w:r>
        <w:rPr>
          <w:rFonts w:ascii="Times New Roman" w:hAnsi="Times New Roman" w:cs="Times New Roman"/>
          <w:sz w:val="28"/>
          <w:szCs w:val="28"/>
        </w:rPr>
        <w:t xml:space="preserve"> числе с точки </w:t>
      </w:r>
      <w:r w:rsidRPr="00555DC4">
        <w:rPr>
          <w:rFonts w:ascii="Times New Roman" w:hAnsi="Times New Roman" w:cs="Times New Roman"/>
          <w:sz w:val="28"/>
          <w:szCs w:val="28"/>
        </w:rPr>
        <w:t>зрения  выгод  и  издержек)?  Существуют  ли иные варианты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достижения заявленных целей нормативного регулирования? Если да, укажите 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 xml:space="preserve">из  них,  которые,  по  Вашему  мнению,  были бы менее </w:t>
      </w:r>
      <w:proofErr w:type="spellStart"/>
      <w:r w:rsidRPr="00555DC4">
        <w:rPr>
          <w:rFonts w:ascii="Times New Roman" w:hAnsi="Times New Roman" w:cs="Times New Roman"/>
          <w:sz w:val="28"/>
          <w:szCs w:val="28"/>
        </w:rPr>
        <w:t>затратны</w:t>
      </w:r>
      <w:proofErr w:type="spellEnd"/>
      <w:r w:rsidRPr="00555DC4">
        <w:rPr>
          <w:rFonts w:ascii="Times New Roman" w:hAnsi="Times New Roman" w:cs="Times New Roman"/>
          <w:sz w:val="28"/>
          <w:szCs w:val="28"/>
        </w:rPr>
        <w:t xml:space="preserve"> и/или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5DC4">
        <w:rPr>
          <w:rFonts w:ascii="Times New Roman" w:hAnsi="Times New Roman" w:cs="Times New Roman"/>
          <w:sz w:val="28"/>
          <w:szCs w:val="28"/>
        </w:rPr>
        <w:t>эффективны?</w:t>
      </w:r>
    </w:p>
    <w:p w:rsidR="00425346" w:rsidRPr="00555DC4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D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Какие,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Вашей оценке, субъекты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 xml:space="preserve">инвестиционной </w:t>
      </w:r>
      <w:r>
        <w:rPr>
          <w:rFonts w:ascii="Times New Roman" w:hAnsi="Times New Roman" w:cs="Times New Roman"/>
          <w:sz w:val="28"/>
          <w:szCs w:val="28"/>
        </w:rPr>
        <w:t>деятельности будут затронуты</w:t>
      </w:r>
      <w:r w:rsidRPr="005520F1">
        <w:rPr>
          <w:rFonts w:ascii="Times New Roman" w:hAnsi="Times New Roman" w:cs="Times New Roman"/>
          <w:sz w:val="28"/>
          <w:szCs w:val="28"/>
        </w:rPr>
        <w:t xml:space="preserve"> предлагаемым  нормативным</w:t>
      </w:r>
      <w:r>
        <w:rPr>
          <w:rFonts w:ascii="Times New Roman" w:hAnsi="Times New Roman" w:cs="Times New Roman"/>
          <w:sz w:val="28"/>
          <w:szCs w:val="28"/>
        </w:rPr>
        <w:t xml:space="preserve"> регулированием</w:t>
      </w:r>
      <w:r w:rsidRPr="005520F1">
        <w:rPr>
          <w:rFonts w:ascii="Times New Roman" w:hAnsi="Times New Roman" w:cs="Times New Roman"/>
          <w:sz w:val="28"/>
          <w:szCs w:val="28"/>
        </w:rPr>
        <w:t xml:space="preserve"> (по  в</w:t>
      </w:r>
      <w:r>
        <w:rPr>
          <w:rFonts w:ascii="Times New Roman" w:hAnsi="Times New Roman" w:cs="Times New Roman"/>
          <w:sz w:val="28"/>
          <w:szCs w:val="28"/>
        </w:rPr>
        <w:t>идам  субъектов,  по  отраслям, по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количеству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20F1">
        <w:rPr>
          <w:rFonts w:ascii="Times New Roman" w:hAnsi="Times New Roman" w:cs="Times New Roman"/>
          <w:sz w:val="28"/>
          <w:szCs w:val="28"/>
        </w:rPr>
        <w:t>субъектов)?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полезные эффекты в случае принятия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25346" w:rsidRDefault="00425346" w:rsidP="00425346">
      <w:pPr>
        <w:pStyle w:val="ConsPlusNormal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6. </w:t>
      </w:r>
      <w:r w:rsidRPr="005520F1">
        <w:rPr>
          <w:rFonts w:ascii="Times New Roman" w:hAnsi="Times New Roman" w:cs="Times New Roman"/>
          <w:sz w:val="28"/>
          <w:szCs w:val="28"/>
        </w:rPr>
        <w:t>Возможны ли негативные эффекты в связи с принятием проекта?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 </w:t>
      </w:r>
      <w:r w:rsidRPr="005520F1">
        <w:rPr>
          <w:rFonts w:ascii="Times New Roman" w:hAnsi="Times New Roman" w:cs="Times New Roman"/>
          <w:sz w:val="28"/>
          <w:szCs w:val="28"/>
        </w:rPr>
        <w:t>Содержит  ли  проект  избыточные  требования  по подготовке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предоставлению документов, сведений, информации?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8. Оцените</w:t>
      </w:r>
      <w:r w:rsidRPr="005520F1">
        <w:rPr>
          <w:rFonts w:ascii="Times New Roman" w:hAnsi="Times New Roman" w:cs="Times New Roman"/>
          <w:sz w:val="28"/>
          <w:szCs w:val="28"/>
        </w:rPr>
        <w:t xml:space="preserve"> издержки (материальные, временные, иные), упущенную выгоду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субъектов предпринимательской и инвестиционной деятельности, возможные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введении предлагаемого регулирования?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Какие из них Вы считаете избыточными и почему?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Повлияет</w:t>
      </w:r>
      <w:r w:rsidRPr="005520F1">
        <w:rPr>
          <w:rFonts w:ascii="Times New Roman" w:hAnsi="Times New Roman" w:cs="Times New Roman"/>
          <w:sz w:val="28"/>
          <w:szCs w:val="28"/>
        </w:rPr>
        <w:t xml:space="preserve"> ли  введение  предлагаемого  правового  регулирования  на</w:t>
      </w:r>
      <w:r>
        <w:rPr>
          <w:rFonts w:ascii="Times New Roman" w:hAnsi="Times New Roman" w:cs="Times New Roman"/>
          <w:sz w:val="28"/>
          <w:szCs w:val="28"/>
        </w:rPr>
        <w:t xml:space="preserve"> конкурентную среду в отрасли, будет ли</w:t>
      </w:r>
      <w:r w:rsidRPr="00206B31">
        <w:rPr>
          <w:rFonts w:ascii="Times New Roman" w:hAnsi="Times New Roman" w:cs="Times New Roman"/>
          <w:sz w:val="28"/>
          <w:szCs w:val="28"/>
        </w:rPr>
        <w:t xml:space="preserve"> способствовать необоснованному</w:t>
      </w:r>
      <w:r>
        <w:rPr>
          <w:rFonts w:ascii="Times New Roman" w:hAnsi="Times New Roman" w:cs="Times New Roman"/>
          <w:sz w:val="28"/>
          <w:szCs w:val="28"/>
        </w:rPr>
        <w:t xml:space="preserve"> изменению</w:t>
      </w:r>
      <w:r w:rsidRPr="00206B31">
        <w:rPr>
          <w:rFonts w:ascii="Times New Roman" w:hAnsi="Times New Roman" w:cs="Times New Roman"/>
          <w:sz w:val="28"/>
          <w:szCs w:val="28"/>
        </w:rPr>
        <w:t xml:space="preserve"> расстановки  сил  в  отр</w:t>
      </w:r>
      <w:r>
        <w:rPr>
          <w:rFonts w:ascii="Times New Roman" w:hAnsi="Times New Roman" w:cs="Times New Roman"/>
          <w:sz w:val="28"/>
          <w:szCs w:val="28"/>
        </w:rPr>
        <w:t>асли? Если  да, то как?</w:t>
      </w:r>
      <w:r w:rsidRPr="00206B31">
        <w:rPr>
          <w:rFonts w:ascii="Times New Roman" w:hAnsi="Times New Roman" w:cs="Times New Roman"/>
          <w:sz w:val="28"/>
          <w:szCs w:val="28"/>
        </w:rPr>
        <w:t xml:space="preserve"> Приведите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возможности количественные оценки.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5520F1">
        <w:rPr>
          <w:rFonts w:ascii="Times New Roman" w:hAnsi="Times New Roman" w:cs="Times New Roman"/>
          <w:sz w:val="28"/>
          <w:szCs w:val="28"/>
        </w:rPr>
        <w:t>Требуется ли переходный период для вступления в силу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Pr="00206B31">
        <w:rPr>
          <w:rFonts w:ascii="Times New Roman" w:hAnsi="Times New Roman" w:cs="Times New Roman"/>
          <w:sz w:val="28"/>
          <w:szCs w:val="28"/>
        </w:rPr>
        <w:t>(если  да,  какова  его  продолжительность),  какие ограничения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срокам введения нового нормат</w:t>
      </w:r>
      <w:r>
        <w:rPr>
          <w:rFonts w:ascii="Times New Roman" w:hAnsi="Times New Roman" w:cs="Times New Roman"/>
          <w:sz w:val="28"/>
          <w:szCs w:val="28"/>
        </w:rPr>
        <w:t xml:space="preserve">ивного регулирования необходимо </w:t>
      </w:r>
      <w:r w:rsidRPr="00206B31">
        <w:rPr>
          <w:rFonts w:ascii="Times New Roman" w:hAnsi="Times New Roman" w:cs="Times New Roman"/>
          <w:sz w:val="28"/>
          <w:szCs w:val="28"/>
        </w:rPr>
        <w:t>учесть?</w:t>
      </w:r>
    </w:p>
    <w:p w:rsidR="00425346" w:rsidRPr="00206B31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06B31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06B31">
        <w:rPr>
          <w:rFonts w:ascii="Times New Roman" w:hAnsi="Times New Roman" w:cs="Times New Roman"/>
          <w:sz w:val="28"/>
          <w:szCs w:val="28"/>
        </w:rPr>
        <w:t>____</w:t>
      </w:r>
    </w:p>
    <w:p w:rsidR="00425346" w:rsidRPr="00206B31" w:rsidRDefault="00425346" w:rsidP="0042534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Считаете ли Вы, что</w:t>
      </w:r>
      <w:r w:rsidRPr="005520F1">
        <w:rPr>
          <w:rFonts w:ascii="Times New Roman" w:hAnsi="Times New Roman" w:cs="Times New Roman"/>
          <w:sz w:val="28"/>
          <w:szCs w:val="28"/>
        </w:rPr>
        <w:t xml:space="preserve"> нормы,  устанавливаемые  в 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6B31">
        <w:rPr>
          <w:rFonts w:ascii="Times New Roman" w:hAnsi="Times New Roman" w:cs="Times New Roman"/>
          <w:sz w:val="28"/>
          <w:szCs w:val="28"/>
        </w:rPr>
        <w:t>редакции проекта, недостаточно обоснованы? Укажите такие нормы.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5520F1">
        <w:rPr>
          <w:rFonts w:ascii="Times New Roman" w:hAnsi="Times New Roman" w:cs="Times New Roman"/>
          <w:sz w:val="28"/>
          <w:szCs w:val="28"/>
        </w:rPr>
        <w:t>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5520F1">
        <w:rPr>
          <w:rFonts w:ascii="Times New Roman" w:hAnsi="Times New Roman" w:cs="Times New Roman"/>
          <w:sz w:val="28"/>
          <w:szCs w:val="28"/>
        </w:rPr>
        <w:t>Считаете ли Вы нормы проекта ясными и понятными?</w:t>
      </w:r>
    </w:p>
    <w:p w:rsidR="00425346" w:rsidRDefault="00425346" w:rsidP="00425346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25346" w:rsidRDefault="00425346" w:rsidP="00425346">
      <w:pPr>
        <w:pStyle w:val="ConsPlusNormal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520F1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425346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06B31">
        <w:rPr>
          <w:rFonts w:ascii="Times New Roman" w:hAnsi="Times New Roman" w:cs="Times New Roman"/>
          <w:sz w:val="16"/>
          <w:szCs w:val="16"/>
        </w:rPr>
        <w:t>(указываются иные вопросы, определяемые разработчиком проекта,</w:t>
      </w:r>
      <w:proofErr w:type="gramEnd"/>
    </w:p>
    <w:p w:rsidR="00425346" w:rsidRPr="00206B31" w:rsidRDefault="00425346" w:rsidP="00425346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06B31">
        <w:rPr>
          <w:rFonts w:ascii="Times New Roman" w:hAnsi="Times New Roman" w:cs="Times New Roman"/>
          <w:sz w:val="16"/>
          <w:szCs w:val="16"/>
        </w:rPr>
        <w:t>с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 xml:space="preserve">учетом предмета регулирования проекта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206B31">
        <w:rPr>
          <w:rFonts w:ascii="Times New Roman" w:hAnsi="Times New Roman" w:cs="Times New Roman"/>
          <w:sz w:val="16"/>
          <w:szCs w:val="16"/>
        </w:rPr>
        <w:t>(при необходимости)</w:t>
      </w:r>
    </w:p>
    <w:p w:rsidR="00DC53F0" w:rsidRDefault="00425346" w:rsidP="00425346">
      <w:r w:rsidRPr="005520F1">
        <w:rPr>
          <w:sz w:val="28"/>
          <w:szCs w:val="28"/>
        </w:rPr>
        <w:t>14. Иные предложения и замеча</w:t>
      </w:r>
      <w:r>
        <w:rPr>
          <w:sz w:val="28"/>
          <w:szCs w:val="28"/>
        </w:rPr>
        <w:t>ния по проекту _________</w:t>
      </w:r>
    </w:p>
    <w:sectPr w:rsidR="00DC5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86AE5"/>
    <w:multiLevelType w:val="hybridMultilevel"/>
    <w:tmpl w:val="411420BE"/>
    <w:lvl w:ilvl="0" w:tplc="3FD8A194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46"/>
    <w:rsid w:val="00022E2F"/>
    <w:rsid w:val="001529D9"/>
    <w:rsid w:val="003014FF"/>
    <w:rsid w:val="003D36DC"/>
    <w:rsid w:val="00425346"/>
    <w:rsid w:val="0045131E"/>
    <w:rsid w:val="004A65A4"/>
    <w:rsid w:val="004B6F01"/>
    <w:rsid w:val="006D7A46"/>
    <w:rsid w:val="0092189B"/>
    <w:rsid w:val="009726BA"/>
    <w:rsid w:val="00A07075"/>
    <w:rsid w:val="00A46D41"/>
    <w:rsid w:val="00B87A82"/>
    <w:rsid w:val="00BD4FAE"/>
    <w:rsid w:val="00D170A9"/>
    <w:rsid w:val="00DC53F0"/>
    <w:rsid w:val="00E633C1"/>
    <w:rsid w:val="00EA6B31"/>
    <w:rsid w:val="00F1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3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253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25346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B6F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F0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Оганесян</dc:creator>
  <cp:lastModifiedBy>Оганесян</cp:lastModifiedBy>
  <cp:revision>6</cp:revision>
  <cp:lastPrinted>2017-10-03T07:22:00Z</cp:lastPrinted>
  <dcterms:created xsi:type="dcterms:W3CDTF">2017-10-03T07:19:00Z</dcterms:created>
  <dcterms:modified xsi:type="dcterms:W3CDTF">2017-10-03T11:31:00Z</dcterms:modified>
</cp:coreProperties>
</file>