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DD" w:rsidRPr="00157E05" w:rsidRDefault="00BF45DD" w:rsidP="00BF45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7E05">
        <w:rPr>
          <w:rFonts w:ascii="Times New Roman" w:hAnsi="Times New Roman"/>
          <w:b/>
          <w:sz w:val="24"/>
          <w:szCs w:val="24"/>
        </w:rPr>
        <w:t>ЗАКЛЮЧЕНИЕ</w:t>
      </w:r>
    </w:p>
    <w:p w:rsidR="00BF45DD" w:rsidRPr="00157E05" w:rsidRDefault="00BF45DD" w:rsidP="00BF4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E05">
        <w:rPr>
          <w:rFonts w:ascii="Times New Roman" w:hAnsi="Times New Roman"/>
          <w:b/>
          <w:sz w:val="24"/>
          <w:szCs w:val="24"/>
        </w:rPr>
        <w:t xml:space="preserve">финансово  -  экономической    экспертизы   на  проект  постановления  </w:t>
      </w:r>
    </w:p>
    <w:p w:rsidR="00BF45DD" w:rsidRPr="00157E05" w:rsidRDefault="00BF45DD" w:rsidP="00BF4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E05">
        <w:rPr>
          <w:rFonts w:ascii="Times New Roman" w:hAnsi="Times New Roman"/>
          <w:b/>
          <w:sz w:val="24"/>
          <w:szCs w:val="24"/>
        </w:rPr>
        <w:t>администрации Белозерского муниципального района о внесении изменений в  постановление администрации района от 28.11.2014 №1595</w:t>
      </w:r>
    </w:p>
    <w:p w:rsidR="009F479D" w:rsidRPr="00157E05" w:rsidRDefault="00157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16.03.2016</w:t>
      </w:r>
    </w:p>
    <w:p w:rsidR="00BF45DD" w:rsidRPr="00157E05" w:rsidRDefault="00BF45DD" w:rsidP="00BF4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sz w:val="24"/>
          <w:szCs w:val="24"/>
        </w:rPr>
        <w:t>Экспертиза проекта проведена на основании пункта 7 статьи 12 Положения о контрольно-счетной комиссии района, утвержденного решением Представительного Собрания района от 27.02.2008  №50 (с учетом внесенных изменений и дополнений).</w:t>
      </w:r>
    </w:p>
    <w:p w:rsidR="00BF45DD" w:rsidRPr="00157E05" w:rsidRDefault="00BF45DD" w:rsidP="00BF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sz w:val="24"/>
          <w:szCs w:val="24"/>
        </w:rPr>
        <w:t>Проект постановления предусматривает внесение изменений в постановление администрации Белозерского муниципального района от 28.11.2014 № 1595 «Об утверждении муниципальной  программы основных направлений  кадровой политики в Белозерском муниципальном районе на 2015-2017 годы» и в программу, утвержденную указанным постановлением  (далее – Программа).</w:t>
      </w:r>
    </w:p>
    <w:p w:rsidR="00BF45DD" w:rsidRPr="00157E05" w:rsidRDefault="00BF45DD" w:rsidP="00BF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sz w:val="24"/>
          <w:szCs w:val="24"/>
        </w:rPr>
        <w:t>Проектом постановления предлагается уточн</w:t>
      </w:r>
      <w:bookmarkStart w:id="0" w:name="_GoBack"/>
      <w:bookmarkEnd w:id="0"/>
      <w:r w:rsidRPr="00157E05">
        <w:rPr>
          <w:rFonts w:ascii="Times New Roman" w:hAnsi="Times New Roman"/>
          <w:sz w:val="24"/>
          <w:szCs w:val="24"/>
        </w:rPr>
        <w:t>ить  соисполнителей программы, а также  объем бюджетных ассигнований на реализацию Программы     в целом и на 2016 год, увеличив объем финансовых средств на  320,0 тыс. рублей.   При условии утверждения проекта постановления объем бюджетных ассигнований на реализацию мероприятий Программы составит 1909,1 тыс. рублей.</w:t>
      </w:r>
    </w:p>
    <w:p w:rsidR="00BF45DD" w:rsidRPr="00157E05" w:rsidRDefault="00BF45DD" w:rsidP="00BF45DD">
      <w:pPr>
        <w:shd w:val="clear" w:color="auto" w:fill="FFFFFF"/>
        <w:spacing w:after="0" w:line="240" w:lineRule="auto"/>
        <w:ind w:left="375"/>
        <w:jc w:val="both"/>
        <w:outlineLvl w:val="0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sz w:val="24"/>
          <w:szCs w:val="24"/>
        </w:rPr>
        <w:t xml:space="preserve">Из пояснительной   записки     следует,      что     внесение  изменений    </w:t>
      </w:r>
      <w:proofErr w:type="gramStart"/>
      <w:r w:rsidRPr="00157E05">
        <w:rPr>
          <w:rFonts w:ascii="Times New Roman" w:hAnsi="Times New Roman"/>
          <w:sz w:val="24"/>
          <w:szCs w:val="24"/>
        </w:rPr>
        <w:t>в</w:t>
      </w:r>
      <w:proofErr w:type="gramEnd"/>
      <w:r w:rsidRPr="00157E05">
        <w:rPr>
          <w:rFonts w:ascii="Times New Roman" w:hAnsi="Times New Roman"/>
          <w:sz w:val="24"/>
          <w:szCs w:val="24"/>
        </w:rPr>
        <w:t xml:space="preserve"> </w:t>
      </w:r>
    </w:p>
    <w:p w:rsidR="00BF45DD" w:rsidRPr="00157E05" w:rsidRDefault="00BF45DD" w:rsidP="00BF45D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sz w:val="24"/>
          <w:szCs w:val="24"/>
        </w:rPr>
        <w:t xml:space="preserve">Программу производится  на основании расчета  фактической потребности финансовых средств  на  реализацию мероприятий Программы. </w:t>
      </w:r>
    </w:p>
    <w:p w:rsidR="00BF45DD" w:rsidRPr="00157E05" w:rsidRDefault="00BF45DD" w:rsidP="00BF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sz w:val="24"/>
          <w:szCs w:val="24"/>
        </w:rPr>
        <w:tab/>
      </w:r>
    </w:p>
    <w:p w:rsidR="00BF45DD" w:rsidRPr="00157E05" w:rsidRDefault="00BF45DD" w:rsidP="00BF45DD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b/>
          <w:sz w:val="24"/>
          <w:szCs w:val="24"/>
        </w:rPr>
        <w:t>Выводы по состоянию вопроса, в отношении которого проводится экспертиза</w:t>
      </w:r>
      <w:r w:rsidRPr="00157E05">
        <w:rPr>
          <w:rFonts w:ascii="Times New Roman" w:hAnsi="Times New Roman"/>
          <w:sz w:val="24"/>
          <w:szCs w:val="24"/>
        </w:rPr>
        <w:t>:</w:t>
      </w:r>
    </w:p>
    <w:p w:rsidR="00BF45DD" w:rsidRPr="00157E05" w:rsidRDefault="00BF45DD" w:rsidP="00BF45DD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45DD" w:rsidRPr="00157E05" w:rsidRDefault="00BF45DD" w:rsidP="00BF45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sz w:val="24"/>
          <w:szCs w:val="24"/>
        </w:rPr>
        <w:t>Проект постановления администрации района о внесении изменений</w:t>
      </w:r>
    </w:p>
    <w:p w:rsidR="00BF45DD" w:rsidRPr="00157E05" w:rsidRDefault="00BF45DD" w:rsidP="00BF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E05">
        <w:rPr>
          <w:rFonts w:ascii="Times New Roman" w:hAnsi="Times New Roman"/>
          <w:sz w:val="24"/>
          <w:szCs w:val="24"/>
        </w:rPr>
        <w:t xml:space="preserve">в постановление администрации Белозерского муниципального района от  28.11.2014 №1595  не противоречит бюджетному законодательству и </w:t>
      </w:r>
      <w:proofErr w:type="gramStart"/>
      <w:r w:rsidRPr="00157E05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157E05">
        <w:rPr>
          <w:rFonts w:ascii="Times New Roman" w:hAnsi="Times New Roman"/>
          <w:sz w:val="24"/>
          <w:szCs w:val="24"/>
        </w:rPr>
        <w:t xml:space="preserve"> к принятию.</w:t>
      </w:r>
    </w:p>
    <w:p w:rsidR="00BF45DD" w:rsidRPr="00157E05" w:rsidRDefault="00BF45DD" w:rsidP="00BF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5DD" w:rsidRPr="00157E05" w:rsidRDefault="00157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57E05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157E05">
        <w:rPr>
          <w:rFonts w:ascii="Times New Roman" w:hAnsi="Times New Roman"/>
          <w:sz w:val="24"/>
          <w:szCs w:val="24"/>
        </w:rPr>
        <w:t>кск</w:t>
      </w:r>
      <w:proofErr w:type="spellEnd"/>
      <w:r w:rsidRPr="00157E05">
        <w:rPr>
          <w:rFonts w:ascii="Times New Roman" w:hAnsi="Times New Roman"/>
          <w:sz w:val="24"/>
          <w:szCs w:val="24"/>
        </w:rPr>
        <w:t xml:space="preserve"> района                   </w:t>
      </w:r>
      <w:proofErr w:type="spellStart"/>
      <w:r w:rsidRPr="00157E05">
        <w:rPr>
          <w:rFonts w:ascii="Times New Roman" w:hAnsi="Times New Roman"/>
          <w:sz w:val="24"/>
          <w:szCs w:val="24"/>
        </w:rPr>
        <w:t>Н.А.Спажева</w:t>
      </w:r>
      <w:proofErr w:type="spellEnd"/>
    </w:p>
    <w:sectPr w:rsidR="00BF45DD" w:rsidRPr="0015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B"/>
    <w:rsid w:val="00157E05"/>
    <w:rsid w:val="00850DCB"/>
    <w:rsid w:val="009F479D"/>
    <w:rsid w:val="00B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3</cp:revision>
  <dcterms:created xsi:type="dcterms:W3CDTF">2016-03-21T06:58:00Z</dcterms:created>
  <dcterms:modified xsi:type="dcterms:W3CDTF">2016-03-21T08:21:00Z</dcterms:modified>
</cp:coreProperties>
</file>