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48" w:rsidRDefault="00EA3548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сельского поселения </w:t>
      </w:r>
      <w:r w:rsidR="00560096">
        <w:rPr>
          <w:color w:val="000000"/>
          <w:spacing w:val="1"/>
          <w:sz w:val="28"/>
          <w:szCs w:val="28"/>
        </w:rPr>
        <w:t xml:space="preserve">Антушевское </w:t>
      </w:r>
      <w:r>
        <w:rPr>
          <w:color w:val="000000"/>
          <w:spacing w:val="1"/>
          <w:sz w:val="28"/>
          <w:szCs w:val="28"/>
        </w:rPr>
        <w:t xml:space="preserve">о внесении изменений в решение Совета сельского поселения </w:t>
      </w:r>
      <w:r w:rsidR="0062431C">
        <w:rPr>
          <w:color w:val="000000"/>
          <w:spacing w:val="1"/>
          <w:sz w:val="28"/>
          <w:szCs w:val="28"/>
        </w:rPr>
        <w:t xml:space="preserve">Антушевское </w:t>
      </w:r>
      <w:r>
        <w:rPr>
          <w:color w:val="000000"/>
          <w:spacing w:val="1"/>
          <w:sz w:val="28"/>
          <w:szCs w:val="28"/>
        </w:rPr>
        <w:t xml:space="preserve">от </w:t>
      </w:r>
      <w:r w:rsidR="00746EA2">
        <w:rPr>
          <w:color w:val="000000"/>
          <w:spacing w:val="1"/>
          <w:sz w:val="28"/>
          <w:szCs w:val="28"/>
        </w:rPr>
        <w:t>1</w:t>
      </w:r>
      <w:r w:rsidR="00047E40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>.12.201</w:t>
      </w:r>
      <w:r w:rsidR="00DC1096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 xml:space="preserve"> № </w:t>
      </w:r>
      <w:r w:rsidR="00DC1096">
        <w:rPr>
          <w:color w:val="000000"/>
          <w:spacing w:val="1"/>
          <w:sz w:val="28"/>
          <w:szCs w:val="28"/>
        </w:rPr>
        <w:t>4</w:t>
      </w:r>
      <w:r w:rsidR="00047E40">
        <w:rPr>
          <w:color w:val="000000"/>
          <w:spacing w:val="1"/>
          <w:sz w:val="28"/>
          <w:szCs w:val="28"/>
        </w:rPr>
        <w:t>7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сельского  поселения</w:t>
      </w:r>
      <w:r w:rsidR="00047E40">
        <w:rPr>
          <w:color w:val="000000"/>
          <w:sz w:val="28"/>
          <w:szCs w:val="28"/>
        </w:rPr>
        <w:t xml:space="preserve"> Антушевское </w:t>
      </w:r>
      <w:r>
        <w:rPr>
          <w:color w:val="000000"/>
          <w:sz w:val="28"/>
          <w:szCs w:val="28"/>
        </w:rPr>
        <w:t xml:space="preserve"> на 201</w:t>
      </w:r>
      <w:r w:rsidR="00DC1096">
        <w:rPr>
          <w:color w:val="000000"/>
          <w:sz w:val="28"/>
          <w:szCs w:val="28"/>
        </w:rPr>
        <w:t>7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2018 и 2019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365E0">
        <w:rPr>
          <w:sz w:val="28"/>
          <w:szCs w:val="28"/>
        </w:rPr>
        <w:t xml:space="preserve">  </w:t>
      </w:r>
      <w:r w:rsidR="0004644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от </w:t>
      </w:r>
      <w:r w:rsidR="0036108D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36108D">
        <w:rPr>
          <w:sz w:val="28"/>
          <w:szCs w:val="28"/>
        </w:rPr>
        <w:t>ма</w:t>
      </w:r>
      <w:r>
        <w:rPr>
          <w:sz w:val="28"/>
          <w:szCs w:val="28"/>
        </w:rPr>
        <w:t>я 201</w:t>
      </w:r>
      <w:r w:rsidR="000365E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E057EF">
        <w:rPr>
          <w:sz w:val="28"/>
          <w:szCs w:val="28"/>
        </w:rPr>
        <w:t>7</w:t>
      </w:r>
      <w:r>
        <w:rPr>
          <w:sz w:val="28"/>
          <w:szCs w:val="28"/>
        </w:rPr>
        <w:t xml:space="preserve"> год:</w:t>
      </w:r>
    </w:p>
    <w:p w:rsidR="00C2065A" w:rsidRDefault="006C5FCF" w:rsidP="00C20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AF42CD">
        <w:rPr>
          <w:sz w:val="28"/>
          <w:szCs w:val="28"/>
        </w:rPr>
        <w:t>7</w:t>
      </w:r>
      <w:r w:rsidR="00C2065A">
        <w:rPr>
          <w:sz w:val="28"/>
          <w:szCs w:val="28"/>
        </w:rPr>
        <w:t>350</w:t>
      </w:r>
      <w:r>
        <w:rPr>
          <w:sz w:val="28"/>
          <w:szCs w:val="28"/>
        </w:rPr>
        <w:t>,</w:t>
      </w:r>
      <w:r w:rsidR="00AF42CD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</w:t>
      </w:r>
      <w:r w:rsidR="00C2065A">
        <w:rPr>
          <w:sz w:val="28"/>
          <w:szCs w:val="28"/>
        </w:rPr>
        <w:t>что больше ранее утвержденного объема расходов на 37,0 тыс. руб.;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общий объем расходов в сумме </w:t>
      </w:r>
      <w:r w:rsidR="00AF42CD">
        <w:rPr>
          <w:sz w:val="28"/>
          <w:szCs w:val="28"/>
        </w:rPr>
        <w:t>74</w:t>
      </w:r>
      <w:r w:rsidR="00A9000A">
        <w:rPr>
          <w:sz w:val="28"/>
          <w:szCs w:val="28"/>
        </w:rPr>
        <w:t>00</w:t>
      </w:r>
      <w:r>
        <w:rPr>
          <w:sz w:val="28"/>
          <w:szCs w:val="28"/>
        </w:rPr>
        <w:t>,</w:t>
      </w:r>
      <w:r w:rsidR="00AF42CD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что </w:t>
      </w:r>
      <w:r w:rsidR="006F4D2E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A9000A">
        <w:rPr>
          <w:sz w:val="28"/>
          <w:szCs w:val="28"/>
        </w:rPr>
        <w:t>37</w:t>
      </w:r>
      <w:r>
        <w:rPr>
          <w:sz w:val="28"/>
          <w:szCs w:val="28"/>
        </w:rPr>
        <w:t>,</w:t>
      </w:r>
      <w:r w:rsidR="00330932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5A27E5">
        <w:rPr>
          <w:sz w:val="28"/>
          <w:szCs w:val="28"/>
        </w:rPr>
        <w:t>50</w:t>
      </w:r>
      <w:r>
        <w:rPr>
          <w:sz w:val="28"/>
          <w:szCs w:val="28"/>
        </w:rPr>
        <w:t>,</w:t>
      </w:r>
      <w:r w:rsidR="005A27E5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 или </w:t>
      </w:r>
      <w:r w:rsidR="005A27E5">
        <w:rPr>
          <w:sz w:val="28"/>
          <w:szCs w:val="28"/>
        </w:rPr>
        <w:t>2</w:t>
      </w:r>
      <w:r w:rsidRPr="00D21B1D">
        <w:rPr>
          <w:sz w:val="28"/>
          <w:szCs w:val="28"/>
        </w:rPr>
        <w:t>,3%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AF03E2" w:rsidRDefault="00AF03E2" w:rsidP="006C5FCF">
      <w:pPr>
        <w:jc w:val="both"/>
        <w:rPr>
          <w:sz w:val="28"/>
          <w:szCs w:val="28"/>
        </w:rPr>
      </w:pP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bookmarkStart w:id="0" w:name="_GoBack"/>
      <w:bookmarkEnd w:id="0"/>
      <w:r w:rsidR="006565B6">
        <w:rPr>
          <w:sz w:val="28"/>
          <w:szCs w:val="28"/>
        </w:rPr>
        <w:t>7</w:t>
      </w:r>
      <w:r>
        <w:rPr>
          <w:sz w:val="28"/>
          <w:szCs w:val="28"/>
        </w:rPr>
        <w:t xml:space="preserve"> год»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330932">
        <w:rPr>
          <w:sz w:val="28"/>
          <w:szCs w:val="28"/>
        </w:rPr>
        <w:t>50</w:t>
      </w:r>
      <w:r w:rsidR="00D41C35">
        <w:rPr>
          <w:sz w:val="28"/>
          <w:szCs w:val="28"/>
        </w:rPr>
        <w:t>,</w:t>
      </w:r>
      <w:r w:rsidR="00330932">
        <w:rPr>
          <w:sz w:val="28"/>
          <w:szCs w:val="28"/>
        </w:rPr>
        <w:t>0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Нарушений ст.92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FE393F" w:rsidRDefault="00FE393F" w:rsidP="00D5614F">
      <w:pPr>
        <w:jc w:val="both"/>
        <w:rPr>
          <w:sz w:val="28"/>
          <w:szCs w:val="28"/>
        </w:rPr>
      </w:pPr>
    </w:p>
    <w:p w:rsidR="00FE393F" w:rsidRDefault="00FE393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2 «Объем доходов бюджета сельского поселения Антушевское на 2017 год, формируемый за счет налоговых и неналоговых доходов, а также безвозмездных поступлений»</w:t>
      </w:r>
      <w:r w:rsidR="00CD5244">
        <w:rPr>
          <w:sz w:val="28"/>
          <w:szCs w:val="28"/>
        </w:rPr>
        <w:t xml:space="preserve"> изложить в новой редакции</w:t>
      </w:r>
      <w:r w:rsidR="0036099F">
        <w:rPr>
          <w:sz w:val="28"/>
          <w:szCs w:val="28"/>
        </w:rPr>
        <w:t xml:space="preserve">, </w:t>
      </w:r>
      <w:r w:rsidR="00CF397F">
        <w:rPr>
          <w:sz w:val="28"/>
          <w:szCs w:val="28"/>
        </w:rPr>
        <w:t>увеличив объем доходов на 37,0 тыс. руб. за счет:</w:t>
      </w:r>
    </w:p>
    <w:p w:rsidR="00CF397F" w:rsidRDefault="00CF397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собственных доходов на 105,1 тыс. руб.</w:t>
      </w:r>
      <w:r w:rsidR="00600725">
        <w:rPr>
          <w:sz w:val="28"/>
          <w:szCs w:val="28"/>
        </w:rPr>
        <w:t xml:space="preserve"> (доходы от сдачи в аренду имущества казны)</w:t>
      </w:r>
      <w:r w:rsidR="00774190">
        <w:rPr>
          <w:sz w:val="28"/>
          <w:szCs w:val="28"/>
        </w:rPr>
        <w:t>;</w:t>
      </w:r>
    </w:p>
    <w:p w:rsidR="00774190" w:rsidRDefault="00774190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027C">
        <w:rPr>
          <w:sz w:val="28"/>
          <w:szCs w:val="28"/>
        </w:rPr>
        <w:t xml:space="preserve"> уменьшения объема межбюджетных трансфертов, передаваемых бюджетам сельских поселений из бюджетов муниципальных районов на осуществление </w:t>
      </w:r>
      <w:r w:rsidR="0091027C">
        <w:rPr>
          <w:sz w:val="28"/>
          <w:szCs w:val="28"/>
        </w:rPr>
        <w:lastRenderedPageBreak/>
        <w:t>части полномочий по решению вопросов местного значения в соответствии с заключенными соглашени</w:t>
      </w:r>
      <w:r w:rsidR="00867617">
        <w:rPr>
          <w:sz w:val="28"/>
          <w:szCs w:val="28"/>
        </w:rPr>
        <w:t>я</w:t>
      </w:r>
      <w:r w:rsidR="0091027C">
        <w:rPr>
          <w:sz w:val="28"/>
          <w:szCs w:val="28"/>
        </w:rPr>
        <w:t>ми на 68,1 тыс. руб.</w:t>
      </w:r>
      <w:r w:rsidR="00575116">
        <w:rPr>
          <w:sz w:val="28"/>
          <w:szCs w:val="28"/>
        </w:rPr>
        <w:t xml:space="preserve"> (снятие полномочий </w:t>
      </w:r>
      <w:r w:rsidR="00C1464C">
        <w:rPr>
          <w:sz w:val="28"/>
          <w:szCs w:val="28"/>
        </w:rPr>
        <w:t xml:space="preserve">у поселения </w:t>
      </w:r>
      <w:r w:rsidR="00575116">
        <w:rPr>
          <w:sz w:val="28"/>
          <w:szCs w:val="28"/>
        </w:rPr>
        <w:t xml:space="preserve">по борщевику Сосновского).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приложении 5 «Распределение бюджетных ассигнований по разделам, подразделам классификации расходов на 201</w:t>
      </w:r>
      <w:r w:rsidR="00BD73F2">
        <w:rPr>
          <w:sz w:val="28"/>
          <w:szCs w:val="28"/>
        </w:rPr>
        <w:t>7</w:t>
      </w:r>
      <w:r>
        <w:rPr>
          <w:sz w:val="28"/>
          <w:szCs w:val="28"/>
        </w:rPr>
        <w:t xml:space="preserve"> год»,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BD73F2">
        <w:rPr>
          <w:sz w:val="28"/>
          <w:szCs w:val="28"/>
        </w:rPr>
        <w:t>7</w:t>
      </w:r>
      <w:r>
        <w:rPr>
          <w:sz w:val="28"/>
          <w:szCs w:val="28"/>
        </w:rPr>
        <w:t xml:space="preserve"> год» предусмотрено внести изменения в расходную часть бюджета поселения</w:t>
      </w:r>
      <w:r w:rsidR="00133368">
        <w:rPr>
          <w:sz w:val="28"/>
          <w:szCs w:val="28"/>
        </w:rPr>
        <w:t xml:space="preserve">, увеличив объем расходов на сумму </w:t>
      </w:r>
      <w:r w:rsidR="007B4D91">
        <w:rPr>
          <w:sz w:val="28"/>
          <w:szCs w:val="28"/>
        </w:rPr>
        <w:t>37</w:t>
      </w:r>
      <w:r w:rsidR="00133368">
        <w:rPr>
          <w:sz w:val="28"/>
          <w:szCs w:val="28"/>
        </w:rPr>
        <w:t>,</w:t>
      </w:r>
      <w:r w:rsidR="007358C5">
        <w:rPr>
          <w:sz w:val="28"/>
          <w:szCs w:val="28"/>
        </w:rPr>
        <w:t>0</w:t>
      </w:r>
      <w:r w:rsidR="00133368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 </w:t>
      </w:r>
      <w:proofErr w:type="gramEnd"/>
    </w:p>
    <w:p w:rsidR="0023337E" w:rsidRDefault="0023337E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следующие разделы:</w:t>
      </w:r>
    </w:p>
    <w:p w:rsidR="005E6B75" w:rsidRDefault="00CC3DF9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разделу 01 «Общегосударственные вопросы»</w:t>
      </w:r>
      <w:r w:rsidR="00C34F39">
        <w:rPr>
          <w:sz w:val="28"/>
          <w:szCs w:val="28"/>
        </w:rPr>
        <w:t xml:space="preserve"> п</w:t>
      </w:r>
      <w:r>
        <w:rPr>
          <w:sz w:val="28"/>
          <w:szCs w:val="28"/>
        </w:rPr>
        <w:t>одразделу 0101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5E6B75">
        <w:rPr>
          <w:sz w:val="28"/>
          <w:szCs w:val="28"/>
        </w:rPr>
        <w:t xml:space="preserve"> за счет получения дополнительных доходов</w:t>
      </w:r>
      <w:r w:rsidR="00C34F39" w:rsidRPr="00C34F39">
        <w:rPr>
          <w:sz w:val="28"/>
          <w:szCs w:val="28"/>
        </w:rPr>
        <w:t xml:space="preserve"> </w:t>
      </w:r>
      <w:r w:rsidR="00C34F39">
        <w:rPr>
          <w:sz w:val="28"/>
          <w:szCs w:val="28"/>
        </w:rPr>
        <w:t>расходы увеличиваются на 23,9 тыс. руб.</w:t>
      </w:r>
      <w:r w:rsidR="005E6B75">
        <w:rPr>
          <w:sz w:val="28"/>
          <w:szCs w:val="28"/>
        </w:rPr>
        <w:t>;</w:t>
      </w:r>
    </w:p>
    <w:p w:rsidR="000221B5" w:rsidRDefault="005E6B75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разделу «Национальная экономика»</w:t>
      </w:r>
      <w:r w:rsidR="00C50665">
        <w:rPr>
          <w:sz w:val="28"/>
          <w:szCs w:val="28"/>
        </w:rPr>
        <w:t xml:space="preserve"> подразделу «сельское хозяйство и рыболовство»</w:t>
      </w:r>
      <w:r w:rsidR="0021217D">
        <w:rPr>
          <w:sz w:val="28"/>
          <w:szCs w:val="28"/>
        </w:rPr>
        <w:t xml:space="preserve"> за счет</w:t>
      </w:r>
      <w:r>
        <w:rPr>
          <w:sz w:val="28"/>
          <w:szCs w:val="28"/>
        </w:rPr>
        <w:t xml:space="preserve"> </w:t>
      </w:r>
      <w:r w:rsidR="00780709">
        <w:rPr>
          <w:sz w:val="28"/>
          <w:szCs w:val="28"/>
        </w:rPr>
        <w:t>передачи полномочий по предотвращению распространения сорного растения борщевик Сосновского на уровень района</w:t>
      </w:r>
      <w:r w:rsidR="00C34F39" w:rsidRPr="00C34F39">
        <w:rPr>
          <w:sz w:val="28"/>
          <w:szCs w:val="28"/>
        </w:rPr>
        <w:t xml:space="preserve"> </w:t>
      </w:r>
      <w:r w:rsidR="00C34F39">
        <w:rPr>
          <w:sz w:val="28"/>
          <w:szCs w:val="28"/>
        </w:rPr>
        <w:t>расходы снижаются на 75,7 тыс. руб.</w:t>
      </w:r>
      <w:r w:rsidR="000221B5">
        <w:rPr>
          <w:sz w:val="28"/>
          <w:szCs w:val="28"/>
        </w:rPr>
        <w:t>;</w:t>
      </w:r>
    </w:p>
    <w:p w:rsidR="006A121A" w:rsidRDefault="000221B5" w:rsidP="006A1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43B51">
        <w:rPr>
          <w:sz w:val="28"/>
          <w:szCs w:val="28"/>
        </w:rPr>
        <w:t>по разделу «Жилищно-коммунальное хозяйство» подразделу «благоустройстов»</w:t>
      </w:r>
      <w:r w:rsidR="006A121A">
        <w:rPr>
          <w:sz w:val="28"/>
          <w:szCs w:val="28"/>
        </w:rPr>
        <w:t xml:space="preserve"> за счет получения дополнительных доходов</w:t>
      </w:r>
      <w:r w:rsidR="006A121A" w:rsidRPr="00C34F39">
        <w:rPr>
          <w:sz w:val="28"/>
          <w:szCs w:val="28"/>
        </w:rPr>
        <w:t xml:space="preserve"> </w:t>
      </w:r>
      <w:r w:rsidR="006A121A">
        <w:rPr>
          <w:sz w:val="28"/>
          <w:szCs w:val="28"/>
        </w:rPr>
        <w:t>расходы увеличиваются на 88,8 тыс. руб.</w:t>
      </w:r>
    </w:p>
    <w:p w:rsidR="00DF4761" w:rsidRDefault="00DF4761" w:rsidP="006A1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Согасно пояснительной записке предлагаемые изменения по уменьшаемым расходам не приведут к росту кредиторской задолженности.</w:t>
      </w:r>
    </w:p>
    <w:p w:rsidR="003909BA" w:rsidRDefault="003909BA" w:rsidP="006A1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909BA" w:rsidRDefault="003909BA" w:rsidP="006A1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приложении 7 «Межбюджетные трансферты, передаваемые районному бюджету Белозерского муниципального района</w:t>
      </w:r>
      <w:r w:rsidR="00BA28C0">
        <w:rPr>
          <w:sz w:val="28"/>
          <w:szCs w:val="28"/>
        </w:rPr>
        <w:t xml:space="preserve"> в связи с осуществлением органами местного самоуправления Белозерского муниципального района полномочий по вопросам местного значения в соответствии с заключенными соглашениями на 2017 год</w:t>
      </w:r>
      <w:r>
        <w:rPr>
          <w:sz w:val="28"/>
          <w:szCs w:val="28"/>
        </w:rPr>
        <w:t>»</w:t>
      </w:r>
      <w:r w:rsidR="009E44B1">
        <w:rPr>
          <w:sz w:val="28"/>
          <w:szCs w:val="28"/>
        </w:rPr>
        <w:t xml:space="preserve"> предлагается внести изменения в связи с</w:t>
      </w:r>
      <w:r w:rsidR="00695AA2">
        <w:rPr>
          <w:sz w:val="28"/>
          <w:szCs w:val="28"/>
        </w:rPr>
        <w:t xml:space="preserve"> передачей полномочий по борщевику Сосновского  </w:t>
      </w:r>
      <w:r w:rsidR="000E0DB7">
        <w:rPr>
          <w:sz w:val="28"/>
          <w:szCs w:val="28"/>
        </w:rPr>
        <w:t>(</w:t>
      </w:r>
      <w:r w:rsidR="00695AA2">
        <w:rPr>
          <w:sz w:val="28"/>
          <w:szCs w:val="28"/>
        </w:rPr>
        <w:t>увеличение объема межбюджетных трансфертов на 7,6 тыс. руб.</w:t>
      </w:r>
      <w:r w:rsidR="000E0DB7">
        <w:rPr>
          <w:sz w:val="28"/>
          <w:szCs w:val="28"/>
        </w:rPr>
        <w:t>).</w:t>
      </w:r>
      <w:proofErr w:type="gramEnd"/>
      <w:r w:rsidR="000E0DB7">
        <w:rPr>
          <w:sz w:val="28"/>
          <w:szCs w:val="28"/>
        </w:rPr>
        <w:t xml:space="preserve"> </w:t>
      </w:r>
      <w:r w:rsidR="00162615">
        <w:rPr>
          <w:sz w:val="28"/>
          <w:szCs w:val="28"/>
        </w:rPr>
        <w:t xml:space="preserve">Основанием для внесения изменений является соглашение, заключенное между администрацией сельского поселения Антушевское и администрацией Белозерского муниципального района (без номера и даты). </w:t>
      </w:r>
    </w:p>
    <w:p w:rsidR="00D04454" w:rsidRDefault="00D04454" w:rsidP="006A121A">
      <w:pPr>
        <w:jc w:val="both"/>
        <w:rPr>
          <w:sz w:val="28"/>
          <w:szCs w:val="28"/>
        </w:rPr>
      </w:pPr>
    </w:p>
    <w:p w:rsidR="00D04454" w:rsidRDefault="00D04454" w:rsidP="006A121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5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приложении 8 «Межбюджетные трансферты, передаваемые бюджету сельского поселения Антушевское из бюджета муниципального района на осуществление части полномочий по решению вопросов  местного значения в соответствии с заключенными соглашениями на 2017 год»</w:t>
      </w:r>
      <w:r w:rsidR="00DB5894">
        <w:rPr>
          <w:sz w:val="28"/>
          <w:szCs w:val="28"/>
        </w:rPr>
        <w:t xml:space="preserve"> предлагается внести изменения, исключив передачу полномочий </w:t>
      </w:r>
      <w:r w:rsidR="00F920EC">
        <w:rPr>
          <w:sz w:val="28"/>
          <w:szCs w:val="28"/>
        </w:rPr>
        <w:t xml:space="preserve">у сельского поселения </w:t>
      </w:r>
      <w:r w:rsidR="00DB5894">
        <w:rPr>
          <w:sz w:val="28"/>
          <w:szCs w:val="28"/>
        </w:rPr>
        <w:t>по борщевику Сосновского.</w:t>
      </w:r>
      <w:r w:rsidR="00F17ED0">
        <w:rPr>
          <w:sz w:val="28"/>
          <w:szCs w:val="28"/>
        </w:rPr>
        <w:t xml:space="preserve"> </w:t>
      </w:r>
      <w:r w:rsidR="00024EA5" w:rsidRPr="00D51DC1">
        <w:rPr>
          <w:b/>
          <w:sz w:val="28"/>
          <w:szCs w:val="28"/>
        </w:rPr>
        <w:t>Обший объем межбюджетных трансфертов в приложении 8 в размере 1288,7 тыс. руб. не соответствует размеру межбюджетных трансфертов в приложении 2 в сумме 1217,</w:t>
      </w:r>
      <w:r w:rsidR="005178DF">
        <w:rPr>
          <w:b/>
          <w:sz w:val="28"/>
          <w:szCs w:val="28"/>
        </w:rPr>
        <w:t>5</w:t>
      </w:r>
      <w:r w:rsidR="00024EA5" w:rsidRPr="00D51DC1">
        <w:rPr>
          <w:b/>
          <w:sz w:val="28"/>
          <w:szCs w:val="28"/>
        </w:rPr>
        <w:t xml:space="preserve"> тыс. руб. </w:t>
      </w:r>
      <w:r w:rsidR="00024EA5" w:rsidRPr="00D51DC1">
        <w:rPr>
          <w:b/>
          <w:sz w:val="28"/>
          <w:szCs w:val="28"/>
        </w:rPr>
        <w:lastRenderedPageBreak/>
        <w:t>Расхождение составляет 71,</w:t>
      </w:r>
      <w:r w:rsidR="005178DF">
        <w:rPr>
          <w:b/>
          <w:sz w:val="28"/>
          <w:szCs w:val="28"/>
        </w:rPr>
        <w:t>2</w:t>
      </w:r>
      <w:r w:rsidR="00024EA5" w:rsidRPr="00D51DC1">
        <w:rPr>
          <w:b/>
          <w:sz w:val="28"/>
          <w:szCs w:val="28"/>
        </w:rPr>
        <w:t xml:space="preserve"> тыс. руб.</w:t>
      </w:r>
    </w:p>
    <w:p w:rsidR="00C06F3A" w:rsidRPr="00D51DC1" w:rsidRDefault="00C06F3A" w:rsidP="006A121A">
      <w:pPr>
        <w:jc w:val="both"/>
        <w:rPr>
          <w:b/>
          <w:sz w:val="28"/>
          <w:szCs w:val="28"/>
        </w:rPr>
      </w:pPr>
    </w:p>
    <w:p w:rsidR="00A71D40" w:rsidRDefault="00A71D40" w:rsidP="00CA17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961F20" w:rsidRPr="00961F20" w:rsidRDefault="00A71D40" w:rsidP="007358C5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1B409B">
        <w:rPr>
          <w:color w:val="000000"/>
          <w:spacing w:val="1"/>
          <w:sz w:val="28"/>
          <w:szCs w:val="28"/>
        </w:rPr>
        <w:t xml:space="preserve">сельского </w:t>
      </w:r>
      <w:r w:rsidR="001B409B" w:rsidRPr="007358C5">
        <w:rPr>
          <w:color w:val="000000"/>
          <w:spacing w:val="1"/>
          <w:sz w:val="28"/>
          <w:szCs w:val="28"/>
        </w:rPr>
        <w:t>поселения</w:t>
      </w:r>
      <w:r w:rsidRPr="007358C5">
        <w:rPr>
          <w:color w:val="000000"/>
          <w:spacing w:val="1"/>
          <w:sz w:val="28"/>
          <w:szCs w:val="28"/>
        </w:rPr>
        <w:t xml:space="preserve"> </w:t>
      </w:r>
    </w:p>
    <w:p w:rsidR="00A71D40" w:rsidRDefault="00961F20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proofErr w:type="gramStart"/>
      <w:r w:rsidRPr="00961F20">
        <w:rPr>
          <w:color w:val="000000"/>
          <w:spacing w:val="1"/>
          <w:sz w:val="28"/>
          <w:szCs w:val="28"/>
        </w:rPr>
        <w:t>Антушевск</w:t>
      </w:r>
      <w:r w:rsidR="00A71D40" w:rsidRPr="00961F20">
        <w:rPr>
          <w:color w:val="000000"/>
          <w:spacing w:val="1"/>
          <w:sz w:val="28"/>
          <w:szCs w:val="28"/>
        </w:rPr>
        <w:t>о</w:t>
      </w:r>
      <w:r w:rsidRPr="00961F20">
        <w:rPr>
          <w:color w:val="000000"/>
          <w:spacing w:val="1"/>
          <w:sz w:val="28"/>
          <w:szCs w:val="28"/>
        </w:rPr>
        <w:t>е о</w:t>
      </w:r>
      <w:r w:rsidR="00A71D40" w:rsidRPr="00961F20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346B2A" w:rsidRPr="00961F20">
        <w:rPr>
          <w:color w:val="000000"/>
          <w:spacing w:val="1"/>
          <w:sz w:val="28"/>
          <w:szCs w:val="28"/>
        </w:rPr>
        <w:t>сельского поселения</w:t>
      </w:r>
      <w:r w:rsidR="003E378A">
        <w:rPr>
          <w:color w:val="000000"/>
          <w:spacing w:val="1"/>
          <w:sz w:val="28"/>
          <w:szCs w:val="28"/>
        </w:rPr>
        <w:t xml:space="preserve"> Антушевское</w:t>
      </w:r>
      <w:r w:rsidR="00346B2A" w:rsidRPr="00961F20">
        <w:rPr>
          <w:color w:val="000000"/>
          <w:spacing w:val="1"/>
          <w:sz w:val="28"/>
          <w:szCs w:val="28"/>
        </w:rPr>
        <w:t xml:space="preserve"> от </w:t>
      </w:r>
      <w:r w:rsidR="00734767" w:rsidRPr="00961F20">
        <w:rPr>
          <w:color w:val="000000"/>
          <w:spacing w:val="1"/>
          <w:sz w:val="28"/>
          <w:szCs w:val="28"/>
        </w:rPr>
        <w:t>1</w:t>
      </w:r>
      <w:r w:rsidR="00557B36">
        <w:rPr>
          <w:color w:val="000000"/>
          <w:spacing w:val="1"/>
          <w:sz w:val="28"/>
          <w:szCs w:val="28"/>
        </w:rPr>
        <w:t>6</w:t>
      </w:r>
      <w:r w:rsidR="00346B2A" w:rsidRPr="00961F20">
        <w:rPr>
          <w:color w:val="000000"/>
          <w:spacing w:val="1"/>
          <w:sz w:val="28"/>
          <w:szCs w:val="28"/>
        </w:rPr>
        <w:t>.12.201</w:t>
      </w:r>
      <w:r w:rsidR="00A74FE2" w:rsidRPr="00961F20">
        <w:rPr>
          <w:color w:val="000000"/>
          <w:spacing w:val="1"/>
          <w:sz w:val="28"/>
          <w:szCs w:val="28"/>
        </w:rPr>
        <w:t>6</w:t>
      </w:r>
      <w:r w:rsidR="00346B2A" w:rsidRPr="00961F20">
        <w:rPr>
          <w:color w:val="000000"/>
          <w:spacing w:val="1"/>
          <w:sz w:val="28"/>
          <w:szCs w:val="28"/>
        </w:rPr>
        <w:t xml:space="preserve"> № </w:t>
      </w:r>
      <w:r w:rsidR="00A74FE2" w:rsidRPr="00961F20">
        <w:rPr>
          <w:color w:val="000000"/>
          <w:spacing w:val="1"/>
          <w:sz w:val="28"/>
          <w:szCs w:val="28"/>
        </w:rPr>
        <w:t>4</w:t>
      </w:r>
      <w:r w:rsidR="00557B36">
        <w:rPr>
          <w:color w:val="000000"/>
          <w:spacing w:val="1"/>
          <w:sz w:val="28"/>
          <w:szCs w:val="28"/>
        </w:rPr>
        <w:t>7</w:t>
      </w:r>
      <w:r w:rsidR="00346B2A" w:rsidRPr="00961F20">
        <w:rPr>
          <w:color w:val="000000"/>
          <w:spacing w:val="-1"/>
          <w:sz w:val="28"/>
          <w:szCs w:val="28"/>
        </w:rPr>
        <w:t xml:space="preserve"> </w:t>
      </w:r>
      <w:r w:rsidR="00346B2A" w:rsidRPr="00961F20">
        <w:rPr>
          <w:color w:val="000000"/>
          <w:sz w:val="28"/>
          <w:szCs w:val="28"/>
        </w:rPr>
        <w:t xml:space="preserve">«О бюджете сельского  поселения </w:t>
      </w:r>
      <w:r w:rsidR="00557B36">
        <w:rPr>
          <w:color w:val="000000"/>
          <w:sz w:val="28"/>
          <w:szCs w:val="28"/>
        </w:rPr>
        <w:t xml:space="preserve">Антушевское </w:t>
      </w:r>
      <w:r w:rsidR="00346B2A" w:rsidRPr="00961F20">
        <w:rPr>
          <w:color w:val="000000"/>
          <w:sz w:val="28"/>
          <w:szCs w:val="28"/>
        </w:rPr>
        <w:t>на 201</w:t>
      </w:r>
      <w:r w:rsidR="00A74FE2" w:rsidRPr="00961F20">
        <w:rPr>
          <w:color w:val="000000"/>
          <w:sz w:val="28"/>
          <w:szCs w:val="28"/>
        </w:rPr>
        <w:t>7</w:t>
      </w:r>
      <w:r w:rsidR="00346B2A" w:rsidRPr="00961F20">
        <w:rPr>
          <w:color w:val="000000"/>
          <w:sz w:val="28"/>
          <w:szCs w:val="28"/>
        </w:rPr>
        <w:t xml:space="preserve"> год</w:t>
      </w:r>
      <w:r w:rsidR="00A74FE2" w:rsidRPr="00961F20">
        <w:rPr>
          <w:color w:val="000000"/>
          <w:sz w:val="28"/>
          <w:szCs w:val="28"/>
        </w:rPr>
        <w:t xml:space="preserve"> и плановый период 2018 и 2019 годов</w:t>
      </w:r>
      <w:r w:rsidR="00346B2A" w:rsidRPr="00961F20">
        <w:rPr>
          <w:color w:val="000000"/>
          <w:sz w:val="28"/>
          <w:szCs w:val="28"/>
        </w:rPr>
        <w:t>»</w:t>
      </w:r>
      <w:r w:rsidR="00346B2A" w:rsidRPr="00961F20">
        <w:rPr>
          <w:color w:val="000000"/>
          <w:spacing w:val="2"/>
          <w:sz w:val="28"/>
          <w:szCs w:val="28"/>
        </w:rPr>
        <w:t xml:space="preserve"> </w:t>
      </w:r>
      <w:r w:rsidR="00A71D40" w:rsidRPr="00961F20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346B2A" w:rsidRPr="00961F20">
        <w:rPr>
          <w:color w:val="000000"/>
          <w:spacing w:val="1"/>
          <w:sz w:val="28"/>
          <w:szCs w:val="28"/>
        </w:rPr>
        <w:t>сельском поселении</w:t>
      </w:r>
      <w:r w:rsidR="000B7EA6" w:rsidRPr="00961F20">
        <w:rPr>
          <w:color w:val="000000"/>
          <w:spacing w:val="1"/>
          <w:sz w:val="28"/>
          <w:szCs w:val="28"/>
        </w:rPr>
        <w:t xml:space="preserve"> </w:t>
      </w:r>
      <w:r w:rsidR="00557B36">
        <w:rPr>
          <w:color w:val="000000"/>
          <w:spacing w:val="1"/>
          <w:sz w:val="28"/>
          <w:szCs w:val="28"/>
        </w:rPr>
        <w:t xml:space="preserve">Антушевское </w:t>
      </w:r>
      <w:r w:rsidR="00E52AB9">
        <w:rPr>
          <w:color w:val="000000"/>
          <w:spacing w:val="1"/>
          <w:sz w:val="28"/>
          <w:szCs w:val="28"/>
        </w:rPr>
        <w:t xml:space="preserve"> </w:t>
      </w:r>
      <w:r w:rsidR="000B7EA6" w:rsidRPr="00961F20">
        <w:rPr>
          <w:color w:val="000000"/>
          <w:spacing w:val="1"/>
          <w:sz w:val="28"/>
          <w:szCs w:val="28"/>
        </w:rPr>
        <w:t>и рекомендован к принятию</w:t>
      </w:r>
      <w:r w:rsidR="00CA17AF">
        <w:rPr>
          <w:color w:val="000000"/>
          <w:spacing w:val="1"/>
          <w:sz w:val="28"/>
          <w:szCs w:val="28"/>
        </w:rPr>
        <w:t xml:space="preserve"> с учетом предложения контрольно-счетной комиссии</w:t>
      </w:r>
      <w:r w:rsidR="000B7EA6" w:rsidRPr="00961F20">
        <w:rPr>
          <w:color w:val="000000"/>
          <w:spacing w:val="1"/>
          <w:sz w:val="28"/>
          <w:szCs w:val="28"/>
        </w:rPr>
        <w:t>.</w:t>
      </w:r>
      <w:proofErr w:type="gramEnd"/>
    </w:p>
    <w:p w:rsidR="005E04D6" w:rsidRDefault="005E04D6" w:rsidP="005E04D6">
      <w:pPr>
        <w:pStyle w:val="a3"/>
        <w:numPr>
          <w:ilvl w:val="0"/>
          <w:numId w:val="11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Установлено расхождение  объема межбюджетных трансфертов, </w:t>
      </w:r>
    </w:p>
    <w:p w:rsidR="005E04D6" w:rsidRDefault="005E04D6" w:rsidP="005E04D6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передаваемых бюджету сельского поселения Антушевское </w:t>
      </w:r>
      <w:proofErr w:type="gramStart"/>
      <w:r>
        <w:rPr>
          <w:sz w:val="28"/>
          <w:szCs w:val="28"/>
        </w:rPr>
        <w:t>из бюджета муниципального района  на осуществление части полномочий по решению вопросов  местного значения в соответствии с заключенными соглашениями</w:t>
      </w:r>
      <w:proofErr w:type="gramEnd"/>
      <w:r>
        <w:rPr>
          <w:sz w:val="28"/>
          <w:szCs w:val="28"/>
        </w:rPr>
        <w:t xml:space="preserve"> на 2017 год, указанных в приложении 8 и в приложении 2 на сумму 71,</w:t>
      </w:r>
      <w:r w:rsidR="005178DF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</w:t>
      </w:r>
    </w:p>
    <w:p w:rsidR="00CA17AF" w:rsidRDefault="00CA17AF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CA17AF" w:rsidRDefault="00CA17AF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CA17AF" w:rsidRPr="00CA17AF" w:rsidRDefault="00CA17AF" w:rsidP="00CA17AF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CA17AF">
        <w:rPr>
          <w:b/>
          <w:color w:val="000000"/>
          <w:spacing w:val="1"/>
          <w:sz w:val="28"/>
          <w:szCs w:val="28"/>
        </w:rPr>
        <w:t>Предложения:</w:t>
      </w:r>
    </w:p>
    <w:p w:rsidR="000B7EA6" w:rsidRDefault="000B7EA6" w:rsidP="00346B2A">
      <w:pPr>
        <w:jc w:val="both"/>
        <w:rPr>
          <w:sz w:val="28"/>
          <w:szCs w:val="28"/>
        </w:rPr>
      </w:pPr>
    </w:p>
    <w:p w:rsidR="00CA17AF" w:rsidRDefault="00CA17AF" w:rsidP="00346B2A">
      <w:pPr>
        <w:jc w:val="both"/>
        <w:rPr>
          <w:sz w:val="28"/>
          <w:szCs w:val="28"/>
        </w:rPr>
      </w:pPr>
    </w:p>
    <w:p w:rsidR="00CA17AF" w:rsidRDefault="00CA17AF" w:rsidP="00827CFA">
      <w:pPr>
        <w:jc w:val="both"/>
        <w:rPr>
          <w:sz w:val="28"/>
          <w:szCs w:val="28"/>
        </w:rPr>
      </w:pPr>
    </w:p>
    <w:p w:rsidR="004E335B" w:rsidRDefault="00827CFA" w:rsidP="00827CF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в приложении 8 </w:t>
      </w:r>
    </w:p>
    <w:p w:rsidR="00827CFA" w:rsidRPr="004E335B" w:rsidRDefault="00827CFA" w:rsidP="004E335B">
      <w:pPr>
        <w:jc w:val="both"/>
        <w:rPr>
          <w:sz w:val="28"/>
          <w:szCs w:val="28"/>
        </w:rPr>
      </w:pPr>
      <w:proofErr w:type="gramStart"/>
      <w:r w:rsidRPr="004E335B">
        <w:rPr>
          <w:sz w:val="28"/>
          <w:szCs w:val="28"/>
        </w:rPr>
        <w:t xml:space="preserve">«Межбюджетные трансферты, передаваемые бюджету сельского поселения Антушевское из бюджета муниципального района на осуществление части полномочий по решению вопросов  местного значения в соответствии с заключенными соглашениями на 2017 год»  </w:t>
      </w:r>
      <w:r w:rsidR="00942EB8">
        <w:rPr>
          <w:sz w:val="28"/>
          <w:szCs w:val="28"/>
        </w:rPr>
        <w:t xml:space="preserve">привести в соответствие с объемом межбюджетных трансфертов, указанных в приложении 2 «Объем доходов бюджета сельского поселения Антушевское на 2017 год, формируемый за счет налоговых и неналоговых доходов, а также безвозмездных поступлений». </w:t>
      </w:r>
      <w:proofErr w:type="gramEnd"/>
    </w:p>
    <w:p w:rsidR="00D51EC0" w:rsidRDefault="00D51EC0" w:rsidP="00D51EC0">
      <w:pPr>
        <w:jc w:val="both"/>
        <w:rPr>
          <w:sz w:val="28"/>
          <w:szCs w:val="28"/>
        </w:rPr>
      </w:pPr>
    </w:p>
    <w:p w:rsidR="000D0094" w:rsidRPr="0036411A" w:rsidRDefault="000D0094" w:rsidP="0036411A">
      <w:pPr>
        <w:ind w:left="480"/>
        <w:rPr>
          <w:b/>
          <w:sz w:val="28"/>
          <w:szCs w:val="28"/>
        </w:rPr>
      </w:pPr>
    </w:p>
    <w:p w:rsidR="00AB582B" w:rsidRDefault="00AB58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AA2"/>
    <w:rsid w:val="00002618"/>
    <w:rsid w:val="00013336"/>
    <w:rsid w:val="00015EE6"/>
    <w:rsid w:val="000221B5"/>
    <w:rsid w:val="00024C19"/>
    <w:rsid w:val="00024EA5"/>
    <w:rsid w:val="0003005C"/>
    <w:rsid w:val="000365E0"/>
    <w:rsid w:val="00042951"/>
    <w:rsid w:val="000454D9"/>
    <w:rsid w:val="0004623D"/>
    <w:rsid w:val="00046448"/>
    <w:rsid w:val="00047A2F"/>
    <w:rsid w:val="00047A90"/>
    <w:rsid w:val="00047E40"/>
    <w:rsid w:val="00051DE1"/>
    <w:rsid w:val="00052884"/>
    <w:rsid w:val="00054248"/>
    <w:rsid w:val="00057565"/>
    <w:rsid w:val="00060068"/>
    <w:rsid w:val="000627FE"/>
    <w:rsid w:val="00066ABC"/>
    <w:rsid w:val="00073C37"/>
    <w:rsid w:val="00074A70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5012"/>
    <w:rsid w:val="000A65C7"/>
    <w:rsid w:val="000B0CB5"/>
    <w:rsid w:val="000B2A83"/>
    <w:rsid w:val="000B5A97"/>
    <w:rsid w:val="000B766D"/>
    <w:rsid w:val="000B7EA6"/>
    <w:rsid w:val="000C3BA6"/>
    <w:rsid w:val="000C447C"/>
    <w:rsid w:val="000C51F6"/>
    <w:rsid w:val="000C63A4"/>
    <w:rsid w:val="000D0094"/>
    <w:rsid w:val="000D143A"/>
    <w:rsid w:val="000E0DB7"/>
    <w:rsid w:val="000E1487"/>
    <w:rsid w:val="000E5868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4221"/>
    <w:rsid w:val="00132388"/>
    <w:rsid w:val="00133368"/>
    <w:rsid w:val="00133887"/>
    <w:rsid w:val="00135170"/>
    <w:rsid w:val="00142E02"/>
    <w:rsid w:val="00145697"/>
    <w:rsid w:val="001512E9"/>
    <w:rsid w:val="0015378A"/>
    <w:rsid w:val="00157459"/>
    <w:rsid w:val="00162615"/>
    <w:rsid w:val="00162D81"/>
    <w:rsid w:val="00164C2E"/>
    <w:rsid w:val="001654D8"/>
    <w:rsid w:val="00170677"/>
    <w:rsid w:val="00170F04"/>
    <w:rsid w:val="0017109B"/>
    <w:rsid w:val="001722F7"/>
    <w:rsid w:val="0017517E"/>
    <w:rsid w:val="00175521"/>
    <w:rsid w:val="00175FCF"/>
    <w:rsid w:val="00183FC5"/>
    <w:rsid w:val="00185C45"/>
    <w:rsid w:val="00191F59"/>
    <w:rsid w:val="00197004"/>
    <w:rsid w:val="001973D4"/>
    <w:rsid w:val="001A1026"/>
    <w:rsid w:val="001A161B"/>
    <w:rsid w:val="001A5AF4"/>
    <w:rsid w:val="001A5DE9"/>
    <w:rsid w:val="001B1458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5E6D"/>
    <w:rsid w:val="001F0DDE"/>
    <w:rsid w:val="001F29DF"/>
    <w:rsid w:val="00202007"/>
    <w:rsid w:val="002035F8"/>
    <w:rsid w:val="0020462F"/>
    <w:rsid w:val="0020551C"/>
    <w:rsid w:val="002105F8"/>
    <w:rsid w:val="002111D0"/>
    <w:rsid w:val="002116D3"/>
    <w:rsid w:val="0021217D"/>
    <w:rsid w:val="0021327E"/>
    <w:rsid w:val="0022162B"/>
    <w:rsid w:val="00221EDF"/>
    <w:rsid w:val="002233AE"/>
    <w:rsid w:val="0022775F"/>
    <w:rsid w:val="0022787F"/>
    <w:rsid w:val="0023337E"/>
    <w:rsid w:val="00233714"/>
    <w:rsid w:val="00235625"/>
    <w:rsid w:val="00235756"/>
    <w:rsid w:val="00241C64"/>
    <w:rsid w:val="002459C7"/>
    <w:rsid w:val="002465CE"/>
    <w:rsid w:val="00246AF2"/>
    <w:rsid w:val="002504E0"/>
    <w:rsid w:val="00253DDC"/>
    <w:rsid w:val="00254AFD"/>
    <w:rsid w:val="00254D8F"/>
    <w:rsid w:val="0025663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312F"/>
    <w:rsid w:val="002860EC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AB8"/>
    <w:rsid w:val="002E279E"/>
    <w:rsid w:val="002E2A7B"/>
    <w:rsid w:val="002F15A2"/>
    <w:rsid w:val="002F29EA"/>
    <w:rsid w:val="003005F7"/>
    <w:rsid w:val="0030122B"/>
    <w:rsid w:val="0030743A"/>
    <w:rsid w:val="00313575"/>
    <w:rsid w:val="00314E72"/>
    <w:rsid w:val="00314EAE"/>
    <w:rsid w:val="0031538C"/>
    <w:rsid w:val="003159B9"/>
    <w:rsid w:val="00325941"/>
    <w:rsid w:val="00330932"/>
    <w:rsid w:val="00332DCF"/>
    <w:rsid w:val="00335A80"/>
    <w:rsid w:val="00335FFE"/>
    <w:rsid w:val="00345211"/>
    <w:rsid w:val="00346B2A"/>
    <w:rsid w:val="00347ACA"/>
    <w:rsid w:val="00360783"/>
    <w:rsid w:val="0036099F"/>
    <w:rsid w:val="0036108D"/>
    <w:rsid w:val="0036411A"/>
    <w:rsid w:val="00370FCE"/>
    <w:rsid w:val="00373C34"/>
    <w:rsid w:val="00373D4A"/>
    <w:rsid w:val="00376EB2"/>
    <w:rsid w:val="00381334"/>
    <w:rsid w:val="00386461"/>
    <w:rsid w:val="003909BA"/>
    <w:rsid w:val="0039739E"/>
    <w:rsid w:val="003A0072"/>
    <w:rsid w:val="003A2F55"/>
    <w:rsid w:val="003A7234"/>
    <w:rsid w:val="003B5F4C"/>
    <w:rsid w:val="003C0581"/>
    <w:rsid w:val="003C3CFB"/>
    <w:rsid w:val="003C476D"/>
    <w:rsid w:val="003C54EE"/>
    <w:rsid w:val="003E053D"/>
    <w:rsid w:val="003E0A2C"/>
    <w:rsid w:val="003E19D9"/>
    <w:rsid w:val="003E2313"/>
    <w:rsid w:val="003E378A"/>
    <w:rsid w:val="003E40DC"/>
    <w:rsid w:val="003E7087"/>
    <w:rsid w:val="003E75F9"/>
    <w:rsid w:val="003F1F9B"/>
    <w:rsid w:val="003F5A01"/>
    <w:rsid w:val="003F5DC8"/>
    <w:rsid w:val="00400C26"/>
    <w:rsid w:val="00402301"/>
    <w:rsid w:val="004035AC"/>
    <w:rsid w:val="00405006"/>
    <w:rsid w:val="004059DA"/>
    <w:rsid w:val="00405FAA"/>
    <w:rsid w:val="00406C79"/>
    <w:rsid w:val="00407A84"/>
    <w:rsid w:val="00410F5B"/>
    <w:rsid w:val="00411C6E"/>
    <w:rsid w:val="00412510"/>
    <w:rsid w:val="00420457"/>
    <w:rsid w:val="0042193D"/>
    <w:rsid w:val="00423415"/>
    <w:rsid w:val="00423641"/>
    <w:rsid w:val="004242E2"/>
    <w:rsid w:val="0042781F"/>
    <w:rsid w:val="00432897"/>
    <w:rsid w:val="00435188"/>
    <w:rsid w:val="00436209"/>
    <w:rsid w:val="00445E4F"/>
    <w:rsid w:val="00450799"/>
    <w:rsid w:val="004542DD"/>
    <w:rsid w:val="0045488F"/>
    <w:rsid w:val="00460BA7"/>
    <w:rsid w:val="004624B6"/>
    <w:rsid w:val="00463F6F"/>
    <w:rsid w:val="00467CAC"/>
    <w:rsid w:val="004807A9"/>
    <w:rsid w:val="00481539"/>
    <w:rsid w:val="00490D86"/>
    <w:rsid w:val="00491AAC"/>
    <w:rsid w:val="0049307C"/>
    <w:rsid w:val="00493CAF"/>
    <w:rsid w:val="004957A8"/>
    <w:rsid w:val="0049689C"/>
    <w:rsid w:val="004A7339"/>
    <w:rsid w:val="004B1293"/>
    <w:rsid w:val="004B4AC0"/>
    <w:rsid w:val="004B51E6"/>
    <w:rsid w:val="004C2472"/>
    <w:rsid w:val="004C3F2E"/>
    <w:rsid w:val="004C5779"/>
    <w:rsid w:val="004C68DD"/>
    <w:rsid w:val="004C7FA3"/>
    <w:rsid w:val="004D3A1A"/>
    <w:rsid w:val="004D6474"/>
    <w:rsid w:val="004E3212"/>
    <w:rsid w:val="004E335B"/>
    <w:rsid w:val="004E4BF2"/>
    <w:rsid w:val="004F0939"/>
    <w:rsid w:val="004F1DF3"/>
    <w:rsid w:val="004F3799"/>
    <w:rsid w:val="004F4E59"/>
    <w:rsid w:val="004F5AF4"/>
    <w:rsid w:val="004F5D4B"/>
    <w:rsid w:val="005014AD"/>
    <w:rsid w:val="0050640E"/>
    <w:rsid w:val="00513DE8"/>
    <w:rsid w:val="00514BF8"/>
    <w:rsid w:val="005178DF"/>
    <w:rsid w:val="0052005E"/>
    <w:rsid w:val="005207C3"/>
    <w:rsid w:val="00521B7D"/>
    <w:rsid w:val="005235F7"/>
    <w:rsid w:val="00526F3D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E80"/>
    <w:rsid w:val="0055440E"/>
    <w:rsid w:val="00557B36"/>
    <w:rsid w:val="00557F13"/>
    <w:rsid w:val="00560096"/>
    <w:rsid w:val="0056092F"/>
    <w:rsid w:val="00561814"/>
    <w:rsid w:val="00561D0C"/>
    <w:rsid w:val="0056563F"/>
    <w:rsid w:val="005663BC"/>
    <w:rsid w:val="00567428"/>
    <w:rsid w:val="005707D7"/>
    <w:rsid w:val="00571474"/>
    <w:rsid w:val="00575116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3491"/>
    <w:rsid w:val="005B7E0B"/>
    <w:rsid w:val="005C3BB5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60DE"/>
    <w:rsid w:val="006003E7"/>
    <w:rsid w:val="00600725"/>
    <w:rsid w:val="00601A9C"/>
    <w:rsid w:val="00601E8E"/>
    <w:rsid w:val="006104BE"/>
    <w:rsid w:val="00613FFB"/>
    <w:rsid w:val="00617F54"/>
    <w:rsid w:val="006221C1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7AD8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9B0"/>
    <w:rsid w:val="00657FBE"/>
    <w:rsid w:val="00660E04"/>
    <w:rsid w:val="00663CDF"/>
    <w:rsid w:val="00666166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121A"/>
    <w:rsid w:val="006A27D4"/>
    <w:rsid w:val="006A662B"/>
    <w:rsid w:val="006B053B"/>
    <w:rsid w:val="006B7938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E6998"/>
    <w:rsid w:val="006F0236"/>
    <w:rsid w:val="006F4D2E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59BC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B51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4190"/>
    <w:rsid w:val="007753D2"/>
    <w:rsid w:val="007806D7"/>
    <w:rsid w:val="00780709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B13AF"/>
    <w:rsid w:val="007B1BEA"/>
    <w:rsid w:val="007B4B14"/>
    <w:rsid w:val="007B4D91"/>
    <w:rsid w:val="007B4F86"/>
    <w:rsid w:val="007B5BC9"/>
    <w:rsid w:val="007B5D10"/>
    <w:rsid w:val="007B7039"/>
    <w:rsid w:val="007B7646"/>
    <w:rsid w:val="007B76E4"/>
    <w:rsid w:val="007C4B5E"/>
    <w:rsid w:val="007C7858"/>
    <w:rsid w:val="007D3DE1"/>
    <w:rsid w:val="007D4E1C"/>
    <w:rsid w:val="007E22B2"/>
    <w:rsid w:val="007F22E9"/>
    <w:rsid w:val="007F321C"/>
    <w:rsid w:val="007F41CC"/>
    <w:rsid w:val="00804695"/>
    <w:rsid w:val="00813650"/>
    <w:rsid w:val="0081575A"/>
    <w:rsid w:val="00816915"/>
    <w:rsid w:val="00817C17"/>
    <w:rsid w:val="00821A11"/>
    <w:rsid w:val="008236F2"/>
    <w:rsid w:val="008254A5"/>
    <w:rsid w:val="00827CFA"/>
    <w:rsid w:val="008311B5"/>
    <w:rsid w:val="00831791"/>
    <w:rsid w:val="008344A0"/>
    <w:rsid w:val="008364B0"/>
    <w:rsid w:val="008365F5"/>
    <w:rsid w:val="008404A9"/>
    <w:rsid w:val="00840924"/>
    <w:rsid w:val="008434C5"/>
    <w:rsid w:val="008508DC"/>
    <w:rsid w:val="00851FBF"/>
    <w:rsid w:val="008568D0"/>
    <w:rsid w:val="00861F34"/>
    <w:rsid w:val="00867617"/>
    <w:rsid w:val="0088080E"/>
    <w:rsid w:val="00883268"/>
    <w:rsid w:val="008879ED"/>
    <w:rsid w:val="0089091A"/>
    <w:rsid w:val="00890A11"/>
    <w:rsid w:val="008921D0"/>
    <w:rsid w:val="008948E6"/>
    <w:rsid w:val="008958D2"/>
    <w:rsid w:val="00896D70"/>
    <w:rsid w:val="00897F8B"/>
    <w:rsid w:val="008A6E67"/>
    <w:rsid w:val="008B0CE8"/>
    <w:rsid w:val="008B4A5D"/>
    <w:rsid w:val="008B5E82"/>
    <w:rsid w:val="008C00F1"/>
    <w:rsid w:val="008C1981"/>
    <w:rsid w:val="008C7768"/>
    <w:rsid w:val="008D3616"/>
    <w:rsid w:val="008D46C7"/>
    <w:rsid w:val="008D517A"/>
    <w:rsid w:val="008D6784"/>
    <w:rsid w:val="008E3078"/>
    <w:rsid w:val="008E68A0"/>
    <w:rsid w:val="008F16C6"/>
    <w:rsid w:val="008F5ECE"/>
    <w:rsid w:val="008F6F82"/>
    <w:rsid w:val="00901C8F"/>
    <w:rsid w:val="00905FE3"/>
    <w:rsid w:val="0091027C"/>
    <w:rsid w:val="00910E0D"/>
    <w:rsid w:val="00911C40"/>
    <w:rsid w:val="00912E61"/>
    <w:rsid w:val="00916740"/>
    <w:rsid w:val="009216D3"/>
    <w:rsid w:val="009341D4"/>
    <w:rsid w:val="00934379"/>
    <w:rsid w:val="0093650C"/>
    <w:rsid w:val="00942EB8"/>
    <w:rsid w:val="00947679"/>
    <w:rsid w:val="009479FC"/>
    <w:rsid w:val="00950084"/>
    <w:rsid w:val="00952646"/>
    <w:rsid w:val="009530C6"/>
    <w:rsid w:val="0095659A"/>
    <w:rsid w:val="00956EA3"/>
    <w:rsid w:val="00961F20"/>
    <w:rsid w:val="00970307"/>
    <w:rsid w:val="00970986"/>
    <w:rsid w:val="00972747"/>
    <w:rsid w:val="00974AA2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B13C5"/>
    <w:rsid w:val="009B58CF"/>
    <w:rsid w:val="009B74ED"/>
    <w:rsid w:val="009B7C24"/>
    <w:rsid w:val="009C04CD"/>
    <w:rsid w:val="009C5223"/>
    <w:rsid w:val="009C7768"/>
    <w:rsid w:val="009D0E49"/>
    <w:rsid w:val="009D3986"/>
    <w:rsid w:val="009E1EF9"/>
    <w:rsid w:val="009E30FC"/>
    <w:rsid w:val="009E44B1"/>
    <w:rsid w:val="009E4E5C"/>
    <w:rsid w:val="009E6C2E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C50"/>
    <w:rsid w:val="00A47765"/>
    <w:rsid w:val="00A540E3"/>
    <w:rsid w:val="00A54515"/>
    <w:rsid w:val="00A576BC"/>
    <w:rsid w:val="00A62022"/>
    <w:rsid w:val="00A635EF"/>
    <w:rsid w:val="00A71D40"/>
    <w:rsid w:val="00A74FE2"/>
    <w:rsid w:val="00A8290C"/>
    <w:rsid w:val="00A9000A"/>
    <w:rsid w:val="00A92943"/>
    <w:rsid w:val="00A953A3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1FB3"/>
    <w:rsid w:val="00AD2FE2"/>
    <w:rsid w:val="00AD731B"/>
    <w:rsid w:val="00AE2645"/>
    <w:rsid w:val="00AE3919"/>
    <w:rsid w:val="00AE3DD2"/>
    <w:rsid w:val="00AF03E2"/>
    <w:rsid w:val="00AF42CD"/>
    <w:rsid w:val="00B023BB"/>
    <w:rsid w:val="00B03023"/>
    <w:rsid w:val="00B04298"/>
    <w:rsid w:val="00B04411"/>
    <w:rsid w:val="00B04CDC"/>
    <w:rsid w:val="00B07603"/>
    <w:rsid w:val="00B10761"/>
    <w:rsid w:val="00B115A6"/>
    <w:rsid w:val="00B13770"/>
    <w:rsid w:val="00B16DEE"/>
    <w:rsid w:val="00B17774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7D93"/>
    <w:rsid w:val="00B65B40"/>
    <w:rsid w:val="00B70C7A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28C0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D25EA"/>
    <w:rsid w:val="00BD2ED3"/>
    <w:rsid w:val="00BD41F7"/>
    <w:rsid w:val="00BD5E2C"/>
    <w:rsid w:val="00BD6388"/>
    <w:rsid w:val="00BD73F2"/>
    <w:rsid w:val="00BF13B3"/>
    <w:rsid w:val="00BF1CD6"/>
    <w:rsid w:val="00BF219D"/>
    <w:rsid w:val="00C00016"/>
    <w:rsid w:val="00C06F3A"/>
    <w:rsid w:val="00C1009C"/>
    <w:rsid w:val="00C11746"/>
    <w:rsid w:val="00C1464C"/>
    <w:rsid w:val="00C2065A"/>
    <w:rsid w:val="00C206A5"/>
    <w:rsid w:val="00C2071A"/>
    <w:rsid w:val="00C22F30"/>
    <w:rsid w:val="00C234D8"/>
    <w:rsid w:val="00C2573B"/>
    <w:rsid w:val="00C34481"/>
    <w:rsid w:val="00C34F39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7946"/>
    <w:rsid w:val="00C73D42"/>
    <w:rsid w:val="00C740BF"/>
    <w:rsid w:val="00C838CA"/>
    <w:rsid w:val="00C83923"/>
    <w:rsid w:val="00C847E8"/>
    <w:rsid w:val="00C87CD9"/>
    <w:rsid w:val="00C90C13"/>
    <w:rsid w:val="00C91EAB"/>
    <w:rsid w:val="00C94324"/>
    <w:rsid w:val="00C94334"/>
    <w:rsid w:val="00C967E0"/>
    <w:rsid w:val="00C97E7F"/>
    <w:rsid w:val="00CA17AF"/>
    <w:rsid w:val="00CA3B1B"/>
    <w:rsid w:val="00CA58FB"/>
    <w:rsid w:val="00CB1398"/>
    <w:rsid w:val="00CB2E1A"/>
    <w:rsid w:val="00CB391B"/>
    <w:rsid w:val="00CC0DA1"/>
    <w:rsid w:val="00CC3DF9"/>
    <w:rsid w:val="00CD14D9"/>
    <w:rsid w:val="00CD5244"/>
    <w:rsid w:val="00CE4526"/>
    <w:rsid w:val="00CE4F12"/>
    <w:rsid w:val="00CF1F41"/>
    <w:rsid w:val="00CF397F"/>
    <w:rsid w:val="00CF48C7"/>
    <w:rsid w:val="00D00CCF"/>
    <w:rsid w:val="00D01E58"/>
    <w:rsid w:val="00D02957"/>
    <w:rsid w:val="00D04454"/>
    <w:rsid w:val="00D0486E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41C35"/>
    <w:rsid w:val="00D42AB7"/>
    <w:rsid w:val="00D42FB8"/>
    <w:rsid w:val="00D50BE4"/>
    <w:rsid w:val="00D50D7A"/>
    <w:rsid w:val="00D51DC1"/>
    <w:rsid w:val="00D51EC0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7027"/>
    <w:rsid w:val="00DC1096"/>
    <w:rsid w:val="00DC2027"/>
    <w:rsid w:val="00DC2603"/>
    <w:rsid w:val="00DC30B4"/>
    <w:rsid w:val="00DC38AC"/>
    <w:rsid w:val="00DC3FBB"/>
    <w:rsid w:val="00DC3FE8"/>
    <w:rsid w:val="00DC7E27"/>
    <w:rsid w:val="00DD26A1"/>
    <w:rsid w:val="00DD6A3D"/>
    <w:rsid w:val="00DE3E68"/>
    <w:rsid w:val="00DE3E84"/>
    <w:rsid w:val="00DF118B"/>
    <w:rsid w:val="00DF39EE"/>
    <w:rsid w:val="00DF4761"/>
    <w:rsid w:val="00DF64BF"/>
    <w:rsid w:val="00DF6B07"/>
    <w:rsid w:val="00DF72D3"/>
    <w:rsid w:val="00DF7614"/>
    <w:rsid w:val="00E049DD"/>
    <w:rsid w:val="00E057EF"/>
    <w:rsid w:val="00E05DB0"/>
    <w:rsid w:val="00E07601"/>
    <w:rsid w:val="00E11FD9"/>
    <w:rsid w:val="00E1304C"/>
    <w:rsid w:val="00E162D9"/>
    <w:rsid w:val="00E163CC"/>
    <w:rsid w:val="00E1646B"/>
    <w:rsid w:val="00E17A45"/>
    <w:rsid w:val="00E17FB2"/>
    <w:rsid w:val="00E21AA4"/>
    <w:rsid w:val="00E22D86"/>
    <w:rsid w:val="00E2657C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6FBC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A3548"/>
    <w:rsid w:val="00EB4A86"/>
    <w:rsid w:val="00EC0132"/>
    <w:rsid w:val="00EC3171"/>
    <w:rsid w:val="00EC3AA2"/>
    <w:rsid w:val="00ED0C49"/>
    <w:rsid w:val="00ED2B4F"/>
    <w:rsid w:val="00ED5E68"/>
    <w:rsid w:val="00EE0782"/>
    <w:rsid w:val="00EE3C83"/>
    <w:rsid w:val="00EE559E"/>
    <w:rsid w:val="00EE6491"/>
    <w:rsid w:val="00EF6350"/>
    <w:rsid w:val="00EF6FEF"/>
    <w:rsid w:val="00F019A6"/>
    <w:rsid w:val="00F0629E"/>
    <w:rsid w:val="00F1397E"/>
    <w:rsid w:val="00F142E3"/>
    <w:rsid w:val="00F145AC"/>
    <w:rsid w:val="00F177FA"/>
    <w:rsid w:val="00F17ED0"/>
    <w:rsid w:val="00F246CC"/>
    <w:rsid w:val="00F24CD0"/>
    <w:rsid w:val="00F259A7"/>
    <w:rsid w:val="00F2658E"/>
    <w:rsid w:val="00F30025"/>
    <w:rsid w:val="00F331FD"/>
    <w:rsid w:val="00F33893"/>
    <w:rsid w:val="00F37613"/>
    <w:rsid w:val="00F44D59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9B5"/>
    <w:rsid w:val="00FC2AA9"/>
    <w:rsid w:val="00FC361B"/>
    <w:rsid w:val="00FC364C"/>
    <w:rsid w:val="00FC394F"/>
    <w:rsid w:val="00FC65E7"/>
    <w:rsid w:val="00FC760E"/>
    <w:rsid w:val="00FD1A58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549</cp:revision>
  <cp:lastPrinted>2017-01-23T06:15:00Z</cp:lastPrinted>
  <dcterms:created xsi:type="dcterms:W3CDTF">2015-04-13T07:27:00Z</dcterms:created>
  <dcterms:modified xsi:type="dcterms:W3CDTF">2017-05-23T12:11:00Z</dcterms:modified>
</cp:coreProperties>
</file>