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3A406B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DC09FB">
        <w:rPr>
          <w:rFonts w:ascii="Times New Roman" w:hAnsi="Times New Roman" w:cs="Times New Roman"/>
          <w:b/>
          <w:sz w:val="36"/>
          <w:szCs w:val="36"/>
        </w:rPr>
        <w:t>Антушевс</w:t>
      </w:r>
      <w:r w:rsidR="00DA2FCF">
        <w:rPr>
          <w:rFonts w:ascii="Times New Roman" w:hAnsi="Times New Roman" w:cs="Times New Roman"/>
          <w:b/>
          <w:sz w:val="36"/>
          <w:szCs w:val="36"/>
        </w:rPr>
        <w:t>ко</w:t>
      </w:r>
      <w:r w:rsidR="007403A8">
        <w:rPr>
          <w:rFonts w:ascii="Times New Roman" w:hAnsi="Times New Roman" w:cs="Times New Roman"/>
          <w:b/>
          <w:sz w:val="36"/>
          <w:szCs w:val="36"/>
        </w:rPr>
        <w:t>е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7403A8">
        <w:rPr>
          <w:rFonts w:ascii="Times New Roman" w:hAnsi="Times New Roman" w:cs="Times New Roman"/>
          <w:b/>
          <w:sz w:val="36"/>
          <w:szCs w:val="36"/>
        </w:rPr>
        <w:t>6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2967C1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385358">
        <w:rPr>
          <w:rFonts w:ascii="Times New Roman" w:hAnsi="Times New Roman" w:cs="Times New Roman"/>
          <w:sz w:val="28"/>
          <w:szCs w:val="28"/>
        </w:rPr>
        <w:t>Антушев</w:t>
      </w:r>
      <w:r w:rsidR="00385358" w:rsidRPr="000822EC">
        <w:rPr>
          <w:rFonts w:ascii="Times New Roman" w:hAnsi="Times New Roman" w:cs="Times New Roman"/>
          <w:sz w:val="28"/>
          <w:szCs w:val="28"/>
        </w:rPr>
        <w:t>ско</w:t>
      </w:r>
      <w:r w:rsidR="00385358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>от 1</w:t>
      </w:r>
      <w:r w:rsidR="00830E0E">
        <w:rPr>
          <w:rFonts w:ascii="Times New Roman" w:hAnsi="Times New Roman" w:cs="Times New Roman"/>
          <w:sz w:val="28"/>
          <w:szCs w:val="28"/>
        </w:rPr>
        <w:t>9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830E0E">
        <w:rPr>
          <w:rFonts w:ascii="Times New Roman" w:hAnsi="Times New Roman" w:cs="Times New Roman"/>
          <w:sz w:val="28"/>
          <w:szCs w:val="28"/>
        </w:rPr>
        <w:t>5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№3</w:t>
      </w:r>
      <w:r w:rsidR="00830E0E">
        <w:rPr>
          <w:rFonts w:ascii="Times New Roman" w:hAnsi="Times New Roman" w:cs="Times New Roman"/>
          <w:sz w:val="28"/>
          <w:szCs w:val="28"/>
        </w:rPr>
        <w:t>0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сельского поселения </w:t>
      </w:r>
      <w:r w:rsidR="00830E0E">
        <w:rPr>
          <w:rFonts w:ascii="Times New Roman" w:hAnsi="Times New Roman" w:cs="Times New Roman"/>
          <w:sz w:val="28"/>
          <w:szCs w:val="28"/>
        </w:rPr>
        <w:t>Антушев</w:t>
      </w:r>
      <w:r w:rsidR="00830E0E" w:rsidRPr="000822EC">
        <w:rPr>
          <w:rFonts w:ascii="Times New Roman" w:hAnsi="Times New Roman" w:cs="Times New Roman"/>
          <w:sz w:val="28"/>
          <w:szCs w:val="28"/>
        </w:rPr>
        <w:t>ско</w:t>
      </w:r>
      <w:r w:rsidR="00830E0E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сельского поселения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B0042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 </w:t>
      </w:r>
      <w:r w:rsidR="001F060F">
        <w:rPr>
          <w:sz w:val="28"/>
          <w:szCs w:val="28"/>
        </w:rPr>
        <w:t>Антушев</w:t>
      </w:r>
      <w:r w:rsidR="001F060F" w:rsidRPr="000822EC">
        <w:rPr>
          <w:sz w:val="28"/>
          <w:szCs w:val="28"/>
        </w:rPr>
        <w:t>ско</w:t>
      </w:r>
      <w:r w:rsidR="001F060F">
        <w:rPr>
          <w:sz w:val="28"/>
          <w:szCs w:val="28"/>
        </w:rPr>
        <w:t>е</w:t>
      </w:r>
      <w:r w:rsidRPr="00DA2FCF">
        <w:rPr>
          <w:sz w:val="28"/>
          <w:szCs w:val="28"/>
        </w:rPr>
        <w:t xml:space="preserve"> за 201</w:t>
      </w:r>
      <w:r w:rsidR="001F060F">
        <w:rPr>
          <w:sz w:val="28"/>
          <w:szCs w:val="28"/>
        </w:rPr>
        <w:t>6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сельского поселения </w:t>
      </w:r>
      <w:r w:rsidR="008C2CA2">
        <w:rPr>
          <w:rFonts w:ascii="Times New Roman" w:hAnsi="Times New Roman" w:cs="Times New Roman"/>
          <w:sz w:val="28"/>
          <w:szCs w:val="28"/>
        </w:rPr>
        <w:t>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 xml:space="preserve">е </w:t>
      </w:r>
      <w:r w:rsidR="00D2483E" w:rsidRPr="00B17634">
        <w:rPr>
          <w:rFonts w:ascii="Times New Roman" w:hAnsi="Times New Roman" w:cs="Times New Roman"/>
          <w:sz w:val="28"/>
          <w:szCs w:val="28"/>
        </w:rPr>
        <w:t>за 201</w:t>
      </w:r>
      <w:r w:rsidR="008C2CA2">
        <w:rPr>
          <w:rFonts w:ascii="Times New Roman" w:hAnsi="Times New Roman" w:cs="Times New Roman"/>
          <w:sz w:val="28"/>
          <w:szCs w:val="28"/>
        </w:rPr>
        <w:t>6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 сельском поселении</w:t>
      </w:r>
      <w:r w:rsidR="008C2CA2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>е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  «О бюджете 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на 201</w:t>
      </w:r>
      <w:r w:rsidR="0092461D">
        <w:rPr>
          <w:sz w:val="28"/>
          <w:szCs w:val="28"/>
        </w:rPr>
        <w:t>6</w:t>
      </w:r>
      <w:r w:rsidRPr="00B17634">
        <w:rPr>
          <w:sz w:val="28"/>
          <w:szCs w:val="28"/>
        </w:rPr>
        <w:t xml:space="preserve"> год»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AA063A">
        <w:rPr>
          <w:sz w:val="28"/>
          <w:szCs w:val="28"/>
        </w:rPr>
        <w:t>6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AA063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41197B">
        <w:rPr>
          <w:rFonts w:ascii="Times New Roman" w:hAnsi="Times New Roman" w:cs="Times New Roman"/>
          <w:sz w:val="28"/>
          <w:szCs w:val="28"/>
        </w:rPr>
        <w:t>6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6,3 Положения о бюджетном процессе в сельском поселении </w:t>
      </w:r>
      <w:r w:rsidR="0041197B">
        <w:rPr>
          <w:rFonts w:ascii="Times New Roman" w:hAnsi="Times New Roman" w:cs="Times New Roman"/>
          <w:sz w:val="28"/>
          <w:szCs w:val="28"/>
        </w:rPr>
        <w:t>Антушев</w:t>
      </w:r>
      <w:r w:rsidR="0041197B" w:rsidRPr="000822EC">
        <w:rPr>
          <w:rFonts w:ascii="Times New Roman" w:hAnsi="Times New Roman" w:cs="Times New Roman"/>
          <w:sz w:val="28"/>
          <w:szCs w:val="28"/>
        </w:rPr>
        <w:t>ско</w:t>
      </w:r>
      <w:r w:rsidR="0041197B">
        <w:rPr>
          <w:rFonts w:ascii="Times New Roman" w:hAnsi="Times New Roman" w:cs="Times New Roman"/>
          <w:sz w:val="28"/>
          <w:szCs w:val="28"/>
        </w:rPr>
        <w:t>е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6,2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B5A14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5B5A14" w:rsidRPr="000822EC">
        <w:rPr>
          <w:rFonts w:ascii="Times New Roman" w:hAnsi="Times New Roman" w:cs="Times New Roman"/>
          <w:sz w:val="28"/>
          <w:szCs w:val="28"/>
        </w:rPr>
        <w:t>ско</w:t>
      </w:r>
      <w:r w:rsidR="005B5A14">
        <w:rPr>
          <w:rFonts w:ascii="Times New Roman" w:hAnsi="Times New Roman" w:cs="Times New Roman"/>
          <w:sz w:val="28"/>
          <w:szCs w:val="28"/>
        </w:rPr>
        <w:t>е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D2483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  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83CCF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583CC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0FC4">
        <w:rPr>
          <w:rFonts w:ascii="Times New Roman" w:hAnsi="Times New Roman" w:cs="Times New Roman"/>
          <w:sz w:val="28"/>
          <w:szCs w:val="28"/>
        </w:rPr>
        <w:t xml:space="preserve"> </w:t>
      </w:r>
      <w:r w:rsidR="005D5257">
        <w:rPr>
          <w:rFonts w:ascii="Times New Roman" w:hAnsi="Times New Roman" w:cs="Times New Roman"/>
          <w:sz w:val="28"/>
          <w:szCs w:val="28"/>
        </w:rPr>
        <w:t>Антушев</w:t>
      </w:r>
      <w:r w:rsidR="005D5257" w:rsidRPr="000822EC">
        <w:rPr>
          <w:rFonts w:ascii="Times New Roman" w:hAnsi="Times New Roman" w:cs="Times New Roman"/>
          <w:sz w:val="28"/>
          <w:szCs w:val="28"/>
        </w:rPr>
        <w:t>ско</w:t>
      </w:r>
      <w:r w:rsidR="005D5257">
        <w:rPr>
          <w:rFonts w:ascii="Times New Roman" w:hAnsi="Times New Roman" w:cs="Times New Roman"/>
          <w:sz w:val="28"/>
          <w:szCs w:val="28"/>
        </w:rPr>
        <w:t xml:space="preserve">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10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350FC4">
        <w:rPr>
          <w:rFonts w:ascii="Times New Roman" w:hAnsi="Times New Roman" w:cs="Times New Roman"/>
          <w:sz w:val="28"/>
          <w:szCs w:val="28"/>
        </w:rPr>
        <w:t>5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1E27B1">
        <w:rPr>
          <w:rFonts w:ascii="Times New Roman" w:hAnsi="Times New Roman" w:cs="Times New Roman"/>
          <w:sz w:val="28"/>
          <w:szCs w:val="28"/>
        </w:rPr>
        <w:t>37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629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бюджет поселения был утвержден по доходам в сумме </w:t>
      </w:r>
      <w:r w:rsidR="00362264">
        <w:rPr>
          <w:rFonts w:ascii="Times New Roman" w:hAnsi="Times New Roman" w:cs="Times New Roman"/>
          <w:sz w:val="28"/>
          <w:szCs w:val="28"/>
        </w:rPr>
        <w:t>8413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362264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362264">
        <w:rPr>
          <w:rFonts w:ascii="Times New Roman" w:hAnsi="Times New Roman" w:cs="Times New Roman"/>
          <w:sz w:val="28"/>
          <w:szCs w:val="28"/>
        </w:rPr>
        <w:t>8413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362264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</w:t>
      </w:r>
      <w:r w:rsidR="001B4B18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1B4B18">
        <w:rPr>
          <w:rFonts w:ascii="Times New Roman" w:hAnsi="Times New Roman" w:cs="Times New Roman"/>
          <w:sz w:val="28"/>
          <w:szCs w:val="28"/>
        </w:rPr>
        <w:t>сем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572DC">
        <w:rPr>
          <w:rFonts w:ascii="Times New Roman" w:hAnsi="Times New Roman" w:cs="Times New Roman"/>
          <w:sz w:val="28"/>
          <w:szCs w:val="28"/>
        </w:rPr>
        <w:t>18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572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962E7E">
        <w:rPr>
          <w:rFonts w:ascii="Times New Roman" w:hAnsi="Times New Roman" w:cs="Times New Roman"/>
          <w:sz w:val="28"/>
          <w:szCs w:val="28"/>
        </w:rPr>
        <w:t>0</w:t>
      </w:r>
      <w:r w:rsidR="00723D74"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5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962E7E">
        <w:rPr>
          <w:rFonts w:ascii="Times New Roman" w:hAnsi="Times New Roman" w:cs="Times New Roman"/>
          <w:sz w:val="28"/>
          <w:szCs w:val="28"/>
        </w:rPr>
        <w:t>1</w:t>
      </w:r>
      <w:r w:rsidR="00E878C9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262261">
        <w:rPr>
          <w:rFonts w:ascii="Times New Roman" w:hAnsi="Times New Roman" w:cs="Times New Roman"/>
          <w:sz w:val="28"/>
          <w:szCs w:val="28"/>
        </w:rPr>
        <w:t>2</w:t>
      </w:r>
      <w:r w:rsidR="00E878C9">
        <w:rPr>
          <w:rFonts w:ascii="Times New Roman" w:hAnsi="Times New Roman" w:cs="Times New Roman"/>
          <w:sz w:val="28"/>
          <w:szCs w:val="28"/>
        </w:rPr>
        <w:t>9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E878C9">
        <w:rPr>
          <w:rFonts w:ascii="Times New Roman" w:hAnsi="Times New Roman" w:cs="Times New Roman"/>
          <w:sz w:val="28"/>
          <w:szCs w:val="28"/>
        </w:rPr>
        <w:t>6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24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0B3269">
        <w:rPr>
          <w:rFonts w:ascii="Times New Roman" w:hAnsi="Times New Roman" w:cs="Times New Roman"/>
          <w:sz w:val="28"/>
          <w:szCs w:val="28"/>
        </w:rPr>
        <w:t>2</w:t>
      </w:r>
      <w:r w:rsidR="00E878C9">
        <w:rPr>
          <w:rFonts w:ascii="Times New Roman" w:hAnsi="Times New Roman" w:cs="Times New Roman"/>
          <w:sz w:val="28"/>
          <w:szCs w:val="28"/>
        </w:rPr>
        <w:t>1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E878C9">
        <w:rPr>
          <w:rFonts w:ascii="Times New Roman" w:hAnsi="Times New Roman" w:cs="Times New Roman"/>
          <w:sz w:val="28"/>
          <w:szCs w:val="28"/>
        </w:rPr>
        <w:t>09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02.11.2016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30.12.2016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CA7A00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CA7A00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CA7A00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A7A00" w:rsidRPr="00DC6B7C">
        <w:rPr>
          <w:rFonts w:ascii="Times New Roman" w:hAnsi="Times New Roman" w:cs="Times New Roman"/>
          <w:sz w:val="28"/>
          <w:szCs w:val="28"/>
        </w:rPr>
        <w:t>8523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CA7A00" w:rsidRPr="00DC6B7C">
        <w:rPr>
          <w:rFonts w:ascii="Times New Roman" w:hAnsi="Times New Roman" w:cs="Times New Roman"/>
          <w:sz w:val="28"/>
          <w:szCs w:val="28"/>
        </w:rPr>
        <w:t>4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1C5799">
        <w:rPr>
          <w:rFonts w:ascii="Times New Roman" w:hAnsi="Times New Roman" w:cs="Times New Roman"/>
          <w:sz w:val="28"/>
          <w:szCs w:val="28"/>
        </w:rPr>
        <w:t>3,7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1C5799">
        <w:rPr>
          <w:rFonts w:ascii="Times New Roman" w:hAnsi="Times New Roman" w:cs="Times New Roman"/>
          <w:sz w:val="28"/>
          <w:szCs w:val="28"/>
        </w:rPr>
        <w:t>8725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D5FF1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1C5799">
        <w:rPr>
          <w:rFonts w:ascii="Times New Roman" w:hAnsi="Times New Roman" w:cs="Times New Roman"/>
          <w:sz w:val="28"/>
          <w:szCs w:val="28"/>
        </w:rPr>
        <w:t>201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1C5799">
        <w:rPr>
          <w:rFonts w:ascii="Times New Roman" w:hAnsi="Times New Roman" w:cs="Times New Roman"/>
          <w:sz w:val="28"/>
          <w:szCs w:val="28"/>
        </w:rPr>
        <w:t>6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23BA">
        <w:rPr>
          <w:rFonts w:ascii="Times New Roman" w:hAnsi="Times New Roman" w:cs="Times New Roman"/>
          <w:sz w:val="28"/>
          <w:szCs w:val="28"/>
        </w:rPr>
        <w:t>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за 201</w:t>
      </w:r>
      <w:r w:rsidR="00B923BA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923BA">
        <w:rPr>
          <w:rFonts w:ascii="Times New Roman" w:hAnsi="Times New Roman" w:cs="Times New Roman"/>
          <w:sz w:val="28"/>
          <w:szCs w:val="28"/>
        </w:rPr>
        <w:t>8571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23BA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23BA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23BA">
        <w:rPr>
          <w:rFonts w:ascii="Times New Roman" w:hAnsi="Times New Roman" w:cs="Times New Roman"/>
          <w:sz w:val="28"/>
          <w:szCs w:val="28"/>
        </w:rPr>
        <w:t>6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E25D5B">
        <w:rPr>
          <w:rFonts w:ascii="Times New Roman" w:hAnsi="Times New Roman" w:cs="Times New Roman"/>
          <w:sz w:val="28"/>
          <w:szCs w:val="28"/>
        </w:rPr>
        <w:t>8723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25D5B">
        <w:rPr>
          <w:rFonts w:ascii="Times New Roman" w:hAnsi="Times New Roman" w:cs="Times New Roman"/>
          <w:sz w:val="28"/>
          <w:szCs w:val="28"/>
        </w:rPr>
        <w:t>1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25D5B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E25D5B">
        <w:rPr>
          <w:rFonts w:ascii="Times New Roman" w:hAnsi="Times New Roman" w:cs="Times New Roman"/>
          <w:sz w:val="28"/>
          <w:szCs w:val="28"/>
        </w:rPr>
        <w:t>0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EF5B72" w:rsidRPr="0031700E">
        <w:rPr>
          <w:rFonts w:ascii="Times New Roman" w:hAnsi="Times New Roman" w:cs="Times New Roman"/>
          <w:sz w:val="28"/>
          <w:szCs w:val="28"/>
        </w:rPr>
        <w:t>деф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8C6C29" w:rsidRPr="0031700E">
        <w:rPr>
          <w:rFonts w:ascii="Times New Roman" w:hAnsi="Times New Roman" w:cs="Times New Roman"/>
          <w:sz w:val="28"/>
          <w:szCs w:val="28"/>
        </w:rPr>
        <w:t>151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8C6C29" w:rsidRPr="0031700E">
        <w:rPr>
          <w:rFonts w:ascii="Times New Roman" w:hAnsi="Times New Roman" w:cs="Times New Roman"/>
          <w:sz w:val="28"/>
          <w:szCs w:val="28"/>
        </w:rPr>
        <w:t>7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8C6C29" w:rsidRPr="0031700E">
        <w:rPr>
          <w:rFonts w:ascii="Times New Roman" w:hAnsi="Times New Roman" w:cs="Times New Roman"/>
          <w:sz w:val="28"/>
          <w:szCs w:val="28"/>
        </w:rPr>
        <w:t>201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8C6C29" w:rsidRPr="0031700E">
        <w:rPr>
          <w:rFonts w:ascii="Times New Roman" w:hAnsi="Times New Roman" w:cs="Times New Roman"/>
          <w:sz w:val="28"/>
          <w:szCs w:val="28"/>
        </w:rPr>
        <w:t>6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="00934712">
        <w:rPr>
          <w:rFonts w:ascii="Times New Roman" w:hAnsi="Times New Roman" w:cs="Times New Roman"/>
          <w:sz w:val="28"/>
          <w:szCs w:val="28"/>
        </w:rPr>
        <w:t xml:space="preserve"> от </w:t>
      </w:r>
      <w:r w:rsidR="00CD20C7">
        <w:rPr>
          <w:rFonts w:ascii="Times New Roman" w:hAnsi="Times New Roman" w:cs="Times New Roman"/>
          <w:sz w:val="28"/>
          <w:szCs w:val="28"/>
        </w:rPr>
        <w:t>10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CD20C7">
        <w:rPr>
          <w:rFonts w:ascii="Times New Roman" w:hAnsi="Times New Roman" w:cs="Times New Roman"/>
          <w:sz w:val="28"/>
          <w:szCs w:val="28"/>
        </w:rPr>
        <w:t>5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750427">
        <w:rPr>
          <w:rFonts w:ascii="Times New Roman" w:hAnsi="Times New Roman" w:cs="Times New Roman"/>
          <w:sz w:val="28"/>
          <w:szCs w:val="28"/>
        </w:rPr>
        <w:t>37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D20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2D67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141940">
        <w:rPr>
          <w:rFonts w:ascii="Times New Roman" w:hAnsi="Times New Roman" w:cs="Times New Roman"/>
          <w:sz w:val="28"/>
          <w:szCs w:val="28"/>
        </w:rPr>
        <w:t>8413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1419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F971B1">
        <w:rPr>
          <w:rFonts w:ascii="Times New Roman" w:hAnsi="Times New Roman" w:cs="Times New Roman"/>
          <w:sz w:val="28"/>
          <w:szCs w:val="28"/>
        </w:rPr>
        <w:t>2184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>или 26,0 %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45C9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C14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C14A52">
        <w:rPr>
          <w:rFonts w:ascii="Times New Roman" w:hAnsi="Times New Roman" w:cs="Times New Roman"/>
          <w:sz w:val="28"/>
          <w:szCs w:val="28"/>
        </w:rPr>
        <w:t>8523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C14A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B8781D">
        <w:rPr>
          <w:rFonts w:ascii="Times New Roman" w:hAnsi="Times New Roman" w:cs="Times New Roman"/>
          <w:sz w:val="28"/>
          <w:szCs w:val="28"/>
        </w:rPr>
        <w:t>2</w:t>
      </w:r>
      <w:r w:rsidR="00261563">
        <w:rPr>
          <w:rFonts w:ascii="Times New Roman" w:hAnsi="Times New Roman" w:cs="Times New Roman"/>
          <w:sz w:val="28"/>
          <w:szCs w:val="28"/>
        </w:rPr>
        <w:t>294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615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Pr="002E3A84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E7483F">
        <w:rPr>
          <w:rFonts w:ascii="Times New Roman" w:hAnsi="Times New Roman" w:cs="Times New Roman"/>
          <w:sz w:val="28"/>
          <w:szCs w:val="28"/>
        </w:rPr>
        <w:t>8571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7483F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E7483F">
        <w:rPr>
          <w:rFonts w:ascii="Times New Roman" w:hAnsi="Times New Roman" w:cs="Times New Roman"/>
          <w:sz w:val="28"/>
          <w:szCs w:val="28"/>
        </w:rPr>
        <w:t>100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7483F">
        <w:rPr>
          <w:rFonts w:ascii="Times New Roman" w:hAnsi="Times New Roman" w:cs="Times New Roman"/>
          <w:sz w:val="28"/>
          <w:szCs w:val="28"/>
        </w:rPr>
        <w:t>6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142CFF">
        <w:rPr>
          <w:rFonts w:ascii="Times New Roman" w:hAnsi="Times New Roman" w:cs="Times New Roman"/>
          <w:sz w:val="28"/>
          <w:szCs w:val="28"/>
        </w:rPr>
        <w:t>5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142CFF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142CFF">
        <w:rPr>
          <w:rFonts w:ascii="Times New Roman" w:hAnsi="Times New Roman" w:cs="Times New Roman"/>
          <w:sz w:val="28"/>
          <w:szCs w:val="28"/>
        </w:rPr>
        <w:t>1861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142CFF">
        <w:rPr>
          <w:rFonts w:ascii="Times New Roman" w:hAnsi="Times New Roman" w:cs="Times New Roman"/>
          <w:sz w:val="28"/>
          <w:szCs w:val="28"/>
        </w:rPr>
        <w:t>8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27,7%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 в связи с объединением двух сельских поселений (Антушевское, Гулинское)</w:t>
      </w:r>
      <w:r w:rsidR="006D20F5" w:rsidRPr="002E3A84">
        <w:rPr>
          <w:rFonts w:ascii="Times New Roman" w:hAnsi="Times New Roman" w:cs="Times New Roman"/>
          <w:sz w:val="28"/>
          <w:szCs w:val="28"/>
        </w:rPr>
        <w:t>.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>При увеличении безвозмездных поступлений собственные доходы поселения снизились</w:t>
      </w:r>
      <w:r w:rsidR="002E3A84" w:rsidRPr="002E3A84">
        <w:rPr>
          <w:rFonts w:ascii="Times New Roman" w:hAnsi="Times New Roman" w:cs="Times New Roman"/>
          <w:sz w:val="28"/>
          <w:szCs w:val="28"/>
        </w:rPr>
        <w:t xml:space="preserve"> (не поступление акцизов на нефтепродукты в 2016 году).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5F2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A271DD">
        <w:rPr>
          <w:rFonts w:ascii="Times New Roman" w:hAnsi="Times New Roman" w:cs="Times New Roman"/>
          <w:sz w:val="28"/>
          <w:szCs w:val="28"/>
        </w:rPr>
        <w:t>110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271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52">
        <w:rPr>
          <w:rFonts w:ascii="Times New Roman" w:hAnsi="Times New Roman" w:cs="Times New Roman"/>
          <w:sz w:val="28"/>
          <w:szCs w:val="28"/>
        </w:rPr>
        <w:t>2294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D79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F3CE5">
        <w:rPr>
          <w:rFonts w:ascii="Times New Roman" w:hAnsi="Times New Roman" w:cs="Times New Roman"/>
          <w:sz w:val="28"/>
          <w:szCs w:val="28"/>
        </w:rPr>
        <w:t>2342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F3CE5">
        <w:rPr>
          <w:rFonts w:ascii="Times New Roman" w:hAnsi="Times New Roman" w:cs="Times New Roman"/>
          <w:sz w:val="28"/>
          <w:szCs w:val="28"/>
        </w:rPr>
        <w:t>0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C25E08">
        <w:rPr>
          <w:rFonts w:ascii="Times New Roman" w:hAnsi="Times New Roman" w:cs="Times New Roman"/>
          <w:sz w:val="28"/>
          <w:szCs w:val="28"/>
        </w:rPr>
        <w:t>102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25E08">
        <w:rPr>
          <w:rFonts w:ascii="Times New Roman" w:hAnsi="Times New Roman" w:cs="Times New Roman"/>
          <w:sz w:val="28"/>
          <w:szCs w:val="28"/>
        </w:rPr>
        <w:t>1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75B55">
        <w:rPr>
          <w:rFonts w:ascii="Times New Roman" w:hAnsi="Times New Roman" w:cs="Times New Roman"/>
          <w:sz w:val="28"/>
          <w:szCs w:val="28"/>
        </w:rPr>
        <w:t>27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75B55">
        <w:rPr>
          <w:rFonts w:ascii="Times New Roman" w:hAnsi="Times New Roman" w:cs="Times New Roman"/>
          <w:sz w:val="28"/>
          <w:szCs w:val="28"/>
        </w:rPr>
        <w:t>3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D616CA">
        <w:rPr>
          <w:rFonts w:ascii="Times New Roman" w:hAnsi="Times New Roman" w:cs="Times New Roman"/>
          <w:sz w:val="28"/>
          <w:szCs w:val="28"/>
        </w:rPr>
        <w:t>2341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616CA">
        <w:rPr>
          <w:rFonts w:ascii="Times New Roman" w:hAnsi="Times New Roman" w:cs="Times New Roman"/>
          <w:sz w:val="28"/>
          <w:szCs w:val="28"/>
        </w:rPr>
        <w:t>7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3A4C99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C25481">
        <w:rPr>
          <w:rFonts w:ascii="Times New Roman" w:hAnsi="Times New Roman" w:cs="Times New Roman"/>
          <w:sz w:val="28"/>
          <w:szCs w:val="28"/>
        </w:rPr>
        <w:t>1</w:t>
      </w:r>
      <w:r w:rsidR="003A4C99">
        <w:rPr>
          <w:rFonts w:ascii="Times New Roman" w:hAnsi="Times New Roman" w:cs="Times New Roman"/>
          <w:sz w:val="28"/>
          <w:szCs w:val="28"/>
        </w:rPr>
        <w:t>57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A4C99">
        <w:rPr>
          <w:rFonts w:ascii="Times New Roman" w:hAnsi="Times New Roman" w:cs="Times New Roman"/>
          <w:sz w:val="28"/>
          <w:szCs w:val="28"/>
        </w:rPr>
        <w:t>7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99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34989">
        <w:rPr>
          <w:rFonts w:ascii="Times New Roman" w:hAnsi="Times New Roman" w:cs="Times New Roman"/>
          <w:sz w:val="28"/>
          <w:szCs w:val="28"/>
        </w:rPr>
        <w:t>99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6E21A1">
        <w:rPr>
          <w:rFonts w:ascii="Times New Roman" w:hAnsi="Times New Roman" w:cs="Times New Roman"/>
          <w:sz w:val="28"/>
          <w:szCs w:val="28"/>
        </w:rPr>
        <w:t>27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E21A1">
        <w:rPr>
          <w:rFonts w:ascii="Times New Roman" w:hAnsi="Times New Roman" w:cs="Times New Roman"/>
          <w:sz w:val="28"/>
          <w:szCs w:val="28"/>
        </w:rPr>
        <w:t>3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CB1AAF">
        <w:rPr>
          <w:rFonts w:ascii="Times New Roman" w:hAnsi="Times New Roman" w:cs="Times New Roman"/>
          <w:sz w:val="28"/>
          <w:szCs w:val="28"/>
        </w:rPr>
        <w:t>102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B1AAF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2016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992161">
        <w:rPr>
          <w:rFonts w:ascii="Times New Roman" w:hAnsi="Times New Roman" w:cs="Times New Roman"/>
          <w:sz w:val="28"/>
          <w:szCs w:val="28"/>
        </w:rPr>
        <w:t>В 2015 году поступление данного налога составило 1109,0 тыс. руб.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1F70F3">
        <w:rPr>
          <w:rFonts w:ascii="Times New Roman" w:hAnsi="Times New Roman" w:cs="Times New Roman"/>
          <w:sz w:val="28"/>
          <w:szCs w:val="28"/>
        </w:rPr>
        <w:t>24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B52003">
        <w:rPr>
          <w:rFonts w:ascii="Times New Roman" w:hAnsi="Times New Roman" w:cs="Times New Roman"/>
          <w:sz w:val="28"/>
          <w:szCs w:val="28"/>
        </w:rPr>
        <w:t>2</w:t>
      </w:r>
      <w:r w:rsidR="005267F3">
        <w:rPr>
          <w:rFonts w:ascii="Times New Roman" w:hAnsi="Times New Roman" w:cs="Times New Roman"/>
          <w:sz w:val="28"/>
          <w:szCs w:val="28"/>
        </w:rPr>
        <w:t xml:space="preserve">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66480C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66480C">
        <w:rPr>
          <w:rFonts w:ascii="Times New Roman" w:hAnsi="Times New Roman" w:cs="Times New Roman"/>
          <w:sz w:val="28"/>
          <w:szCs w:val="28"/>
        </w:rPr>
        <w:t>567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6480C">
        <w:rPr>
          <w:rFonts w:ascii="Times New Roman" w:hAnsi="Times New Roman" w:cs="Times New Roman"/>
          <w:sz w:val="28"/>
          <w:szCs w:val="28"/>
        </w:rPr>
        <w:t>3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66480C">
        <w:rPr>
          <w:rFonts w:ascii="Times New Roman" w:hAnsi="Times New Roman" w:cs="Times New Roman"/>
          <w:sz w:val="28"/>
          <w:szCs w:val="28"/>
        </w:rPr>
        <w:t>103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6480C">
        <w:rPr>
          <w:rFonts w:ascii="Times New Roman" w:hAnsi="Times New Roman" w:cs="Times New Roman"/>
          <w:sz w:val="28"/>
          <w:szCs w:val="28"/>
        </w:rPr>
        <w:t>1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FD7C77">
        <w:rPr>
          <w:rFonts w:ascii="Times New Roman" w:hAnsi="Times New Roman" w:cs="Times New Roman"/>
          <w:sz w:val="28"/>
          <w:szCs w:val="28"/>
        </w:rPr>
        <w:t>5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F1616A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E80950">
        <w:rPr>
          <w:rFonts w:ascii="Times New Roman" w:hAnsi="Times New Roman" w:cs="Times New Roman"/>
          <w:sz w:val="28"/>
          <w:szCs w:val="28"/>
        </w:rPr>
        <w:t>2</w:t>
      </w:r>
      <w:r w:rsidR="000C4223">
        <w:rPr>
          <w:rFonts w:ascii="Times New Roman" w:hAnsi="Times New Roman" w:cs="Times New Roman"/>
          <w:sz w:val="28"/>
          <w:szCs w:val="28"/>
        </w:rPr>
        <w:t>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0C4223">
        <w:rPr>
          <w:rFonts w:ascii="Times New Roman" w:hAnsi="Times New Roman" w:cs="Times New Roman"/>
          <w:sz w:val="28"/>
          <w:szCs w:val="28"/>
        </w:rPr>
        <w:t>3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в 1,5 раза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CB2F3E">
        <w:rPr>
          <w:rFonts w:ascii="Times New Roman" w:hAnsi="Times New Roman" w:cs="Times New Roman"/>
          <w:sz w:val="28"/>
          <w:szCs w:val="28"/>
        </w:rPr>
        <w:lastRenderedPageBreak/>
        <w:t>Основной п</w:t>
      </w:r>
      <w:r w:rsidR="00194A41">
        <w:rPr>
          <w:rFonts w:ascii="Times New Roman" w:hAnsi="Times New Roman" w:cs="Times New Roman"/>
          <w:sz w:val="28"/>
          <w:szCs w:val="28"/>
        </w:rPr>
        <w:t xml:space="preserve">ричиной </w:t>
      </w:r>
      <w:r w:rsidR="009346A3">
        <w:rPr>
          <w:rFonts w:ascii="Times New Roman" w:hAnsi="Times New Roman" w:cs="Times New Roman"/>
          <w:sz w:val="28"/>
          <w:szCs w:val="28"/>
        </w:rPr>
        <w:t>у</w:t>
      </w:r>
      <w:r w:rsidR="00CB2F3E">
        <w:rPr>
          <w:rFonts w:ascii="Times New Roman" w:hAnsi="Times New Roman" w:cs="Times New Roman"/>
          <w:sz w:val="28"/>
          <w:szCs w:val="28"/>
        </w:rPr>
        <w:t>велич</w:t>
      </w:r>
      <w:r w:rsidR="00194A41">
        <w:rPr>
          <w:rFonts w:ascii="Times New Roman" w:hAnsi="Times New Roman" w:cs="Times New Roman"/>
          <w:sz w:val="28"/>
          <w:szCs w:val="28"/>
        </w:rPr>
        <w:t xml:space="preserve">ения налоговых поступлений </w:t>
      </w:r>
      <w:r w:rsidR="00CB2F3E">
        <w:rPr>
          <w:rFonts w:ascii="Times New Roman" w:hAnsi="Times New Roman" w:cs="Times New Roman"/>
          <w:sz w:val="28"/>
          <w:szCs w:val="28"/>
        </w:rPr>
        <w:t xml:space="preserve">по данному источнику </w:t>
      </w:r>
      <w:r w:rsidR="00194A41">
        <w:rPr>
          <w:rFonts w:ascii="Times New Roman" w:hAnsi="Times New Roman" w:cs="Times New Roman"/>
          <w:sz w:val="28"/>
          <w:szCs w:val="28"/>
        </w:rPr>
        <w:t>является</w:t>
      </w:r>
      <w:r w:rsidR="009346A3">
        <w:rPr>
          <w:rFonts w:ascii="Times New Roman" w:hAnsi="Times New Roman" w:cs="Times New Roman"/>
          <w:sz w:val="28"/>
          <w:szCs w:val="28"/>
        </w:rPr>
        <w:t xml:space="preserve"> </w:t>
      </w:r>
      <w:r w:rsidR="00CB2F3E">
        <w:rPr>
          <w:rFonts w:ascii="Times New Roman" w:hAnsi="Times New Roman" w:cs="Times New Roman"/>
          <w:sz w:val="28"/>
          <w:szCs w:val="28"/>
        </w:rPr>
        <w:t>уплата недоимки МУП «Гулино».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43E94" w:rsidRPr="008F382F">
        <w:rPr>
          <w:rFonts w:ascii="Times New Roman" w:hAnsi="Times New Roman" w:cs="Times New Roman"/>
          <w:color w:val="FF0000"/>
          <w:sz w:val="28"/>
          <w:szCs w:val="28"/>
        </w:rPr>
        <w:t>1066</w:t>
      </w:r>
      <w:r w:rsidR="008818D2" w:rsidRPr="008F382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43E94" w:rsidRPr="008F382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44F45" w:rsidRPr="008F382F">
        <w:rPr>
          <w:rFonts w:ascii="Times New Roman" w:hAnsi="Times New Roman" w:cs="Times New Roman"/>
          <w:color w:val="FF0000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0635E0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53C1D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5A75">
        <w:rPr>
          <w:rFonts w:ascii="Times New Roman" w:hAnsi="Times New Roman" w:cs="Times New Roman"/>
          <w:sz w:val="28"/>
          <w:szCs w:val="28"/>
        </w:rPr>
        <w:t>45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65A75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8142C1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8142C1">
        <w:rPr>
          <w:rFonts w:ascii="Times New Roman" w:hAnsi="Times New Roman" w:cs="Times New Roman"/>
          <w:sz w:val="28"/>
          <w:szCs w:val="28"/>
        </w:rPr>
        <w:t>сниз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8142C1">
        <w:rPr>
          <w:rFonts w:ascii="Times New Roman" w:hAnsi="Times New Roman" w:cs="Times New Roman"/>
          <w:sz w:val="28"/>
          <w:szCs w:val="28"/>
        </w:rPr>
        <w:t>79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8142C1">
        <w:rPr>
          <w:rFonts w:ascii="Times New Roman" w:hAnsi="Times New Roman" w:cs="Times New Roman"/>
          <w:sz w:val="28"/>
          <w:szCs w:val="28"/>
        </w:rPr>
        <w:t>7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E96A08">
        <w:rPr>
          <w:rFonts w:ascii="Times New Roman" w:hAnsi="Times New Roman" w:cs="Times New Roman"/>
          <w:sz w:val="28"/>
          <w:szCs w:val="28"/>
        </w:rPr>
        <w:t>7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8142C1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24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624C28">
        <w:rPr>
          <w:rFonts w:ascii="Times New Roman" w:hAnsi="Times New Roman" w:cs="Times New Roman"/>
          <w:sz w:val="28"/>
          <w:szCs w:val="28"/>
        </w:rPr>
        <w:t>686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624C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624C28">
        <w:rPr>
          <w:rFonts w:ascii="Times New Roman" w:hAnsi="Times New Roman" w:cs="Times New Roman"/>
          <w:sz w:val="28"/>
          <w:szCs w:val="28"/>
        </w:rPr>
        <w:t>10</w:t>
      </w:r>
      <w:r w:rsidR="006758C6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624C28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3458B">
        <w:rPr>
          <w:rFonts w:ascii="Times New Roman" w:hAnsi="Times New Roman" w:cs="Times New Roman"/>
          <w:sz w:val="28"/>
          <w:szCs w:val="28"/>
        </w:rPr>
        <w:t>29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53458B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9617B9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4B91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ED4B91">
        <w:rPr>
          <w:rFonts w:ascii="Times New Roman" w:hAnsi="Times New Roman" w:cs="Times New Roman"/>
          <w:sz w:val="28"/>
          <w:szCs w:val="28"/>
        </w:rPr>
        <w:t>1</w:t>
      </w:r>
      <w:r w:rsidR="009617B9">
        <w:rPr>
          <w:rFonts w:ascii="Times New Roman" w:hAnsi="Times New Roman" w:cs="Times New Roman"/>
          <w:sz w:val="28"/>
          <w:szCs w:val="28"/>
        </w:rPr>
        <w:t>48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617B9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617B9">
        <w:rPr>
          <w:rFonts w:ascii="Times New Roman" w:hAnsi="Times New Roman" w:cs="Times New Roman"/>
          <w:sz w:val="28"/>
          <w:szCs w:val="28"/>
        </w:rPr>
        <w:t>27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617B9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365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65395">
        <w:rPr>
          <w:rFonts w:ascii="Times New Roman" w:hAnsi="Times New Roman" w:cs="Times New Roman"/>
          <w:sz w:val="28"/>
          <w:szCs w:val="28"/>
        </w:rPr>
        <w:t>16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65395">
        <w:rPr>
          <w:rFonts w:ascii="Times New Roman" w:hAnsi="Times New Roman" w:cs="Times New Roman"/>
          <w:sz w:val="28"/>
          <w:szCs w:val="28"/>
        </w:rPr>
        <w:t>8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0B">
        <w:rPr>
          <w:rFonts w:ascii="Times New Roman" w:hAnsi="Times New Roman" w:cs="Times New Roman"/>
          <w:sz w:val="28"/>
          <w:szCs w:val="28"/>
        </w:rPr>
        <w:t>101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D48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A34E20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34E20">
        <w:rPr>
          <w:rFonts w:ascii="Times New Roman" w:hAnsi="Times New Roman" w:cs="Times New Roman"/>
          <w:sz w:val="28"/>
          <w:szCs w:val="28"/>
        </w:rPr>
        <w:t>7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7637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0B3BDE">
        <w:rPr>
          <w:rFonts w:ascii="Times New Roman" w:hAnsi="Times New Roman" w:cs="Times New Roman"/>
          <w:sz w:val="28"/>
          <w:szCs w:val="28"/>
        </w:rPr>
        <w:t>сниз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B3BDE">
        <w:rPr>
          <w:rFonts w:ascii="Times New Roman" w:hAnsi="Times New Roman" w:cs="Times New Roman"/>
          <w:sz w:val="28"/>
          <w:szCs w:val="28"/>
        </w:rPr>
        <w:t>34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B3BDE">
        <w:rPr>
          <w:rFonts w:ascii="Times New Roman" w:hAnsi="Times New Roman" w:cs="Times New Roman"/>
          <w:sz w:val="28"/>
          <w:szCs w:val="28"/>
        </w:rPr>
        <w:t>4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07AD4">
        <w:rPr>
          <w:rFonts w:ascii="Times New Roman" w:hAnsi="Times New Roman" w:cs="Times New Roman"/>
          <w:sz w:val="28"/>
          <w:szCs w:val="28"/>
        </w:rPr>
        <w:t>в 3 раза.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A30E15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30E15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превоначально данный вид дохода утвержден не был.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A8223F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13F11">
        <w:rPr>
          <w:rFonts w:ascii="Times New Roman" w:hAnsi="Times New Roman" w:cs="Times New Roman"/>
          <w:sz w:val="28"/>
          <w:szCs w:val="28"/>
        </w:rPr>
        <w:t>01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>
        <w:rPr>
          <w:rFonts w:ascii="Times New Roman" w:hAnsi="Times New Roman" w:cs="Times New Roman"/>
          <w:sz w:val="28"/>
          <w:szCs w:val="28"/>
        </w:rPr>
        <w:t>10</w:t>
      </w:r>
      <w:r w:rsidR="00302FA5">
        <w:rPr>
          <w:rFonts w:ascii="Times New Roman" w:hAnsi="Times New Roman" w:cs="Times New Roman"/>
          <w:sz w:val="28"/>
          <w:szCs w:val="28"/>
        </w:rPr>
        <w:t>0,</w:t>
      </w:r>
      <w:r w:rsidR="00560BE8">
        <w:rPr>
          <w:rFonts w:ascii="Times New Roman" w:hAnsi="Times New Roman" w:cs="Times New Roman"/>
          <w:sz w:val="28"/>
          <w:szCs w:val="28"/>
        </w:rPr>
        <w:t>0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02FA5" w:rsidRPr="00C129B8" w:rsidRDefault="00F95051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</w:t>
      </w:r>
      <w:r w:rsidRPr="00B22B81">
        <w:rPr>
          <w:rFonts w:ascii="Times New Roman" w:hAnsi="Times New Roman" w:cs="Times New Roman"/>
          <w:i/>
          <w:sz w:val="28"/>
          <w:szCs w:val="28"/>
        </w:rPr>
        <w:t>от сдачи в аренду имущества казны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B22B81">
        <w:rPr>
          <w:rFonts w:ascii="Times New Roman" w:hAnsi="Times New Roman" w:cs="Times New Roman"/>
          <w:sz w:val="28"/>
          <w:szCs w:val="28"/>
        </w:rPr>
        <w:t>в 201</w:t>
      </w:r>
      <w:r w:rsidR="00A8183F">
        <w:rPr>
          <w:rFonts w:ascii="Times New Roman" w:hAnsi="Times New Roman" w:cs="Times New Roman"/>
          <w:sz w:val="28"/>
          <w:szCs w:val="28"/>
        </w:rPr>
        <w:t>6</w:t>
      </w:r>
      <w:r w:rsidR="00B22B81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8183F">
        <w:rPr>
          <w:rFonts w:ascii="Times New Roman" w:hAnsi="Times New Roman" w:cs="Times New Roman"/>
          <w:sz w:val="28"/>
          <w:szCs w:val="28"/>
        </w:rPr>
        <w:t>0</w:t>
      </w:r>
      <w:r w:rsidR="00B22B81">
        <w:rPr>
          <w:rFonts w:ascii="Times New Roman" w:hAnsi="Times New Roman" w:cs="Times New Roman"/>
          <w:sz w:val="28"/>
          <w:szCs w:val="28"/>
        </w:rPr>
        <w:t>,</w:t>
      </w:r>
      <w:r w:rsidR="00A8183F">
        <w:rPr>
          <w:rFonts w:ascii="Times New Roman" w:hAnsi="Times New Roman" w:cs="Times New Roman"/>
          <w:sz w:val="28"/>
          <w:szCs w:val="28"/>
        </w:rPr>
        <w:t>3</w:t>
      </w:r>
      <w:r w:rsidR="00B22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0D0A0E">
        <w:rPr>
          <w:rFonts w:ascii="Times New Roman" w:hAnsi="Times New Roman" w:cs="Times New Roman"/>
          <w:sz w:val="28"/>
          <w:szCs w:val="28"/>
        </w:rPr>
        <w:t>В 2015 году такие поступления составили 9,5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FFD" w:rsidRDefault="00C1779F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C457B9">
        <w:rPr>
          <w:rFonts w:ascii="Times New Roman" w:hAnsi="Times New Roman" w:cs="Times New Roman"/>
          <w:sz w:val="28"/>
          <w:szCs w:val="28"/>
        </w:rPr>
        <w:t>6229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C457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664C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664C8">
        <w:rPr>
          <w:rFonts w:ascii="Times New Roman" w:hAnsi="Times New Roman" w:cs="Times New Roman"/>
          <w:sz w:val="28"/>
          <w:szCs w:val="28"/>
        </w:rPr>
        <w:t xml:space="preserve">му объему.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D71054">
        <w:rPr>
          <w:rFonts w:ascii="Times New Roman" w:hAnsi="Times New Roman" w:cs="Times New Roman"/>
          <w:sz w:val="28"/>
          <w:szCs w:val="28"/>
        </w:rPr>
        <w:t>72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D710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862440">
        <w:rPr>
          <w:rFonts w:ascii="Times New Roman" w:hAnsi="Times New Roman" w:cs="Times New Roman"/>
          <w:sz w:val="28"/>
          <w:szCs w:val="28"/>
        </w:rPr>
        <w:t>5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C97C35">
        <w:rPr>
          <w:rFonts w:ascii="Times New Roman" w:hAnsi="Times New Roman" w:cs="Times New Roman"/>
          <w:sz w:val="28"/>
          <w:szCs w:val="28"/>
        </w:rPr>
        <w:t>увеличи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DC407B">
        <w:rPr>
          <w:rFonts w:ascii="Times New Roman" w:hAnsi="Times New Roman" w:cs="Times New Roman"/>
          <w:sz w:val="28"/>
          <w:szCs w:val="28"/>
        </w:rPr>
        <w:t>2757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DC407B">
        <w:rPr>
          <w:rFonts w:ascii="Times New Roman" w:hAnsi="Times New Roman" w:cs="Times New Roman"/>
          <w:sz w:val="28"/>
          <w:szCs w:val="28"/>
        </w:rPr>
        <w:t>8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62E2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F62E25">
        <w:rPr>
          <w:rFonts w:ascii="Times New Roman" w:hAnsi="Times New Roman" w:cs="Times New Roman"/>
          <w:sz w:val="28"/>
          <w:szCs w:val="28"/>
        </w:rPr>
        <w:t>8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61C38">
        <w:rPr>
          <w:rFonts w:ascii="Times New Roman" w:hAnsi="Times New Roman" w:cs="Times New Roman"/>
          <w:sz w:val="28"/>
          <w:szCs w:val="28"/>
        </w:rPr>
        <w:t>91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61C3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(100,% от плана), субвенции на выполнение передаваемых полномочий в сумме 0,4 тыс. руб. (100,%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B31">
        <w:rPr>
          <w:rFonts w:ascii="Times New Roman" w:hAnsi="Times New Roman" w:cs="Times New Roman"/>
          <w:sz w:val="28"/>
          <w:szCs w:val="28"/>
        </w:rPr>
        <w:t>3899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6A0B31">
        <w:rPr>
          <w:rFonts w:ascii="Times New Roman" w:hAnsi="Times New Roman" w:cs="Times New Roman"/>
          <w:sz w:val="28"/>
          <w:szCs w:val="28"/>
        </w:rPr>
        <w:t>3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6A0B31">
        <w:rPr>
          <w:rFonts w:ascii="Times New Roman" w:hAnsi="Times New Roman" w:cs="Times New Roman"/>
          <w:sz w:val="28"/>
          <w:szCs w:val="28"/>
        </w:rPr>
        <w:t>5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6A0B31">
        <w:rPr>
          <w:rFonts w:ascii="Times New Roman" w:hAnsi="Times New Roman" w:cs="Times New Roman"/>
          <w:sz w:val="28"/>
          <w:szCs w:val="28"/>
        </w:rPr>
        <w:t>1501</w:t>
      </w:r>
      <w:r w:rsidR="00AE3CBE">
        <w:rPr>
          <w:rFonts w:ascii="Times New Roman" w:hAnsi="Times New Roman" w:cs="Times New Roman"/>
          <w:sz w:val="28"/>
          <w:szCs w:val="28"/>
        </w:rPr>
        <w:t>,0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044BA4">
        <w:rPr>
          <w:rFonts w:ascii="Times New Roman" w:hAnsi="Times New Roman" w:cs="Times New Roman"/>
          <w:sz w:val="28"/>
          <w:szCs w:val="28"/>
        </w:rPr>
        <w:t>8</w:t>
      </w:r>
      <w:r w:rsidR="005969A1">
        <w:rPr>
          <w:rFonts w:ascii="Times New Roman" w:hAnsi="Times New Roman" w:cs="Times New Roman"/>
          <w:sz w:val="28"/>
          <w:szCs w:val="28"/>
        </w:rPr>
        <w:t>32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5969A1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100,%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650E8D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650E8D">
        <w:rPr>
          <w:rFonts w:ascii="Times New Roman" w:hAnsi="Times New Roman" w:cs="Times New Roman"/>
          <w:sz w:val="28"/>
          <w:szCs w:val="28"/>
        </w:rPr>
        <w:t>5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B1501B">
        <w:rPr>
          <w:rFonts w:ascii="Times New Roman" w:hAnsi="Times New Roman" w:cs="Times New Roman"/>
          <w:sz w:val="28"/>
          <w:szCs w:val="28"/>
        </w:rPr>
        <w:t>7</w:t>
      </w:r>
      <w:r w:rsidR="00650E8D">
        <w:rPr>
          <w:rFonts w:ascii="Times New Roman" w:hAnsi="Times New Roman" w:cs="Times New Roman"/>
          <w:sz w:val="28"/>
          <w:szCs w:val="28"/>
        </w:rPr>
        <w:t>85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B1501B">
        <w:rPr>
          <w:rFonts w:ascii="Times New Roman" w:hAnsi="Times New Roman" w:cs="Times New Roman"/>
          <w:sz w:val="28"/>
          <w:szCs w:val="28"/>
        </w:rPr>
        <w:t>9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в </w:t>
      </w:r>
      <w:r w:rsidR="00650E8D">
        <w:rPr>
          <w:rFonts w:ascii="Times New Roman" w:hAnsi="Times New Roman" w:cs="Times New Roman"/>
          <w:sz w:val="28"/>
          <w:szCs w:val="28"/>
        </w:rPr>
        <w:t>1</w:t>
      </w:r>
      <w:r w:rsidR="00B553CB">
        <w:rPr>
          <w:rFonts w:ascii="Times New Roman" w:hAnsi="Times New Roman" w:cs="Times New Roman"/>
          <w:sz w:val="28"/>
          <w:szCs w:val="28"/>
        </w:rPr>
        <w:t>,</w:t>
      </w:r>
      <w:r w:rsidR="00650E8D">
        <w:rPr>
          <w:rFonts w:ascii="Times New Roman" w:hAnsi="Times New Roman" w:cs="Times New Roman"/>
          <w:sz w:val="28"/>
          <w:szCs w:val="28"/>
        </w:rPr>
        <w:t>9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E21B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082BC7">
        <w:rPr>
          <w:rFonts w:ascii="Times New Roman" w:hAnsi="Times New Roman" w:cs="Times New Roman"/>
          <w:sz w:val="28"/>
          <w:szCs w:val="28"/>
        </w:rPr>
        <w:t>8413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082BC7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082B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FF269E">
        <w:rPr>
          <w:rFonts w:ascii="Times New Roman" w:hAnsi="Times New Roman" w:cs="Times New Roman"/>
          <w:sz w:val="28"/>
          <w:szCs w:val="28"/>
        </w:rPr>
        <w:t>8725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FF269E">
        <w:rPr>
          <w:rFonts w:ascii="Times New Roman" w:hAnsi="Times New Roman" w:cs="Times New Roman"/>
          <w:sz w:val="28"/>
          <w:szCs w:val="28"/>
        </w:rPr>
        <w:t>0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D45FA5">
        <w:rPr>
          <w:rFonts w:ascii="Times New Roman" w:hAnsi="Times New Roman" w:cs="Times New Roman"/>
          <w:sz w:val="28"/>
          <w:szCs w:val="28"/>
        </w:rPr>
        <w:t>311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D45FA5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45FA5">
        <w:rPr>
          <w:rFonts w:ascii="Times New Roman" w:hAnsi="Times New Roman" w:cs="Times New Roman"/>
          <w:sz w:val="28"/>
          <w:szCs w:val="28"/>
        </w:rPr>
        <w:t>3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D45FA5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D071F0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</w:t>
      </w:r>
      <w:r w:rsidR="00D071F0">
        <w:rPr>
          <w:rFonts w:ascii="Times New Roman" w:hAnsi="Times New Roman" w:cs="Times New Roman"/>
          <w:sz w:val="28"/>
          <w:szCs w:val="28"/>
        </w:rPr>
        <w:t>увел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ч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C228E">
        <w:rPr>
          <w:rFonts w:ascii="Times New Roman" w:hAnsi="Times New Roman" w:cs="Times New Roman"/>
          <w:sz w:val="28"/>
          <w:szCs w:val="28"/>
        </w:rPr>
        <w:t>828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FC228E">
        <w:rPr>
          <w:rFonts w:ascii="Times New Roman" w:hAnsi="Times New Roman" w:cs="Times New Roman"/>
          <w:sz w:val="28"/>
          <w:szCs w:val="28"/>
        </w:rPr>
        <w:t>9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86F27">
        <w:rPr>
          <w:rFonts w:ascii="Times New Roman" w:hAnsi="Times New Roman" w:cs="Times New Roman"/>
          <w:sz w:val="28"/>
          <w:szCs w:val="28"/>
        </w:rPr>
        <w:t>1</w:t>
      </w:r>
      <w:r w:rsidR="0048346C">
        <w:rPr>
          <w:rFonts w:ascii="Times New Roman" w:hAnsi="Times New Roman" w:cs="Times New Roman"/>
          <w:sz w:val="28"/>
          <w:szCs w:val="28"/>
        </w:rPr>
        <w:t>0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48346C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>Антушевское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5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Антушевское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6D0953">
        <w:rPr>
          <w:rFonts w:ascii="Times New Roman" w:hAnsi="Times New Roman" w:cs="Times New Roman"/>
          <w:sz w:val="28"/>
          <w:szCs w:val="28"/>
        </w:rPr>
        <w:t>3995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45878">
        <w:rPr>
          <w:rFonts w:ascii="Times New Roman" w:hAnsi="Times New Roman" w:cs="Times New Roman"/>
          <w:sz w:val="28"/>
          <w:szCs w:val="28"/>
        </w:rPr>
        <w:t>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E7684D">
        <w:rPr>
          <w:rFonts w:ascii="Times New Roman" w:hAnsi="Times New Roman" w:cs="Times New Roman"/>
          <w:sz w:val="28"/>
          <w:szCs w:val="28"/>
        </w:rPr>
        <w:t>4640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E7684D">
        <w:rPr>
          <w:rFonts w:ascii="Times New Roman" w:hAnsi="Times New Roman" w:cs="Times New Roman"/>
          <w:sz w:val="28"/>
          <w:szCs w:val="28"/>
        </w:rPr>
        <w:t>4638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7684D">
        <w:rPr>
          <w:rFonts w:ascii="Times New Roman" w:hAnsi="Times New Roman" w:cs="Times New Roman"/>
          <w:sz w:val="28"/>
          <w:szCs w:val="28"/>
        </w:rPr>
        <w:t>53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7684D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352ECA">
        <w:rPr>
          <w:rFonts w:ascii="Times New Roman" w:hAnsi="Times New Roman" w:cs="Times New Roman"/>
          <w:sz w:val="28"/>
          <w:szCs w:val="28"/>
        </w:rPr>
        <w:t>5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52ECA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340E12">
        <w:rPr>
          <w:rFonts w:ascii="Times New Roman" w:hAnsi="Times New Roman" w:cs="Times New Roman"/>
          <w:sz w:val="28"/>
          <w:szCs w:val="28"/>
        </w:rPr>
        <w:t>483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340E12">
        <w:rPr>
          <w:rFonts w:ascii="Times New Roman" w:hAnsi="Times New Roman" w:cs="Times New Roman"/>
          <w:sz w:val="28"/>
          <w:szCs w:val="28"/>
        </w:rPr>
        <w:t>0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40E12">
        <w:rPr>
          <w:rFonts w:ascii="Times New Roman" w:hAnsi="Times New Roman" w:cs="Times New Roman"/>
          <w:sz w:val="28"/>
          <w:szCs w:val="28"/>
        </w:rPr>
        <w:t>11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6E6AD4">
        <w:rPr>
          <w:rFonts w:ascii="Times New Roman" w:hAnsi="Times New Roman" w:cs="Times New Roman"/>
          <w:sz w:val="28"/>
          <w:szCs w:val="28"/>
        </w:rPr>
        <w:t>6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2C0B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 xml:space="preserve">1594,0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, с учетом повышающего коэффициента 1912,0 тыс. руб. Фактический фонд оплаты труда с начислениями муниципальных служащих и должностных лиц за 2016 год</w:t>
      </w:r>
      <w:r w:rsidR="002C0B5A">
        <w:rPr>
          <w:sz w:val="26"/>
          <w:szCs w:val="26"/>
        </w:rPr>
        <w:t xml:space="preserve">,  </w:t>
      </w:r>
      <w:r w:rsidR="002C0B5A" w:rsidRPr="00B05299">
        <w:rPr>
          <w:rFonts w:ascii="Times New Roman" w:hAnsi="Times New Roman"/>
          <w:sz w:val="28"/>
          <w:szCs w:val="28"/>
        </w:rPr>
        <w:t>с учетом раздела 3 Постановления Правительства Вологодской области от 28.10.2013 N 1111 (ред. от 26.10.2015) "О государственной программе «Экономическое развитие Вологодской области на 2014 - 2020 годы»</w:t>
      </w:r>
      <w:r w:rsidR="002C0B5A">
        <w:rPr>
          <w:rFonts w:ascii="Times New Roman" w:hAnsi="Times New Roman"/>
          <w:sz w:val="28"/>
          <w:szCs w:val="28"/>
        </w:rPr>
        <w:t xml:space="preserve">, не превышает установленный  норматив. </w:t>
      </w:r>
    </w:p>
    <w:p w:rsidR="00D2483E" w:rsidRDefault="007106CB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Средства резервного фонда  поселения в 201</w:t>
      </w:r>
      <w:r w:rsidR="00897F4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объеме.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2015 годом объем средств сократился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64,0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за счет объединения двух сельских поселений.</w:t>
      </w:r>
    </w:p>
    <w:p w:rsidR="008002AA" w:rsidRDefault="00AB542A" w:rsidP="00A95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5D7C69">
        <w:rPr>
          <w:rFonts w:ascii="Times New Roman" w:hAnsi="Times New Roman" w:cs="Times New Roman"/>
          <w:sz w:val="28"/>
          <w:szCs w:val="28"/>
        </w:rPr>
        <w:t>48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B45B9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120BE">
        <w:rPr>
          <w:rFonts w:ascii="Times New Roman" w:hAnsi="Times New Roman" w:cs="Times New Roman"/>
          <w:sz w:val="28"/>
          <w:szCs w:val="28"/>
        </w:rPr>
        <w:t>были перераспределены</w:t>
      </w:r>
      <w:r w:rsidR="0006123D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8002AA">
        <w:rPr>
          <w:rFonts w:ascii="Times New Roman" w:hAnsi="Times New Roman" w:cs="Times New Roman"/>
          <w:sz w:val="28"/>
          <w:szCs w:val="28"/>
        </w:rPr>
        <w:t>519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8002AA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8002AA">
        <w:rPr>
          <w:rFonts w:ascii="Times New Roman" w:hAnsi="Times New Roman" w:cs="Times New Roman"/>
          <w:sz w:val="28"/>
          <w:szCs w:val="28"/>
        </w:rPr>
        <w:t>6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8002AA">
        <w:rPr>
          <w:rFonts w:ascii="Times New Roman" w:hAnsi="Times New Roman" w:cs="Times New Roman"/>
          <w:sz w:val="28"/>
          <w:szCs w:val="28"/>
        </w:rPr>
        <w:t>519</w:t>
      </w:r>
      <w:r w:rsidR="0006123D">
        <w:rPr>
          <w:rFonts w:ascii="Times New Roman" w:hAnsi="Times New Roman" w:cs="Times New Roman"/>
          <w:sz w:val="28"/>
          <w:szCs w:val="28"/>
        </w:rPr>
        <w:t>,8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8002AA">
        <w:rPr>
          <w:rFonts w:ascii="Times New Roman" w:hAnsi="Times New Roman" w:cs="Times New Roman"/>
          <w:sz w:val="28"/>
          <w:szCs w:val="28"/>
        </w:rPr>
        <w:t>5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8002AA">
        <w:rPr>
          <w:rFonts w:ascii="Times New Roman" w:hAnsi="Times New Roman" w:cs="Times New Roman"/>
          <w:sz w:val="28"/>
          <w:szCs w:val="28"/>
        </w:rPr>
        <w:t>увелич</w:t>
      </w:r>
      <w:r w:rsidR="00472B39">
        <w:rPr>
          <w:rFonts w:ascii="Times New Roman" w:hAnsi="Times New Roman" w:cs="Times New Roman"/>
          <w:sz w:val="28"/>
          <w:szCs w:val="28"/>
        </w:rPr>
        <w:t>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>в 4,6 раза.</w:t>
      </w:r>
    </w:p>
    <w:p w:rsidR="00AB542A" w:rsidRDefault="00AB542A" w:rsidP="00A95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не были запланированы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28259C">
        <w:rPr>
          <w:rFonts w:ascii="Times New Roman" w:hAnsi="Times New Roman" w:cs="Times New Roman"/>
          <w:sz w:val="28"/>
          <w:szCs w:val="28"/>
        </w:rPr>
        <w:t>47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8259C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C343EF">
        <w:rPr>
          <w:rFonts w:ascii="Times New Roman" w:hAnsi="Times New Roman" w:cs="Times New Roman"/>
          <w:sz w:val="28"/>
          <w:szCs w:val="28"/>
        </w:rPr>
        <w:t>47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4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C343EF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C343EF">
        <w:rPr>
          <w:rFonts w:ascii="Times New Roman" w:hAnsi="Times New Roman" w:cs="Times New Roman"/>
          <w:sz w:val="28"/>
          <w:szCs w:val="28"/>
        </w:rPr>
        <w:t>сниз</w:t>
      </w:r>
      <w:r w:rsidR="00B120BE">
        <w:rPr>
          <w:rFonts w:ascii="Times New Roman" w:hAnsi="Times New Roman" w:cs="Times New Roman"/>
          <w:sz w:val="28"/>
          <w:szCs w:val="28"/>
        </w:rPr>
        <w:t>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C343EF">
        <w:rPr>
          <w:rFonts w:ascii="Times New Roman" w:hAnsi="Times New Roman" w:cs="Times New Roman"/>
          <w:sz w:val="28"/>
          <w:szCs w:val="28"/>
        </w:rPr>
        <w:t>1153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1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>в 2</w:t>
      </w:r>
      <w:r w:rsidR="00C343EF">
        <w:rPr>
          <w:rFonts w:ascii="Times New Roman" w:hAnsi="Times New Roman" w:cs="Times New Roman"/>
          <w:sz w:val="28"/>
          <w:szCs w:val="28"/>
        </w:rPr>
        <w:t>5</w:t>
      </w:r>
      <w:r w:rsidR="00B42B82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3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7066B" w:rsidRDefault="0083360A" w:rsidP="00AB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9B314A">
        <w:rPr>
          <w:rFonts w:ascii="Times New Roman" w:hAnsi="Times New Roman" w:cs="Times New Roman"/>
          <w:sz w:val="28"/>
          <w:szCs w:val="28"/>
        </w:rPr>
        <w:t>на оплату кредиторской задолженности 2015 года. С 2016 года содержание дорог передано на уровень района.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116E2">
        <w:rPr>
          <w:rFonts w:ascii="Times New Roman" w:hAnsi="Times New Roman" w:cs="Times New Roman"/>
          <w:sz w:val="28"/>
          <w:szCs w:val="28"/>
        </w:rPr>
        <w:t>2066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116E2">
        <w:rPr>
          <w:rFonts w:ascii="Times New Roman" w:hAnsi="Times New Roman" w:cs="Times New Roman"/>
          <w:sz w:val="28"/>
          <w:szCs w:val="28"/>
        </w:rPr>
        <w:t>8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EB7DA0">
        <w:rPr>
          <w:rFonts w:ascii="Times New Roman" w:hAnsi="Times New Roman" w:cs="Times New Roman"/>
          <w:sz w:val="28"/>
          <w:szCs w:val="28"/>
        </w:rPr>
        <w:t>11</w:t>
      </w:r>
      <w:r w:rsidR="008205E3">
        <w:rPr>
          <w:rFonts w:ascii="Times New Roman" w:hAnsi="Times New Roman" w:cs="Times New Roman"/>
          <w:sz w:val="28"/>
          <w:szCs w:val="28"/>
        </w:rPr>
        <w:t>8</w:t>
      </w:r>
      <w:r w:rsidR="00EB7DA0">
        <w:rPr>
          <w:rFonts w:ascii="Times New Roman" w:hAnsi="Times New Roman" w:cs="Times New Roman"/>
          <w:sz w:val="28"/>
          <w:szCs w:val="28"/>
        </w:rPr>
        <w:t>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B7DA0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FC707E">
        <w:rPr>
          <w:rFonts w:ascii="Times New Roman" w:hAnsi="Times New Roman" w:cs="Times New Roman"/>
          <w:sz w:val="28"/>
          <w:szCs w:val="28"/>
        </w:rPr>
        <w:t>1189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C707E">
        <w:rPr>
          <w:rFonts w:ascii="Times New Roman" w:hAnsi="Times New Roman" w:cs="Times New Roman"/>
          <w:sz w:val="28"/>
          <w:szCs w:val="28"/>
        </w:rPr>
        <w:t>6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F27693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27693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Pr="00A02A87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B021B8">
        <w:rPr>
          <w:rFonts w:ascii="Times New Roman" w:hAnsi="Times New Roman" w:cs="Times New Roman"/>
          <w:sz w:val="28"/>
          <w:szCs w:val="28"/>
        </w:rPr>
        <w:t>5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сократились  на </w:t>
      </w:r>
      <w:r w:rsidR="00125843">
        <w:rPr>
          <w:rFonts w:ascii="Times New Roman" w:hAnsi="Times New Roman" w:cs="Times New Roman"/>
          <w:sz w:val="28"/>
          <w:szCs w:val="28"/>
        </w:rPr>
        <w:t>3</w:t>
      </w:r>
      <w:r w:rsidR="00B021B8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021B8">
        <w:rPr>
          <w:rFonts w:ascii="Times New Roman" w:hAnsi="Times New Roman" w:cs="Times New Roman"/>
          <w:sz w:val="28"/>
          <w:szCs w:val="28"/>
        </w:rPr>
        <w:t>4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021B8">
        <w:rPr>
          <w:rFonts w:ascii="Times New Roman" w:hAnsi="Times New Roman" w:cs="Times New Roman"/>
          <w:sz w:val="28"/>
          <w:szCs w:val="28"/>
        </w:rPr>
        <w:t>2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021B8">
        <w:rPr>
          <w:rFonts w:ascii="Times New Roman" w:hAnsi="Times New Roman" w:cs="Times New Roman"/>
          <w:sz w:val="28"/>
          <w:szCs w:val="28"/>
        </w:rPr>
        <w:t>7</w:t>
      </w:r>
      <w:r w:rsidR="00BA38F7">
        <w:rPr>
          <w:rFonts w:ascii="Times New Roman" w:hAnsi="Times New Roman" w:cs="Times New Roman"/>
          <w:sz w:val="28"/>
          <w:szCs w:val="28"/>
        </w:rPr>
        <w:t>%.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7421CF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421CF">
        <w:rPr>
          <w:rFonts w:ascii="Times New Roman" w:hAnsi="Times New Roman" w:cs="Times New Roman"/>
          <w:sz w:val="28"/>
          <w:szCs w:val="28"/>
        </w:rPr>
        <w:t>9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ED6DD9">
        <w:rPr>
          <w:rFonts w:ascii="Times New Roman" w:hAnsi="Times New Roman" w:cs="Times New Roman"/>
          <w:sz w:val="28"/>
          <w:szCs w:val="28"/>
        </w:rPr>
        <w:t>6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ED6DD9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D6DD9">
        <w:rPr>
          <w:rFonts w:ascii="Times New Roman" w:hAnsi="Times New Roman" w:cs="Times New Roman"/>
          <w:sz w:val="28"/>
          <w:szCs w:val="28"/>
        </w:rPr>
        <w:t>9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D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>составили 5,7 тыс. руб.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Pr="00986B45">
        <w:rPr>
          <w:rFonts w:ascii="Times New Roman" w:hAnsi="Times New Roman" w:cs="Times New Roman"/>
          <w:sz w:val="28"/>
          <w:szCs w:val="28"/>
        </w:rPr>
        <w:t>составили 1</w:t>
      </w:r>
      <w:r w:rsidR="009A4103">
        <w:rPr>
          <w:rFonts w:ascii="Times New Roman" w:hAnsi="Times New Roman" w:cs="Times New Roman"/>
          <w:sz w:val="28"/>
          <w:szCs w:val="28"/>
        </w:rPr>
        <w:t>528</w:t>
      </w:r>
      <w:r w:rsidRPr="00986B45">
        <w:rPr>
          <w:rFonts w:ascii="Times New Roman" w:hAnsi="Times New Roman" w:cs="Times New Roman"/>
          <w:sz w:val="28"/>
          <w:szCs w:val="28"/>
        </w:rPr>
        <w:t>,</w:t>
      </w:r>
      <w:r w:rsidR="009A4103">
        <w:rPr>
          <w:rFonts w:ascii="Times New Roman" w:hAnsi="Times New Roman" w:cs="Times New Roman"/>
          <w:sz w:val="28"/>
          <w:szCs w:val="28"/>
        </w:rPr>
        <w:t>3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A02A87" w:rsidRPr="00AB542A">
        <w:rPr>
          <w:rFonts w:ascii="Times New Roman" w:hAnsi="Times New Roman" w:cs="Times New Roman"/>
          <w:sz w:val="28"/>
          <w:szCs w:val="28"/>
        </w:rPr>
        <w:t>изменени</w:t>
      </w:r>
      <w:r w:rsidR="009A4103">
        <w:rPr>
          <w:rFonts w:ascii="Times New Roman" w:hAnsi="Times New Roman" w:cs="Times New Roman"/>
          <w:sz w:val="28"/>
          <w:szCs w:val="28"/>
        </w:rPr>
        <w:t>я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</w:t>
      </w:r>
      <w:r w:rsidR="009A4103">
        <w:rPr>
          <w:rFonts w:ascii="Times New Roman" w:hAnsi="Times New Roman" w:cs="Times New Roman"/>
          <w:sz w:val="28"/>
          <w:szCs w:val="28"/>
        </w:rPr>
        <w:t xml:space="preserve">не производились.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 w:rsidR="00DD697D">
        <w:rPr>
          <w:rFonts w:ascii="Times New Roman" w:hAnsi="Times New Roman" w:cs="Times New Roman"/>
          <w:sz w:val="28"/>
          <w:szCs w:val="28"/>
        </w:rPr>
        <w:t>1</w:t>
      </w:r>
      <w:r w:rsidR="004852D1">
        <w:rPr>
          <w:rFonts w:ascii="Times New Roman" w:hAnsi="Times New Roman" w:cs="Times New Roman"/>
          <w:sz w:val="28"/>
          <w:szCs w:val="28"/>
        </w:rPr>
        <w:t>528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4852D1">
        <w:rPr>
          <w:rFonts w:ascii="Times New Roman" w:hAnsi="Times New Roman" w:cs="Times New Roman"/>
          <w:sz w:val="28"/>
          <w:szCs w:val="28"/>
        </w:rPr>
        <w:t>3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 или  100% от  утвержденных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«культура».   По сравнению с 201</w:t>
      </w:r>
      <w:r w:rsidR="00BE223A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BE223A">
        <w:rPr>
          <w:rFonts w:ascii="Times New Roman" w:hAnsi="Times New Roman" w:cs="Times New Roman"/>
          <w:sz w:val="28"/>
          <w:szCs w:val="28"/>
        </w:rPr>
        <w:t>увелич</w:t>
      </w:r>
      <w:r w:rsidRPr="00986B45">
        <w:rPr>
          <w:rFonts w:ascii="Times New Roman" w:hAnsi="Times New Roman" w:cs="Times New Roman"/>
          <w:sz w:val="28"/>
          <w:szCs w:val="28"/>
        </w:rPr>
        <w:t>ились на</w:t>
      </w:r>
      <w:r w:rsidR="00B120BE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BE223A">
        <w:rPr>
          <w:rFonts w:ascii="Times New Roman" w:hAnsi="Times New Roman" w:cs="Times New Roman"/>
          <w:sz w:val="28"/>
          <w:szCs w:val="28"/>
        </w:rPr>
        <w:t>788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BE223A">
        <w:rPr>
          <w:rFonts w:ascii="Times New Roman" w:hAnsi="Times New Roman" w:cs="Times New Roman"/>
          <w:sz w:val="28"/>
          <w:szCs w:val="28"/>
        </w:rPr>
        <w:t>7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223A">
        <w:rPr>
          <w:rFonts w:ascii="Times New Roman" w:hAnsi="Times New Roman" w:cs="Times New Roman"/>
          <w:sz w:val="28"/>
          <w:szCs w:val="28"/>
        </w:rPr>
        <w:t xml:space="preserve"> или в 2,1 раза.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668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570330">
        <w:rPr>
          <w:rFonts w:ascii="Times New Roman" w:hAnsi="Times New Roman" w:cs="Times New Roman"/>
          <w:sz w:val="28"/>
          <w:szCs w:val="28"/>
        </w:rPr>
        <w:t>697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70330">
        <w:rPr>
          <w:rFonts w:ascii="Times New Roman" w:hAnsi="Times New Roman" w:cs="Times New Roman"/>
          <w:sz w:val="28"/>
          <w:szCs w:val="28"/>
        </w:rPr>
        <w:t>8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E514DF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E514DF">
        <w:rPr>
          <w:rFonts w:ascii="Times New Roman" w:hAnsi="Times New Roman" w:cs="Times New Roman"/>
          <w:sz w:val="28"/>
          <w:szCs w:val="28"/>
        </w:rPr>
        <w:t>697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514DF">
        <w:rPr>
          <w:rFonts w:ascii="Times New Roman" w:hAnsi="Times New Roman" w:cs="Times New Roman"/>
          <w:sz w:val="28"/>
          <w:szCs w:val="28"/>
        </w:rPr>
        <w:t>8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E514DF">
        <w:rPr>
          <w:rFonts w:ascii="Times New Roman" w:hAnsi="Times New Roman" w:cs="Times New Roman"/>
          <w:sz w:val="28"/>
          <w:szCs w:val="28"/>
        </w:rPr>
        <w:t xml:space="preserve">ам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E514DF">
        <w:rPr>
          <w:rFonts w:ascii="Times New Roman" w:hAnsi="Times New Roman" w:cs="Times New Roman"/>
          <w:sz w:val="28"/>
          <w:szCs w:val="28"/>
        </w:rPr>
        <w:t xml:space="preserve"> и «социальное обеспечение населения»</w:t>
      </w:r>
      <w:r w:rsidRPr="00C67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D82" w:rsidRPr="00A04D82" w:rsidRDefault="00D07F04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A12D0C">
        <w:rPr>
          <w:rFonts w:ascii="Times New Roman" w:hAnsi="Times New Roman" w:cs="Times New Roman"/>
          <w:sz w:val="28"/>
          <w:szCs w:val="28"/>
        </w:rPr>
        <w:t>5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A12D0C">
        <w:rPr>
          <w:rFonts w:ascii="Times New Roman" w:hAnsi="Times New Roman" w:cs="Times New Roman"/>
          <w:sz w:val="28"/>
          <w:szCs w:val="28"/>
        </w:rPr>
        <w:t>увелич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A12D0C">
        <w:rPr>
          <w:rFonts w:ascii="Times New Roman" w:hAnsi="Times New Roman" w:cs="Times New Roman"/>
          <w:sz w:val="28"/>
          <w:szCs w:val="28"/>
        </w:rPr>
        <w:t>397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A12D0C">
        <w:rPr>
          <w:rFonts w:ascii="Times New Roman" w:hAnsi="Times New Roman" w:cs="Times New Roman"/>
          <w:sz w:val="28"/>
          <w:szCs w:val="28"/>
        </w:rPr>
        <w:t>7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>в 2,3 раза.</w:t>
      </w:r>
    </w:p>
    <w:p w:rsidR="00121B9D" w:rsidRPr="001208DA" w:rsidRDefault="00C679EF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BD6296">
        <w:rPr>
          <w:rFonts w:ascii="Times New Roman" w:hAnsi="Times New Roman" w:cs="Times New Roman"/>
          <w:sz w:val="28"/>
          <w:szCs w:val="28"/>
        </w:rPr>
        <w:t>6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не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CB0D41">
        <w:rPr>
          <w:rFonts w:ascii="Times New Roman" w:hAnsi="Times New Roman" w:cs="Times New Roman"/>
          <w:sz w:val="28"/>
          <w:szCs w:val="28"/>
        </w:rPr>
        <w:t xml:space="preserve"> и не производились</w:t>
      </w:r>
      <w:r w:rsidR="00A73A2A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A73A2A">
        <w:rPr>
          <w:rFonts w:ascii="Times New Roman" w:hAnsi="Times New Roman" w:cs="Times New Roman"/>
          <w:sz w:val="28"/>
          <w:szCs w:val="28"/>
        </w:rPr>
        <w:t>В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BD6296">
        <w:rPr>
          <w:rFonts w:ascii="Times New Roman" w:hAnsi="Times New Roman" w:cs="Times New Roman"/>
          <w:sz w:val="28"/>
          <w:szCs w:val="28"/>
        </w:rPr>
        <w:t>5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BD6296">
        <w:rPr>
          <w:rFonts w:ascii="Times New Roman" w:hAnsi="Times New Roman" w:cs="Times New Roman"/>
          <w:sz w:val="28"/>
          <w:szCs w:val="28"/>
        </w:rPr>
        <w:t>у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также не проводились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666" w:rsidRDefault="00182AA7" w:rsidP="00D8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7441F2">
        <w:rPr>
          <w:rFonts w:ascii="Times New Roman" w:hAnsi="Times New Roman" w:cs="Times New Roman"/>
          <w:sz w:val="28"/>
          <w:szCs w:val="28"/>
        </w:rPr>
        <w:t>6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7441F2">
        <w:rPr>
          <w:rFonts w:ascii="Times New Roman" w:hAnsi="Times New Roman" w:cs="Times New Roman"/>
          <w:sz w:val="28"/>
          <w:szCs w:val="28"/>
        </w:rPr>
        <w:t xml:space="preserve"> 6</w:t>
      </w:r>
      <w:r w:rsidR="00946D37">
        <w:rPr>
          <w:rFonts w:ascii="Times New Roman" w:hAnsi="Times New Roman" w:cs="Times New Roman"/>
          <w:sz w:val="28"/>
          <w:szCs w:val="28"/>
        </w:rPr>
        <w:t>,</w:t>
      </w:r>
      <w:r w:rsidR="007441F2">
        <w:rPr>
          <w:rFonts w:ascii="Times New Roman" w:hAnsi="Times New Roman" w:cs="Times New Roman"/>
          <w:sz w:val="28"/>
          <w:szCs w:val="28"/>
        </w:rPr>
        <w:t>2</w:t>
      </w:r>
      <w:r w:rsidR="00946D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50FD">
        <w:rPr>
          <w:rFonts w:ascii="Times New Roman" w:hAnsi="Times New Roman" w:cs="Times New Roman"/>
          <w:sz w:val="28"/>
          <w:szCs w:val="28"/>
        </w:rPr>
        <w:t xml:space="preserve"> (проценты по платежам по муниципальному долгу).</w:t>
      </w:r>
      <w:r w:rsidR="00946D37">
        <w:rPr>
          <w:rFonts w:ascii="Times New Roman" w:hAnsi="Times New Roman" w:cs="Times New Roman"/>
          <w:sz w:val="28"/>
          <w:szCs w:val="28"/>
        </w:rPr>
        <w:t xml:space="preserve"> В 201</w:t>
      </w:r>
      <w:r w:rsidR="007441F2">
        <w:rPr>
          <w:rFonts w:ascii="Times New Roman" w:hAnsi="Times New Roman" w:cs="Times New Roman"/>
          <w:sz w:val="28"/>
          <w:szCs w:val="28"/>
        </w:rPr>
        <w:t>5</w:t>
      </w:r>
      <w:r w:rsidR="00946D37">
        <w:rPr>
          <w:rFonts w:ascii="Times New Roman" w:hAnsi="Times New Roman" w:cs="Times New Roman"/>
          <w:sz w:val="28"/>
          <w:szCs w:val="28"/>
        </w:rPr>
        <w:t xml:space="preserve"> году такие расходы </w:t>
      </w:r>
      <w:r w:rsidR="007441F2">
        <w:rPr>
          <w:rFonts w:ascii="Times New Roman" w:hAnsi="Times New Roman" w:cs="Times New Roman"/>
          <w:sz w:val="28"/>
          <w:szCs w:val="28"/>
        </w:rPr>
        <w:t>составили 0,5 тыс. руб.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48D2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 w:rsidR="00D2483E" w:rsidRPr="00121B9D">
        <w:rPr>
          <w:rFonts w:ascii="Times New Roman" w:hAnsi="Times New Roman" w:cs="Times New Roman"/>
          <w:sz w:val="28"/>
          <w:szCs w:val="28"/>
        </w:rPr>
        <w:t>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B648D2">
        <w:rPr>
          <w:rFonts w:ascii="Times New Roman" w:hAnsi="Times New Roman" w:cs="Times New Roman"/>
          <w:sz w:val="28"/>
          <w:szCs w:val="28"/>
        </w:rPr>
        <w:t>6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Антушевс</w:t>
      </w:r>
      <w:r w:rsidR="00331CFD">
        <w:rPr>
          <w:rFonts w:ascii="Times New Roman" w:hAnsi="Times New Roman" w:cs="Times New Roman"/>
          <w:sz w:val="28"/>
          <w:szCs w:val="28"/>
        </w:rPr>
        <w:t>к</w:t>
      </w:r>
      <w:r w:rsidR="001E64E3">
        <w:rPr>
          <w:rFonts w:ascii="Times New Roman" w:hAnsi="Times New Roman" w:cs="Times New Roman"/>
          <w:sz w:val="28"/>
          <w:szCs w:val="28"/>
        </w:rPr>
        <w:t xml:space="preserve">ое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7D7CF3">
        <w:rPr>
          <w:rFonts w:ascii="Times New Roman" w:hAnsi="Times New Roman" w:cs="Times New Roman"/>
          <w:sz w:val="28"/>
          <w:szCs w:val="28"/>
        </w:rPr>
        <w:t>18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2B0872">
        <w:rPr>
          <w:rFonts w:ascii="Times New Roman" w:hAnsi="Times New Roman" w:cs="Times New Roman"/>
          <w:sz w:val="28"/>
          <w:szCs w:val="28"/>
        </w:rPr>
        <w:t>2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7D7CF3">
        <w:rPr>
          <w:rFonts w:ascii="Times New Roman" w:hAnsi="Times New Roman" w:cs="Times New Roman"/>
          <w:sz w:val="28"/>
          <w:szCs w:val="28"/>
        </w:rPr>
        <w:t>3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7D7CF3">
        <w:rPr>
          <w:rFonts w:ascii="Times New Roman" w:hAnsi="Times New Roman" w:cs="Times New Roman"/>
          <w:sz w:val="28"/>
          <w:szCs w:val="28"/>
        </w:rPr>
        <w:t>201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F3108">
        <w:rPr>
          <w:rFonts w:ascii="Times New Roman" w:hAnsi="Times New Roman" w:cs="Times New Roman"/>
          <w:sz w:val="28"/>
          <w:szCs w:val="28"/>
        </w:rPr>
        <w:t>9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2F3108">
        <w:rPr>
          <w:rFonts w:ascii="Times New Roman" w:hAnsi="Times New Roman" w:cs="Times New Roman"/>
          <w:sz w:val="28"/>
          <w:szCs w:val="28"/>
        </w:rPr>
        <w:t>2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3E026A">
        <w:rPr>
          <w:rFonts w:ascii="Times New Roman" w:hAnsi="Times New Roman" w:cs="Times New Roman"/>
          <w:b/>
          <w:sz w:val="28"/>
          <w:szCs w:val="28"/>
        </w:rPr>
        <w:t>де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726142">
        <w:rPr>
          <w:rFonts w:ascii="Times New Roman" w:hAnsi="Times New Roman" w:cs="Times New Roman"/>
          <w:b/>
          <w:sz w:val="28"/>
          <w:szCs w:val="28"/>
        </w:rPr>
        <w:t>151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726142">
        <w:rPr>
          <w:rFonts w:ascii="Times New Roman" w:hAnsi="Times New Roman" w:cs="Times New Roman"/>
          <w:b/>
          <w:sz w:val="28"/>
          <w:szCs w:val="28"/>
        </w:rPr>
        <w:t>7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726142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3558A2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960C5E">
        <w:rPr>
          <w:rFonts w:ascii="Times New Roman" w:hAnsi="Times New Roman" w:cs="Times New Roman"/>
          <w:sz w:val="28"/>
          <w:szCs w:val="28"/>
        </w:rPr>
        <w:t xml:space="preserve"> составляет 400,0 тыс. руб.</w:t>
      </w:r>
      <w:r w:rsidR="00506D6D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Антушевского сельского поселения</w:t>
      </w:r>
      <w:r w:rsidR="00BD4C3C">
        <w:rPr>
          <w:rFonts w:ascii="Times New Roman" w:hAnsi="Times New Roman" w:cs="Times New Roman"/>
          <w:sz w:val="28"/>
          <w:szCs w:val="28"/>
        </w:rPr>
        <w:t xml:space="preserve"> от 29.10.2015 №24 «О согласовании бюджетного кредита»</w:t>
      </w:r>
      <w:r w:rsidR="000E6691">
        <w:rPr>
          <w:rFonts w:ascii="Times New Roman" w:hAnsi="Times New Roman" w:cs="Times New Roman"/>
          <w:sz w:val="28"/>
          <w:szCs w:val="28"/>
        </w:rPr>
        <w:t xml:space="preserve"> Антушевскому сельскому поселению предоставлен бюджетный кредит из районного бюджета в размере </w:t>
      </w:r>
      <w:r w:rsidR="006455AF">
        <w:rPr>
          <w:rFonts w:ascii="Times New Roman" w:hAnsi="Times New Roman" w:cs="Times New Roman"/>
          <w:sz w:val="28"/>
          <w:szCs w:val="28"/>
        </w:rPr>
        <w:t>400,0 тыс. руб.</w:t>
      </w:r>
      <w:r w:rsidR="0003731D">
        <w:rPr>
          <w:rFonts w:ascii="Times New Roman" w:hAnsi="Times New Roman" w:cs="Times New Roman"/>
          <w:sz w:val="28"/>
          <w:szCs w:val="28"/>
        </w:rPr>
        <w:t xml:space="preserve"> (договор от 01.12.2015 №2)</w:t>
      </w:r>
      <w:r w:rsidR="00A13B9D">
        <w:rPr>
          <w:rFonts w:ascii="Times New Roman" w:hAnsi="Times New Roman" w:cs="Times New Roman"/>
          <w:sz w:val="28"/>
          <w:szCs w:val="28"/>
        </w:rPr>
        <w:t xml:space="preserve">. Возврат бюджетного кредита поселением обеспечен до </w:t>
      </w:r>
      <w:r w:rsidR="00E13FF9">
        <w:rPr>
          <w:rFonts w:ascii="Times New Roman" w:hAnsi="Times New Roman" w:cs="Times New Roman"/>
          <w:sz w:val="28"/>
          <w:szCs w:val="28"/>
        </w:rPr>
        <w:t>01</w:t>
      </w:r>
      <w:r w:rsidR="00A13B9D">
        <w:rPr>
          <w:rFonts w:ascii="Times New Roman" w:hAnsi="Times New Roman" w:cs="Times New Roman"/>
          <w:sz w:val="28"/>
          <w:szCs w:val="28"/>
        </w:rPr>
        <w:t xml:space="preserve"> декабря 2016 года за счет предусмотренных действующим законодательством источников с оплатой процентов за пользование кредитом</w:t>
      </w:r>
      <w:r w:rsidR="00E13FF9">
        <w:rPr>
          <w:rFonts w:ascii="Times New Roman" w:hAnsi="Times New Roman" w:cs="Times New Roman"/>
          <w:sz w:val="28"/>
          <w:szCs w:val="28"/>
        </w:rPr>
        <w:t xml:space="preserve"> в размере 6,2 тыс. руб.</w:t>
      </w:r>
      <w:r w:rsidR="00A13B9D">
        <w:rPr>
          <w:rFonts w:ascii="Times New Roman" w:hAnsi="Times New Roman" w:cs="Times New Roman"/>
          <w:sz w:val="28"/>
          <w:szCs w:val="28"/>
        </w:rPr>
        <w:t xml:space="preserve"> </w:t>
      </w:r>
      <w:r w:rsidR="001A11BE">
        <w:rPr>
          <w:rFonts w:ascii="Times New Roman" w:hAnsi="Times New Roman" w:cs="Times New Roman"/>
          <w:sz w:val="28"/>
          <w:szCs w:val="28"/>
        </w:rPr>
        <w:t xml:space="preserve"> </w:t>
      </w:r>
      <w:r w:rsidR="001E019D"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E019D">
        <w:rPr>
          <w:rFonts w:ascii="Times New Roman" w:hAnsi="Times New Roman" w:cs="Times New Roman"/>
          <w:sz w:val="28"/>
          <w:szCs w:val="28"/>
        </w:rPr>
        <w:t>0</w:t>
      </w:r>
      <w:r w:rsidR="001E019D" w:rsidRPr="00121B9D">
        <w:rPr>
          <w:rFonts w:ascii="Times New Roman" w:hAnsi="Times New Roman" w:cs="Times New Roman"/>
          <w:sz w:val="28"/>
          <w:szCs w:val="28"/>
        </w:rPr>
        <w:t>1.</w:t>
      </w:r>
      <w:r w:rsidR="001E019D">
        <w:rPr>
          <w:rFonts w:ascii="Times New Roman" w:hAnsi="Times New Roman" w:cs="Times New Roman"/>
          <w:sz w:val="28"/>
          <w:szCs w:val="28"/>
        </w:rPr>
        <w:t>01</w:t>
      </w:r>
      <w:r w:rsidR="001E019D" w:rsidRPr="00121B9D">
        <w:rPr>
          <w:rFonts w:ascii="Times New Roman" w:hAnsi="Times New Roman" w:cs="Times New Roman"/>
          <w:sz w:val="28"/>
          <w:szCs w:val="28"/>
        </w:rPr>
        <w:t>.201</w:t>
      </w:r>
      <w:r w:rsidR="001E019D">
        <w:rPr>
          <w:rFonts w:ascii="Times New Roman" w:hAnsi="Times New Roman" w:cs="Times New Roman"/>
          <w:sz w:val="28"/>
          <w:szCs w:val="28"/>
        </w:rPr>
        <w:t>7</w:t>
      </w:r>
      <w:r w:rsidR="001E019D"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1E019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4748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сельским поселением </w:t>
      </w:r>
      <w:r w:rsidR="00474844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lastRenderedPageBreak/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="001472F5">
        <w:rPr>
          <w:rFonts w:ascii="Times New Roman" w:hAnsi="Times New Roman" w:cs="Times New Roman"/>
          <w:sz w:val="28"/>
          <w:szCs w:val="28"/>
        </w:rPr>
        <w:t>Антушевское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72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0B0AF3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9765D4">
        <w:rPr>
          <w:rFonts w:ascii="Times New Roman" w:hAnsi="Times New Roman" w:cs="Times New Roman"/>
          <w:sz w:val="28"/>
          <w:szCs w:val="28"/>
        </w:rPr>
        <w:t>8571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9765D4">
        <w:rPr>
          <w:rFonts w:ascii="Times New Roman" w:hAnsi="Times New Roman" w:cs="Times New Roman"/>
          <w:sz w:val="28"/>
          <w:szCs w:val="28"/>
        </w:rPr>
        <w:t>4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126EE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E126EE">
        <w:rPr>
          <w:rFonts w:ascii="Times New Roman" w:hAnsi="Times New Roman" w:cs="Times New Roman"/>
          <w:sz w:val="28"/>
          <w:szCs w:val="28"/>
        </w:rPr>
        <w:t>6</w:t>
      </w:r>
      <w:r w:rsidR="003F5A09" w:rsidRPr="000B0AF3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544A4">
        <w:rPr>
          <w:rFonts w:ascii="Times New Roman" w:hAnsi="Times New Roman" w:cs="Times New Roman"/>
          <w:sz w:val="28"/>
          <w:szCs w:val="28"/>
        </w:rPr>
        <w:t>Антушев</w:t>
      </w:r>
      <w:r w:rsidR="00D915D2">
        <w:rPr>
          <w:rFonts w:ascii="Times New Roman" w:hAnsi="Times New Roman" w:cs="Times New Roman"/>
          <w:sz w:val="28"/>
          <w:szCs w:val="28"/>
        </w:rPr>
        <w:t>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за 201</w:t>
      </w:r>
      <w:r w:rsidR="00D154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D15436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8723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2218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912218">
        <w:rPr>
          <w:rFonts w:ascii="Times New Roman" w:hAnsi="Times New Roman" w:cs="Times New Roman"/>
          <w:sz w:val="28"/>
          <w:szCs w:val="28"/>
        </w:rPr>
        <w:t>0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3.  Первоначальный  дефицита в </w:t>
      </w:r>
      <w:r w:rsidR="00262549">
        <w:rPr>
          <w:rFonts w:ascii="Times New Roman" w:hAnsi="Times New Roman" w:cs="Times New Roman"/>
          <w:sz w:val="28"/>
          <w:szCs w:val="28"/>
        </w:rPr>
        <w:t>Антушев</w:t>
      </w:r>
      <w:r w:rsidR="00D915D2">
        <w:rPr>
          <w:rFonts w:ascii="Times New Roman" w:hAnsi="Times New Roman" w:cs="Times New Roman"/>
          <w:sz w:val="28"/>
          <w:szCs w:val="28"/>
        </w:rPr>
        <w:t>ском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5658ED">
        <w:rPr>
          <w:rFonts w:ascii="Times New Roman" w:hAnsi="Times New Roman" w:cs="Times New Roman"/>
          <w:sz w:val="28"/>
          <w:szCs w:val="28"/>
        </w:rPr>
        <w:t>201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5658ED">
        <w:rPr>
          <w:rFonts w:ascii="Times New Roman" w:hAnsi="Times New Roman" w:cs="Times New Roman"/>
          <w:sz w:val="28"/>
          <w:szCs w:val="28"/>
        </w:rPr>
        <w:t>6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250119">
        <w:rPr>
          <w:rFonts w:ascii="Times New Roman" w:hAnsi="Times New Roman" w:cs="Times New Roman"/>
          <w:sz w:val="28"/>
          <w:szCs w:val="28"/>
        </w:rPr>
        <w:t>8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250119">
        <w:rPr>
          <w:rFonts w:ascii="Times New Roman" w:hAnsi="Times New Roman" w:cs="Times New Roman"/>
          <w:sz w:val="28"/>
          <w:szCs w:val="28"/>
        </w:rPr>
        <w:t>8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>
        <w:rPr>
          <w:rFonts w:ascii="Times New Roman" w:hAnsi="Times New Roman" w:cs="Times New Roman"/>
          <w:sz w:val="28"/>
          <w:szCs w:val="28"/>
        </w:rPr>
        <w:t>о</w:t>
      </w:r>
      <w:r w:rsidR="00D915D2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50B1A">
        <w:rPr>
          <w:rFonts w:ascii="Times New Roman" w:hAnsi="Times New Roman" w:cs="Times New Roman"/>
          <w:sz w:val="28"/>
          <w:szCs w:val="28"/>
        </w:rPr>
        <w:t>де</w:t>
      </w:r>
      <w:r w:rsidR="00D915D2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401F1">
        <w:rPr>
          <w:rFonts w:ascii="Times New Roman" w:hAnsi="Times New Roman" w:cs="Times New Roman"/>
          <w:sz w:val="28"/>
          <w:szCs w:val="28"/>
        </w:rPr>
        <w:t>151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7401F1">
        <w:rPr>
          <w:rFonts w:ascii="Times New Roman" w:hAnsi="Times New Roman" w:cs="Times New Roman"/>
          <w:sz w:val="28"/>
          <w:szCs w:val="28"/>
        </w:rPr>
        <w:t>7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Default="000B0AF3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5A09" w:rsidRPr="000B0AF3">
        <w:rPr>
          <w:rFonts w:ascii="Times New Roman" w:hAnsi="Times New Roman" w:cs="Times New Roman"/>
          <w:sz w:val="28"/>
          <w:szCs w:val="28"/>
        </w:rPr>
        <w:t>В 201</w:t>
      </w:r>
      <w:r w:rsidR="0019324E">
        <w:rPr>
          <w:rFonts w:ascii="Times New Roman" w:hAnsi="Times New Roman" w:cs="Times New Roman"/>
          <w:sz w:val="28"/>
          <w:szCs w:val="28"/>
        </w:rPr>
        <w:t>6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>
        <w:rPr>
          <w:rFonts w:ascii="Times New Roman" w:hAnsi="Times New Roman" w:cs="Times New Roman"/>
          <w:sz w:val="28"/>
          <w:szCs w:val="28"/>
        </w:rPr>
        <w:t xml:space="preserve"> </w:t>
      </w:r>
      <w:r w:rsidR="0019324E">
        <w:rPr>
          <w:rFonts w:ascii="Times New Roman" w:hAnsi="Times New Roman" w:cs="Times New Roman"/>
          <w:sz w:val="28"/>
          <w:szCs w:val="28"/>
        </w:rPr>
        <w:t>47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19324E">
        <w:rPr>
          <w:rFonts w:ascii="Times New Roman" w:hAnsi="Times New Roman" w:cs="Times New Roman"/>
          <w:sz w:val="28"/>
          <w:szCs w:val="28"/>
        </w:rPr>
        <w:t>4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324E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19324E">
        <w:rPr>
          <w:rFonts w:ascii="Times New Roman" w:hAnsi="Times New Roman" w:cs="Times New Roman"/>
          <w:sz w:val="28"/>
          <w:szCs w:val="28"/>
        </w:rPr>
        <w:t>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0B0AF3" w:rsidRPr="002A421E" w:rsidRDefault="00D60276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AF3" w:rsidRPr="002A421E">
        <w:rPr>
          <w:rFonts w:ascii="Times New Roman" w:hAnsi="Times New Roman" w:cs="Times New Roman"/>
          <w:sz w:val="28"/>
          <w:szCs w:val="28"/>
        </w:rPr>
        <w:t>. Проверкой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2A421E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2A421E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476C11">
        <w:rPr>
          <w:rFonts w:ascii="Times New Roman" w:hAnsi="Times New Roman" w:cs="Times New Roman"/>
          <w:sz w:val="28"/>
          <w:szCs w:val="28"/>
        </w:rPr>
        <w:t>(</w:t>
      </w:r>
      <w:r w:rsidR="00476C11" w:rsidRPr="00212229">
        <w:rPr>
          <w:rFonts w:ascii="Times New Roman" w:hAnsi="Times New Roman" w:cs="Times New Roman"/>
          <w:sz w:val="28"/>
          <w:szCs w:val="28"/>
        </w:rPr>
        <w:t>п.8, 11.1, 57,153,157,159,162</w:t>
      </w:r>
      <w:r w:rsidR="00476C11">
        <w:rPr>
          <w:rFonts w:ascii="Times New Roman" w:hAnsi="Times New Roman" w:cs="Times New Roman"/>
          <w:sz w:val="28"/>
          <w:szCs w:val="28"/>
        </w:rPr>
        <w:t>)</w:t>
      </w:r>
      <w:r w:rsidR="0045419C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на </w:t>
      </w:r>
      <w:r w:rsidR="003F5A09" w:rsidRPr="008B1CB3">
        <w:rPr>
          <w:rFonts w:ascii="Times New Roman" w:hAnsi="Times New Roman" w:cs="Times New Roman"/>
          <w:sz w:val="28"/>
          <w:szCs w:val="28"/>
        </w:rPr>
        <w:t>сумму</w:t>
      </w:r>
      <w:r w:rsidR="00212229">
        <w:rPr>
          <w:rFonts w:ascii="Times New Roman" w:hAnsi="Times New Roman" w:cs="Times New Roman"/>
          <w:sz w:val="28"/>
          <w:szCs w:val="28"/>
        </w:rPr>
        <w:t xml:space="preserve"> </w:t>
      </w:r>
      <w:r w:rsidR="00212229" w:rsidRPr="004552B1">
        <w:rPr>
          <w:rFonts w:ascii="Times New Roman" w:hAnsi="Times New Roman"/>
          <w:sz w:val="28"/>
          <w:szCs w:val="28"/>
        </w:rPr>
        <w:t xml:space="preserve">1679,2 </w:t>
      </w:r>
      <w:r w:rsidR="003F5A09" w:rsidRPr="008B1CB3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8B1CB3">
        <w:rPr>
          <w:rFonts w:ascii="Times New Roman" w:hAnsi="Times New Roman" w:cs="Times New Roman"/>
          <w:sz w:val="28"/>
          <w:szCs w:val="28"/>
        </w:rPr>
        <w:t>тыс</w:t>
      </w:r>
      <w:r w:rsidR="000B0AF3" w:rsidRPr="002A421E">
        <w:rPr>
          <w:rFonts w:ascii="Times New Roman" w:hAnsi="Times New Roman" w:cs="Times New Roman"/>
          <w:sz w:val="28"/>
          <w:szCs w:val="28"/>
        </w:rPr>
        <w:t>. рублей.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6. В ходе проверки установлено  неэффективное использование бюджетных денежных средств в </w:t>
      </w:r>
      <w:r w:rsidR="000B0AF3" w:rsidRPr="00EA72E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B114A" w:rsidRPr="009F149C">
        <w:rPr>
          <w:rFonts w:ascii="Times New Roman" w:hAnsi="Times New Roman"/>
          <w:sz w:val="28"/>
          <w:szCs w:val="28"/>
        </w:rPr>
        <w:t>227,2</w:t>
      </w:r>
      <w:r w:rsidR="000B114A">
        <w:rPr>
          <w:rFonts w:ascii="Times New Roman" w:hAnsi="Times New Roman"/>
          <w:sz w:val="28"/>
          <w:szCs w:val="28"/>
        </w:rPr>
        <w:t xml:space="preserve"> </w:t>
      </w:r>
      <w:r w:rsidR="0051682C" w:rsidRPr="00EA72E3">
        <w:rPr>
          <w:rFonts w:ascii="Times New Roman" w:hAnsi="Times New Roman"/>
          <w:sz w:val="28"/>
          <w:szCs w:val="28"/>
        </w:rPr>
        <w:t>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7.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Де</w:t>
      </w:r>
      <w:r w:rsidR="00F32822" w:rsidRPr="002A421E">
        <w:rPr>
          <w:rFonts w:ascii="Times New Roman" w:hAnsi="Times New Roman" w:cs="Times New Roman"/>
          <w:sz w:val="28"/>
          <w:szCs w:val="28"/>
        </w:rPr>
        <w:t>биторск</w:t>
      </w:r>
      <w:r w:rsidR="001A1057">
        <w:rPr>
          <w:rFonts w:ascii="Times New Roman" w:hAnsi="Times New Roman" w:cs="Times New Roman"/>
          <w:sz w:val="28"/>
          <w:szCs w:val="28"/>
        </w:rPr>
        <w:t>ая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2A421E">
        <w:rPr>
          <w:rFonts w:ascii="Times New Roman" w:hAnsi="Times New Roman" w:cs="Times New Roman"/>
          <w:sz w:val="28"/>
          <w:szCs w:val="28"/>
        </w:rPr>
        <w:t>задолженност</w:t>
      </w:r>
      <w:r w:rsidR="001A1057">
        <w:rPr>
          <w:rFonts w:ascii="Times New Roman" w:hAnsi="Times New Roman" w:cs="Times New Roman"/>
          <w:sz w:val="28"/>
          <w:szCs w:val="28"/>
        </w:rPr>
        <w:t>ь по состоянию на 01.01.2017 составляет 834717,41 руб. (расчеты по доходам)</w:t>
      </w:r>
      <w:r w:rsidR="00A21DD5">
        <w:rPr>
          <w:rFonts w:ascii="Times New Roman" w:hAnsi="Times New Roman" w:cs="Times New Roman"/>
          <w:sz w:val="28"/>
          <w:szCs w:val="28"/>
        </w:rPr>
        <w:t>, кредиторская задолженность по состоянию на 01.01.2017 составляет 1217721,58 (в том числе расчеты по доходам 192723,74)</w:t>
      </w:r>
      <w:r w:rsidR="000E5710">
        <w:rPr>
          <w:rFonts w:ascii="Times New Roman" w:hAnsi="Times New Roman" w:cs="Times New Roman"/>
          <w:sz w:val="28"/>
          <w:szCs w:val="28"/>
        </w:rPr>
        <w:t xml:space="preserve">. Отмечаеися </w:t>
      </w:r>
      <w:r w:rsidR="00045CD7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045CD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в </w:t>
      </w:r>
      <w:r w:rsidR="001A1057">
        <w:rPr>
          <w:rFonts w:ascii="Times New Roman" w:hAnsi="Times New Roman" w:cs="Times New Roman"/>
          <w:sz w:val="28"/>
          <w:szCs w:val="28"/>
        </w:rPr>
        <w:t>1</w:t>
      </w:r>
      <w:r w:rsidR="00045CD7">
        <w:rPr>
          <w:rFonts w:ascii="Times New Roman" w:hAnsi="Times New Roman" w:cs="Times New Roman"/>
          <w:sz w:val="28"/>
          <w:szCs w:val="28"/>
        </w:rPr>
        <w:t>,</w:t>
      </w:r>
      <w:r w:rsidR="001A1057">
        <w:rPr>
          <w:rFonts w:ascii="Times New Roman" w:hAnsi="Times New Roman" w:cs="Times New Roman"/>
          <w:sz w:val="28"/>
          <w:szCs w:val="28"/>
        </w:rPr>
        <w:t>2</w:t>
      </w:r>
      <w:r w:rsidR="00045CD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C98" w:rsidRDefault="00AF3C98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F2" w:rsidRDefault="001753F2" w:rsidP="00EC3859">
      <w:pPr>
        <w:spacing w:after="0" w:line="240" w:lineRule="auto"/>
      </w:pPr>
      <w:r>
        <w:separator/>
      </w:r>
    </w:p>
  </w:endnote>
  <w:endnote w:type="continuationSeparator" w:id="0">
    <w:p w:rsidR="001753F2" w:rsidRDefault="001753F2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0743D0" w:rsidRDefault="00EE6C60">
        <w:pPr>
          <w:pStyle w:val="aa"/>
          <w:jc w:val="right"/>
        </w:pPr>
        <w:fldSimple w:instr=" PAGE   \* MERGEFORMAT ">
          <w:r w:rsidR="00AF3C98">
            <w:rPr>
              <w:noProof/>
            </w:rPr>
            <w:t>11</w:t>
          </w:r>
        </w:fldSimple>
      </w:p>
    </w:sdtContent>
  </w:sdt>
  <w:p w:rsidR="000743D0" w:rsidRDefault="000743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F2" w:rsidRDefault="001753F2" w:rsidP="00EC3859">
      <w:pPr>
        <w:spacing w:after="0" w:line="240" w:lineRule="auto"/>
      </w:pPr>
      <w:r>
        <w:separator/>
      </w:r>
    </w:p>
  </w:footnote>
  <w:footnote w:type="continuationSeparator" w:id="0">
    <w:p w:rsidR="001753F2" w:rsidRDefault="001753F2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4A16"/>
    <w:rsid w:val="00006A1A"/>
    <w:rsid w:val="00011A96"/>
    <w:rsid w:val="00013D06"/>
    <w:rsid w:val="00015E08"/>
    <w:rsid w:val="000179F4"/>
    <w:rsid w:val="00024F9E"/>
    <w:rsid w:val="00030596"/>
    <w:rsid w:val="00033956"/>
    <w:rsid w:val="00034845"/>
    <w:rsid w:val="0003731D"/>
    <w:rsid w:val="0004325C"/>
    <w:rsid w:val="00044BA4"/>
    <w:rsid w:val="00045CD7"/>
    <w:rsid w:val="000569DF"/>
    <w:rsid w:val="0006123D"/>
    <w:rsid w:val="000635E0"/>
    <w:rsid w:val="00064F57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BC7"/>
    <w:rsid w:val="00082CF3"/>
    <w:rsid w:val="0008441B"/>
    <w:rsid w:val="0009228A"/>
    <w:rsid w:val="000939A5"/>
    <w:rsid w:val="000956F1"/>
    <w:rsid w:val="000A14F8"/>
    <w:rsid w:val="000A4A8A"/>
    <w:rsid w:val="000B0AF3"/>
    <w:rsid w:val="000B114A"/>
    <w:rsid w:val="000B3269"/>
    <w:rsid w:val="000B3BDE"/>
    <w:rsid w:val="000B69CA"/>
    <w:rsid w:val="000C218D"/>
    <w:rsid w:val="000C405A"/>
    <w:rsid w:val="000C4223"/>
    <w:rsid w:val="000D0A0E"/>
    <w:rsid w:val="000D0EE6"/>
    <w:rsid w:val="000D23BF"/>
    <w:rsid w:val="000D28CF"/>
    <w:rsid w:val="000D480B"/>
    <w:rsid w:val="000D4843"/>
    <w:rsid w:val="000D6855"/>
    <w:rsid w:val="000D6FE6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32016"/>
    <w:rsid w:val="00132BBD"/>
    <w:rsid w:val="00137458"/>
    <w:rsid w:val="00141940"/>
    <w:rsid w:val="00142CFF"/>
    <w:rsid w:val="001472F5"/>
    <w:rsid w:val="001513F7"/>
    <w:rsid w:val="00151769"/>
    <w:rsid w:val="00153473"/>
    <w:rsid w:val="00153690"/>
    <w:rsid w:val="00153EF9"/>
    <w:rsid w:val="00157960"/>
    <w:rsid w:val="0016601C"/>
    <w:rsid w:val="0017157D"/>
    <w:rsid w:val="001753F2"/>
    <w:rsid w:val="00175B55"/>
    <w:rsid w:val="00177ED0"/>
    <w:rsid w:val="00182230"/>
    <w:rsid w:val="001822B2"/>
    <w:rsid w:val="00182AA7"/>
    <w:rsid w:val="00192474"/>
    <w:rsid w:val="0019247F"/>
    <w:rsid w:val="00193201"/>
    <w:rsid w:val="0019324E"/>
    <w:rsid w:val="00193B62"/>
    <w:rsid w:val="00194A41"/>
    <w:rsid w:val="001954A8"/>
    <w:rsid w:val="001A1057"/>
    <w:rsid w:val="001A11BE"/>
    <w:rsid w:val="001A213D"/>
    <w:rsid w:val="001A6823"/>
    <w:rsid w:val="001A6BB5"/>
    <w:rsid w:val="001B24BC"/>
    <w:rsid w:val="001B32B6"/>
    <w:rsid w:val="001B4B18"/>
    <w:rsid w:val="001B6D80"/>
    <w:rsid w:val="001B6DD1"/>
    <w:rsid w:val="001C535D"/>
    <w:rsid w:val="001C5799"/>
    <w:rsid w:val="001E0004"/>
    <w:rsid w:val="001E019D"/>
    <w:rsid w:val="001E27B1"/>
    <w:rsid w:val="001E64E3"/>
    <w:rsid w:val="001E6B80"/>
    <w:rsid w:val="001F060F"/>
    <w:rsid w:val="001F4C07"/>
    <w:rsid w:val="001F70F3"/>
    <w:rsid w:val="002042F0"/>
    <w:rsid w:val="002075D6"/>
    <w:rsid w:val="0020787C"/>
    <w:rsid w:val="00212229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4A9C"/>
    <w:rsid w:val="002371ED"/>
    <w:rsid w:val="0023746A"/>
    <w:rsid w:val="00237AE7"/>
    <w:rsid w:val="00242627"/>
    <w:rsid w:val="002426FD"/>
    <w:rsid w:val="00245CE1"/>
    <w:rsid w:val="0024692C"/>
    <w:rsid w:val="002471AF"/>
    <w:rsid w:val="0024730E"/>
    <w:rsid w:val="00247A69"/>
    <w:rsid w:val="00250119"/>
    <w:rsid w:val="002560AC"/>
    <w:rsid w:val="00256815"/>
    <w:rsid w:val="00261563"/>
    <w:rsid w:val="00261B0A"/>
    <w:rsid w:val="00262261"/>
    <w:rsid w:val="00262549"/>
    <w:rsid w:val="00264C56"/>
    <w:rsid w:val="002715A8"/>
    <w:rsid w:val="0028259C"/>
    <w:rsid w:val="0028586E"/>
    <w:rsid w:val="00286E0B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22FA"/>
    <w:rsid w:val="002B4B47"/>
    <w:rsid w:val="002B5ED8"/>
    <w:rsid w:val="002C0B5A"/>
    <w:rsid w:val="002D162C"/>
    <w:rsid w:val="002D3233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F0517"/>
    <w:rsid w:val="002F3108"/>
    <w:rsid w:val="002F6BF5"/>
    <w:rsid w:val="002F6F89"/>
    <w:rsid w:val="00301C41"/>
    <w:rsid w:val="00302FA5"/>
    <w:rsid w:val="00312C1E"/>
    <w:rsid w:val="00313978"/>
    <w:rsid w:val="00313F11"/>
    <w:rsid w:val="0031700E"/>
    <w:rsid w:val="003175F6"/>
    <w:rsid w:val="00331CFD"/>
    <w:rsid w:val="00335F66"/>
    <w:rsid w:val="00340E12"/>
    <w:rsid w:val="003411A7"/>
    <w:rsid w:val="003455B6"/>
    <w:rsid w:val="00345C9C"/>
    <w:rsid w:val="0034642F"/>
    <w:rsid w:val="00347A4C"/>
    <w:rsid w:val="0035043D"/>
    <w:rsid w:val="00350FC4"/>
    <w:rsid w:val="00352ECA"/>
    <w:rsid w:val="0035485F"/>
    <w:rsid w:val="003558A2"/>
    <w:rsid w:val="00360620"/>
    <w:rsid w:val="00362264"/>
    <w:rsid w:val="00362E18"/>
    <w:rsid w:val="00365395"/>
    <w:rsid w:val="00365E07"/>
    <w:rsid w:val="003664C8"/>
    <w:rsid w:val="00370A54"/>
    <w:rsid w:val="0037106B"/>
    <w:rsid w:val="0037523D"/>
    <w:rsid w:val="00375EB3"/>
    <w:rsid w:val="0038298D"/>
    <w:rsid w:val="00385358"/>
    <w:rsid w:val="00385FF4"/>
    <w:rsid w:val="00386FF2"/>
    <w:rsid w:val="00390DD5"/>
    <w:rsid w:val="00392398"/>
    <w:rsid w:val="00397FFD"/>
    <w:rsid w:val="003A2BD7"/>
    <w:rsid w:val="003A3A48"/>
    <w:rsid w:val="003A402D"/>
    <w:rsid w:val="003A406B"/>
    <w:rsid w:val="003A4C99"/>
    <w:rsid w:val="003B0CB4"/>
    <w:rsid w:val="003D3FBE"/>
    <w:rsid w:val="003D42EC"/>
    <w:rsid w:val="003E026A"/>
    <w:rsid w:val="003E17F9"/>
    <w:rsid w:val="003E504E"/>
    <w:rsid w:val="003E5D66"/>
    <w:rsid w:val="003E5DD6"/>
    <w:rsid w:val="003E69C7"/>
    <w:rsid w:val="003F315E"/>
    <w:rsid w:val="003F5A09"/>
    <w:rsid w:val="00406474"/>
    <w:rsid w:val="0041197B"/>
    <w:rsid w:val="00411B4E"/>
    <w:rsid w:val="00411BF3"/>
    <w:rsid w:val="004157AF"/>
    <w:rsid w:val="00417C82"/>
    <w:rsid w:val="00421B7B"/>
    <w:rsid w:val="00424143"/>
    <w:rsid w:val="0043404A"/>
    <w:rsid w:val="004364F8"/>
    <w:rsid w:val="004400FF"/>
    <w:rsid w:val="00441F4B"/>
    <w:rsid w:val="0044337D"/>
    <w:rsid w:val="004441C9"/>
    <w:rsid w:val="00446817"/>
    <w:rsid w:val="0045030E"/>
    <w:rsid w:val="00450FA8"/>
    <w:rsid w:val="0045419C"/>
    <w:rsid w:val="00455322"/>
    <w:rsid w:val="00461C38"/>
    <w:rsid w:val="00462578"/>
    <w:rsid w:val="00462C22"/>
    <w:rsid w:val="0047252D"/>
    <w:rsid w:val="00472B39"/>
    <w:rsid w:val="00472D0D"/>
    <w:rsid w:val="00474844"/>
    <w:rsid w:val="00476C11"/>
    <w:rsid w:val="0048346C"/>
    <w:rsid w:val="004852D1"/>
    <w:rsid w:val="004865D8"/>
    <w:rsid w:val="00487418"/>
    <w:rsid w:val="004942F7"/>
    <w:rsid w:val="004B1A50"/>
    <w:rsid w:val="004B1D48"/>
    <w:rsid w:val="004B2C78"/>
    <w:rsid w:val="004B42F1"/>
    <w:rsid w:val="004B5255"/>
    <w:rsid w:val="004B6D54"/>
    <w:rsid w:val="004B7334"/>
    <w:rsid w:val="004C330B"/>
    <w:rsid w:val="004D1F8A"/>
    <w:rsid w:val="004D5D07"/>
    <w:rsid w:val="004E051F"/>
    <w:rsid w:val="005008EE"/>
    <w:rsid w:val="00506122"/>
    <w:rsid w:val="00506D6D"/>
    <w:rsid w:val="0051052B"/>
    <w:rsid w:val="0051682C"/>
    <w:rsid w:val="00520678"/>
    <w:rsid w:val="00526593"/>
    <w:rsid w:val="005267F3"/>
    <w:rsid w:val="0053458B"/>
    <w:rsid w:val="00536297"/>
    <w:rsid w:val="00537D3A"/>
    <w:rsid w:val="00541E5C"/>
    <w:rsid w:val="00542724"/>
    <w:rsid w:val="00545878"/>
    <w:rsid w:val="00550B1A"/>
    <w:rsid w:val="00551527"/>
    <w:rsid w:val="00552A79"/>
    <w:rsid w:val="00557451"/>
    <w:rsid w:val="00557A4D"/>
    <w:rsid w:val="00560215"/>
    <w:rsid w:val="00560BE8"/>
    <w:rsid w:val="00563D33"/>
    <w:rsid w:val="005658ED"/>
    <w:rsid w:val="00566D1B"/>
    <w:rsid w:val="0056702F"/>
    <w:rsid w:val="00570330"/>
    <w:rsid w:val="00571BBD"/>
    <w:rsid w:val="00572913"/>
    <w:rsid w:val="00582435"/>
    <w:rsid w:val="00583296"/>
    <w:rsid w:val="0058339F"/>
    <w:rsid w:val="0058361A"/>
    <w:rsid w:val="00583CCF"/>
    <w:rsid w:val="00584853"/>
    <w:rsid w:val="00593B1C"/>
    <w:rsid w:val="00594344"/>
    <w:rsid w:val="00595570"/>
    <w:rsid w:val="00595C72"/>
    <w:rsid w:val="005969A1"/>
    <w:rsid w:val="005A2C01"/>
    <w:rsid w:val="005A7163"/>
    <w:rsid w:val="005B158E"/>
    <w:rsid w:val="005B2C17"/>
    <w:rsid w:val="005B37AE"/>
    <w:rsid w:val="005B3A9C"/>
    <w:rsid w:val="005B5A14"/>
    <w:rsid w:val="005B76ED"/>
    <w:rsid w:val="005B7CA2"/>
    <w:rsid w:val="005C040A"/>
    <w:rsid w:val="005C436C"/>
    <w:rsid w:val="005C6E40"/>
    <w:rsid w:val="005D2986"/>
    <w:rsid w:val="005D5257"/>
    <w:rsid w:val="005D7C69"/>
    <w:rsid w:val="005E5B45"/>
    <w:rsid w:val="005F120F"/>
    <w:rsid w:val="005F2099"/>
    <w:rsid w:val="005F41EF"/>
    <w:rsid w:val="005F773D"/>
    <w:rsid w:val="006031D6"/>
    <w:rsid w:val="00603A93"/>
    <w:rsid w:val="00607028"/>
    <w:rsid w:val="00607351"/>
    <w:rsid w:val="00613D9D"/>
    <w:rsid w:val="0062045F"/>
    <w:rsid w:val="0062131A"/>
    <w:rsid w:val="006218B4"/>
    <w:rsid w:val="00624C28"/>
    <w:rsid w:val="00634633"/>
    <w:rsid w:val="00634A4C"/>
    <w:rsid w:val="00634CF7"/>
    <w:rsid w:val="00636A2A"/>
    <w:rsid w:val="00636FB5"/>
    <w:rsid w:val="006455AF"/>
    <w:rsid w:val="00650584"/>
    <w:rsid w:val="00650E8D"/>
    <w:rsid w:val="006567C6"/>
    <w:rsid w:val="006568CC"/>
    <w:rsid w:val="006578D5"/>
    <w:rsid w:val="0066480C"/>
    <w:rsid w:val="00670448"/>
    <w:rsid w:val="006758C6"/>
    <w:rsid w:val="0067657E"/>
    <w:rsid w:val="00681816"/>
    <w:rsid w:val="00693348"/>
    <w:rsid w:val="006A07F8"/>
    <w:rsid w:val="006A0B31"/>
    <w:rsid w:val="006A23F0"/>
    <w:rsid w:val="006A5999"/>
    <w:rsid w:val="006B20FE"/>
    <w:rsid w:val="006B6A37"/>
    <w:rsid w:val="006B7778"/>
    <w:rsid w:val="006C1BD8"/>
    <w:rsid w:val="006C1C2D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EE7"/>
    <w:rsid w:val="006F621E"/>
    <w:rsid w:val="006F6D54"/>
    <w:rsid w:val="006F79EB"/>
    <w:rsid w:val="0070277D"/>
    <w:rsid w:val="0070476E"/>
    <w:rsid w:val="00704B3E"/>
    <w:rsid w:val="00705993"/>
    <w:rsid w:val="007106CB"/>
    <w:rsid w:val="00712503"/>
    <w:rsid w:val="00713D31"/>
    <w:rsid w:val="007153F9"/>
    <w:rsid w:val="0072154E"/>
    <w:rsid w:val="00723D74"/>
    <w:rsid w:val="00726142"/>
    <w:rsid w:val="00731552"/>
    <w:rsid w:val="00732BEA"/>
    <w:rsid w:val="00732EA9"/>
    <w:rsid w:val="007340C7"/>
    <w:rsid w:val="007356AD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FAA"/>
    <w:rsid w:val="00763720"/>
    <w:rsid w:val="00764275"/>
    <w:rsid w:val="0076438A"/>
    <w:rsid w:val="00765A75"/>
    <w:rsid w:val="00771B04"/>
    <w:rsid w:val="007742E2"/>
    <w:rsid w:val="00780637"/>
    <w:rsid w:val="00784580"/>
    <w:rsid w:val="00787D23"/>
    <w:rsid w:val="00790348"/>
    <w:rsid w:val="00793214"/>
    <w:rsid w:val="0079381E"/>
    <w:rsid w:val="00795DB0"/>
    <w:rsid w:val="007A1DBD"/>
    <w:rsid w:val="007A27E1"/>
    <w:rsid w:val="007A6C7B"/>
    <w:rsid w:val="007B0C28"/>
    <w:rsid w:val="007B421C"/>
    <w:rsid w:val="007B5293"/>
    <w:rsid w:val="007B5569"/>
    <w:rsid w:val="007C002F"/>
    <w:rsid w:val="007C0721"/>
    <w:rsid w:val="007C128A"/>
    <w:rsid w:val="007C4F8A"/>
    <w:rsid w:val="007D1164"/>
    <w:rsid w:val="007D18B1"/>
    <w:rsid w:val="007D5E73"/>
    <w:rsid w:val="007D7CF3"/>
    <w:rsid w:val="007E1672"/>
    <w:rsid w:val="007F32A8"/>
    <w:rsid w:val="007F498D"/>
    <w:rsid w:val="007F4C22"/>
    <w:rsid w:val="007F718D"/>
    <w:rsid w:val="008002AA"/>
    <w:rsid w:val="00805199"/>
    <w:rsid w:val="008067FD"/>
    <w:rsid w:val="00806BCA"/>
    <w:rsid w:val="00811398"/>
    <w:rsid w:val="008142C1"/>
    <w:rsid w:val="00816FB1"/>
    <w:rsid w:val="008172E9"/>
    <w:rsid w:val="008205E3"/>
    <w:rsid w:val="00823095"/>
    <w:rsid w:val="008266A8"/>
    <w:rsid w:val="00830E0E"/>
    <w:rsid w:val="0083360A"/>
    <w:rsid w:val="00836758"/>
    <w:rsid w:val="008367B8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B47"/>
    <w:rsid w:val="00862440"/>
    <w:rsid w:val="00864485"/>
    <w:rsid w:val="0087066B"/>
    <w:rsid w:val="00872E9C"/>
    <w:rsid w:val="00873F49"/>
    <w:rsid w:val="0087600C"/>
    <w:rsid w:val="00880660"/>
    <w:rsid w:val="008818D2"/>
    <w:rsid w:val="00884BC8"/>
    <w:rsid w:val="00897F46"/>
    <w:rsid w:val="008A06DE"/>
    <w:rsid w:val="008A1B62"/>
    <w:rsid w:val="008A4B74"/>
    <w:rsid w:val="008B038E"/>
    <w:rsid w:val="008B0C54"/>
    <w:rsid w:val="008B0CBC"/>
    <w:rsid w:val="008B136F"/>
    <w:rsid w:val="008B1CB3"/>
    <w:rsid w:val="008B4308"/>
    <w:rsid w:val="008B43F4"/>
    <w:rsid w:val="008C2CA2"/>
    <w:rsid w:val="008C6C29"/>
    <w:rsid w:val="008D0051"/>
    <w:rsid w:val="008E083D"/>
    <w:rsid w:val="008F1D6E"/>
    <w:rsid w:val="008F382F"/>
    <w:rsid w:val="008F485E"/>
    <w:rsid w:val="00904C2B"/>
    <w:rsid w:val="0090720D"/>
    <w:rsid w:val="00912218"/>
    <w:rsid w:val="00912475"/>
    <w:rsid w:val="00912AFE"/>
    <w:rsid w:val="009154ED"/>
    <w:rsid w:val="009155BF"/>
    <w:rsid w:val="009167A6"/>
    <w:rsid w:val="009172F8"/>
    <w:rsid w:val="0092047F"/>
    <w:rsid w:val="009204E2"/>
    <w:rsid w:val="0092461D"/>
    <w:rsid w:val="00927214"/>
    <w:rsid w:val="00927E1C"/>
    <w:rsid w:val="0093236A"/>
    <w:rsid w:val="00934561"/>
    <w:rsid w:val="009346A3"/>
    <w:rsid w:val="00934712"/>
    <w:rsid w:val="009412EA"/>
    <w:rsid w:val="009450FD"/>
    <w:rsid w:val="00946D37"/>
    <w:rsid w:val="00946E8D"/>
    <w:rsid w:val="00951C81"/>
    <w:rsid w:val="009532D7"/>
    <w:rsid w:val="009540F2"/>
    <w:rsid w:val="00957BF1"/>
    <w:rsid w:val="0096008A"/>
    <w:rsid w:val="00960C5E"/>
    <w:rsid w:val="009617B9"/>
    <w:rsid w:val="0096265B"/>
    <w:rsid w:val="009627A0"/>
    <w:rsid w:val="00962E7E"/>
    <w:rsid w:val="00966E68"/>
    <w:rsid w:val="009765D4"/>
    <w:rsid w:val="009779B5"/>
    <w:rsid w:val="009839BA"/>
    <w:rsid w:val="0098678F"/>
    <w:rsid w:val="00986B45"/>
    <w:rsid w:val="009872F8"/>
    <w:rsid w:val="00990572"/>
    <w:rsid w:val="009905B8"/>
    <w:rsid w:val="00992161"/>
    <w:rsid w:val="00993435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5C9B"/>
    <w:rsid w:val="009B7E0E"/>
    <w:rsid w:val="009C09E9"/>
    <w:rsid w:val="009D0E94"/>
    <w:rsid w:val="009D32F6"/>
    <w:rsid w:val="009D650A"/>
    <w:rsid w:val="009F46E1"/>
    <w:rsid w:val="009F4DB4"/>
    <w:rsid w:val="009F70E0"/>
    <w:rsid w:val="00A0216A"/>
    <w:rsid w:val="00A02A87"/>
    <w:rsid w:val="00A0365D"/>
    <w:rsid w:val="00A04D82"/>
    <w:rsid w:val="00A0554C"/>
    <w:rsid w:val="00A057DF"/>
    <w:rsid w:val="00A07F7F"/>
    <w:rsid w:val="00A116E2"/>
    <w:rsid w:val="00A12D0C"/>
    <w:rsid w:val="00A13B9D"/>
    <w:rsid w:val="00A16082"/>
    <w:rsid w:val="00A16284"/>
    <w:rsid w:val="00A17250"/>
    <w:rsid w:val="00A177D6"/>
    <w:rsid w:val="00A21DD5"/>
    <w:rsid w:val="00A22218"/>
    <w:rsid w:val="00A2541F"/>
    <w:rsid w:val="00A25BCA"/>
    <w:rsid w:val="00A271DD"/>
    <w:rsid w:val="00A30E15"/>
    <w:rsid w:val="00A31D8F"/>
    <w:rsid w:val="00A34E20"/>
    <w:rsid w:val="00A40BAC"/>
    <w:rsid w:val="00A41A65"/>
    <w:rsid w:val="00A46C32"/>
    <w:rsid w:val="00A53755"/>
    <w:rsid w:val="00A60CA3"/>
    <w:rsid w:val="00A60CAB"/>
    <w:rsid w:val="00A62DFB"/>
    <w:rsid w:val="00A64872"/>
    <w:rsid w:val="00A657CA"/>
    <w:rsid w:val="00A66E8A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F27"/>
    <w:rsid w:val="00A90392"/>
    <w:rsid w:val="00A90C1D"/>
    <w:rsid w:val="00A93D16"/>
    <w:rsid w:val="00A952D8"/>
    <w:rsid w:val="00A95BAD"/>
    <w:rsid w:val="00A9755E"/>
    <w:rsid w:val="00AA063A"/>
    <w:rsid w:val="00AA4C09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C372A"/>
    <w:rsid w:val="00AC6598"/>
    <w:rsid w:val="00AC78D6"/>
    <w:rsid w:val="00AD718C"/>
    <w:rsid w:val="00AD7952"/>
    <w:rsid w:val="00AE0308"/>
    <w:rsid w:val="00AE21F5"/>
    <w:rsid w:val="00AE3CBE"/>
    <w:rsid w:val="00AE5BB8"/>
    <w:rsid w:val="00AE786F"/>
    <w:rsid w:val="00AF16AD"/>
    <w:rsid w:val="00AF24A0"/>
    <w:rsid w:val="00AF3C98"/>
    <w:rsid w:val="00B00423"/>
    <w:rsid w:val="00B021B8"/>
    <w:rsid w:val="00B07DD7"/>
    <w:rsid w:val="00B120BE"/>
    <w:rsid w:val="00B1501B"/>
    <w:rsid w:val="00B164DB"/>
    <w:rsid w:val="00B17634"/>
    <w:rsid w:val="00B22B81"/>
    <w:rsid w:val="00B26527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53CB"/>
    <w:rsid w:val="00B55DA7"/>
    <w:rsid w:val="00B6415B"/>
    <w:rsid w:val="00B648D2"/>
    <w:rsid w:val="00B64921"/>
    <w:rsid w:val="00B64997"/>
    <w:rsid w:val="00B66BD5"/>
    <w:rsid w:val="00B67299"/>
    <w:rsid w:val="00B745F3"/>
    <w:rsid w:val="00B804B2"/>
    <w:rsid w:val="00B810FC"/>
    <w:rsid w:val="00B8781D"/>
    <w:rsid w:val="00B91BBA"/>
    <w:rsid w:val="00B91D0D"/>
    <w:rsid w:val="00B923BA"/>
    <w:rsid w:val="00B94BD7"/>
    <w:rsid w:val="00B951A5"/>
    <w:rsid w:val="00B963B0"/>
    <w:rsid w:val="00BA38F7"/>
    <w:rsid w:val="00BA4434"/>
    <w:rsid w:val="00BA6F63"/>
    <w:rsid w:val="00BB45B8"/>
    <w:rsid w:val="00BB45B9"/>
    <w:rsid w:val="00BB75F2"/>
    <w:rsid w:val="00BC1665"/>
    <w:rsid w:val="00BC6B61"/>
    <w:rsid w:val="00BD0E6C"/>
    <w:rsid w:val="00BD1602"/>
    <w:rsid w:val="00BD4C3C"/>
    <w:rsid w:val="00BD6296"/>
    <w:rsid w:val="00BD6D60"/>
    <w:rsid w:val="00BE13C1"/>
    <w:rsid w:val="00BE223A"/>
    <w:rsid w:val="00BE47AD"/>
    <w:rsid w:val="00BE58FA"/>
    <w:rsid w:val="00BF0944"/>
    <w:rsid w:val="00BF2529"/>
    <w:rsid w:val="00BF64AB"/>
    <w:rsid w:val="00BF64D9"/>
    <w:rsid w:val="00BF79FD"/>
    <w:rsid w:val="00C012D1"/>
    <w:rsid w:val="00C0421D"/>
    <w:rsid w:val="00C0783E"/>
    <w:rsid w:val="00C110D2"/>
    <w:rsid w:val="00C11C55"/>
    <w:rsid w:val="00C129B8"/>
    <w:rsid w:val="00C14A52"/>
    <w:rsid w:val="00C1779F"/>
    <w:rsid w:val="00C1791A"/>
    <w:rsid w:val="00C23F71"/>
    <w:rsid w:val="00C25481"/>
    <w:rsid w:val="00C257AB"/>
    <w:rsid w:val="00C25E08"/>
    <w:rsid w:val="00C260C6"/>
    <w:rsid w:val="00C330B7"/>
    <w:rsid w:val="00C343EF"/>
    <w:rsid w:val="00C37466"/>
    <w:rsid w:val="00C37604"/>
    <w:rsid w:val="00C40890"/>
    <w:rsid w:val="00C4566C"/>
    <w:rsid w:val="00C457B9"/>
    <w:rsid w:val="00C460B5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E03"/>
    <w:rsid w:val="00C85351"/>
    <w:rsid w:val="00C87FF3"/>
    <w:rsid w:val="00C926D2"/>
    <w:rsid w:val="00C92F9B"/>
    <w:rsid w:val="00C93227"/>
    <w:rsid w:val="00C9713A"/>
    <w:rsid w:val="00C97C35"/>
    <w:rsid w:val="00CA16DE"/>
    <w:rsid w:val="00CA2B0D"/>
    <w:rsid w:val="00CA49AC"/>
    <w:rsid w:val="00CA63B1"/>
    <w:rsid w:val="00CA678E"/>
    <w:rsid w:val="00CA7A00"/>
    <w:rsid w:val="00CB0D41"/>
    <w:rsid w:val="00CB1AAF"/>
    <w:rsid w:val="00CB2F3E"/>
    <w:rsid w:val="00CB5DBF"/>
    <w:rsid w:val="00CB6612"/>
    <w:rsid w:val="00CB6615"/>
    <w:rsid w:val="00CC129A"/>
    <w:rsid w:val="00CC360B"/>
    <w:rsid w:val="00CC3FA4"/>
    <w:rsid w:val="00CD20C7"/>
    <w:rsid w:val="00CD7BC9"/>
    <w:rsid w:val="00CE4501"/>
    <w:rsid w:val="00CE6C3A"/>
    <w:rsid w:val="00CF3731"/>
    <w:rsid w:val="00CF4AD3"/>
    <w:rsid w:val="00CF5012"/>
    <w:rsid w:val="00CF7480"/>
    <w:rsid w:val="00D03757"/>
    <w:rsid w:val="00D071F0"/>
    <w:rsid w:val="00D07F04"/>
    <w:rsid w:val="00D13A94"/>
    <w:rsid w:val="00D14C8B"/>
    <w:rsid w:val="00D15436"/>
    <w:rsid w:val="00D231F0"/>
    <w:rsid w:val="00D2483E"/>
    <w:rsid w:val="00D271D6"/>
    <w:rsid w:val="00D30421"/>
    <w:rsid w:val="00D34989"/>
    <w:rsid w:val="00D3642B"/>
    <w:rsid w:val="00D43125"/>
    <w:rsid w:val="00D44F45"/>
    <w:rsid w:val="00D45FA5"/>
    <w:rsid w:val="00D51F60"/>
    <w:rsid w:val="00D60276"/>
    <w:rsid w:val="00D616CA"/>
    <w:rsid w:val="00D62DD9"/>
    <w:rsid w:val="00D65161"/>
    <w:rsid w:val="00D70A02"/>
    <w:rsid w:val="00D71054"/>
    <w:rsid w:val="00D71A9A"/>
    <w:rsid w:val="00D74991"/>
    <w:rsid w:val="00D75707"/>
    <w:rsid w:val="00D77456"/>
    <w:rsid w:val="00D774D3"/>
    <w:rsid w:val="00D7765B"/>
    <w:rsid w:val="00D80666"/>
    <w:rsid w:val="00D80910"/>
    <w:rsid w:val="00D81A1F"/>
    <w:rsid w:val="00D90BD6"/>
    <w:rsid w:val="00D915D2"/>
    <w:rsid w:val="00D92661"/>
    <w:rsid w:val="00D9517D"/>
    <w:rsid w:val="00D9681B"/>
    <w:rsid w:val="00DA2FCF"/>
    <w:rsid w:val="00DA619E"/>
    <w:rsid w:val="00DA6F30"/>
    <w:rsid w:val="00DB07C7"/>
    <w:rsid w:val="00DB28D7"/>
    <w:rsid w:val="00DB514A"/>
    <w:rsid w:val="00DC09FB"/>
    <w:rsid w:val="00DC327D"/>
    <w:rsid w:val="00DC407B"/>
    <w:rsid w:val="00DC5936"/>
    <w:rsid w:val="00DC6B7C"/>
    <w:rsid w:val="00DD16A9"/>
    <w:rsid w:val="00DD197B"/>
    <w:rsid w:val="00DD340E"/>
    <w:rsid w:val="00DD5FF1"/>
    <w:rsid w:val="00DD697D"/>
    <w:rsid w:val="00DD71E7"/>
    <w:rsid w:val="00DE162B"/>
    <w:rsid w:val="00DE2A9C"/>
    <w:rsid w:val="00DE415C"/>
    <w:rsid w:val="00DE4627"/>
    <w:rsid w:val="00DE5E45"/>
    <w:rsid w:val="00DF2BA4"/>
    <w:rsid w:val="00DF37D6"/>
    <w:rsid w:val="00DF3E15"/>
    <w:rsid w:val="00DF47C7"/>
    <w:rsid w:val="00E02F9E"/>
    <w:rsid w:val="00E033C4"/>
    <w:rsid w:val="00E03979"/>
    <w:rsid w:val="00E0675E"/>
    <w:rsid w:val="00E07AD4"/>
    <w:rsid w:val="00E126EE"/>
    <w:rsid w:val="00E13E74"/>
    <w:rsid w:val="00E13FF9"/>
    <w:rsid w:val="00E21B8B"/>
    <w:rsid w:val="00E23629"/>
    <w:rsid w:val="00E25D5B"/>
    <w:rsid w:val="00E26249"/>
    <w:rsid w:val="00E278F9"/>
    <w:rsid w:val="00E32BBF"/>
    <w:rsid w:val="00E34DEB"/>
    <w:rsid w:val="00E3548F"/>
    <w:rsid w:val="00E408C7"/>
    <w:rsid w:val="00E43844"/>
    <w:rsid w:val="00E43E94"/>
    <w:rsid w:val="00E44C24"/>
    <w:rsid w:val="00E50E5A"/>
    <w:rsid w:val="00E514DF"/>
    <w:rsid w:val="00E5238F"/>
    <w:rsid w:val="00E544FF"/>
    <w:rsid w:val="00E572DC"/>
    <w:rsid w:val="00E646D8"/>
    <w:rsid w:val="00E652B8"/>
    <w:rsid w:val="00E65ADD"/>
    <w:rsid w:val="00E663DF"/>
    <w:rsid w:val="00E734E6"/>
    <w:rsid w:val="00E7483F"/>
    <w:rsid w:val="00E7684D"/>
    <w:rsid w:val="00E80950"/>
    <w:rsid w:val="00E82C63"/>
    <w:rsid w:val="00E842E7"/>
    <w:rsid w:val="00E878C9"/>
    <w:rsid w:val="00E93191"/>
    <w:rsid w:val="00E95DE4"/>
    <w:rsid w:val="00E96A08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6733"/>
    <w:rsid w:val="00EB7DA0"/>
    <w:rsid w:val="00EC07A0"/>
    <w:rsid w:val="00EC13E9"/>
    <w:rsid w:val="00EC3859"/>
    <w:rsid w:val="00EC4B84"/>
    <w:rsid w:val="00EC590A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E6C60"/>
    <w:rsid w:val="00EF5B72"/>
    <w:rsid w:val="00F0360B"/>
    <w:rsid w:val="00F043FB"/>
    <w:rsid w:val="00F139F6"/>
    <w:rsid w:val="00F13AB0"/>
    <w:rsid w:val="00F1422C"/>
    <w:rsid w:val="00F1616A"/>
    <w:rsid w:val="00F1763C"/>
    <w:rsid w:val="00F206C6"/>
    <w:rsid w:val="00F20734"/>
    <w:rsid w:val="00F23B8B"/>
    <w:rsid w:val="00F24F23"/>
    <w:rsid w:val="00F27693"/>
    <w:rsid w:val="00F30557"/>
    <w:rsid w:val="00F32822"/>
    <w:rsid w:val="00F33B77"/>
    <w:rsid w:val="00F34D90"/>
    <w:rsid w:val="00F41781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62E25"/>
    <w:rsid w:val="00F64407"/>
    <w:rsid w:val="00F65636"/>
    <w:rsid w:val="00F67B08"/>
    <w:rsid w:val="00F67B5A"/>
    <w:rsid w:val="00F722F8"/>
    <w:rsid w:val="00F77F1C"/>
    <w:rsid w:val="00F84807"/>
    <w:rsid w:val="00F927C7"/>
    <w:rsid w:val="00F92A35"/>
    <w:rsid w:val="00F95051"/>
    <w:rsid w:val="00F95BAB"/>
    <w:rsid w:val="00F971B1"/>
    <w:rsid w:val="00F97B9D"/>
    <w:rsid w:val="00F97E18"/>
    <w:rsid w:val="00FA3D07"/>
    <w:rsid w:val="00FA6185"/>
    <w:rsid w:val="00FA69F1"/>
    <w:rsid w:val="00FC228E"/>
    <w:rsid w:val="00FC6AEC"/>
    <w:rsid w:val="00FC6B8F"/>
    <w:rsid w:val="00FC707E"/>
    <w:rsid w:val="00FC7DDE"/>
    <w:rsid w:val="00FD69B4"/>
    <w:rsid w:val="00FD7C77"/>
    <w:rsid w:val="00FE0330"/>
    <w:rsid w:val="00FE1496"/>
    <w:rsid w:val="00FE2710"/>
    <w:rsid w:val="00FE5B5E"/>
    <w:rsid w:val="00FE673F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2E08-017C-4E46-B27E-C33B787B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817</cp:revision>
  <cp:lastPrinted>2017-04-18T08:10:00Z</cp:lastPrinted>
  <dcterms:created xsi:type="dcterms:W3CDTF">2015-04-14T07:07:00Z</dcterms:created>
  <dcterms:modified xsi:type="dcterms:W3CDTF">2017-04-18T08:33:00Z</dcterms:modified>
</cp:coreProperties>
</file>