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7D39">
        <w:rPr>
          <w:rFonts w:ascii="Times New Roman" w:hAnsi="Times New Roman" w:cs="Times New Roman"/>
          <w:b/>
          <w:sz w:val="36"/>
          <w:szCs w:val="36"/>
        </w:rPr>
        <w:t xml:space="preserve">Шольского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7403A8">
        <w:rPr>
          <w:rFonts w:ascii="Times New Roman" w:hAnsi="Times New Roman" w:cs="Times New Roman"/>
          <w:b/>
          <w:sz w:val="36"/>
          <w:szCs w:val="36"/>
        </w:rPr>
        <w:t>6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2967C1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DE7D39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830E0E">
        <w:rPr>
          <w:rFonts w:ascii="Times New Roman" w:hAnsi="Times New Roman" w:cs="Times New Roman"/>
          <w:sz w:val="28"/>
          <w:szCs w:val="28"/>
        </w:rPr>
        <w:t>9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830E0E">
        <w:rPr>
          <w:rFonts w:ascii="Times New Roman" w:hAnsi="Times New Roman" w:cs="Times New Roman"/>
          <w:sz w:val="28"/>
          <w:szCs w:val="28"/>
        </w:rPr>
        <w:t>5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DE7D39">
        <w:rPr>
          <w:rFonts w:ascii="Times New Roman" w:hAnsi="Times New Roman" w:cs="Times New Roman"/>
          <w:sz w:val="28"/>
          <w:szCs w:val="28"/>
        </w:rPr>
        <w:t>43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r w:rsidR="00DE7D39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484B5B">
        <w:rPr>
          <w:rFonts w:ascii="Times New Roman" w:hAnsi="Times New Roman" w:cs="Times New Roman"/>
          <w:sz w:val="28"/>
          <w:szCs w:val="28"/>
        </w:rPr>
        <w:t xml:space="preserve">Шольское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B00423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DE12B3">
        <w:rPr>
          <w:sz w:val="28"/>
          <w:szCs w:val="28"/>
        </w:rPr>
        <w:t>Шольского</w:t>
      </w:r>
      <w:r w:rsidR="00DE12B3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1F060F">
        <w:rPr>
          <w:sz w:val="28"/>
          <w:szCs w:val="28"/>
        </w:rPr>
        <w:t>6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>Шольского</w:t>
      </w:r>
      <w:r w:rsidR="00DE12B3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8C2CA2">
        <w:rPr>
          <w:rFonts w:ascii="Times New Roman" w:hAnsi="Times New Roman" w:cs="Times New Roman"/>
          <w:sz w:val="28"/>
          <w:szCs w:val="28"/>
        </w:rPr>
        <w:t>6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DE12B3">
        <w:rPr>
          <w:rFonts w:ascii="Times New Roman" w:hAnsi="Times New Roman" w:cs="Times New Roman"/>
          <w:sz w:val="28"/>
          <w:szCs w:val="28"/>
        </w:rPr>
        <w:t xml:space="preserve">Шольском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r w:rsidR="005A2A3F">
        <w:rPr>
          <w:sz w:val="28"/>
          <w:szCs w:val="28"/>
        </w:rPr>
        <w:t>Шольского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«О бюджете </w:t>
      </w:r>
      <w:r w:rsidR="005A2A3F">
        <w:rPr>
          <w:sz w:val="28"/>
          <w:szCs w:val="28"/>
        </w:rPr>
        <w:t>Шольского</w:t>
      </w:r>
      <w:r w:rsidR="005A2A3F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92461D">
        <w:rPr>
          <w:sz w:val="28"/>
          <w:szCs w:val="28"/>
        </w:rPr>
        <w:t>6</w:t>
      </w:r>
      <w:r w:rsidRPr="00B17634">
        <w:rPr>
          <w:sz w:val="28"/>
          <w:szCs w:val="28"/>
        </w:rPr>
        <w:t xml:space="preserve"> год»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AA063A">
        <w:rPr>
          <w:sz w:val="28"/>
          <w:szCs w:val="28"/>
        </w:rPr>
        <w:t>6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AA063A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41197B">
        <w:rPr>
          <w:rFonts w:ascii="Times New Roman" w:hAnsi="Times New Roman" w:cs="Times New Roman"/>
          <w:sz w:val="28"/>
          <w:szCs w:val="28"/>
        </w:rPr>
        <w:t>6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5A2A3F">
        <w:rPr>
          <w:rFonts w:ascii="Times New Roman" w:hAnsi="Times New Roman" w:cs="Times New Roman"/>
          <w:sz w:val="28"/>
          <w:szCs w:val="28"/>
        </w:rPr>
        <w:t>Шольском</w:t>
      </w:r>
      <w:r w:rsidR="005A2A3F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5A2A3F">
        <w:rPr>
          <w:rFonts w:ascii="Times New Roman" w:hAnsi="Times New Roman" w:cs="Times New Roman"/>
          <w:sz w:val="28"/>
          <w:szCs w:val="28"/>
        </w:rPr>
        <w:t xml:space="preserve">Шольском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B610A7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610A7">
        <w:rPr>
          <w:rFonts w:ascii="Times New Roman" w:hAnsi="Times New Roman" w:cs="Times New Roman"/>
          <w:sz w:val="28"/>
          <w:szCs w:val="28"/>
        </w:rPr>
        <w:t>Шольским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D2483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0F6912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  б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>
        <w:rPr>
          <w:rFonts w:ascii="Times New Roman" w:hAnsi="Times New Roman" w:cs="Times New Roman"/>
          <w:sz w:val="28"/>
          <w:szCs w:val="28"/>
        </w:rPr>
        <w:t xml:space="preserve">не </w:t>
      </w:r>
      <w:r w:rsidR="00D2483E" w:rsidRPr="00D2483E">
        <w:rPr>
          <w:rFonts w:ascii="Times New Roman" w:hAnsi="Times New Roman" w:cs="Times New Roman"/>
          <w:sz w:val="28"/>
          <w:szCs w:val="28"/>
        </w:rPr>
        <w:t>в полном объеме</w:t>
      </w:r>
      <w:r w:rsidR="000F6912">
        <w:rPr>
          <w:rFonts w:ascii="Times New Roman" w:hAnsi="Times New Roman" w:cs="Times New Roman"/>
          <w:sz w:val="28"/>
          <w:szCs w:val="28"/>
        </w:rPr>
        <w:t>: отсутствуют формы отчетности 0503167, 0503171, 0503172, 0503174, 0503184.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83CCF">
        <w:rPr>
          <w:rFonts w:ascii="Times New Roman" w:hAnsi="Times New Roman" w:cs="Times New Roman"/>
          <w:b/>
          <w:sz w:val="28"/>
          <w:szCs w:val="28"/>
        </w:rPr>
        <w:t>6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583CCF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D37F0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350FC4">
        <w:rPr>
          <w:rFonts w:ascii="Times New Roman" w:hAnsi="Times New Roman" w:cs="Times New Roman"/>
          <w:sz w:val="28"/>
          <w:szCs w:val="28"/>
        </w:rPr>
        <w:t>5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D37F03">
        <w:rPr>
          <w:rFonts w:ascii="Times New Roman" w:hAnsi="Times New Roman" w:cs="Times New Roman"/>
          <w:sz w:val="28"/>
          <w:szCs w:val="28"/>
        </w:rPr>
        <w:t>5</w:t>
      </w:r>
      <w:r w:rsidR="001E27B1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53629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бюджет поселения был утвержден по доходам в сумме </w:t>
      </w:r>
      <w:r w:rsidR="00D37F03">
        <w:rPr>
          <w:rFonts w:ascii="Times New Roman" w:hAnsi="Times New Roman" w:cs="Times New Roman"/>
          <w:sz w:val="28"/>
          <w:szCs w:val="28"/>
        </w:rPr>
        <w:t>6224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37F03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D37F03">
        <w:rPr>
          <w:rFonts w:ascii="Times New Roman" w:hAnsi="Times New Roman" w:cs="Times New Roman"/>
          <w:sz w:val="28"/>
          <w:szCs w:val="28"/>
        </w:rPr>
        <w:t>6224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37F03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</w:t>
      </w:r>
      <w:r w:rsidR="001B4B18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542B57">
        <w:rPr>
          <w:rFonts w:ascii="Times New Roman" w:hAnsi="Times New Roman" w:cs="Times New Roman"/>
          <w:sz w:val="28"/>
          <w:szCs w:val="28"/>
        </w:rPr>
        <w:t>пят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C76ADF">
        <w:rPr>
          <w:rFonts w:ascii="Times New Roman" w:hAnsi="Times New Roman" w:cs="Times New Roman"/>
          <w:sz w:val="28"/>
          <w:szCs w:val="28"/>
        </w:rPr>
        <w:t>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C76ADF">
        <w:rPr>
          <w:rFonts w:ascii="Times New Roman" w:hAnsi="Times New Roman" w:cs="Times New Roman"/>
          <w:sz w:val="28"/>
          <w:szCs w:val="28"/>
        </w:rPr>
        <w:t>04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</w:t>
      </w:r>
      <w:r w:rsidR="005B15B7">
        <w:rPr>
          <w:rFonts w:ascii="Times New Roman" w:hAnsi="Times New Roman" w:cs="Times New Roman"/>
          <w:sz w:val="28"/>
          <w:szCs w:val="28"/>
        </w:rPr>
        <w:t>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E572DC">
        <w:rPr>
          <w:rFonts w:ascii="Times New Roman" w:hAnsi="Times New Roman" w:cs="Times New Roman"/>
          <w:sz w:val="28"/>
          <w:szCs w:val="28"/>
        </w:rPr>
        <w:t>6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962E7E">
        <w:rPr>
          <w:rFonts w:ascii="Times New Roman" w:hAnsi="Times New Roman" w:cs="Times New Roman"/>
          <w:sz w:val="28"/>
          <w:szCs w:val="28"/>
        </w:rPr>
        <w:t>1</w:t>
      </w:r>
      <w:r w:rsidR="005B15B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B15B7">
        <w:rPr>
          <w:rFonts w:ascii="Times New Roman" w:hAnsi="Times New Roman" w:cs="Times New Roman"/>
          <w:sz w:val="28"/>
          <w:szCs w:val="28"/>
        </w:rPr>
        <w:t>30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E878C9">
        <w:rPr>
          <w:rFonts w:ascii="Times New Roman" w:hAnsi="Times New Roman" w:cs="Times New Roman"/>
          <w:sz w:val="28"/>
          <w:szCs w:val="28"/>
        </w:rPr>
        <w:t>6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5B15B7">
        <w:rPr>
          <w:rFonts w:ascii="Times New Roman" w:hAnsi="Times New Roman" w:cs="Times New Roman"/>
          <w:sz w:val="28"/>
          <w:szCs w:val="28"/>
        </w:rPr>
        <w:t>3</w:t>
      </w:r>
      <w:r w:rsidR="00E878C9">
        <w:rPr>
          <w:rFonts w:ascii="Times New Roman" w:hAnsi="Times New Roman" w:cs="Times New Roman"/>
          <w:sz w:val="28"/>
          <w:szCs w:val="28"/>
        </w:rPr>
        <w:t>1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E878C9">
        <w:rPr>
          <w:rFonts w:ascii="Times New Roman" w:hAnsi="Times New Roman" w:cs="Times New Roman"/>
          <w:sz w:val="28"/>
          <w:szCs w:val="28"/>
        </w:rPr>
        <w:t>0</w:t>
      </w:r>
      <w:r w:rsidR="005B15B7">
        <w:rPr>
          <w:rFonts w:ascii="Times New Roman" w:hAnsi="Times New Roman" w:cs="Times New Roman"/>
          <w:sz w:val="28"/>
          <w:szCs w:val="28"/>
        </w:rPr>
        <w:t>8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E878C9">
        <w:rPr>
          <w:rFonts w:ascii="Times New Roman" w:hAnsi="Times New Roman" w:cs="Times New Roman"/>
          <w:sz w:val="28"/>
          <w:szCs w:val="28"/>
        </w:rPr>
        <w:t>6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5B15B7">
        <w:rPr>
          <w:rFonts w:ascii="Times New Roman" w:hAnsi="Times New Roman" w:cs="Times New Roman"/>
          <w:sz w:val="28"/>
          <w:szCs w:val="28"/>
        </w:rPr>
        <w:t>43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.12.2016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в целом не изменилась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9311E">
        <w:rPr>
          <w:rFonts w:ascii="Times New Roman" w:hAnsi="Times New Roman" w:cs="Times New Roman"/>
          <w:sz w:val="28"/>
          <w:szCs w:val="28"/>
        </w:rPr>
        <w:t>6224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89311E">
        <w:rPr>
          <w:rFonts w:ascii="Times New Roman" w:hAnsi="Times New Roman" w:cs="Times New Roman"/>
          <w:sz w:val="28"/>
          <w:szCs w:val="28"/>
        </w:rPr>
        <w:t>9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89311E">
        <w:rPr>
          <w:rFonts w:ascii="Times New Roman" w:hAnsi="Times New Roman" w:cs="Times New Roman"/>
          <w:sz w:val="28"/>
          <w:szCs w:val="28"/>
        </w:rPr>
        <w:t>5</w:t>
      </w:r>
      <w:r w:rsidR="001C5799">
        <w:rPr>
          <w:rFonts w:ascii="Times New Roman" w:hAnsi="Times New Roman" w:cs="Times New Roman"/>
          <w:sz w:val="28"/>
          <w:szCs w:val="28"/>
        </w:rPr>
        <w:t>,</w:t>
      </w:r>
      <w:r w:rsidR="0089311E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>%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89311E">
        <w:rPr>
          <w:rFonts w:ascii="Times New Roman" w:hAnsi="Times New Roman" w:cs="Times New Roman"/>
          <w:sz w:val="28"/>
          <w:szCs w:val="28"/>
        </w:rPr>
        <w:t>6586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89311E">
        <w:rPr>
          <w:rFonts w:ascii="Times New Roman" w:hAnsi="Times New Roman" w:cs="Times New Roman"/>
          <w:sz w:val="28"/>
          <w:szCs w:val="28"/>
        </w:rPr>
        <w:t>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4814B4">
        <w:rPr>
          <w:rFonts w:ascii="Times New Roman" w:hAnsi="Times New Roman" w:cs="Times New Roman"/>
          <w:sz w:val="28"/>
          <w:szCs w:val="28"/>
        </w:rPr>
        <w:t>36</w:t>
      </w:r>
      <w:r w:rsidR="001C5799">
        <w:rPr>
          <w:rFonts w:ascii="Times New Roman" w:hAnsi="Times New Roman" w:cs="Times New Roman"/>
          <w:sz w:val="28"/>
          <w:szCs w:val="28"/>
        </w:rPr>
        <w:t>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4814B4">
        <w:rPr>
          <w:rFonts w:ascii="Times New Roman" w:hAnsi="Times New Roman" w:cs="Times New Roman"/>
          <w:sz w:val="28"/>
          <w:szCs w:val="28"/>
        </w:rPr>
        <w:t>2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Шольского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B923BA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FB6615">
        <w:rPr>
          <w:rFonts w:ascii="Times New Roman" w:hAnsi="Times New Roman" w:cs="Times New Roman"/>
          <w:sz w:val="28"/>
          <w:szCs w:val="28"/>
        </w:rPr>
        <w:t>6201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FB6615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B6615">
        <w:rPr>
          <w:rFonts w:ascii="Times New Roman" w:hAnsi="Times New Roman" w:cs="Times New Roman"/>
          <w:sz w:val="28"/>
          <w:szCs w:val="28"/>
        </w:rPr>
        <w:t>99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23BA">
        <w:rPr>
          <w:rFonts w:ascii="Times New Roman" w:hAnsi="Times New Roman" w:cs="Times New Roman"/>
          <w:sz w:val="28"/>
          <w:szCs w:val="28"/>
        </w:rPr>
        <w:t>6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D2038C">
        <w:rPr>
          <w:rFonts w:ascii="Times New Roman" w:hAnsi="Times New Roman" w:cs="Times New Roman"/>
          <w:sz w:val="28"/>
          <w:szCs w:val="28"/>
        </w:rPr>
        <w:t>6514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2038C">
        <w:rPr>
          <w:rFonts w:ascii="Times New Roman" w:hAnsi="Times New Roman" w:cs="Times New Roman"/>
          <w:sz w:val="28"/>
          <w:szCs w:val="28"/>
        </w:rPr>
        <w:t>4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038C">
        <w:rPr>
          <w:rFonts w:ascii="Times New Roman" w:hAnsi="Times New Roman" w:cs="Times New Roman"/>
          <w:sz w:val="28"/>
          <w:szCs w:val="28"/>
        </w:rPr>
        <w:t>98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D2038C">
        <w:rPr>
          <w:rFonts w:ascii="Times New Roman" w:hAnsi="Times New Roman" w:cs="Times New Roman"/>
          <w:sz w:val="28"/>
          <w:szCs w:val="28"/>
        </w:rPr>
        <w:t>9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EF5B72" w:rsidRPr="0031700E">
        <w:rPr>
          <w:rFonts w:ascii="Times New Roman" w:hAnsi="Times New Roman" w:cs="Times New Roman"/>
          <w:sz w:val="28"/>
          <w:szCs w:val="28"/>
        </w:rPr>
        <w:t>деф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31673E">
        <w:rPr>
          <w:rFonts w:ascii="Times New Roman" w:hAnsi="Times New Roman" w:cs="Times New Roman"/>
          <w:sz w:val="28"/>
          <w:szCs w:val="28"/>
        </w:rPr>
        <w:t>312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8C6C29" w:rsidRPr="0031700E">
        <w:rPr>
          <w:rFonts w:ascii="Times New Roman" w:hAnsi="Times New Roman" w:cs="Times New Roman"/>
          <w:sz w:val="28"/>
          <w:szCs w:val="28"/>
        </w:rPr>
        <w:t>7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31673E">
        <w:rPr>
          <w:rFonts w:ascii="Times New Roman" w:hAnsi="Times New Roman" w:cs="Times New Roman"/>
          <w:sz w:val="28"/>
          <w:szCs w:val="28"/>
        </w:rPr>
        <w:t>361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31673E">
        <w:rPr>
          <w:rFonts w:ascii="Times New Roman" w:hAnsi="Times New Roman" w:cs="Times New Roman"/>
          <w:sz w:val="28"/>
          <w:szCs w:val="28"/>
        </w:rPr>
        <w:t>2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906700">
        <w:rPr>
          <w:rFonts w:ascii="Times New Roman" w:hAnsi="Times New Roman" w:cs="Times New Roman"/>
          <w:sz w:val="28"/>
          <w:szCs w:val="28"/>
        </w:rPr>
        <w:t>7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CD20C7">
        <w:rPr>
          <w:rFonts w:ascii="Times New Roman" w:hAnsi="Times New Roman" w:cs="Times New Roman"/>
          <w:sz w:val="28"/>
          <w:szCs w:val="28"/>
        </w:rPr>
        <w:t>5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906700">
        <w:rPr>
          <w:rFonts w:ascii="Times New Roman" w:hAnsi="Times New Roman" w:cs="Times New Roman"/>
          <w:sz w:val="28"/>
          <w:szCs w:val="28"/>
        </w:rPr>
        <w:t>5</w:t>
      </w:r>
      <w:r w:rsidR="00750427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CD20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B37C0">
        <w:rPr>
          <w:rFonts w:ascii="Times New Roman" w:hAnsi="Times New Roman" w:cs="Times New Roman"/>
          <w:sz w:val="28"/>
          <w:szCs w:val="28"/>
        </w:rPr>
        <w:t xml:space="preserve">Вместе с тем, в Решении Совета поселения от 19.12.2016 </w:t>
      </w:r>
      <w:r w:rsidR="00E92905">
        <w:rPr>
          <w:rFonts w:ascii="Times New Roman" w:hAnsi="Times New Roman" w:cs="Times New Roman"/>
          <w:sz w:val="28"/>
          <w:szCs w:val="28"/>
        </w:rPr>
        <w:t xml:space="preserve"> </w:t>
      </w:r>
      <w:r w:rsidR="009B37C0">
        <w:rPr>
          <w:rFonts w:ascii="Times New Roman" w:hAnsi="Times New Roman" w:cs="Times New Roman"/>
          <w:sz w:val="28"/>
          <w:szCs w:val="28"/>
        </w:rPr>
        <w:t>№43</w:t>
      </w:r>
      <w:r w:rsidR="001315A1">
        <w:rPr>
          <w:rFonts w:ascii="Times New Roman" w:hAnsi="Times New Roman" w:cs="Times New Roman"/>
          <w:sz w:val="28"/>
          <w:szCs w:val="28"/>
        </w:rPr>
        <w:t xml:space="preserve">, </w:t>
      </w:r>
      <w:r w:rsidR="009B37C0">
        <w:rPr>
          <w:rFonts w:ascii="Times New Roman" w:hAnsi="Times New Roman" w:cs="Times New Roman"/>
          <w:sz w:val="28"/>
          <w:szCs w:val="28"/>
        </w:rPr>
        <w:t xml:space="preserve"> не отражены изменения</w:t>
      </w:r>
      <w:r w:rsidR="007C04A5">
        <w:rPr>
          <w:rFonts w:ascii="Times New Roman" w:hAnsi="Times New Roman" w:cs="Times New Roman"/>
          <w:sz w:val="28"/>
          <w:szCs w:val="28"/>
        </w:rPr>
        <w:t xml:space="preserve">, которые необходимо было внести в </w:t>
      </w:r>
      <w:r w:rsidR="009B37C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C04A5">
        <w:rPr>
          <w:rFonts w:ascii="Times New Roman" w:hAnsi="Times New Roman" w:cs="Times New Roman"/>
          <w:sz w:val="28"/>
          <w:szCs w:val="28"/>
        </w:rPr>
        <w:t>е</w:t>
      </w:r>
      <w:r w:rsidR="009B37C0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B37C0">
        <w:rPr>
          <w:rFonts w:ascii="Times New Roman" w:hAnsi="Times New Roman" w:cs="Times New Roman"/>
          <w:sz w:val="28"/>
          <w:szCs w:val="28"/>
        </w:rPr>
        <w:t>7 «Распределение межбюджетных трансфертов, передаваемых районному бюджету Белозерского муниципального района в связи с осуществлением органами местного самоуправления Белоезсркого муниципального района полномочий по вопросам местного значения в соответствии с заключенными соглашениями на 2016 год»</w:t>
      </w:r>
      <w:r w:rsidR="007C04A5">
        <w:rPr>
          <w:rFonts w:ascii="Times New Roman" w:hAnsi="Times New Roman" w:cs="Times New Roman"/>
          <w:sz w:val="28"/>
          <w:szCs w:val="28"/>
        </w:rPr>
        <w:t>.</w:t>
      </w:r>
      <w:r w:rsidR="000B55EC">
        <w:rPr>
          <w:rFonts w:ascii="Times New Roman" w:hAnsi="Times New Roman" w:cs="Times New Roman"/>
          <w:sz w:val="28"/>
          <w:szCs w:val="28"/>
        </w:rPr>
        <w:t xml:space="preserve"> </w:t>
      </w:r>
      <w:r w:rsidR="007B5758">
        <w:rPr>
          <w:rFonts w:ascii="Times New Roman" w:hAnsi="Times New Roman" w:cs="Times New Roman"/>
          <w:sz w:val="28"/>
          <w:szCs w:val="28"/>
        </w:rPr>
        <w:t>Изменения произведены в сумме межбюджетных трансфертов</w:t>
      </w:r>
      <w:r w:rsidR="005D78B4">
        <w:rPr>
          <w:rFonts w:ascii="Times New Roman" w:hAnsi="Times New Roman" w:cs="Times New Roman"/>
          <w:sz w:val="28"/>
          <w:szCs w:val="28"/>
        </w:rPr>
        <w:t xml:space="preserve">, передаваемых на осуществление полномочий по расчету и предоставлению ежемесячной </w:t>
      </w:r>
      <w:r w:rsidR="005D78B4">
        <w:rPr>
          <w:rFonts w:ascii="Times New Roman" w:hAnsi="Times New Roman" w:cs="Times New Roman"/>
          <w:sz w:val="28"/>
          <w:szCs w:val="28"/>
        </w:rPr>
        <w:lastRenderedPageBreak/>
        <w:t>денежной компенсации на оплату жилого помещения, отопления, освещения и ежегодной денежной компенсации на оплату твердого топлива работникам культуры</w:t>
      </w:r>
      <w:r w:rsidR="009B7142">
        <w:rPr>
          <w:rFonts w:ascii="Times New Roman" w:hAnsi="Times New Roman" w:cs="Times New Roman"/>
          <w:sz w:val="28"/>
          <w:szCs w:val="28"/>
        </w:rPr>
        <w:t>: сумма межбюджетных трансфертов снизилась с 298,0 тыс. руб. до 236,1 тыс. руб., т.е. на 61,9 тыс. руб.</w:t>
      </w:r>
      <w:r w:rsidR="005D78B4">
        <w:rPr>
          <w:rFonts w:ascii="Times New Roman" w:hAnsi="Times New Roman" w:cs="Times New Roman"/>
          <w:sz w:val="28"/>
          <w:szCs w:val="28"/>
        </w:rPr>
        <w:t xml:space="preserve">  </w:t>
      </w:r>
      <w:r w:rsidR="007C04A5">
        <w:rPr>
          <w:rFonts w:ascii="Times New Roman" w:hAnsi="Times New Roman" w:cs="Times New Roman"/>
          <w:sz w:val="28"/>
          <w:szCs w:val="28"/>
        </w:rPr>
        <w:t xml:space="preserve"> Приложение 7 в новой редакции отсутствует</w:t>
      </w:r>
      <w:r w:rsidR="00695638">
        <w:rPr>
          <w:rFonts w:ascii="Times New Roman" w:hAnsi="Times New Roman" w:cs="Times New Roman"/>
          <w:sz w:val="28"/>
          <w:szCs w:val="28"/>
        </w:rPr>
        <w:t xml:space="preserve">. </w:t>
      </w:r>
      <w:r w:rsidR="007B7FD0">
        <w:rPr>
          <w:rFonts w:ascii="Times New Roman" w:hAnsi="Times New Roman" w:cs="Times New Roman"/>
          <w:sz w:val="28"/>
          <w:szCs w:val="28"/>
        </w:rPr>
        <w:t xml:space="preserve">В приложениях 5 и 6 указанные расходы </w:t>
      </w:r>
      <w:r w:rsidR="003068A6">
        <w:rPr>
          <w:rFonts w:ascii="Times New Roman" w:hAnsi="Times New Roman" w:cs="Times New Roman"/>
          <w:sz w:val="28"/>
          <w:szCs w:val="28"/>
        </w:rPr>
        <w:t xml:space="preserve">отражены с учетом снижения </w:t>
      </w:r>
      <w:r w:rsidR="007B7FD0">
        <w:rPr>
          <w:rFonts w:ascii="Times New Roman" w:hAnsi="Times New Roman" w:cs="Times New Roman"/>
          <w:sz w:val="28"/>
          <w:szCs w:val="28"/>
        </w:rPr>
        <w:t>на 61,9 тыс. руб.</w:t>
      </w:r>
    </w:p>
    <w:p w:rsidR="00D67C63" w:rsidRPr="00D67C63" w:rsidRDefault="00D67C63" w:rsidP="005729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4CE">
        <w:rPr>
          <w:rFonts w:ascii="Times New Roman" w:hAnsi="Times New Roman" w:cs="Times New Roman"/>
          <w:sz w:val="28"/>
          <w:szCs w:val="28"/>
        </w:rPr>
        <w:t xml:space="preserve">Установлено расхождение в наименовании </w:t>
      </w:r>
      <w:r w:rsidR="004B165E" w:rsidRPr="006564CE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 w:rsidRPr="006564CE">
        <w:rPr>
          <w:rFonts w:ascii="Times New Roman" w:hAnsi="Times New Roman" w:cs="Times New Roman"/>
          <w:sz w:val="28"/>
          <w:szCs w:val="28"/>
        </w:rPr>
        <w:t>поступ</w:t>
      </w:r>
      <w:r w:rsidR="004B165E" w:rsidRPr="006564CE">
        <w:rPr>
          <w:rFonts w:ascii="Times New Roman" w:hAnsi="Times New Roman" w:cs="Times New Roman"/>
          <w:sz w:val="28"/>
          <w:szCs w:val="28"/>
        </w:rPr>
        <w:t>лению</w:t>
      </w:r>
      <w:r w:rsidRPr="006564C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B165E" w:rsidRPr="006564CE">
        <w:rPr>
          <w:rFonts w:ascii="Times New Roman" w:hAnsi="Times New Roman" w:cs="Times New Roman"/>
          <w:sz w:val="28"/>
          <w:szCs w:val="28"/>
        </w:rPr>
        <w:t>о</w:t>
      </w:r>
      <w:r w:rsidRPr="006564CE">
        <w:rPr>
          <w:rFonts w:ascii="Times New Roman" w:hAnsi="Times New Roman" w:cs="Times New Roman"/>
          <w:sz w:val="28"/>
          <w:szCs w:val="28"/>
        </w:rPr>
        <w:t>в:</w:t>
      </w:r>
      <w:r w:rsidR="0008242E" w:rsidRPr="0008242E">
        <w:rPr>
          <w:rFonts w:ascii="Times New Roman" w:hAnsi="Times New Roman" w:cs="Times New Roman"/>
          <w:sz w:val="28"/>
          <w:szCs w:val="28"/>
        </w:rPr>
        <w:t xml:space="preserve"> </w:t>
      </w:r>
      <w:r w:rsidR="0008242E">
        <w:rPr>
          <w:rFonts w:ascii="Times New Roman" w:hAnsi="Times New Roman" w:cs="Times New Roman"/>
          <w:sz w:val="28"/>
          <w:szCs w:val="28"/>
        </w:rPr>
        <w:t xml:space="preserve">в отчете ф.0503127 </w:t>
      </w:r>
      <w:r w:rsidR="006564CE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BD1A0A">
        <w:rPr>
          <w:rFonts w:ascii="Times New Roman" w:hAnsi="Times New Roman" w:cs="Times New Roman"/>
          <w:sz w:val="28"/>
          <w:szCs w:val="28"/>
        </w:rPr>
        <w:t xml:space="preserve"> </w:t>
      </w:r>
      <w:r w:rsidR="0008242E">
        <w:rPr>
          <w:rFonts w:ascii="Times New Roman" w:hAnsi="Times New Roman" w:cs="Times New Roman"/>
          <w:sz w:val="28"/>
          <w:szCs w:val="28"/>
        </w:rPr>
        <w:t xml:space="preserve">доходы в размере 57,1 тыс. руб. </w:t>
      </w:r>
      <w:r w:rsidR="00F07999">
        <w:rPr>
          <w:rFonts w:ascii="Times New Roman" w:hAnsi="Times New Roman" w:cs="Times New Roman"/>
          <w:sz w:val="28"/>
          <w:szCs w:val="28"/>
        </w:rPr>
        <w:t xml:space="preserve">по графе «Утвержденные бюджетные назначения» </w:t>
      </w:r>
      <w:r w:rsidR="0008242E">
        <w:rPr>
          <w:rFonts w:ascii="Times New Roman" w:hAnsi="Times New Roman" w:cs="Times New Roman"/>
          <w:sz w:val="28"/>
          <w:szCs w:val="28"/>
        </w:rPr>
        <w:t xml:space="preserve">отражены по КБК </w:t>
      </w:r>
      <w:r w:rsidR="0008242E" w:rsidRPr="00C456C2">
        <w:rPr>
          <w:rFonts w:ascii="Times New Roman" w:hAnsi="Times New Roman" w:cs="Times New Roman"/>
          <w:bCs/>
          <w:sz w:val="28"/>
          <w:szCs w:val="28"/>
        </w:rPr>
        <w:t>1 17 05050 10 0000 180</w:t>
      </w:r>
      <w:r w:rsidR="0008242E" w:rsidRPr="00C456C2">
        <w:rPr>
          <w:rFonts w:ascii="Times New Roman" w:hAnsi="Times New Roman" w:cs="Times New Roman"/>
          <w:sz w:val="28"/>
          <w:szCs w:val="28"/>
        </w:rPr>
        <w:t xml:space="preserve"> </w:t>
      </w:r>
      <w:r w:rsidR="0008242E">
        <w:rPr>
          <w:rFonts w:ascii="Times New Roman" w:hAnsi="Times New Roman" w:cs="Times New Roman"/>
          <w:sz w:val="28"/>
          <w:szCs w:val="28"/>
        </w:rPr>
        <w:t xml:space="preserve">как «Прочие неналоговые доходы бюджетов сельских поселений», а в Решении Совета поселения от 19.12.2016 №43 </w:t>
      </w:r>
      <w:r w:rsidR="006564C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Шольского сельского поселения от 17.12.2015 №53» </w:t>
      </w:r>
      <w:r w:rsidR="00D109BD">
        <w:rPr>
          <w:rFonts w:ascii="Times New Roman" w:hAnsi="Times New Roman" w:cs="Times New Roman"/>
          <w:sz w:val="28"/>
          <w:szCs w:val="28"/>
        </w:rPr>
        <w:t xml:space="preserve">- </w:t>
      </w:r>
      <w:r w:rsidR="0008242E">
        <w:rPr>
          <w:rFonts w:ascii="Times New Roman" w:hAnsi="Times New Roman" w:cs="Times New Roman"/>
          <w:sz w:val="28"/>
          <w:szCs w:val="28"/>
        </w:rPr>
        <w:t xml:space="preserve">по КБК </w:t>
      </w:r>
      <w:r w:rsidR="0008242E" w:rsidRPr="00C456C2">
        <w:rPr>
          <w:rFonts w:ascii="Times New Roman" w:hAnsi="Times New Roman" w:cs="Times New Roman"/>
          <w:sz w:val="28"/>
          <w:szCs w:val="28"/>
        </w:rPr>
        <w:t xml:space="preserve">1 11 05075 10 0000 120 </w:t>
      </w:r>
      <w:r w:rsidR="0008242E" w:rsidRPr="00C96E71">
        <w:rPr>
          <w:rFonts w:ascii="Times New Roman" w:hAnsi="Times New Roman" w:cs="Times New Roman"/>
          <w:sz w:val="28"/>
          <w:szCs w:val="28"/>
        </w:rPr>
        <w:t xml:space="preserve"> как </w:t>
      </w:r>
      <w:r w:rsidR="0008242E">
        <w:rPr>
          <w:rFonts w:ascii="Times New Roman" w:hAnsi="Times New Roman" w:cs="Times New Roman"/>
          <w:sz w:val="28"/>
          <w:szCs w:val="28"/>
        </w:rPr>
        <w:t>«Д</w:t>
      </w:r>
      <w:r w:rsidR="0008242E" w:rsidRPr="00C96E71">
        <w:rPr>
          <w:rFonts w:ascii="Times New Roman" w:hAnsi="Times New Roman" w:cs="Times New Roman"/>
          <w:sz w:val="28"/>
          <w:szCs w:val="28"/>
        </w:rPr>
        <w:t>оходы от сдачи в аренду имущества, составляющего казну сельск</w:t>
      </w:r>
      <w:r w:rsidR="0008242E">
        <w:rPr>
          <w:rFonts w:ascii="Times New Roman" w:hAnsi="Times New Roman" w:cs="Times New Roman"/>
          <w:sz w:val="28"/>
          <w:szCs w:val="28"/>
        </w:rPr>
        <w:t>их</w:t>
      </w:r>
      <w:r w:rsidR="0008242E" w:rsidRPr="00C96E71">
        <w:rPr>
          <w:rFonts w:ascii="Times New Roman" w:hAnsi="Times New Roman" w:cs="Times New Roman"/>
          <w:sz w:val="28"/>
          <w:szCs w:val="28"/>
        </w:rPr>
        <w:t xml:space="preserve"> </w:t>
      </w:r>
      <w:r w:rsidR="0008242E">
        <w:rPr>
          <w:rFonts w:ascii="Times New Roman" w:hAnsi="Times New Roman" w:cs="Times New Roman"/>
          <w:sz w:val="28"/>
          <w:szCs w:val="28"/>
        </w:rPr>
        <w:t>п</w:t>
      </w:r>
      <w:r w:rsidR="0008242E" w:rsidRPr="00C96E71">
        <w:rPr>
          <w:rFonts w:ascii="Times New Roman" w:hAnsi="Times New Roman" w:cs="Times New Roman"/>
          <w:sz w:val="28"/>
          <w:szCs w:val="28"/>
        </w:rPr>
        <w:t>оселени</w:t>
      </w:r>
      <w:r w:rsidR="0008242E">
        <w:rPr>
          <w:rFonts w:ascii="Times New Roman" w:hAnsi="Times New Roman" w:cs="Times New Roman"/>
          <w:sz w:val="28"/>
          <w:szCs w:val="28"/>
        </w:rPr>
        <w:t>й (за исключением земельных участков)</w:t>
      </w:r>
      <w:r w:rsidR="000008CF">
        <w:rPr>
          <w:rFonts w:ascii="Times New Roman" w:hAnsi="Times New Roman" w:cs="Times New Roman"/>
          <w:sz w:val="28"/>
          <w:szCs w:val="28"/>
        </w:rPr>
        <w:t>»</w:t>
      </w:r>
      <w:r w:rsidR="0008242E">
        <w:rPr>
          <w:rFonts w:ascii="Times New Roman" w:hAnsi="Times New Roman" w:cs="Times New Roman"/>
          <w:sz w:val="28"/>
          <w:szCs w:val="28"/>
        </w:rPr>
        <w:t>.</w:t>
      </w:r>
    </w:p>
    <w:p w:rsidR="00D44F45" w:rsidRPr="00C96E71" w:rsidRDefault="001049E4" w:rsidP="00A05C4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r w:rsidR="000008CF">
        <w:rPr>
          <w:rFonts w:ascii="Times New Roman" w:hAnsi="Times New Roman" w:cs="Times New Roman"/>
          <w:sz w:val="28"/>
          <w:szCs w:val="28"/>
        </w:rPr>
        <w:t xml:space="preserve">кода бюджетной классификации по доходам от сдачи в аренду имущества, составляющего казну сельских поселений, </w:t>
      </w:r>
      <w:r w:rsidR="00BD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Указаниям</w:t>
      </w:r>
      <w:r w:rsidRPr="001049E4">
        <w:rPr>
          <w:rFonts w:ascii="Times New Roman" w:hAnsi="Times New Roman" w:cs="Times New Roman"/>
          <w:sz w:val="28"/>
          <w:szCs w:val="28"/>
        </w:rPr>
        <w:t xml:space="preserve"> </w:t>
      </w:r>
      <w:r w:rsidRPr="00C456C2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6C2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01.07.2013 №65н</w:t>
      </w:r>
      <w:r>
        <w:rPr>
          <w:rFonts w:ascii="Times New Roman" w:hAnsi="Times New Roman" w:cs="Times New Roman"/>
          <w:sz w:val="28"/>
          <w:szCs w:val="28"/>
        </w:rPr>
        <w:t xml:space="preserve">, было </w:t>
      </w:r>
      <w:r w:rsidR="008173C0">
        <w:rPr>
          <w:rFonts w:ascii="Times New Roman" w:hAnsi="Times New Roman" w:cs="Times New Roman"/>
          <w:sz w:val="28"/>
          <w:szCs w:val="28"/>
        </w:rPr>
        <w:t>отражено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КСК района от 26.12.2016</w:t>
      </w:r>
      <w:r w:rsidR="008173C0">
        <w:rPr>
          <w:rFonts w:ascii="Times New Roman" w:hAnsi="Times New Roman" w:cs="Times New Roman"/>
          <w:sz w:val="28"/>
          <w:szCs w:val="28"/>
        </w:rPr>
        <w:t>.</w:t>
      </w:r>
      <w:r w:rsidR="00EC6E90">
        <w:rPr>
          <w:rFonts w:ascii="Times New Roman" w:hAnsi="Times New Roman" w:cs="Times New Roman"/>
          <w:sz w:val="28"/>
          <w:szCs w:val="28"/>
        </w:rPr>
        <w:t xml:space="preserve"> В нарушение ч.5 раздела 4.5 Положения о бюджетном процессе в Шольском сельском поселении д</w:t>
      </w:r>
      <w:r w:rsidR="00F01F4A">
        <w:rPr>
          <w:rFonts w:ascii="Times New Roman" w:hAnsi="Times New Roman" w:cs="Times New Roman"/>
          <w:sz w:val="28"/>
          <w:szCs w:val="28"/>
        </w:rPr>
        <w:t>окументы для подготовки заключения на проект Решения Совета поселения поступ</w:t>
      </w:r>
      <w:r w:rsidR="00EC6E90">
        <w:rPr>
          <w:rFonts w:ascii="Times New Roman" w:hAnsi="Times New Roman" w:cs="Times New Roman"/>
          <w:sz w:val="28"/>
          <w:szCs w:val="28"/>
        </w:rPr>
        <w:t>и</w:t>
      </w:r>
      <w:r w:rsidR="00F01F4A">
        <w:rPr>
          <w:rFonts w:ascii="Times New Roman" w:hAnsi="Times New Roman" w:cs="Times New Roman"/>
          <w:sz w:val="28"/>
          <w:szCs w:val="28"/>
        </w:rPr>
        <w:t>ли в КСК района 23.12.2016</w:t>
      </w:r>
      <w:r w:rsidR="00D07441">
        <w:rPr>
          <w:rFonts w:ascii="Times New Roman" w:hAnsi="Times New Roman" w:cs="Times New Roman"/>
          <w:sz w:val="28"/>
          <w:szCs w:val="28"/>
        </w:rPr>
        <w:t>. Решение Совета поселения</w:t>
      </w:r>
      <w:r w:rsidR="00B90262">
        <w:rPr>
          <w:rFonts w:ascii="Times New Roman" w:hAnsi="Times New Roman" w:cs="Times New Roman"/>
          <w:sz w:val="28"/>
          <w:szCs w:val="28"/>
        </w:rPr>
        <w:t xml:space="preserve"> принято 19.12.2016 без финансово-экономической экспертизы, проводимой органом внешнего финансового контроля</w:t>
      </w:r>
      <w:r w:rsidR="00EC6E90">
        <w:rPr>
          <w:rFonts w:ascii="Times New Roman" w:hAnsi="Times New Roman" w:cs="Times New Roman"/>
          <w:sz w:val="28"/>
          <w:szCs w:val="28"/>
        </w:rPr>
        <w:t>.</w:t>
      </w:r>
      <w:r w:rsidR="00B9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88" w:rsidRPr="00D2483E" w:rsidRDefault="00C74B88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2D67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D67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DD3670">
        <w:rPr>
          <w:rFonts w:ascii="Times New Roman" w:hAnsi="Times New Roman" w:cs="Times New Roman"/>
          <w:sz w:val="28"/>
          <w:szCs w:val="28"/>
        </w:rPr>
        <w:t>6224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DD36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FE1063">
        <w:rPr>
          <w:rFonts w:ascii="Times New Roman" w:hAnsi="Times New Roman" w:cs="Times New Roman"/>
          <w:sz w:val="28"/>
          <w:szCs w:val="28"/>
        </w:rPr>
        <w:t>1079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FE1063">
        <w:rPr>
          <w:rFonts w:ascii="Times New Roman" w:hAnsi="Times New Roman" w:cs="Times New Roman"/>
          <w:sz w:val="28"/>
          <w:szCs w:val="28"/>
        </w:rPr>
        <w:t>17</w:t>
      </w:r>
      <w:r w:rsidR="00F971B1">
        <w:rPr>
          <w:rFonts w:ascii="Times New Roman" w:hAnsi="Times New Roman" w:cs="Times New Roman"/>
          <w:sz w:val="28"/>
          <w:szCs w:val="28"/>
        </w:rPr>
        <w:t>,</w:t>
      </w:r>
      <w:r w:rsidR="00FE1063">
        <w:rPr>
          <w:rFonts w:ascii="Times New Roman" w:hAnsi="Times New Roman" w:cs="Times New Roman"/>
          <w:sz w:val="28"/>
          <w:szCs w:val="28"/>
        </w:rPr>
        <w:t>3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45C9C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C14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63A8">
        <w:rPr>
          <w:rFonts w:ascii="Times New Roman" w:hAnsi="Times New Roman" w:cs="Times New Roman"/>
          <w:sz w:val="28"/>
          <w:szCs w:val="28"/>
        </w:rPr>
        <w:t xml:space="preserve">в целом не изменились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8D63A8">
        <w:rPr>
          <w:rFonts w:ascii="Times New Roman" w:hAnsi="Times New Roman" w:cs="Times New Roman"/>
          <w:sz w:val="28"/>
          <w:szCs w:val="28"/>
        </w:rPr>
        <w:t>6224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8D63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8D63A8">
        <w:rPr>
          <w:rFonts w:ascii="Times New Roman" w:hAnsi="Times New Roman" w:cs="Times New Roman"/>
          <w:sz w:val="28"/>
          <w:szCs w:val="28"/>
        </w:rPr>
        <w:t>1079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615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Pr="002E3A84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CB0ED7">
        <w:rPr>
          <w:rFonts w:ascii="Times New Roman" w:hAnsi="Times New Roman" w:cs="Times New Roman"/>
          <w:sz w:val="28"/>
          <w:szCs w:val="28"/>
        </w:rPr>
        <w:t>6201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CB0ED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0ED7">
        <w:rPr>
          <w:rFonts w:ascii="Times New Roman" w:hAnsi="Times New Roman" w:cs="Times New Roman"/>
          <w:sz w:val="28"/>
          <w:szCs w:val="28"/>
        </w:rPr>
        <w:t>99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E7483F">
        <w:rPr>
          <w:rFonts w:ascii="Times New Roman" w:hAnsi="Times New Roman" w:cs="Times New Roman"/>
          <w:sz w:val="28"/>
          <w:szCs w:val="28"/>
        </w:rPr>
        <w:t>6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142CFF">
        <w:rPr>
          <w:rFonts w:ascii="Times New Roman" w:hAnsi="Times New Roman" w:cs="Times New Roman"/>
          <w:sz w:val="28"/>
          <w:szCs w:val="28"/>
        </w:rPr>
        <w:t>5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142CFF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027498">
        <w:rPr>
          <w:rFonts w:ascii="Times New Roman" w:hAnsi="Times New Roman" w:cs="Times New Roman"/>
          <w:sz w:val="28"/>
          <w:szCs w:val="28"/>
        </w:rPr>
        <w:t>880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27498">
        <w:rPr>
          <w:rFonts w:ascii="Times New Roman" w:hAnsi="Times New Roman" w:cs="Times New Roman"/>
          <w:sz w:val="28"/>
          <w:szCs w:val="28"/>
        </w:rPr>
        <w:t>3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027498">
        <w:rPr>
          <w:rFonts w:ascii="Times New Roman" w:hAnsi="Times New Roman" w:cs="Times New Roman"/>
          <w:sz w:val="28"/>
          <w:szCs w:val="28"/>
        </w:rPr>
        <w:t>16</w:t>
      </w:r>
      <w:r w:rsidR="00142CFF">
        <w:rPr>
          <w:rFonts w:ascii="Times New Roman" w:hAnsi="Times New Roman" w:cs="Times New Roman"/>
          <w:sz w:val="28"/>
          <w:szCs w:val="28"/>
        </w:rPr>
        <w:t>,</w:t>
      </w:r>
      <w:r w:rsidR="00027498">
        <w:rPr>
          <w:rFonts w:ascii="Times New Roman" w:hAnsi="Times New Roman" w:cs="Times New Roman"/>
          <w:sz w:val="28"/>
          <w:szCs w:val="28"/>
        </w:rPr>
        <w:t>5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</w:t>
      </w:r>
      <w:r w:rsidR="006B448F">
        <w:rPr>
          <w:rFonts w:ascii="Times New Roman" w:hAnsi="Times New Roman" w:cs="Times New Roman"/>
          <w:sz w:val="28"/>
          <w:szCs w:val="28"/>
        </w:rPr>
        <w:t>: увеличения размера дотации на выравнивание уровня бюджетной обеспеченности.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>При увеличении безвозмездных поступлений собственные доходы поселения снизились</w:t>
      </w:r>
      <w:r w:rsidR="002E3A84" w:rsidRPr="002E3A84">
        <w:rPr>
          <w:rFonts w:ascii="Times New Roman" w:hAnsi="Times New Roman" w:cs="Times New Roman"/>
          <w:sz w:val="28"/>
          <w:szCs w:val="28"/>
        </w:rPr>
        <w:t xml:space="preserve"> (не поступление акцизов на нефтепродукты в 2016 году).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5F20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или уменьшения 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BB44CD">
        <w:rPr>
          <w:rFonts w:ascii="Times New Roman" w:hAnsi="Times New Roman" w:cs="Times New Roman"/>
          <w:sz w:val="28"/>
          <w:szCs w:val="28"/>
        </w:rPr>
        <w:t>не изменилс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048DF">
        <w:rPr>
          <w:rFonts w:ascii="Times New Roman" w:hAnsi="Times New Roman" w:cs="Times New Roman"/>
          <w:sz w:val="28"/>
          <w:szCs w:val="28"/>
        </w:rPr>
        <w:t>1079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D79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561A6">
        <w:rPr>
          <w:rFonts w:ascii="Times New Roman" w:hAnsi="Times New Roman" w:cs="Times New Roman"/>
          <w:sz w:val="28"/>
          <w:szCs w:val="28"/>
        </w:rPr>
        <w:t>1055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561A6">
        <w:rPr>
          <w:rFonts w:ascii="Times New Roman" w:hAnsi="Times New Roman" w:cs="Times New Roman"/>
          <w:sz w:val="28"/>
          <w:szCs w:val="28"/>
        </w:rPr>
        <w:t>8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D561A6">
        <w:rPr>
          <w:rFonts w:ascii="Times New Roman" w:hAnsi="Times New Roman" w:cs="Times New Roman"/>
          <w:sz w:val="28"/>
          <w:szCs w:val="28"/>
        </w:rPr>
        <w:t>97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561A6">
        <w:rPr>
          <w:rFonts w:ascii="Times New Roman" w:hAnsi="Times New Roman" w:cs="Times New Roman"/>
          <w:sz w:val="28"/>
          <w:szCs w:val="28"/>
        </w:rPr>
        <w:t>8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B2378">
        <w:rPr>
          <w:rFonts w:ascii="Times New Roman" w:hAnsi="Times New Roman" w:cs="Times New Roman"/>
          <w:sz w:val="28"/>
          <w:szCs w:val="28"/>
        </w:rPr>
        <w:t>1</w:t>
      </w:r>
      <w:r w:rsidR="00175B55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B2378">
        <w:rPr>
          <w:rFonts w:ascii="Times New Roman" w:hAnsi="Times New Roman" w:cs="Times New Roman"/>
          <w:sz w:val="28"/>
          <w:szCs w:val="28"/>
        </w:rPr>
        <w:t>0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5D5523">
        <w:rPr>
          <w:rFonts w:ascii="Times New Roman" w:hAnsi="Times New Roman" w:cs="Times New Roman"/>
          <w:sz w:val="28"/>
          <w:szCs w:val="28"/>
        </w:rPr>
        <w:t>978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D5523">
        <w:rPr>
          <w:rFonts w:ascii="Times New Roman" w:hAnsi="Times New Roman" w:cs="Times New Roman"/>
          <w:sz w:val="28"/>
          <w:szCs w:val="28"/>
        </w:rPr>
        <w:t>3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5D5523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5D5523">
        <w:rPr>
          <w:rFonts w:ascii="Times New Roman" w:hAnsi="Times New Roman" w:cs="Times New Roman"/>
          <w:sz w:val="28"/>
          <w:szCs w:val="28"/>
        </w:rPr>
        <w:t>98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A4C99">
        <w:rPr>
          <w:rFonts w:ascii="Times New Roman" w:hAnsi="Times New Roman" w:cs="Times New Roman"/>
          <w:sz w:val="28"/>
          <w:szCs w:val="28"/>
        </w:rPr>
        <w:t>7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9</w:t>
      </w:r>
      <w:r w:rsidR="005D5523">
        <w:rPr>
          <w:rFonts w:ascii="Times New Roman" w:hAnsi="Times New Roman" w:cs="Times New Roman"/>
          <w:sz w:val="28"/>
          <w:szCs w:val="28"/>
        </w:rPr>
        <w:t>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5D552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604C7F">
        <w:rPr>
          <w:rFonts w:ascii="Times New Roman" w:hAnsi="Times New Roman" w:cs="Times New Roman"/>
          <w:sz w:val="28"/>
          <w:szCs w:val="28"/>
        </w:rPr>
        <w:t>15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04C7F">
        <w:rPr>
          <w:rFonts w:ascii="Times New Roman" w:hAnsi="Times New Roman" w:cs="Times New Roman"/>
          <w:sz w:val="28"/>
          <w:szCs w:val="28"/>
        </w:rPr>
        <w:t>8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C062C5">
        <w:rPr>
          <w:rFonts w:ascii="Times New Roman" w:hAnsi="Times New Roman" w:cs="Times New Roman"/>
          <w:sz w:val="28"/>
          <w:szCs w:val="28"/>
        </w:rPr>
        <w:t>95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062C5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2016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992161">
        <w:rPr>
          <w:rFonts w:ascii="Times New Roman" w:hAnsi="Times New Roman" w:cs="Times New Roman"/>
          <w:sz w:val="28"/>
          <w:szCs w:val="28"/>
        </w:rPr>
        <w:t xml:space="preserve">В 2015 году поступление данного налога составило </w:t>
      </w:r>
      <w:r w:rsidR="004607C9">
        <w:rPr>
          <w:rFonts w:ascii="Times New Roman" w:hAnsi="Times New Roman" w:cs="Times New Roman"/>
          <w:sz w:val="28"/>
          <w:szCs w:val="28"/>
        </w:rPr>
        <w:t>535</w:t>
      </w:r>
      <w:r w:rsidR="00992161">
        <w:rPr>
          <w:rFonts w:ascii="Times New Roman" w:hAnsi="Times New Roman" w:cs="Times New Roman"/>
          <w:sz w:val="28"/>
          <w:szCs w:val="28"/>
        </w:rPr>
        <w:t>,</w:t>
      </w:r>
      <w:r w:rsidR="004607C9">
        <w:rPr>
          <w:rFonts w:ascii="Times New Roman" w:hAnsi="Times New Roman" w:cs="Times New Roman"/>
          <w:sz w:val="28"/>
          <w:szCs w:val="28"/>
        </w:rPr>
        <w:t>3</w:t>
      </w:r>
      <w:r w:rsidR="009921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4346AC">
        <w:rPr>
          <w:rFonts w:ascii="Times New Roman" w:hAnsi="Times New Roman" w:cs="Times New Roman"/>
          <w:sz w:val="28"/>
          <w:szCs w:val="28"/>
        </w:rPr>
        <w:t>68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4346AC">
        <w:rPr>
          <w:rFonts w:ascii="Times New Roman" w:hAnsi="Times New Roman" w:cs="Times New Roman"/>
          <w:sz w:val="28"/>
          <w:szCs w:val="28"/>
        </w:rPr>
        <w:t>5</w:t>
      </w:r>
      <w:r w:rsidR="005267F3">
        <w:rPr>
          <w:rFonts w:ascii="Times New Roman" w:hAnsi="Times New Roman" w:cs="Times New Roman"/>
          <w:sz w:val="28"/>
          <w:szCs w:val="28"/>
        </w:rPr>
        <w:t xml:space="preserve">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66480C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3504E0">
        <w:rPr>
          <w:rFonts w:ascii="Times New Roman" w:hAnsi="Times New Roman" w:cs="Times New Roman"/>
          <w:sz w:val="28"/>
          <w:szCs w:val="28"/>
        </w:rPr>
        <w:t>723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504E0">
        <w:rPr>
          <w:rFonts w:ascii="Times New Roman" w:hAnsi="Times New Roman" w:cs="Times New Roman"/>
          <w:sz w:val="28"/>
          <w:szCs w:val="28"/>
        </w:rPr>
        <w:t>5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284F20">
        <w:rPr>
          <w:rFonts w:ascii="Times New Roman" w:hAnsi="Times New Roman" w:cs="Times New Roman"/>
          <w:sz w:val="28"/>
          <w:szCs w:val="28"/>
        </w:rPr>
        <w:t>95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84F20">
        <w:rPr>
          <w:rFonts w:ascii="Times New Roman" w:hAnsi="Times New Roman" w:cs="Times New Roman"/>
          <w:sz w:val="28"/>
          <w:szCs w:val="28"/>
        </w:rPr>
        <w:t>2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FD7C77">
        <w:rPr>
          <w:rFonts w:ascii="Times New Roman" w:hAnsi="Times New Roman" w:cs="Times New Roman"/>
          <w:sz w:val="28"/>
          <w:szCs w:val="28"/>
        </w:rPr>
        <w:t>5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284F20">
        <w:rPr>
          <w:rFonts w:ascii="Times New Roman" w:hAnsi="Times New Roman" w:cs="Times New Roman"/>
          <w:sz w:val="28"/>
          <w:szCs w:val="28"/>
        </w:rPr>
        <w:t>сниз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E80950">
        <w:rPr>
          <w:rFonts w:ascii="Times New Roman" w:hAnsi="Times New Roman" w:cs="Times New Roman"/>
          <w:sz w:val="28"/>
          <w:szCs w:val="28"/>
        </w:rPr>
        <w:t>2</w:t>
      </w:r>
      <w:r w:rsidR="00284F20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84F20">
        <w:rPr>
          <w:rFonts w:ascii="Times New Roman" w:hAnsi="Times New Roman" w:cs="Times New Roman"/>
          <w:sz w:val="28"/>
          <w:szCs w:val="28"/>
        </w:rPr>
        <w:t>9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>а 3,6%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налогоплательщиками являются: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МОУ «Шольская СОШ»;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«БРЦ КИД»;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«Дом-интернат для престарелых и инвалидов»;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«Шольский детский сад».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6659">
        <w:rPr>
          <w:rFonts w:ascii="Times New Roman" w:hAnsi="Times New Roman" w:cs="Times New Roman"/>
          <w:sz w:val="28"/>
          <w:szCs w:val="28"/>
        </w:rPr>
        <w:t>78</w:t>
      </w:r>
      <w:r w:rsidR="008818D2" w:rsidRPr="00C76659">
        <w:rPr>
          <w:rFonts w:ascii="Times New Roman" w:hAnsi="Times New Roman" w:cs="Times New Roman"/>
          <w:sz w:val="28"/>
          <w:szCs w:val="28"/>
        </w:rPr>
        <w:t>,</w:t>
      </w:r>
      <w:r w:rsidR="00C76659" w:rsidRPr="00C76659">
        <w:rPr>
          <w:rFonts w:ascii="Times New Roman" w:hAnsi="Times New Roman" w:cs="Times New Roman"/>
          <w:sz w:val="28"/>
          <w:szCs w:val="28"/>
        </w:rPr>
        <w:t>8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602507">
        <w:rPr>
          <w:rFonts w:ascii="Times New Roman" w:hAnsi="Times New Roman" w:cs="Times New Roman"/>
          <w:sz w:val="28"/>
          <w:szCs w:val="28"/>
        </w:rPr>
        <w:t>98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602507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710EE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65A75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8142C1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CA7665">
        <w:rPr>
          <w:rFonts w:ascii="Times New Roman" w:hAnsi="Times New Roman" w:cs="Times New Roman"/>
          <w:sz w:val="28"/>
          <w:szCs w:val="28"/>
        </w:rPr>
        <w:t>увелич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CA7665">
        <w:rPr>
          <w:rFonts w:ascii="Times New Roman" w:hAnsi="Times New Roman" w:cs="Times New Roman"/>
          <w:sz w:val="28"/>
          <w:szCs w:val="28"/>
        </w:rPr>
        <w:t>11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A7665">
        <w:rPr>
          <w:rFonts w:ascii="Times New Roman" w:hAnsi="Times New Roman" w:cs="Times New Roman"/>
          <w:sz w:val="28"/>
          <w:szCs w:val="28"/>
        </w:rPr>
        <w:t>4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C67DB">
        <w:rPr>
          <w:rFonts w:ascii="Times New Roman" w:hAnsi="Times New Roman" w:cs="Times New Roman"/>
          <w:sz w:val="28"/>
          <w:szCs w:val="28"/>
        </w:rPr>
        <w:t>16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FC67DB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24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7D3B09">
        <w:rPr>
          <w:rFonts w:ascii="Times New Roman" w:hAnsi="Times New Roman" w:cs="Times New Roman"/>
          <w:sz w:val="28"/>
          <w:szCs w:val="28"/>
        </w:rPr>
        <w:t>151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3B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B09">
        <w:rPr>
          <w:rFonts w:ascii="Times New Roman" w:hAnsi="Times New Roman" w:cs="Times New Roman"/>
          <w:sz w:val="28"/>
          <w:szCs w:val="28"/>
        </w:rPr>
        <w:t>95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3B09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15785">
        <w:rPr>
          <w:rFonts w:ascii="Times New Roman" w:hAnsi="Times New Roman" w:cs="Times New Roman"/>
          <w:sz w:val="28"/>
          <w:szCs w:val="28"/>
        </w:rPr>
        <w:t>14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15785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9617B9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4B91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F15785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15785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A0DD8">
        <w:rPr>
          <w:rFonts w:ascii="Times New Roman" w:hAnsi="Times New Roman" w:cs="Times New Roman"/>
          <w:sz w:val="28"/>
          <w:szCs w:val="28"/>
        </w:rPr>
        <w:t>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5A0DD8">
        <w:rPr>
          <w:rFonts w:ascii="Times New Roman" w:hAnsi="Times New Roman" w:cs="Times New Roman"/>
          <w:sz w:val="28"/>
          <w:szCs w:val="28"/>
        </w:rPr>
        <w:t>9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365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56D87">
        <w:rPr>
          <w:rFonts w:ascii="Times New Roman" w:hAnsi="Times New Roman" w:cs="Times New Roman"/>
          <w:sz w:val="28"/>
          <w:szCs w:val="28"/>
        </w:rPr>
        <w:t>24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56D87">
        <w:rPr>
          <w:rFonts w:ascii="Times New Roman" w:hAnsi="Times New Roman" w:cs="Times New Roman"/>
          <w:sz w:val="28"/>
          <w:szCs w:val="28"/>
        </w:rPr>
        <w:t>2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0B">
        <w:rPr>
          <w:rFonts w:ascii="Times New Roman" w:hAnsi="Times New Roman" w:cs="Times New Roman"/>
          <w:sz w:val="28"/>
          <w:szCs w:val="28"/>
        </w:rPr>
        <w:t>10</w:t>
      </w:r>
      <w:r w:rsidR="00FD125C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FD12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06358D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6358D">
        <w:rPr>
          <w:rFonts w:ascii="Times New Roman" w:hAnsi="Times New Roman" w:cs="Times New Roman"/>
          <w:sz w:val="28"/>
          <w:szCs w:val="28"/>
        </w:rPr>
        <w:t>3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7637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0B3BDE">
        <w:rPr>
          <w:rFonts w:ascii="Times New Roman" w:hAnsi="Times New Roman" w:cs="Times New Roman"/>
          <w:sz w:val="28"/>
          <w:szCs w:val="28"/>
        </w:rPr>
        <w:t>сниз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6927E4">
        <w:rPr>
          <w:rFonts w:ascii="Times New Roman" w:hAnsi="Times New Roman" w:cs="Times New Roman"/>
          <w:sz w:val="28"/>
          <w:szCs w:val="28"/>
        </w:rPr>
        <w:t>6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0B3BDE">
        <w:rPr>
          <w:rFonts w:ascii="Times New Roman" w:hAnsi="Times New Roman" w:cs="Times New Roman"/>
          <w:sz w:val="28"/>
          <w:szCs w:val="28"/>
        </w:rPr>
        <w:t>4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927E4">
        <w:rPr>
          <w:rFonts w:ascii="Times New Roman" w:hAnsi="Times New Roman" w:cs="Times New Roman"/>
          <w:sz w:val="28"/>
          <w:szCs w:val="28"/>
        </w:rPr>
        <w:t>на 20,9%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493B5B">
        <w:rPr>
          <w:rFonts w:ascii="Times New Roman" w:hAnsi="Times New Roman" w:cs="Times New Roman"/>
          <w:sz w:val="28"/>
          <w:szCs w:val="28"/>
        </w:rPr>
        <w:t>77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493B5B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 xml:space="preserve">, превоначально данный вид дохода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A0762">
        <w:rPr>
          <w:rFonts w:ascii="Times New Roman" w:hAnsi="Times New Roman" w:cs="Times New Roman"/>
          <w:sz w:val="28"/>
          <w:szCs w:val="28"/>
        </w:rPr>
        <w:t>в размере 2,0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C2602C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C2602C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>
        <w:rPr>
          <w:rFonts w:ascii="Times New Roman" w:hAnsi="Times New Roman" w:cs="Times New Roman"/>
          <w:sz w:val="28"/>
          <w:szCs w:val="28"/>
        </w:rPr>
        <w:t>1</w:t>
      </w:r>
      <w:r w:rsidR="00D03270">
        <w:rPr>
          <w:rFonts w:ascii="Times New Roman" w:hAnsi="Times New Roman" w:cs="Times New Roman"/>
          <w:sz w:val="28"/>
          <w:szCs w:val="28"/>
        </w:rPr>
        <w:t>35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D03270">
        <w:rPr>
          <w:rFonts w:ascii="Times New Roman" w:hAnsi="Times New Roman" w:cs="Times New Roman"/>
          <w:sz w:val="28"/>
          <w:szCs w:val="28"/>
        </w:rPr>
        <w:t>7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2339DC">
        <w:rPr>
          <w:rFonts w:ascii="Times New Roman" w:hAnsi="Times New Roman" w:cs="Times New Roman"/>
          <w:sz w:val="28"/>
          <w:szCs w:val="28"/>
        </w:rPr>
        <w:t>5145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339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664C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664C8">
        <w:rPr>
          <w:rFonts w:ascii="Times New Roman" w:hAnsi="Times New Roman" w:cs="Times New Roman"/>
          <w:sz w:val="28"/>
          <w:szCs w:val="28"/>
        </w:rPr>
        <w:t>му объем</w:t>
      </w:r>
      <w:r w:rsidR="006F698D">
        <w:rPr>
          <w:rFonts w:ascii="Times New Roman" w:hAnsi="Times New Roman" w:cs="Times New Roman"/>
          <w:sz w:val="28"/>
          <w:szCs w:val="28"/>
        </w:rPr>
        <w:t>у</w:t>
      </w:r>
      <w:r w:rsidR="00366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211095">
        <w:rPr>
          <w:rFonts w:ascii="Times New Roman" w:hAnsi="Times New Roman" w:cs="Times New Roman"/>
          <w:sz w:val="28"/>
          <w:szCs w:val="28"/>
        </w:rPr>
        <w:t>83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110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862440">
        <w:rPr>
          <w:rFonts w:ascii="Times New Roman" w:hAnsi="Times New Roman" w:cs="Times New Roman"/>
          <w:sz w:val="28"/>
          <w:szCs w:val="28"/>
        </w:rPr>
        <w:t>5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C97C35">
        <w:rPr>
          <w:rFonts w:ascii="Times New Roman" w:hAnsi="Times New Roman" w:cs="Times New Roman"/>
          <w:sz w:val="28"/>
          <w:szCs w:val="28"/>
        </w:rPr>
        <w:t>увеличи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A2E59">
        <w:rPr>
          <w:rFonts w:ascii="Times New Roman" w:hAnsi="Times New Roman" w:cs="Times New Roman"/>
          <w:sz w:val="28"/>
          <w:szCs w:val="28"/>
        </w:rPr>
        <w:t>1814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AA2E59">
        <w:rPr>
          <w:rFonts w:ascii="Times New Roman" w:hAnsi="Times New Roman" w:cs="Times New Roman"/>
          <w:sz w:val="28"/>
          <w:szCs w:val="28"/>
        </w:rPr>
        <w:t>4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62E2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537271">
        <w:rPr>
          <w:rFonts w:ascii="Times New Roman" w:hAnsi="Times New Roman" w:cs="Times New Roman"/>
          <w:sz w:val="28"/>
          <w:szCs w:val="28"/>
        </w:rPr>
        <w:t>5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61C38">
        <w:rPr>
          <w:rFonts w:ascii="Times New Roman" w:hAnsi="Times New Roman" w:cs="Times New Roman"/>
          <w:sz w:val="28"/>
          <w:szCs w:val="28"/>
        </w:rPr>
        <w:t>91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61C3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0B31">
        <w:rPr>
          <w:rFonts w:ascii="Times New Roman" w:hAnsi="Times New Roman" w:cs="Times New Roman"/>
          <w:sz w:val="28"/>
          <w:szCs w:val="28"/>
        </w:rPr>
        <w:t>3</w:t>
      </w:r>
      <w:r w:rsidR="007230B4">
        <w:rPr>
          <w:rFonts w:ascii="Times New Roman" w:hAnsi="Times New Roman" w:cs="Times New Roman"/>
          <w:sz w:val="28"/>
          <w:szCs w:val="28"/>
        </w:rPr>
        <w:t>065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6A0B31">
        <w:rPr>
          <w:rFonts w:ascii="Times New Roman" w:hAnsi="Times New Roman" w:cs="Times New Roman"/>
          <w:sz w:val="28"/>
          <w:szCs w:val="28"/>
        </w:rPr>
        <w:t>3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6A0B31">
        <w:rPr>
          <w:rFonts w:ascii="Times New Roman" w:hAnsi="Times New Roman" w:cs="Times New Roman"/>
          <w:sz w:val="28"/>
          <w:szCs w:val="28"/>
        </w:rPr>
        <w:t>5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6A0B31">
        <w:rPr>
          <w:rFonts w:ascii="Times New Roman" w:hAnsi="Times New Roman" w:cs="Times New Roman"/>
          <w:sz w:val="28"/>
          <w:szCs w:val="28"/>
        </w:rPr>
        <w:t>1</w:t>
      </w:r>
      <w:r w:rsidR="007230B4">
        <w:rPr>
          <w:rFonts w:ascii="Times New Roman" w:hAnsi="Times New Roman" w:cs="Times New Roman"/>
          <w:sz w:val="28"/>
          <w:szCs w:val="28"/>
        </w:rPr>
        <w:t>32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7230B4">
        <w:rPr>
          <w:rFonts w:ascii="Times New Roman" w:hAnsi="Times New Roman" w:cs="Times New Roman"/>
          <w:sz w:val="28"/>
          <w:szCs w:val="28"/>
        </w:rPr>
        <w:t>9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261886">
        <w:rPr>
          <w:rFonts w:ascii="Times New Roman" w:hAnsi="Times New Roman" w:cs="Times New Roman"/>
          <w:sz w:val="28"/>
          <w:szCs w:val="28"/>
        </w:rPr>
        <w:t>1273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61886">
        <w:rPr>
          <w:rFonts w:ascii="Times New Roman" w:hAnsi="Times New Roman" w:cs="Times New Roman"/>
          <w:sz w:val="28"/>
          <w:szCs w:val="28"/>
        </w:rPr>
        <w:t>2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650E8D">
        <w:rPr>
          <w:rFonts w:ascii="Times New Roman" w:hAnsi="Times New Roman" w:cs="Times New Roman"/>
          <w:sz w:val="28"/>
          <w:szCs w:val="28"/>
        </w:rPr>
        <w:t>6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650E8D">
        <w:rPr>
          <w:rFonts w:ascii="Times New Roman" w:hAnsi="Times New Roman" w:cs="Times New Roman"/>
          <w:sz w:val="28"/>
          <w:szCs w:val="28"/>
        </w:rPr>
        <w:t>5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25098F">
        <w:rPr>
          <w:rFonts w:ascii="Times New Roman" w:hAnsi="Times New Roman" w:cs="Times New Roman"/>
          <w:sz w:val="28"/>
          <w:szCs w:val="28"/>
        </w:rPr>
        <w:t>1120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5098F">
        <w:rPr>
          <w:rFonts w:ascii="Times New Roman" w:hAnsi="Times New Roman" w:cs="Times New Roman"/>
          <w:sz w:val="28"/>
          <w:szCs w:val="28"/>
        </w:rPr>
        <w:t>5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в </w:t>
      </w:r>
      <w:r w:rsidR="00650E8D">
        <w:rPr>
          <w:rFonts w:ascii="Times New Roman" w:hAnsi="Times New Roman" w:cs="Times New Roman"/>
          <w:sz w:val="28"/>
          <w:szCs w:val="28"/>
        </w:rPr>
        <w:t>1</w:t>
      </w:r>
      <w:r w:rsidR="00B553CB">
        <w:rPr>
          <w:rFonts w:ascii="Times New Roman" w:hAnsi="Times New Roman" w:cs="Times New Roman"/>
          <w:sz w:val="28"/>
          <w:szCs w:val="28"/>
        </w:rPr>
        <w:t>,</w:t>
      </w:r>
      <w:r w:rsidR="00650E8D">
        <w:rPr>
          <w:rFonts w:ascii="Times New Roman" w:hAnsi="Times New Roman" w:cs="Times New Roman"/>
          <w:sz w:val="28"/>
          <w:szCs w:val="28"/>
        </w:rPr>
        <w:t>9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E21B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21B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212FDB">
        <w:rPr>
          <w:rFonts w:ascii="Times New Roman" w:hAnsi="Times New Roman" w:cs="Times New Roman"/>
          <w:sz w:val="28"/>
          <w:szCs w:val="28"/>
        </w:rPr>
        <w:t>6224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212FDB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082BC7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563D9D">
        <w:rPr>
          <w:rFonts w:ascii="Times New Roman" w:hAnsi="Times New Roman" w:cs="Times New Roman"/>
          <w:sz w:val="28"/>
          <w:szCs w:val="28"/>
        </w:rPr>
        <w:t>6586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63D9D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D45FA5">
        <w:rPr>
          <w:rFonts w:ascii="Times New Roman" w:hAnsi="Times New Roman" w:cs="Times New Roman"/>
          <w:sz w:val="28"/>
          <w:szCs w:val="28"/>
        </w:rPr>
        <w:t>3</w:t>
      </w:r>
      <w:r w:rsidR="007B1774">
        <w:rPr>
          <w:rFonts w:ascii="Times New Roman" w:hAnsi="Times New Roman" w:cs="Times New Roman"/>
          <w:sz w:val="28"/>
          <w:szCs w:val="28"/>
        </w:rPr>
        <w:t>6</w:t>
      </w:r>
      <w:r w:rsidR="00D45FA5">
        <w:rPr>
          <w:rFonts w:ascii="Times New Roman" w:hAnsi="Times New Roman" w:cs="Times New Roman"/>
          <w:sz w:val="28"/>
          <w:szCs w:val="28"/>
        </w:rPr>
        <w:t>1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7B1774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B1774">
        <w:rPr>
          <w:rFonts w:ascii="Times New Roman" w:hAnsi="Times New Roman" w:cs="Times New Roman"/>
          <w:sz w:val="28"/>
          <w:szCs w:val="28"/>
        </w:rPr>
        <w:t>5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7B1774">
        <w:rPr>
          <w:rFonts w:ascii="Times New Roman" w:hAnsi="Times New Roman" w:cs="Times New Roman"/>
          <w:sz w:val="28"/>
          <w:szCs w:val="28"/>
        </w:rPr>
        <w:t>8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D071F0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</w:t>
      </w:r>
      <w:r w:rsidR="00D071F0">
        <w:rPr>
          <w:rFonts w:ascii="Times New Roman" w:hAnsi="Times New Roman" w:cs="Times New Roman"/>
          <w:sz w:val="28"/>
          <w:szCs w:val="28"/>
        </w:rPr>
        <w:t>увел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ч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925ED">
        <w:rPr>
          <w:rFonts w:ascii="Times New Roman" w:hAnsi="Times New Roman" w:cs="Times New Roman"/>
          <w:sz w:val="28"/>
          <w:szCs w:val="28"/>
        </w:rPr>
        <w:t>1350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F925ED">
        <w:rPr>
          <w:rFonts w:ascii="Times New Roman" w:hAnsi="Times New Roman" w:cs="Times New Roman"/>
          <w:sz w:val="28"/>
          <w:szCs w:val="28"/>
        </w:rPr>
        <w:t>4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B3EE2">
        <w:rPr>
          <w:rFonts w:ascii="Times New Roman" w:hAnsi="Times New Roman" w:cs="Times New Roman"/>
          <w:sz w:val="28"/>
          <w:szCs w:val="28"/>
        </w:rPr>
        <w:t>26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B3EE2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FE36FA" w:rsidRPr="00FE36FA">
        <w:rPr>
          <w:rFonts w:ascii="Times New Roman" w:hAnsi="Times New Roman" w:cs="Times New Roman"/>
          <w:i/>
          <w:sz w:val="28"/>
          <w:szCs w:val="28"/>
        </w:rPr>
        <w:t>Шольского</w:t>
      </w:r>
      <w:r w:rsidR="00FE36FA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5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6A5" w:rsidRPr="004546A5">
        <w:rPr>
          <w:rFonts w:ascii="Times New Roman" w:hAnsi="Times New Roman" w:cs="Times New Roman"/>
          <w:i/>
          <w:sz w:val="28"/>
          <w:szCs w:val="28"/>
        </w:rPr>
        <w:t>Шольского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A66E8A">
        <w:rPr>
          <w:rFonts w:ascii="Times New Roman" w:hAnsi="Times New Roman" w:cs="Times New Roman"/>
          <w:i/>
          <w:sz w:val="28"/>
          <w:szCs w:val="28"/>
        </w:rPr>
        <w:t>6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6D0953">
        <w:rPr>
          <w:rFonts w:ascii="Times New Roman" w:hAnsi="Times New Roman" w:cs="Times New Roman"/>
          <w:sz w:val="28"/>
          <w:szCs w:val="28"/>
        </w:rPr>
        <w:t>3</w:t>
      </w:r>
      <w:r w:rsidR="00F6314A">
        <w:rPr>
          <w:rFonts w:ascii="Times New Roman" w:hAnsi="Times New Roman" w:cs="Times New Roman"/>
          <w:sz w:val="28"/>
          <w:szCs w:val="28"/>
        </w:rPr>
        <w:t>087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F6314A">
        <w:rPr>
          <w:rFonts w:ascii="Times New Roman" w:hAnsi="Times New Roman" w:cs="Times New Roman"/>
          <w:sz w:val="28"/>
          <w:szCs w:val="28"/>
        </w:rPr>
        <w:t>7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400641">
        <w:rPr>
          <w:rFonts w:ascii="Times New Roman" w:hAnsi="Times New Roman" w:cs="Times New Roman"/>
          <w:sz w:val="28"/>
          <w:szCs w:val="28"/>
        </w:rPr>
        <w:t>3288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400641">
        <w:rPr>
          <w:rFonts w:ascii="Times New Roman" w:hAnsi="Times New Roman" w:cs="Times New Roman"/>
          <w:sz w:val="28"/>
          <w:szCs w:val="28"/>
        </w:rPr>
        <w:t>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6A3292">
        <w:rPr>
          <w:rFonts w:ascii="Times New Roman" w:hAnsi="Times New Roman" w:cs="Times New Roman"/>
          <w:sz w:val="28"/>
          <w:szCs w:val="28"/>
        </w:rPr>
        <w:t>3243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7684D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74AD1">
        <w:rPr>
          <w:rFonts w:ascii="Times New Roman" w:hAnsi="Times New Roman" w:cs="Times New Roman"/>
          <w:sz w:val="28"/>
          <w:szCs w:val="28"/>
        </w:rPr>
        <w:t>49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574AD1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352ECA">
        <w:rPr>
          <w:rFonts w:ascii="Times New Roman" w:hAnsi="Times New Roman" w:cs="Times New Roman"/>
          <w:sz w:val="28"/>
          <w:szCs w:val="28"/>
        </w:rPr>
        <w:t>5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52ECA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B8158E">
        <w:rPr>
          <w:rFonts w:ascii="Times New Roman" w:hAnsi="Times New Roman" w:cs="Times New Roman"/>
          <w:sz w:val="28"/>
          <w:szCs w:val="28"/>
        </w:rPr>
        <w:t>3</w:t>
      </w:r>
      <w:r w:rsidR="00340E12">
        <w:rPr>
          <w:rFonts w:ascii="Times New Roman" w:hAnsi="Times New Roman" w:cs="Times New Roman"/>
          <w:sz w:val="28"/>
          <w:szCs w:val="28"/>
        </w:rPr>
        <w:t>3</w:t>
      </w:r>
      <w:r w:rsidR="00B8158E">
        <w:rPr>
          <w:rFonts w:ascii="Times New Roman" w:hAnsi="Times New Roman" w:cs="Times New Roman"/>
          <w:sz w:val="28"/>
          <w:szCs w:val="28"/>
        </w:rPr>
        <w:t>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8158E">
        <w:rPr>
          <w:rFonts w:ascii="Times New Roman" w:hAnsi="Times New Roman" w:cs="Times New Roman"/>
          <w:sz w:val="28"/>
          <w:szCs w:val="28"/>
        </w:rPr>
        <w:t>8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40E12">
        <w:rPr>
          <w:rFonts w:ascii="Times New Roman" w:hAnsi="Times New Roman" w:cs="Times New Roman"/>
          <w:sz w:val="28"/>
          <w:szCs w:val="28"/>
        </w:rPr>
        <w:t>11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8158E">
        <w:rPr>
          <w:rFonts w:ascii="Times New Roman" w:hAnsi="Times New Roman" w:cs="Times New Roman"/>
          <w:sz w:val="28"/>
          <w:szCs w:val="28"/>
        </w:rPr>
        <w:t>5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 xml:space="preserve">1594,0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 xml:space="preserve">Фактический фонд оплаты труда с начислениями муниципальных служащих и должностных лиц за 2016 год не превышает установленный  норматив. </w:t>
      </w:r>
    </w:p>
    <w:p w:rsidR="00D2483E" w:rsidRDefault="007106CB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 w:rsidR="00A72FA0"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 w:rsidR="00897F46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объеме. 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По сравнению с 2015 годом объем средств </w:t>
      </w:r>
      <w:r w:rsidR="00F67E78">
        <w:rPr>
          <w:rFonts w:ascii="Times New Roman" w:hAnsi="Times New Roman" w:cs="Times New Roman"/>
          <w:sz w:val="28"/>
          <w:szCs w:val="28"/>
        </w:rPr>
        <w:t>увелич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13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F67E78">
        <w:rPr>
          <w:rFonts w:ascii="Times New Roman" w:hAnsi="Times New Roman" w:cs="Times New Roman"/>
          <w:sz w:val="28"/>
          <w:szCs w:val="28"/>
        </w:rPr>
        <w:t>5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или на 17,4%.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54</w:t>
      </w:r>
      <w:r w:rsidR="00B120BE" w:rsidRPr="00262D76">
        <w:rPr>
          <w:rFonts w:ascii="Times New Roman" w:hAnsi="Times New Roman" w:cs="Times New Roman"/>
          <w:sz w:val="28"/>
          <w:szCs w:val="28"/>
        </w:rPr>
        <w:t>,</w:t>
      </w:r>
      <w:r w:rsidR="00262D76">
        <w:rPr>
          <w:rFonts w:ascii="Times New Roman" w:hAnsi="Times New Roman" w:cs="Times New Roman"/>
          <w:sz w:val="28"/>
          <w:szCs w:val="28"/>
        </w:rPr>
        <w:t>0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564C0A">
        <w:rPr>
          <w:rFonts w:ascii="Times New Roman" w:hAnsi="Times New Roman" w:cs="Times New Roman"/>
          <w:sz w:val="28"/>
          <w:szCs w:val="28"/>
        </w:rPr>
        <w:t xml:space="preserve">не изменились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8002AA">
        <w:rPr>
          <w:rFonts w:ascii="Times New Roman" w:hAnsi="Times New Roman" w:cs="Times New Roman"/>
          <w:sz w:val="28"/>
          <w:szCs w:val="28"/>
        </w:rPr>
        <w:t>5</w:t>
      </w:r>
      <w:r w:rsidR="00564C0A">
        <w:rPr>
          <w:rFonts w:ascii="Times New Roman" w:hAnsi="Times New Roman" w:cs="Times New Roman"/>
          <w:sz w:val="28"/>
          <w:szCs w:val="28"/>
        </w:rPr>
        <w:t>4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564C0A">
        <w:rPr>
          <w:rFonts w:ascii="Times New Roman" w:hAnsi="Times New Roman" w:cs="Times New Roman"/>
          <w:sz w:val="28"/>
          <w:szCs w:val="28"/>
        </w:rPr>
        <w:t>0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8002AA">
        <w:rPr>
          <w:rFonts w:ascii="Times New Roman" w:hAnsi="Times New Roman" w:cs="Times New Roman"/>
          <w:sz w:val="28"/>
          <w:szCs w:val="28"/>
        </w:rPr>
        <w:t>6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93626">
        <w:rPr>
          <w:rFonts w:ascii="Times New Roman" w:hAnsi="Times New Roman" w:cs="Times New Roman"/>
          <w:sz w:val="28"/>
          <w:szCs w:val="28"/>
        </w:rPr>
        <w:t>30</w:t>
      </w:r>
      <w:r w:rsidR="0006123D">
        <w:rPr>
          <w:rFonts w:ascii="Times New Roman" w:hAnsi="Times New Roman" w:cs="Times New Roman"/>
          <w:sz w:val="28"/>
          <w:szCs w:val="28"/>
        </w:rPr>
        <w:t>,8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8002AA">
        <w:rPr>
          <w:rFonts w:ascii="Times New Roman" w:hAnsi="Times New Roman" w:cs="Times New Roman"/>
          <w:sz w:val="28"/>
          <w:szCs w:val="28"/>
        </w:rPr>
        <w:t>5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793626">
        <w:rPr>
          <w:rFonts w:ascii="Times New Roman" w:hAnsi="Times New Roman" w:cs="Times New Roman"/>
          <w:sz w:val="28"/>
          <w:szCs w:val="28"/>
        </w:rPr>
        <w:t>сниз</w:t>
      </w:r>
      <w:r w:rsidR="00472B39">
        <w:rPr>
          <w:rFonts w:ascii="Times New Roman" w:hAnsi="Times New Roman" w:cs="Times New Roman"/>
          <w:sz w:val="28"/>
          <w:szCs w:val="28"/>
        </w:rPr>
        <w:t>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793626">
        <w:rPr>
          <w:rFonts w:ascii="Times New Roman" w:hAnsi="Times New Roman" w:cs="Times New Roman"/>
          <w:sz w:val="28"/>
          <w:szCs w:val="28"/>
        </w:rPr>
        <w:t>2</w:t>
      </w:r>
      <w:r w:rsidR="008002AA">
        <w:rPr>
          <w:rFonts w:ascii="Times New Roman" w:hAnsi="Times New Roman" w:cs="Times New Roman"/>
          <w:sz w:val="28"/>
          <w:szCs w:val="28"/>
        </w:rPr>
        <w:t>,</w:t>
      </w:r>
      <w:r w:rsidR="00793626">
        <w:rPr>
          <w:rFonts w:ascii="Times New Roman" w:hAnsi="Times New Roman" w:cs="Times New Roman"/>
          <w:sz w:val="28"/>
          <w:szCs w:val="28"/>
        </w:rPr>
        <w:t>3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не были запланированы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28259C">
        <w:rPr>
          <w:rFonts w:ascii="Times New Roman" w:hAnsi="Times New Roman" w:cs="Times New Roman"/>
          <w:sz w:val="28"/>
          <w:szCs w:val="28"/>
        </w:rPr>
        <w:t>4</w:t>
      </w:r>
      <w:r w:rsidR="00FF1300">
        <w:rPr>
          <w:rFonts w:ascii="Times New Roman" w:hAnsi="Times New Roman" w:cs="Times New Roman"/>
          <w:sz w:val="28"/>
          <w:szCs w:val="28"/>
        </w:rPr>
        <w:t>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8259C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C343EF">
        <w:rPr>
          <w:rFonts w:ascii="Times New Roman" w:hAnsi="Times New Roman" w:cs="Times New Roman"/>
          <w:sz w:val="28"/>
          <w:szCs w:val="28"/>
        </w:rPr>
        <w:t>4</w:t>
      </w:r>
      <w:r w:rsidR="00FF1300">
        <w:rPr>
          <w:rFonts w:ascii="Times New Roman" w:hAnsi="Times New Roman" w:cs="Times New Roman"/>
          <w:sz w:val="28"/>
          <w:szCs w:val="28"/>
        </w:rPr>
        <w:t>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F1300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C343EF">
        <w:rPr>
          <w:rFonts w:ascii="Times New Roman" w:hAnsi="Times New Roman" w:cs="Times New Roman"/>
          <w:sz w:val="28"/>
          <w:szCs w:val="28"/>
        </w:rPr>
        <w:t>5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C343EF">
        <w:rPr>
          <w:rFonts w:ascii="Times New Roman" w:hAnsi="Times New Roman" w:cs="Times New Roman"/>
          <w:sz w:val="28"/>
          <w:szCs w:val="28"/>
        </w:rPr>
        <w:t>сниз</w:t>
      </w:r>
      <w:r w:rsidR="00B120BE">
        <w:rPr>
          <w:rFonts w:ascii="Times New Roman" w:hAnsi="Times New Roman" w:cs="Times New Roman"/>
          <w:sz w:val="28"/>
          <w:szCs w:val="28"/>
        </w:rPr>
        <w:t>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0D2A17">
        <w:rPr>
          <w:rFonts w:ascii="Times New Roman" w:hAnsi="Times New Roman" w:cs="Times New Roman"/>
          <w:sz w:val="28"/>
          <w:szCs w:val="28"/>
        </w:rPr>
        <w:t>526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D2A17">
        <w:rPr>
          <w:rFonts w:ascii="Times New Roman" w:hAnsi="Times New Roman" w:cs="Times New Roman"/>
          <w:sz w:val="28"/>
          <w:szCs w:val="28"/>
        </w:rPr>
        <w:t>9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 xml:space="preserve">в </w:t>
      </w:r>
      <w:r w:rsidR="000D2A17">
        <w:rPr>
          <w:rFonts w:ascii="Times New Roman" w:hAnsi="Times New Roman" w:cs="Times New Roman"/>
          <w:sz w:val="28"/>
          <w:szCs w:val="28"/>
        </w:rPr>
        <w:t>13</w:t>
      </w:r>
      <w:r w:rsidR="00B42B82">
        <w:rPr>
          <w:rFonts w:ascii="Times New Roman" w:hAnsi="Times New Roman" w:cs="Times New Roman"/>
          <w:sz w:val="28"/>
          <w:szCs w:val="28"/>
        </w:rPr>
        <w:t>,</w:t>
      </w:r>
      <w:r w:rsidR="000D2A17">
        <w:rPr>
          <w:rFonts w:ascii="Times New Roman" w:hAnsi="Times New Roman" w:cs="Times New Roman"/>
          <w:sz w:val="28"/>
          <w:szCs w:val="28"/>
        </w:rPr>
        <w:t>2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7066B" w:rsidRDefault="0083360A" w:rsidP="00A7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9B314A">
        <w:rPr>
          <w:rFonts w:ascii="Times New Roman" w:hAnsi="Times New Roman" w:cs="Times New Roman"/>
          <w:sz w:val="28"/>
          <w:szCs w:val="28"/>
        </w:rPr>
        <w:t>на оплату кредиторской задолженности 2015 года. С 2016 года содержание дорог передано на уровень района.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8271B">
        <w:rPr>
          <w:rFonts w:ascii="Times New Roman" w:hAnsi="Times New Roman" w:cs="Times New Roman"/>
          <w:sz w:val="28"/>
          <w:szCs w:val="28"/>
        </w:rPr>
        <w:t>1290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8271B">
        <w:rPr>
          <w:rFonts w:ascii="Times New Roman" w:hAnsi="Times New Roman" w:cs="Times New Roman"/>
          <w:sz w:val="28"/>
          <w:szCs w:val="28"/>
        </w:rPr>
        <w:t>1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EB7DA0">
        <w:rPr>
          <w:rFonts w:ascii="Times New Roman" w:hAnsi="Times New Roman" w:cs="Times New Roman"/>
          <w:sz w:val="28"/>
          <w:szCs w:val="28"/>
        </w:rPr>
        <w:t>1</w:t>
      </w:r>
      <w:r w:rsidR="0078271B">
        <w:rPr>
          <w:rFonts w:ascii="Times New Roman" w:hAnsi="Times New Roman" w:cs="Times New Roman"/>
          <w:sz w:val="28"/>
          <w:szCs w:val="28"/>
        </w:rPr>
        <w:t>459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78271B">
        <w:rPr>
          <w:rFonts w:ascii="Times New Roman" w:hAnsi="Times New Roman" w:cs="Times New Roman"/>
          <w:sz w:val="28"/>
          <w:szCs w:val="28"/>
        </w:rPr>
        <w:t>9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FC707E">
        <w:rPr>
          <w:rFonts w:ascii="Times New Roman" w:hAnsi="Times New Roman" w:cs="Times New Roman"/>
          <w:sz w:val="28"/>
          <w:szCs w:val="28"/>
        </w:rPr>
        <w:t>1</w:t>
      </w:r>
      <w:r w:rsidR="00416A3A">
        <w:rPr>
          <w:rFonts w:ascii="Times New Roman" w:hAnsi="Times New Roman" w:cs="Times New Roman"/>
          <w:sz w:val="28"/>
          <w:szCs w:val="28"/>
        </w:rPr>
        <w:t>459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416A3A">
        <w:rPr>
          <w:rFonts w:ascii="Times New Roman" w:hAnsi="Times New Roman" w:cs="Times New Roman"/>
          <w:sz w:val="28"/>
          <w:szCs w:val="28"/>
        </w:rPr>
        <w:t>2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F27693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27693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B021B8">
        <w:rPr>
          <w:rFonts w:ascii="Times New Roman" w:hAnsi="Times New Roman" w:cs="Times New Roman"/>
          <w:sz w:val="28"/>
          <w:szCs w:val="28"/>
        </w:rPr>
        <w:t>5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D2876">
        <w:rPr>
          <w:rFonts w:ascii="Times New Roman" w:hAnsi="Times New Roman" w:cs="Times New Roman"/>
          <w:sz w:val="28"/>
          <w:szCs w:val="28"/>
        </w:rPr>
        <w:t>увелич</w:t>
      </w:r>
      <w:r w:rsidRPr="00FF1708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BD2876">
        <w:rPr>
          <w:rFonts w:ascii="Times New Roman" w:hAnsi="Times New Roman" w:cs="Times New Roman"/>
          <w:sz w:val="28"/>
          <w:szCs w:val="28"/>
        </w:rPr>
        <w:t>17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D2876">
        <w:rPr>
          <w:rFonts w:ascii="Times New Roman" w:hAnsi="Times New Roman" w:cs="Times New Roman"/>
          <w:sz w:val="28"/>
          <w:szCs w:val="28"/>
        </w:rPr>
        <w:t>8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D2876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D2876">
        <w:rPr>
          <w:rFonts w:ascii="Times New Roman" w:hAnsi="Times New Roman" w:cs="Times New Roman"/>
          <w:sz w:val="28"/>
          <w:szCs w:val="28"/>
        </w:rPr>
        <w:t>2</w:t>
      </w:r>
      <w:r w:rsidR="00BA38F7">
        <w:rPr>
          <w:rFonts w:ascii="Times New Roman" w:hAnsi="Times New Roman" w:cs="Times New Roman"/>
          <w:sz w:val="28"/>
          <w:szCs w:val="28"/>
        </w:rPr>
        <w:t>%.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7421CF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ED6DD9">
        <w:rPr>
          <w:rFonts w:ascii="Times New Roman" w:hAnsi="Times New Roman" w:cs="Times New Roman"/>
          <w:sz w:val="28"/>
          <w:szCs w:val="28"/>
        </w:rPr>
        <w:t>6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ED6DD9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</w:t>
      </w:r>
      <w:r w:rsidRPr="00C679E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D6D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617BF">
        <w:rPr>
          <w:rFonts w:ascii="Times New Roman" w:hAnsi="Times New Roman" w:cs="Times New Roman"/>
          <w:sz w:val="28"/>
          <w:szCs w:val="28"/>
        </w:rPr>
        <w:t>11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05EB" w:rsidRPr="00986B45" w:rsidRDefault="003E05EB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Pr="00986B45">
        <w:rPr>
          <w:rFonts w:ascii="Times New Roman" w:hAnsi="Times New Roman" w:cs="Times New Roman"/>
          <w:sz w:val="28"/>
          <w:szCs w:val="28"/>
        </w:rPr>
        <w:t>составили 1</w:t>
      </w:r>
      <w:r w:rsidR="00905628">
        <w:rPr>
          <w:rFonts w:ascii="Times New Roman" w:hAnsi="Times New Roman" w:cs="Times New Roman"/>
          <w:sz w:val="28"/>
          <w:szCs w:val="28"/>
        </w:rPr>
        <w:t>319</w:t>
      </w:r>
      <w:r w:rsidRPr="00986B45">
        <w:rPr>
          <w:rFonts w:ascii="Times New Roman" w:hAnsi="Times New Roman" w:cs="Times New Roman"/>
          <w:sz w:val="28"/>
          <w:szCs w:val="28"/>
        </w:rPr>
        <w:t>,</w:t>
      </w:r>
      <w:r w:rsidR="00905628">
        <w:rPr>
          <w:rFonts w:ascii="Times New Roman" w:hAnsi="Times New Roman" w:cs="Times New Roman"/>
          <w:sz w:val="28"/>
          <w:szCs w:val="28"/>
        </w:rPr>
        <w:t>7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2A87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A02A87" w:rsidRPr="00AB542A">
        <w:rPr>
          <w:rFonts w:ascii="Times New Roman" w:hAnsi="Times New Roman" w:cs="Times New Roman"/>
          <w:sz w:val="28"/>
          <w:szCs w:val="28"/>
        </w:rPr>
        <w:t>изменени</w:t>
      </w:r>
      <w:r w:rsidR="009A4103">
        <w:rPr>
          <w:rFonts w:ascii="Times New Roman" w:hAnsi="Times New Roman" w:cs="Times New Roman"/>
          <w:sz w:val="28"/>
          <w:szCs w:val="28"/>
        </w:rPr>
        <w:t>я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</w:t>
      </w:r>
      <w:r w:rsidR="009A4103">
        <w:rPr>
          <w:rFonts w:ascii="Times New Roman" w:hAnsi="Times New Roman" w:cs="Times New Roman"/>
          <w:sz w:val="28"/>
          <w:szCs w:val="28"/>
        </w:rPr>
        <w:t xml:space="preserve">не производились.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поселения    фактические расходы   составили </w:t>
      </w:r>
      <w:r w:rsidR="00DD697D">
        <w:rPr>
          <w:rFonts w:ascii="Times New Roman" w:hAnsi="Times New Roman" w:cs="Times New Roman"/>
          <w:sz w:val="28"/>
          <w:szCs w:val="28"/>
        </w:rPr>
        <w:t>1</w:t>
      </w:r>
      <w:r w:rsidR="00905628">
        <w:rPr>
          <w:rFonts w:ascii="Times New Roman" w:hAnsi="Times New Roman" w:cs="Times New Roman"/>
          <w:sz w:val="28"/>
          <w:szCs w:val="28"/>
        </w:rPr>
        <w:t>319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905628">
        <w:rPr>
          <w:rFonts w:ascii="Times New Roman" w:hAnsi="Times New Roman" w:cs="Times New Roman"/>
          <w:sz w:val="28"/>
          <w:szCs w:val="28"/>
        </w:rPr>
        <w:t>7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 или  100% от  утвержденных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Указанные расходы  произведены по  подразделу «культура».   </w:t>
      </w:r>
      <w:r w:rsidR="00020C84">
        <w:rPr>
          <w:rFonts w:ascii="Times New Roman" w:hAnsi="Times New Roman" w:cs="Times New Roman"/>
          <w:sz w:val="28"/>
          <w:szCs w:val="28"/>
        </w:rPr>
        <w:t>В</w:t>
      </w:r>
      <w:r w:rsidRPr="00986B45">
        <w:rPr>
          <w:rFonts w:ascii="Times New Roman" w:hAnsi="Times New Roman" w:cs="Times New Roman"/>
          <w:sz w:val="28"/>
          <w:szCs w:val="28"/>
        </w:rPr>
        <w:t xml:space="preserve"> 201</w:t>
      </w:r>
      <w:r w:rsidR="00BE223A">
        <w:rPr>
          <w:rFonts w:ascii="Times New Roman" w:hAnsi="Times New Roman" w:cs="Times New Roman"/>
          <w:sz w:val="28"/>
          <w:szCs w:val="28"/>
        </w:rPr>
        <w:t>5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20C84">
        <w:rPr>
          <w:rFonts w:ascii="Times New Roman" w:hAnsi="Times New Roman" w:cs="Times New Roman"/>
          <w:sz w:val="28"/>
          <w:szCs w:val="28"/>
        </w:rPr>
        <w:t>составляли 1,0 тыс. руб.</w:t>
      </w:r>
    </w:p>
    <w:p w:rsidR="001208DA" w:rsidRDefault="003E429F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82"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="00A04D82"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82"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874116">
        <w:rPr>
          <w:rFonts w:ascii="Times New Roman" w:hAnsi="Times New Roman" w:cs="Times New Roman"/>
          <w:sz w:val="28"/>
          <w:szCs w:val="28"/>
        </w:rPr>
        <w:t>285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74116">
        <w:rPr>
          <w:rFonts w:ascii="Times New Roman" w:hAnsi="Times New Roman" w:cs="Times New Roman"/>
          <w:sz w:val="28"/>
          <w:szCs w:val="28"/>
        </w:rPr>
        <w:t>7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="00A04D82"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E514DF">
        <w:rPr>
          <w:rFonts w:ascii="Times New Roman" w:hAnsi="Times New Roman" w:cs="Times New Roman"/>
          <w:sz w:val="28"/>
          <w:szCs w:val="28"/>
        </w:rPr>
        <w:t>6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D04E22">
        <w:rPr>
          <w:rFonts w:ascii="Times New Roman" w:hAnsi="Times New Roman" w:cs="Times New Roman"/>
          <w:sz w:val="28"/>
          <w:szCs w:val="28"/>
        </w:rPr>
        <w:t>285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D04E22">
        <w:rPr>
          <w:rFonts w:ascii="Times New Roman" w:hAnsi="Times New Roman" w:cs="Times New Roman"/>
          <w:sz w:val="28"/>
          <w:szCs w:val="28"/>
        </w:rPr>
        <w:t>7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="00A04D82"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E514DF">
        <w:rPr>
          <w:rFonts w:ascii="Times New Roman" w:hAnsi="Times New Roman" w:cs="Times New Roman"/>
          <w:sz w:val="28"/>
          <w:szCs w:val="28"/>
        </w:rPr>
        <w:t xml:space="preserve">ам </w:t>
      </w:r>
      <w:r w:rsidR="00A04D82"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 w:rsidR="00A04D82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A04D82" w:rsidRPr="00C679EF">
        <w:rPr>
          <w:rFonts w:ascii="Times New Roman" w:hAnsi="Times New Roman" w:cs="Times New Roman"/>
          <w:sz w:val="28"/>
          <w:szCs w:val="28"/>
        </w:rPr>
        <w:t>»</w:t>
      </w:r>
      <w:r w:rsidR="00E514DF">
        <w:rPr>
          <w:rFonts w:ascii="Times New Roman" w:hAnsi="Times New Roman" w:cs="Times New Roman"/>
          <w:sz w:val="28"/>
          <w:szCs w:val="28"/>
        </w:rPr>
        <w:t xml:space="preserve"> и «социальное обеспечение населения»</w:t>
      </w:r>
      <w:r w:rsidR="00A04D82" w:rsidRPr="00C679EF">
        <w:rPr>
          <w:rFonts w:ascii="Times New Roman" w:hAnsi="Times New Roman" w:cs="Times New Roman"/>
          <w:sz w:val="28"/>
          <w:szCs w:val="28"/>
        </w:rPr>
        <w:t>.</w:t>
      </w:r>
      <w:r w:rsidR="00A04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D82" w:rsidRPr="00A04D82" w:rsidRDefault="00D07F04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A12D0C">
        <w:rPr>
          <w:rFonts w:ascii="Times New Roman" w:hAnsi="Times New Roman" w:cs="Times New Roman"/>
          <w:sz w:val="28"/>
          <w:szCs w:val="28"/>
        </w:rPr>
        <w:t>5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A12D0C">
        <w:rPr>
          <w:rFonts w:ascii="Times New Roman" w:hAnsi="Times New Roman" w:cs="Times New Roman"/>
          <w:sz w:val="28"/>
          <w:szCs w:val="28"/>
        </w:rPr>
        <w:t>увелич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3547AA">
        <w:rPr>
          <w:rFonts w:ascii="Times New Roman" w:hAnsi="Times New Roman" w:cs="Times New Roman"/>
          <w:sz w:val="28"/>
          <w:szCs w:val="28"/>
        </w:rPr>
        <w:t>261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A12D0C">
        <w:rPr>
          <w:rFonts w:ascii="Times New Roman" w:hAnsi="Times New Roman" w:cs="Times New Roman"/>
          <w:sz w:val="28"/>
          <w:szCs w:val="28"/>
        </w:rPr>
        <w:t>7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3547AA">
        <w:rPr>
          <w:rFonts w:ascii="Times New Roman" w:hAnsi="Times New Roman" w:cs="Times New Roman"/>
          <w:sz w:val="28"/>
          <w:szCs w:val="28"/>
        </w:rPr>
        <w:t>11</w:t>
      </w:r>
      <w:r w:rsidR="00A12D0C">
        <w:rPr>
          <w:rFonts w:ascii="Times New Roman" w:hAnsi="Times New Roman" w:cs="Times New Roman"/>
          <w:sz w:val="28"/>
          <w:szCs w:val="28"/>
        </w:rPr>
        <w:t>,</w:t>
      </w:r>
      <w:r w:rsidR="003547AA">
        <w:rPr>
          <w:rFonts w:ascii="Times New Roman" w:hAnsi="Times New Roman" w:cs="Times New Roman"/>
          <w:sz w:val="28"/>
          <w:szCs w:val="28"/>
        </w:rPr>
        <w:t>9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BD6296">
        <w:rPr>
          <w:rFonts w:ascii="Times New Roman" w:hAnsi="Times New Roman" w:cs="Times New Roman"/>
          <w:sz w:val="28"/>
          <w:szCs w:val="28"/>
        </w:rPr>
        <w:t>6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533C">
        <w:rPr>
          <w:rFonts w:ascii="Times New Roman" w:hAnsi="Times New Roman" w:cs="Times New Roman"/>
          <w:sz w:val="28"/>
          <w:szCs w:val="28"/>
        </w:rPr>
        <w:t>первоначально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D2533C">
        <w:rPr>
          <w:rFonts w:ascii="Times New Roman" w:hAnsi="Times New Roman" w:cs="Times New Roman"/>
          <w:sz w:val="28"/>
          <w:szCs w:val="28"/>
        </w:rPr>
        <w:t xml:space="preserve"> в размере 59,1 тыс. руб.</w:t>
      </w:r>
      <w:r w:rsidR="00022E1C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уточненные расходы составили 43,1 тыс. руб. Фактически за 2016 год по данному разделу расходы произведены в сумме 39,7 тыс. руб.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73A2A" w:rsidRPr="00AB542A">
        <w:rPr>
          <w:rFonts w:ascii="Times New Roman" w:hAnsi="Times New Roman" w:cs="Times New Roman"/>
          <w:sz w:val="28"/>
          <w:szCs w:val="28"/>
        </w:rPr>
        <w:t>201</w:t>
      </w:r>
      <w:r w:rsidR="00BD6296">
        <w:rPr>
          <w:rFonts w:ascii="Times New Roman" w:hAnsi="Times New Roman" w:cs="Times New Roman"/>
          <w:sz w:val="28"/>
          <w:szCs w:val="28"/>
        </w:rPr>
        <w:t>5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6C2B59">
        <w:rPr>
          <w:rFonts w:ascii="Times New Roman" w:hAnsi="Times New Roman" w:cs="Times New Roman"/>
          <w:sz w:val="28"/>
          <w:szCs w:val="28"/>
        </w:rPr>
        <w:t xml:space="preserve">ом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>сократ</w:t>
      </w:r>
      <w:r w:rsidR="00A73A2A">
        <w:rPr>
          <w:rFonts w:ascii="Times New Roman" w:hAnsi="Times New Roman" w:cs="Times New Roman"/>
          <w:sz w:val="28"/>
          <w:szCs w:val="28"/>
        </w:rPr>
        <w:t>ились</w:t>
      </w:r>
      <w:r w:rsidR="006C2B59">
        <w:rPr>
          <w:rFonts w:ascii="Times New Roman" w:hAnsi="Times New Roman" w:cs="Times New Roman"/>
          <w:sz w:val="28"/>
          <w:szCs w:val="28"/>
        </w:rPr>
        <w:t xml:space="preserve"> в 1,5 раза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E54FAA">
        <w:rPr>
          <w:rFonts w:ascii="Times New Roman" w:hAnsi="Times New Roman" w:cs="Times New Roman"/>
          <w:sz w:val="28"/>
          <w:szCs w:val="28"/>
        </w:rPr>
        <w:t>Шольского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B648D2">
        <w:rPr>
          <w:rFonts w:ascii="Times New Roman" w:hAnsi="Times New Roman" w:cs="Times New Roman"/>
          <w:sz w:val="28"/>
          <w:szCs w:val="28"/>
        </w:rPr>
        <w:t>6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74D34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574D34">
        <w:rPr>
          <w:rFonts w:ascii="Times New Roman" w:hAnsi="Times New Roman" w:cs="Times New Roman"/>
          <w:sz w:val="28"/>
          <w:szCs w:val="28"/>
        </w:rPr>
        <w:t>04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2B0872">
        <w:rPr>
          <w:rFonts w:ascii="Times New Roman" w:hAnsi="Times New Roman" w:cs="Times New Roman"/>
          <w:sz w:val="28"/>
          <w:szCs w:val="28"/>
        </w:rPr>
        <w:t>2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574D34">
        <w:rPr>
          <w:rFonts w:ascii="Times New Roman" w:hAnsi="Times New Roman" w:cs="Times New Roman"/>
          <w:sz w:val="28"/>
          <w:szCs w:val="28"/>
        </w:rPr>
        <w:t>5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574D34">
        <w:rPr>
          <w:rFonts w:ascii="Times New Roman" w:hAnsi="Times New Roman" w:cs="Times New Roman"/>
          <w:sz w:val="28"/>
          <w:szCs w:val="28"/>
        </w:rPr>
        <w:t>36</w:t>
      </w:r>
      <w:r w:rsidR="007D7CF3">
        <w:rPr>
          <w:rFonts w:ascii="Times New Roman" w:hAnsi="Times New Roman" w:cs="Times New Roman"/>
          <w:sz w:val="28"/>
          <w:szCs w:val="28"/>
        </w:rPr>
        <w:t>1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574D34">
        <w:rPr>
          <w:rFonts w:ascii="Times New Roman" w:hAnsi="Times New Roman" w:cs="Times New Roman"/>
          <w:sz w:val="28"/>
          <w:szCs w:val="28"/>
        </w:rPr>
        <w:t>2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700BB">
        <w:rPr>
          <w:rFonts w:ascii="Times New Roman" w:hAnsi="Times New Roman" w:cs="Times New Roman"/>
          <w:sz w:val="28"/>
          <w:szCs w:val="28"/>
        </w:rPr>
        <w:t>33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A700BB">
        <w:rPr>
          <w:rFonts w:ascii="Times New Roman" w:hAnsi="Times New Roman" w:cs="Times New Roman"/>
          <w:sz w:val="28"/>
          <w:szCs w:val="28"/>
        </w:rPr>
        <w:t>5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121B9D">
        <w:rPr>
          <w:rFonts w:ascii="Times New Roman" w:hAnsi="Times New Roman" w:cs="Times New Roman"/>
          <w:sz w:val="28"/>
          <w:szCs w:val="28"/>
        </w:rPr>
        <w:lastRenderedPageBreak/>
        <w:t>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3E026A">
        <w:rPr>
          <w:rFonts w:ascii="Times New Roman" w:hAnsi="Times New Roman" w:cs="Times New Roman"/>
          <w:b/>
          <w:sz w:val="28"/>
          <w:szCs w:val="28"/>
        </w:rPr>
        <w:t>де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B90AF1">
        <w:rPr>
          <w:rFonts w:ascii="Times New Roman" w:hAnsi="Times New Roman" w:cs="Times New Roman"/>
          <w:b/>
          <w:sz w:val="28"/>
          <w:szCs w:val="28"/>
        </w:rPr>
        <w:t>312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726142">
        <w:rPr>
          <w:rFonts w:ascii="Times New Roman" w:hAnsi="Times New Roman" w:cs="Times New Roman"/>
          <w:b/>
          <w:sz w:val="28"/>
          <w:szCs w:val="28"/>
        </w:rPr>
        <w:t>7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087C30">
        <w:rPr>
          <w:rFonts w:ascii="Times New Roman" w:hAnsi="Times New Roman" w:cs="Times New Roman"/>
          <w:sz w:val="28"/>
          <w:szCs w:val="28"/>
        </w:rPr>
        <w:t xml:space="preserve">7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4748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7C30">
        <w:rPr>
          <w:rFonts w:ascii="Times New Roman" w:hAnsi="Times New Roman" w:cs="Times New Roman"/>
          <w:sz w:val="28"/>
          <w:szCs w:val="28"/>
        </w:rPr>
        <w:t xml:space="preserve">Шольским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Default="002075D6" w:rsidP="00180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76" w:rsidRPr="005B1A76" w:rsidRDefault="005B1A76" w:rsidP="0018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B1A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нарушение ч.1 раздела 6.3</w:t>
      </w:r>
      <w:r w:rsidRPr="0004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бюджетном процессе в Шольском сельском поселении годовой отчет об исполнении бюджета</w:t>
      </w:r>
      <w:r w:rsidR="00775EF6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поселения от 14.03.2017 №8 «Об утверждении отчета об исполнении бюджета Шольского сельского поселения за 2016 год»,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КСК района  для проведения внешней проверки 20.03.2017</w:t>
      </w:r>
      <w:r w:rsidR="0018044B">
        <w:rPr>
          <w:rFonts w:ascii="Times New Roman" w:hAnsi="Times New Roman" w:cs="Times New Roman"/>
          <w:sz w:val="28"/>
          <w:szCs w:val="28"/>
        </w:rPr>
        <w:t xml:space="preserve"> (после рассмотрения в Совете поселения</w:t>
      </w:r>
      <w:r w:rsidR="001B326D">
        <w:rPr>
          <w:rFonts w:ascii="Times New Roman" w:hAnsi="Times New Roman" w:cs="Times New Roman"/>
          <w:sz w:val="28"/>
          <w:szCs w:val="28"/>
        </w:rPr>
        <w:t>, а не до рассмотрения в Совете поселения</w:t>
      </w:r>
      <w:r w:rsidR="00180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F3" w:rsidRPr="001A283B" w:rsidRDefault="00D53B2A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Бюджет сельского </w:t>
      </w:r>
      <w:r w:rsidR="00453764" w:rsidRPr="001A283B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1472F5" w:rsidRPr="001A283B">
        <w:rPr>
          <w:rFonts w:ascii="Times New Roman" w:hAnsi="Times New Roman" w:cs="Times New Roman"/>
          <w:sz w:val="28"/>
          <w:szCs w:val="28"/>
        </w:rPr>
        <w:t>6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837995">
        <w:rPr>
          <w:rFonts w:ascii="Times New Roman" w:hAnsi="Times New Roman" w:cs="Times New Roman"/>
          <w:sz w:val="28"/>
          <w:szCs w:val="28"/>
        </w:rPr>
        <w:t>6201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37995">
        <w:rPr>
          <w:rFonts w:ascii="Times New Roman" w:hAnsi="Times New Roman" w:cs="Times New Roman"/>
          <w:sz w:val="28"/>
          <w:szCs w:val="28"/>
        </w:rPr>
        <w:t>7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37995">
        <w:rPr>
          <w:rFonts w:ascii="Times New Roman" w:hAnsi="Times New Roman" w:cs="Times New Roman"/>
          <w:sz w:val="28"/>
          <w:szCs w:val="28"/>
        </w:rPr>
        <w:t>99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E126EE" w:rsidRPr="001A283B">
        <w:rPr>
          <w:rFonts w:ascii="Times New Roman" w:hAnsi="Times New Roman" w:cs="Times New Roman"/>
          <w:sz w:val="28"/>
          <w:szCs w:val="28"/>
        </w:rPr>
        <w:t>6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D53B2A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D15436" w:rsidRPr="001A283B">
        <w:rPr>
          <w:rFonts w:ascii="Times New Roman" w:hAnsi="Times New Roman" w:cs="Times New Roman"/>
          <w:sz w:val="28"/>
          <w:szCs w:val="28"/>
        </w:rPr>
        <w:t>6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C87E2D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6514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98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B60727">
        <w:rPr>
          <w:rFonts w:ascii="Times New Roman" w:hAnsi="Times New Roman" w:cs="Times New Roman"/>
          <w:sz w:val="28"/>
          <w:szCs w:val="28"/>
        </w:rPr>
        <w:t>9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D53B2A">
        <w:rPr>
          <w:rFonts w:ascii="Times New Roman" w:hAnsi="Times New Roman" w:cs="Times New Roman"/>
          <w:sz w:val="28"/>
          <w:szCs w:val="28"/>
        </w:rPr>
        <w:t>4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 Шольском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DA3CAC">
        <w:rPr>
          <w:rFonts w:ascii="Times New Roman" w:hAnsi="Times New Roman" w:cs="Times New Roman"/>
          <w:sz w:val="28"/>
          <w:szCs w:val="28"/>
        </w:rPr>
        <w:t>361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DA3CAC">
        <w:rPr>
          <w:rFonts w:ascii="Times New Roman" w:hAnsi="Times New Roman" w:cs="Times New Roman"/>
          <w:sz w:val="28"/>
          <w:szCs w:val="28"/>
        </w:rPr>
        <w:t>2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306F2B">
        <w:rPr>
          <w:rFonts w:ascii="Times New Roman" w:hAnsi="Times New Roman" w:cs="Times New Roman"/>
          <w:sz w:val="28"/>
          <w:szCs w:val="28"/>
        </w:rPr>
        <w:t>33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306F2B">
        <w:rPr>
          <w:rFonts w:ascii="Times New Roman" w:hAnsi="Times New Roman" w:cs="Times New Roman"/>
          <w:sz w:val="28"/>
          <w:szCs w:val="28"/>
        </w:rPr>
        <w:t>5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%  от общего объема  доходов без учета безвозмездных поступлений. Нарушений  Бюджетного кодекса  РФ при </w:t>
      </w:r>
      <w:r w:rsidR="003F5A09" w:rsidRPr="001A283B">
        <w:rPr>
          <w:rFonts w:ascii="Times New Roman" w:hAnsi="Times New Roman" w:cs="Times New Roman"/>
          <w:sz w:val="28"/>
          <w:szCs w:val="28"/>
        </w:rPr>
        <w:lastRenderedPageBreak/>
        <w:t>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50B1A" w:rsidRPr="001A283B">
        <w:rPr>
          <w:rFonts w:ascii="Times New Roman" w:hAnsi="Times New Roman" w:cs="Times New Roman"/>
          <w:sz w:val="28"/>
          <w:szCs w:val="28"/>
        </w:rPr>
        <w:t>де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429A6">
        <w:rPr>
          <w:rFonts w:ascii="Times New Roman" w:hAnsi="Times New Roman" w:cs="Times New Roman"/>
          <w:sz w:val="28"/>
          <w:szCs w:val="28"/>
        </w:rPr>
        <w:t>312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7401F1" w:rsidRPr="001A283B">
        <w:rPr>
          <w:rFonts w:ascii="Times New Roman" w:hAnsi="Times New Roman" w:cs="Times New Roman"/>
          <w:sz w:val="28"/>
          <w:szCs w:val="28"/>
        </w:rPr>
        <w:t>7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Default="00D53B2A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>В 201</w:t>
      </w:r>
      <w:r w:rsidR="0019324E" w:rsidRPr="001A283B">
        <w:rPr>
          <w:rFonts w:ascii="Times New Roman" w:hAnsi="Times New Roman" w:cs="Times New Roman"/>
          <w:sz w:val="28"/>
          <w:szCs w:val="28"/>
        </w:rPr>
        <w:t>6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19324E" w:rsidRPr="001A283B">
        <w:rPr>
          <w:rFonts w:ascii="Times New Roman" w:hAnsi="Times New Roman" w:cs="Times New Roman"/>
          <w:sz w:val="28"/>
          <w:szCs w:val="28"/>
        </w:rPr>
        <w:t>4</w:t>
      </w:r>
      <w:r w:rsidR="00B1525B">
        <w:rPr>
          <w:rFonts w:ascii="Times New Roman" w:hAnsi="Times New Roman" w:cs="Times New Roman"/>
          <w:sz w:val="28"/>
          <w:szCs w:val="28"/>
        </w:rPr>
        <w:t>3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C408A5">
        <w:rPr>
          <w:rFonts w:ascii="Times New Roman" w:hAnsi="Times New Roman" w:cs="Times New Roman"/>
          <w:sz w:val="28"/>
          <w:szCs w:val="28"/>
        </w:rPr>
        <w:t>3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324E" w:rsidRPr="001A283B">
        <w:rPr>
          <w:rFonts w:ascii="Times New Roman" w:hAnsi="Times New Roman" w:cs="Times New Roman"/>
          <w:sz w:val="28"/>
          <w:szCs w:val="28"/>
        </w:rPr>
        <w:t>100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9324E" w:rsidRPr="001A283B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F84C8B" w:rsidRDefault="00D53B2A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4C8B">
        <w:rPr>
          <w:rFonts w:ascii="Times New Roman" w:hAnsi="Times New Roman" w:cs="Times New Roman"/>
          <w:sz w:val="28"/>
          <w:szCs w:val="28"/>
        </w:rPr>
        <w:t xml:space="preserve">. В Решении Совета поселения от 19.12.2016  №43 не отражены изменения, которые необходимо было внести в  приложение  </w:t>
      </w:r>
      <w:r w:rsidR="00F84C8B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84C8B">
        <w:rPr>
          <w:rFonts w:ascii="Times New Roman" w:hAnsi="Times New Roman" w:cs="Times New Roman"/>
          <w:sz w:val="28"/>
          <w:szCs w:val="28"/>
        </w:rPr>
        <w:t>7 в размере 61,9 тыс. руб.</w:t>
      </w:r>
    </w:p>
    <w:p w:rsidR="00C456C2" w:rsidRDefault="00C456C2" w:rsidP="00F303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68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53B2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C2">
        <w:rPr>
          <w:rFonts w:ascii="Times New Roman" w:hAnsi="Times New Roman" w:cs="Times New Roman"/>
          <w:sz w:val="28"/>
          <w:szCs w:val="28"/>
        </w:rPr>
        <w:t>В нарушение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</w:t>
      </w:r>
      <w:r w:rsidR="00FE12E2">
        <w:rPr>
          <w:rFonts w:ascii="Times New Roman" w:hAnsi="Times New Roman" w:cs="Times New Roman"/>
          <w:sz w:val="28"/>
          <w:szCs w:val="28"/>
        </w:rPr>
        <w:t xml:space="preserve">, </w:t>
      </w:r>
      <w:r w:rsidRPr="00C456C2">
        <w:rPr>
          <w:rFonts w:ascii="Times New Roman" w:hAnsi="Times New Roman" w:cs="Times New Roman"/>
          <w:sz w:val="28"/>
          <w:szCs w:val="28"/>
        </w:rPr>
        <w:t xml:space="preserve"> неправильно применяется КБК</w:t>
      </w:r>
      <w:r w:rsidR="00F30312">
        <w:rPr>
          <w:sz w:val="28"/>
          <w:szCs w:val="28"/>
        </w:rPr>
        <w:t xml:space="preserve"> по </w:t>
      </w:r>
      <w:r w:rsidR="00F30312" w:rsidRPr="00C456C2">
        <w:rPr>
          <w:rFonts w:ascii="Times New Roman" w:hAnsi="Times New Roman" w:cs="Times New Roman"/>
          <w:sz w:val="28"/>
          <w:szCs w:val="28"/>
        </w:rPr>
        <w:t>доход</w:t>
      </w:r>
      <w:r w:rsidR="00F30312">
        <w:rPr>
          <w:rFonts w:ascii="Times New Roman" w:hAnsi="Times New Roman" w:cs="Times New Roman"/>
          <w:sz w:val="28"/>
          <w:szCs w:val="28"/>
        </w:rPr>
        <w:t>ам</w:t>
      </w:r>
      <w:r w:rsidR="00F30312" w:rsidRPr="00C456C2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сельского </w:t>
      </w:r>
      <w:r w:rsidR="00F30312">
        <w:rPr>
          <w:rFonts w:ascii="Times New Roman" w:hAnsi="Times New Roman" w:cs="Times New Roman"/>
          <w:sz w:val="28"/>
          <w:szCs w:val="28"/>
        </w:rPr>
        <w:t>п</w:t>
      </w:r>
      <w:r w:rsidR="00F30312" w:rsidRPr="00C456C2">
        <w:rPr>
          <w:rFonts w:ascii="Times New Roman" w:hAnsi="Times New Roman" w:cs="Times New Roman"/>
          <w:sz w:val="28"/>
          <w:szCs w:val="28"/>
        </w:rPr>
        <w:t>оселения</w:t>
      </w:r>
      <w:r w:rsidR="00F30312">
        <w:rPr>
          <w:rFonts w:ascii="Times New Roman" w:hAnsi="Times New Roman" w:cs="Times New Roman"/>
          <w:sz w:val="28"/>
          <w:szCs w:val="28"/>
        </w:rPr>
        <w:t xml:space="preserve"> в размере 57,1тыс. руб.</w:t>
      </w:r>
    </w:p>
    <w:p w:rsidR="00041F36" w:rsidRPr="00C456C2" w:rsidRDefault="00041F36" w:rsidP="00F303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B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нарушение ч.5 раздела 4.5</w:t>
      </w:r>
      <w:r w:rsidRPr="0004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бюджетном процессе в Шольском сельском поселении Решение Совета поселения</w:t>
      </w:r>
      <w:r w:rsidR="003F4097">
        <w:rPr>
          <w:rFonts w:ascii="Times New Roman" w:hAnsi="Times New Roman" w:cs="Times New Roman"/>
          <w:sz w:val="28"/>
          <w:szCs w:val="28"/>
        </w:rPr>
        <w:t xml:space="preserve">19.12.2016  №43 </w:t>
      </w:r>
      <w:r>
        <w:rPr>
          <w:rFonts w:ascii="Times New Roman" w:hAnsi="Times New Roman" w:cs="Times New Roman"/>
          <w:sz w:val="28"/>
          <w:szCs w:val="28"/>
        </w:rPr>
        <w:t xml:space="preserve"> принято без финансово-экономической экспертизы, проводимой органом внешнего финансового контроля.</w:t>
      </w:r>
    </w:p>
    <w:p w:rsidR="00024000" w:rsidRDefault="00F84C8B" w:rsidP="000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B2A">
        <w:rPr>
          <w:rFonts w:ascii="Times New Roman" w:hAnsi="Times New Roman" w:cs="Times New Roman"/>
          <w:sz w:val="28"/>
          <w:szCs w:val="28"/>
        </w:rPr>
        <w:t>9</w:t>
      </w:r>
      <w:r w:rsidR="000B0AF3" w:rsidRPr="001A283B">
        <w:rPr>
          <w:rFonts w:ascii="Times New Roman" w:hAnsi="Times New Roman" w:cs="Times New Roman"/>
          <w:sz w:val="28"/>
          <w:szCs w:val="28"/>
        </w:rPr>
        <w:t>. Проверкой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1A283B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1A283B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476C11" w:rsidRPr="001A283B">
        <w:rPr>
          <w:rFonts w:ascii="Times New Roman" w:hAnsi="Times New Roman" w:cs="Times New Roman"/>
          <w:sz w:val="28"/>
          <w:szCs w:val="28"/>
        </w:rPr>
        <w:t>(п.8,</w:t>
      </w:r>
      <w:r w:rsidR="006B40E1" w:rsidRPr="006B40E1">
        <w:rPr>
          <w:rFonts w:ascii="Times New Roman" w:hAnsi="Times New Roman"/>
          <w:sz w:val="28"/>
          <w:szCs w:val="28"/>
        </w:rPr>
        <w:t xml:space="preserve"> </w:t>
      </w:r>
      <w:r w:rsidR="00987FE1" w:rsidRPr="004552B1">
        <w:rPr>
          <w:rFonts w:ascii="Times New Roman" w:hAnsi="Times New Roman"/>
          <w:sz w:val="28"/>
          <w:szCs w:val="28"/>
        </w:rPr>
        <w:t>57</w:t>
      </w:r>
      <w:r w:rsidR="00987FE1">
        <w:rPr>
          <w:rFonts w:ascii="Times New Roman" w:hAnsi="Times New Roman"/>
          <w:sz w:val="28"/>
          <w:szCs w:val="28"/>
        </w:rPr>
        <w:t>,</w:t>
      </w:r>
      <w:r w:rsidR="008F67ED">
        <w:rPr>
          <w:rFonts w:ascii="Times New Roman" w:hAnsi="Times New Roman"/>
          <w:sz w:val="28"/>
          <w:szCs w:val="28"/>
        </w:rPr>
        <w:t>151,152,</w:t>
      </w:r>
      <w:r w:rsidR="008C18DE" w:rsidRPr="008C18DE">
        <w:rPr>
          <w:rFonts w:ascii="Times New Roman" w:hAnsi="Times New Roman"/>
          <w:sz w:val="28"/>
          <w:szCs w:val="28"/>
        </w:rPr>
        <w:t xml:space="preserve"> </w:t>
      </w:r>
      <w:r w:rsidR="008C18DE">
        <w:rPr>
          <w:rFonts w:ascii="Times New Roman" w:hAnsi="Times New Roman"/>
          <w:sz w:val="28"/>
          <w:szCs w:val="28"/>
        </w:rPr>
        <w:t>153,154,157,158,159,</w:t>
      </w:r>
      <w:r w:rsidR="00987FE1" w:rsidRPr="00987FE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87FE1">
        <w:rPr>
          <w:rFonts w:ascii="Times New Roman" w:hAnsi="Times New Roman"/>
          <w:color w:val="333333"/>
          <w:sz w:val="28"/>
          <w:szCs w:val="28"/>
        </w:rPr>
        <w:t>162,</w:t>
      </w:r>
      <w:r w:rsidR="006B40E1" w:rsidRPr="00B0478D">
        <w:rPr>
          <w:rFonts w:ascii="Times New Roman" w:hAnsi="Times New Roman"/>
          <w:sz w:val="28"/>
          <w:szCs w:val="28"/>
        </w:rPr>
        <w:t>165</w:t>
      </w:r>
      <w:r w:rsidR="006B40E1">
        <w:rPr>
          <w:rFonts w:ascii="Times New Roman" w:hAnsi="Times New Roman"/>
          <w:sz w:val="28"/>
          <w:szCs w:val="28"/>
        </w:rPr>
        <w:t>,</w:t>
      </w:r>
      <w:r w:rsidR="006B40E1" w:rsidRPr="00B0478D">
        <w:rPr>
          <w:rFonts w:ascii="Times New Roman" w:hAnsi="Times New Roman"/>
          <w:sz w:val="28"/>
          <w:szCs w:val="28"/>
        </w:rPr>
        <w:t>168</w:t>
      </w:r>
      <w:r w:rsidR="006B40E1">
        <w:rPr>
          <w:rFonts w:ascii="Times New Roman" w:hAnsi="Times New Roman"/>
          <w:sz w:val="28"/>
          <w:szCs w:val="28"/>
        </w:rPr>
        <w:t>,</w:t>
      </w:r>
      <w:r w:rsidR="008F67ED" w:rsidRPr="008F67ED">
        <w:rPr>
          <w:rFonts w:ascii="Times New Roman" w:hAnsi="Times New Roman"/>
          <w:sz w:val="28"/>
          <w:szCs w:val="28"/>
        </w:rPr>
        <w:t xml:space="preserve"> </w:t>
      </w:r>
      <w:r w:rsidR="008F67ED">
        <w:rPr>
          <w:rFonts w:ascii="Times New Roman" w:hAnsi="Times New Roman"/>
          <w:sz w:val="28"/>
          <w:szCs w:val="28"/>
        </w:rPr>
        <w:t>169,</w:t>
      </w:r>
      <w:r w:rsidR="008F67ED" w:rsidRPr="008F67ED">
        <w:rPr>
          <w:rFonts w:ascii="Times New Roman" w:hAnsi="Times New Roman"/>
          <w:sz w:val="28"/>
          <w:szCs w:val="28"/>
        </w:rPr>
        <w:t xml:space="preserve"> </w:t>
      </w:r>
      <w:r w:rsidR="008F67ED" w:rsidRPr="00B0478D">
        <w:rPr>
          <w:rFonts w:ascii="Times New Roman" w:hAnsi="Times New Roman"/>
          <w:sz w:val="28"/>
          <w:szCs w:val="28"/>
        </w:rPr>
        <w:t>170.1</w:t>
      </w:r>
      <w:r w:rsidR="008F67ED">
        <w:rPr>
          <w:rFonts w:ascii="Times New Roman" w:hAnsi="Times New Roman"/>
          <w:sz w:val="28"/>
          <w:szCs w:val="28"/>
        </w:rPr>
        <w:t>,</w:t>
      </w:r>
      <w:r w:rsidR="008F67ED" w:rsidRPr="008F67ED">
        <w:rPr>
          <w:rFonts w:ascii="Times New Roman" w:hAnsi="Times New Roman"/>
          <w:sz w:val="28"/>
          <w:szCs w:val="28"/>
        </w:rPr>
        <w:t xml:space="preserve"> </w:t>
      </w:r>
      <w:r w:rsidR="008F67ED" w:rsidRPr="00B0478D">
        <w:rPr>
          <w:rFonts w:ascii="Times New Roman" w:hAnsi="Times New Roman"/>
          <w:sz w:val="28"/>
          <w:szCs w:val="28"/>
        </w:rPr>
        <w:t>49</w:t>
      </w:r>
      <w:r w:rsidR="008F67ED">
        <w:rPr>
          <w:rFonts w:ascii="Times New Roman" w:hAnsi="Times New Roman"/>
          <w:sz w:val="28"/>
          <w:szCs w:val="28"/>
        </w:rPr>
        <w:t>,</w:t>
      </w:r>
      <w:r w:rsidR="00476C11" w:rsidRPr="001A283B">
        <w:rPr>
          <w:rFonts w:ascii="Times New Roman" w:hAnsi="Times New Roman" w:cs="Times New Roman"/>
          <w:sz w:val="28"/>
          <w:szCs w:val="28"/>
        </w:rPr>
        <w:t>)</w:t>
      </w:r>
      <w:r w:rsidR="0045419C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>на сумму</w:t>
      </w:r>
      <w:r w:rsidR="0021222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024000">
        <w:rPr>
          <w:rFonts w:ascii="Times New Roman" w:hAnsi="Times New Roman" w:cs="Times New Roman"/>
          <w:sz w:val="28"/>
          <w:szCs w:val="28"/>
        </w:rPr>
        <w:t>864</w:t>
      </w:r>
      <w:r w:rsidR="00212229" w:rsidRPr="001A283B">
        <w:rPr>
          <w:rFonts w:ascii="Times New Roman" w:hAnsi="Times New Roman"/>
          <w:sz w:val="28"/>
          <w:szCs w:val="28"/>
        </w:rPr>
        <w:t>,</w:t>
      </w:r>
      <w:r w:rsidR="00024000">
        <w:rPr>
          <w:rFonts w:ascii="Times New Roman" w:hAnsi="Times New Roman"/>
          <w:sz w:val="28"/>
          <w:szCs w:val="28"/>
        </w:rPr>
        <w:t>9</w:t>
      </w:r>
      <w:r w:rsidR="00212229" w:rsidRPr="001A283B">
        <w:rPr>
          <w:rFonts w:ascii="Times New Roman" w:hAnsi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1A283B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024000">
        <w:rPr>
          <w:rFonts w:ascii="Times New Roman" w:hAnsi="Times New Roman"/>
          <w:sz w:val="28"/>
          <w:szCs w:val="28"/>
        </w:rPr>
        <w:t xml:space="preserve"> </w:t>
      </w:r>
    </w:p>
    <w:p w:rsidR="002B4B47" w:rsidRPr="001A283B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B2A">
        <w:rPr>
          <w:rFonts w:ascii="Times New Roman" w:hAnsi="Times New Roman" w:cs="Times New Roman"/>
          <w:sz w:val="28"/>
          <w:szCs w:val="28"/>
        </w:rPr>
        <w:t>10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862EEF">
        <w:rPr>
          <w:rFonts w:ascii="Times New Roman" w:hAnsi="Times New Roman" w:cs="Times New Roman"/>
          <w:sz w:val="28"/>
          <w:szCs w:val="28"/>
        </w:rPr>
        <w:t>61</w:t>
      </w:r>
      <w:r w:rsidR="000B114A" w:rsidRPr="001A283B">
        <w:rPr>
          <w:rFonts w:ascii="Times New Roman" w:hAnsi="Times New Roman"/>
          <w:sz w:val="28"/>
          <w:szCs w:val="28"/>
        </w:rPr>
        <w:t>,</w:t>
      </w:r>
      <w:r w:rsidR="00862EEF">
        <w:rPr>
          <w:rFonts w:ascii="Times New Roman" w:hAnsi="Times New Roman"/>
          <w:sz w:val="28"/>
          <w:szCs w:val="28"/>
        </w:rPr>
        <w:t>5</w:t>
      </w:r>
      <w:r w:rsidR="000B114A" w:rsidRPr="001A283B">
        <w:rPr>
          <w:rFonts w:ascii="Times New Roman" w:hAnsi="Times New Roman"/>
          <w:sz w:val="28"/>
          <w:szCs w:val="28"/>
        </w:rPr>
        <w:t xml:space="preserve"> </w:t>
      </w:r>
      <w:r w:rsidR="0051682C" w:rsidRPr="001A283B">
        <w:rPr>
          <w:rFonts w:ascii="Times New Roman" w:hAnsi="Times New Roman"/>
          <w:sz w:val="28"/>
          <w:szCs w:val="28"/>
        </w:rPr>
        <w:t xml:space="preserve">тыс. </w:t>
      </w:r>
      <w:r w:rsidR="002B4B47" w:rsidRPr="001A283B">
        <w:rPr>
          <w:rFonts w:ascii="Times New Roman" w:hAnsi="Times New Roman"/>
          <w:sz w:val="28"/>
          <w:szCs w:val="28"/>
        </w:rPr>
        <w:t>руб.</w:t>
      </w:r>
    </w:p>
    <w:p w:rsidR="00D2483E" w:rsidRPr="00A013AC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D53B2A">
        <w:rPr>
          <w:rFonts w:ascii="Times New Roman" w:hAnsi="Times New Roman" w:cs="Times New Roman"/>
          <w:sz w:val="28"/>
          <w:szCs w:val="28"/>
        </w:rPr>
        <w:t>11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1A1057" w:rsidRPr="00A013AC">
        <w:rPr>
          <w:rFonts w:ascii="Times New Roman" w:hAnsi="Times New Roman" w:cs="Times New Roman"/>
          <w:sz w:val="28"/>
          <w:szCs w:val="28"/>
        </w:rPr>
        <w:t>Де</w:t>
      </w:r>
      <w:r w:rsidR="00F32822" w:rsidRPr="00A013AC">
        <w:rPr>
          <w:rFonts w:ascii="Times New Roman" w:hAnsi="Times New Roman" w:cs="Times New Roman"/>
          <w:sz w:val="28"/>
          <w:szCs w:val="28"/>
        </w:rPr>
        <w:t>биторск</w:t>
      </w:r>
      <w:r w:rsidR="001A1057" w:rsidRPr="00A013AC">
        <w:rPr>
          <w:rFonts w:ascii="Times New Roman" w:hAnsi="Times New Roman" w:cs="Times New Roman"/>
          <w:sz w:val="28"/>
          <w:szCs w:val="28"/>
        </w:rPr>
        <w:t>ая</w:t>
      </w:r>
      <w:r w:rsidR="00F32822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A013AC">
        <w:rPr>
          <w:rFonts w:ascii="Times New Roman" w:hAnsi="Times New Roman" w:cs="Times New Roman"/>
          <w:sz w:val="28"/>
          <w:szCs w:val="28"/>
        </w:rPr>
        <w:t>задолженност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ь по состоянию на 01.01.2017 </w:t>
      </w:r>
      <w:r w:rsidR="00B5519A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="00B5519A" w:rsidRPr="00B5519A">
        <w:rPr>
          <w:rFonts w:ascii="Times New Roman" w:hAnsi="Times New Roman" w:cs="Times New Roman"/>
          <w:sz w:val="28"/>
          <w:szCs w:val="28"/>
        </w:rPr>
        <w:t xml:space="preserve"> </w:t>
      </w:r>
      <w:r w:rsidR="00B5519A" w:rsidRPr="00A013A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5519A">
        <w:rPr>
          <w:rFonts w:ascii="Times New Roman" w:hAnsi="Times New Roman" w:cs="Times New Roman"/>
          <w:sz w:val="28"/>
          <w:szCs w:val="28"/>
        </w:rPr>
        <w:t>311146</w:t>
      </w:r>
      <w:r w:rsidR="001A1057" w:rsidRPr="00A013AC">
        <w:rPr>
          <w:rFonts w:ascii="Times New Roman" w:hAnsi="Times New Roman" w:cs="Times New Roman"/>
          <w:sz w:val="28"/>
          <w:szCs w:val="28"/>
        </w:rPr>
        <w:t>,</w:t>
      </w:r>
      <w:r w:rsidR="00A013AC">
        <w:rPr>
          <w:rFonts w:ascii="Times New Roman" w:hAnsi="Times New Roman" w:cs="Times New Roman"/>
          <w:sz w:val="28"/>
          <w:szCs w:val="28"/>
        </w:rPr>
        <w:t>7</w:t>
      </w:r>
      <w:r w:rsidR="00B5519A">
        <w:rPr>
          <w:rFonts w:ascii="Times New Roman" w:hAnsi="Times New Roman" w:cs="Times New Roman"/>
          <w:sz w:val="28"/>
          <w:szCs w:val="28"/>
        </w:rPr>
        <w:t>7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</w:t>
      </w:r>
      <w:r w:rsidR="00550484">
        <w:rPr>
          <w:rFonts w:ascii="Times New Roman" w:hAnsi="Times New Roman" w:cs="Times New Roman"/>
          <w:sz w:val="28"/>
          <w:szCs w:val="28"/>
        </w:rPr>
        <w:t xml:space="preserve">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550484">
        <w:rPr>
          <w:rFonts w:ascii="Times New Roman" w:hAnsi="Times New Roman" w:cs="Times New Roman"/>
          <w:sz w:val="28"/>
          <w:szCs w:val="28"/>
        </w:rPr>
        <w:t>301441,07 руб.</w:t>
      </w:r>
      <w:r w:rsidR="000A19BD">
        <w:rPr>
          <w:rFonts w:ascii="Times New Roman" w:hAnsi="Times New Roman" w:cs="Times New Roman"/>
          <w:sz w:val="28"/>
          <w:szCs w:val="28"/>
        </w:rPr>
        <w:t>)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, кредиторская задолженность по состоянию на 01.01.2017 составляет </w:t>
      </w:r>
      <w:r w:rsidR="008322A8">
        <w:rPr>
          <w:rFonts w:ascii="Times New Roman" w:hAnsi="Times New Roman" w:cs="Times New Roman"/>
          <w:sz w:val="28"/>
          <w:szCs w:val="28"/>
        </w:rPr>
        <w:t>489368</w:t>
      </w:r>
      <w:r w:rsidR="00A21DD5" w:rsidRPr="00A013AC">
        <w:rPr>
          <w:rFonts w:ascii="Times New Roman" w:hAnsi="Times New Roman" w:cs="Times New Roman"/>
          <w:sz w:val="28"/>
          <w:szCs w:val="28"/>
        </w:rPr>
        <w:t>,8</w:t>
      </w:r>
      <w:r w:rsidR="008322A8">
        <w:rPr>
          <w:rFonts w:ascii="Times New Roman" w:hAnsi="Times New Roman" w:cs="Times New Roman"/>
          <w:sz w:val="28"/>
          <w:szCs w:val="28"/>
        </w:rPr>
        <w:t>3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916712">
        <w:rPr>
          <w:rFonts w:ascii="Times New Roman" w:hAnsi="Times New Roman" w:cs="Times New Roman"/>
          <w:sz w:val="28"/>
          <w:szCs w:val="28"/>
        </w:rPr>
        <w:t xml:space="preserve"> </w:t>
      </w:r>
      <w:r w:rsidR="00A21DD5" w:rsidRPr="00A013AC">
        <w:rPr>
          <w:rFonts w:ascii="Times New Roman" w:hAnsi="Times New Roman" w:cs="Times New Roman"/>
          <w:sz w:val="28"/>
          <w:szCs w:val="28"/>
        </w:rPr>
        <w:t>9</w:t>
      </w:r>
      <w:r w:rsidR="00916712">
        <w:rPr>
          <w:rFonts w:ascii="Times New Roman" w:hAnsi="Times New Roman" w:cs="Times New Roman"/>
          <w:sz w:val="28"/>
          <w:szCs w:val="28"/>
        </w:rPr>
        <w:t>5199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916712">
        <w:rPr>
          <w:rFonts w:ascii="Times New Roman" w:hAnsi="Times New Roman" w:cs="Times New Roman"/>
          <w:sz w:val="28"/>
          <w:szCs w:val="28"/>
        </w:rPr>
        <w:t>02</w:t>
      </w:r>
      <w:r w:rsidR="00702950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 w:rsidRPr="00A013AC">
        <w:rPr>
          <w:rFonts w:ascii="Times New Roman" w:hAnsi="Times New Roman" w:cs="Times New Roman"/>
          <w:sz w:val="28"/>
          <w:szCs w:val="28"/>
        </w:rPr>
        <w:t>)</w:t>
      </w:r>
      <w:r w:rsidR="000E5710" w:rsidRPr="00A0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27" w:rsidRPr="001A283B" w:rsidRDefault="00DE4627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2E" w:rsidRDefault="004F642E" w:rsidP="00EC3859">
      <w:pPr>
        <w:spacing w:after="0" w:line="240" w:lineRule="auto"/>
      </w:pPr>
      <w:r>
        <w:separator/>
      </w:r>
    </w:p>
  </w:endnote>
  <w:endnote w:type="continuationSeparator" w:id="0">
    <w:p w:rsidR="004F642E" w:rsidRDefault="004F642E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126A5D" w:rsidRDefault="00CF7A65">
        <w:pPr>
          <w:pStyle w:val="aa"/>
          <w:jc w:val="right"/>
        </w:pPr>
        <w:fldSimple w:instr=" PAGE   \* MERGEFORMAT ">
          <w:r w:rsidR="00C40CB0">
            <w:rPr>
              <w:noProof/>
            </w:rPr>
            <w:t>12</w:t>
          </w:r>
        </w:fldSimple>
      </w:p>
    </w:sdtContent>
  </w:sdt>
  <w:p w:rsidR="00126A5D" w:rsidRDefault="00126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2E" w:rsidRDefault="004F642E" w:rsidP="00EC3859">
      <w:pPr>
        <w:spacing w:after="0" w:line="240" w:lineRule="auto"/>
      </w:pPr>
      <w:r>
        <w:separator/>
      </w:r>
    </w:p>
  </w:footnote>
  <w:footnote w:type="continuationSeparator" w:id="0">
    <w:p w:rsidR="004F642E" w:rsidRDefault="004F642E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08CF"/>
    <w:rsid w:val="0000207D"/>
    <w:rsid w:val="00004A16"/>
    <w:rsid w:val="00006A1A"/>
    <w:rsid w:val="00011A96"/>
    <w:rsid w:val="00013D06"/>
    <w:rsid w:val="00015E08"/>
    <w:rsid w:val="000179F4"/>
    <w:rsid w:val="00020C84"/>
    <w:rsid w:val="00022E1C"/>
    <w:rsid w:val="00024000"/>
    <w:rsid w:val="00024F9E"/>
    <w:rsid w:val="00027498"/>
    <w:rsid w:val="00030596"/>
    <w:rsid w:val="00033956"/>
    <w:rsid w:val="00034845"/>
    <w:rsid w:val="0003731D"/>
    <w:rsid w:val="00041F36"/>
    <w:rsid w:val="0004325C"/>
    <w:rsid w:val="00044BA4"/>
    <w:rsid w:val="00045CD7"/>
    <w:rsid w:val="000569DF"/>
    <w:rsid w:val="00056D87"/>
    <w:rsid w:val="0006123D"/>
    <w:rsid w:val="00062719"/>
    <w:rsid w:val="0006358D"/>
    <w:rsid w:val="000635E0"/>
    <w:rsid w:val="00064F57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C218D"/>
    <w:rsid w:val="000C405A"/>
    <w:rsid w:val="000C4223"/>
    <w:rsid w:val="000D0A0E"/>
    <w:rsid w:val="000D0EE6"/>
    <w:rsid w:val="000D23BF"/>
    <w:rsid w:val="000D28CF"/>
    <w:rsid w:val="000D2A17"/>
    <w:rsid w:val="000D480B"/>
    <w:rsid w:val="000D4843"/>
    <w:rsid w:val="000D6855"/>
    <w:rsid w:val="000D6FE6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0F6912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7458"/>
    <w:rsid w:val="00141940"/>
    <w:rsid w:val="00142CFF"/>
    <w:rsid w:val="001472F5"/>
    <w:rsid w:val="001513F7"/>
    <w:rsid w:val="00151769"/>
    <w:rsid w:val="00153473"/>
    <w:rsid w:val="00153690"/>
    <w:rsid w:val="00153EF9"/>
    <w:rsid w:val="0016601C"/>
    <w:rsid w:val="0017157D"/>
    <w:rsid w:val="00175B55"/>
    <w:rsid w:val="00177ED0"/>
    <w:rsid w:val="0018044B"/>
    <w:rsid w:val="00182230"/>
    <w:rsid w:val="001822B2"/>
    <w:rsid w:val="00182AA7"/>
    <w:rsid w:val="00184565"/>
    <w:rsid w:val="00192474"/>
    <w:rsid w:val="0019247F"/>
    <w:rsid w:val="00193201"/>
    <w:rsid w:val="0019324E"/>
    <w:rsid w:val="00193B62"/>
    <w:rsid w:val="00194A41"/>
    <w:rsid w:val="001954A8"/>
    <w:rsid w:val="00195566"/>
    <w:rsid w:val="001A1057"/>
    <w:rsid w:val="001A11BE"/>
    <w:rsid w:val="001A213D"/>
    <w:rsid w:val="001A283B"/>
    <w:rsid w:val="001A6823"/>
    <w:rsid w:val="001A6BB5"/>
    <w:rsid w:val="001B2378"/>
    <w:rsid w:val="001B24BC"/>
    <w:rsid w:val="001B326D"/>
    <w:rsid w:val="001B32B6"/>
    <w:rsid w:val="001B4B18"/>
    <w:rsid w:val="001B6D80"/>
    <w:rsid w:val="001B6DD1"/>
    <w:rsid w:val="001C535D"/>
    <w:rsid w:val="001C5799"/>
    <w:rsid w:val="001E0004"/>
    <w:rsid w:val="001E019D"/>
    <w:rsid w:val="001E27B1"/>
    <w:rsid w:val="001E4B13"/>
    <w:rsid w:val="001E64E3"/>
    <w:rsid w:val="001E6B80"/>
    <w:rsid w:val="001F060F"/>
    <w:rsid w:val="001F4C07"/>
    <w:rsid w:val="001F4DD6"/>
    <w:rsid w:val="001F70F3"/>
    <w:rsid w:val="002042F0"/>
    <w:rsid w:val="002075D6"/>
    <w:rsid w:val="0020787C"/>
    <w:rsid w:val="00211095"/>
    <w:rsid w:val="00212229"/>
    <w:rsid w:val="00212FDB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39DC"/>
    <w:rsid w:val="00234A9C"/>
    <w:rsid w:val="002371ED"/>
    <w:rsid w:val="0023746A"/>
    <w:rsid w:val="00237AE7"/>
    <w:rsid w:val="00242627"/>
    <w:rsid w:val="002426FD"/>
    <w:rsid w:val="00245CE1"/>
    <w:rsid w:val="0024692C"/>
    <w:rsid w:val="002471AF"/>
    <w:rsid w:val="0024730E"/>
    <w:rsid w:val="00247A69"/>
    <w:rsid w:val="00250119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15A8"/>
    <w:rsid w:val="00272E7A"/>
    <w:rsid w:val="0028259C"/>
    <w:rsid w:val="00284F20"/>
    <w:rsid w:val="0028586E"/>
    <w:rsid w:val="00286E0B"/>
    <w:rsid w:val="00287E10"/>
    <w:rsid w:val="00294276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22FA"/>
    <w:rsid w:val="002B2729"/>
    <w:rsid w:val="002B41D2"/>
    <w:rsid w:val="002B4B47"/>
    <w:rsid w:val="002B5ED8"/>
    <w:rsid w:val="002B6C01"/>
    <w:rsid w:val="002C0B5A"/>
    <w:rsid w:val="002C4ED7"/>
    <w:rsid w:val="002D162C"/>
    <w:rsid w:val="002D3233"/>
    <w:rsid w:val="002D327D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F0517"/>
    <w:rsid w:val="002F3108"/>
    <w:rsid w:val="002F6BF5"/>
    <w:rsid w:val="002F6F89"/>
    <w:rsid w:val="00301C41"/>
    <w:rsid w:val="00302FA5"/>
    <w:rsid w:val="003068A6"/>
    <w:rsid w:val="00306F2B"/>
    <w:rsid w:val="00312C1E"/>
    <w:rsid w:val="00313978"/>
    <w:rsid w:val="00313F11"/>
    <w:rsid w:val="003166A0"/>
    <w:rsid w:val="0031673E"/>
    <w:rsid w:val="00316793"/>
    <w:rsid w:val="0031700E"/>
    <w:rsid w:val="003175F6"/>
    <w:rsid w:val="00331CFD"/>
    <w:rsid w:val="00335C2A"/>
    <w:rsid w:val="00335F66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60620"/>
    <w:rsid w:val="00360B73"/>
    <w:rsid w:val="00362264"/>
    <w:rsid w:val="00362E18"/>
    <w:rsid w:val="00365395"/>
    <w:rsid w:val="00365E07"/>
    <w:rsid w:val="003664C8"/>
    <w:rsid w:val="00370A54"/>
    <w:rsid w:val="0037106B"/>
    <w:rsid w:val="00374198"/>
    <w:rsid w:val="0037523D"/>
    <w:rsid w:val="00375EB3"/>
    <w:rsid w:val="0038298D"/>
    <w:rsid w:val="00385358"/>
    <w:rsid w:val="00385FF4"/>
    <w:rsid w:val="00386FF2"/>
    <w:rsid w:val="00392398"/>
    <w:rsid w:val="00397FFD"/>
    <w:rsid w:val="003A2BD7"/>
    <w:rsid w:val="003A3A48"/>
    <w:rsid w:val="003A402D"/>
    <w:rsid w:val="003A4C99"/>
    <w:rsid w:val="003B0CB4"/>
    <w:rsid w:val="003C0BF5"/>
    <w:rsid w:val="003D3FBE"/>
    <w:rsid w:val="003D42EC"/>
    <w:rsid w:val="003D6BC4"/>
    <w:rsid w:val="003E026A"/>
    <w:rsid w:val="003E05EB"/>
    <w:rsid w:val="003E17F9"/>
    <w:rsid w:val="003E217F"/>
    <w:rsid w:val="003E429F"/>
    <w:rsid w:val="003E504E"/>
    <w:rsid w:val="003E5D66"/>
    <w:rsid w:val="003E5DD6"/>
    <w:rsid w:val="003E69C7"/>
    <w:rsid w:val="003F315E"/>
    <w:rsid w:val="003F4097"/>
    <w:rsid w:val="003F5A09"/>
    <w:rsid w:val="00400641"/>
    <w:rsid w:val="00406474"/>
    <w:rsid w:val="0041197B"/>
    <w:rsid w:val="00411B4E"/>
    <w:rsid w:val="00411BF3"/>
    <w:rsid w:val="004157AF"/>
    <w:rsid w:val="00416A3A"/>
    <w:rsid w:val="00417C82"/>
    <w:rsid w:val="00421B7B"/>
    <w:rsid w:val="00424143"/>
    <w:rsid w:val="00432108"/>
    <w:rsid w:val="0043404A"/>
    <w:rsid w:val="004346AC"/>
    <w:rsid w:val="00435914"/>
    <w:rsid w:val="004364F8"/>
    <w:rsid w:val="004400FF"/>
    <w:rsid w:val="00441F4B"/>
    <w:rsid w:val="0044337D"/>
    <w:rsid w:val="004441C9"/>
    <w:rsid w:val="00446817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7252D"/>
    <w:rsid w:val="00472B39"/>
    <w:rsid w:val="00472D0D"/>
    <w:rsid w:val="00472FCD"/>
    <w:rsid w:val="00474844"/>
    <w:rsid w:val="00476C11"/>
    <w:rsid w:val="004814B4"/>
    <w:rsid w:val="0048346C"/>
    <w:rsid w:val="00484B5B"/>
    <w:rsid w:val="004852D1"/>
    <w:rsid w:val="004865D8"/>
    <w:rsid w:val="00487418"/>
    <w:rsid w:val="00493B5B"/>
    <w:rsid w:val="004942F7"/>
    <w:rsid w:val="004958CC"/>
    <w:rsid w:val="004A1573"/>
    <w:rsid w:val="004B165E"/>
    <w:rsid w:val="004B1A50"/>
    <w:rsid w:val="004B1D48"/>
    <w:rsid w:val="004B2C78"/>
    <w:rsid w:val="004B42F1"/>
    <w:rsid w:val="004B5255"/>
    <w:rsid w:val="004B5B4F"/>
    <w:rsid w:val="004B6D54"/>
    <w:rsid w:val="004B7334"/>
    <w:rsid w:val="004C330B"/>
    <w:rsid w:val="004D1F8A"/>
    <w:rsid w:val="004D5D07"/>
    <w:rsid w:val="004D70DB"/>
    <w:rsid w:val="004E051F"/>
    <w:rsid w:val="004F3CD3"/>
    <w:rsid w:val="004F642E"/>
    <w:rsid w:val="005008EE"/>
    <w:rsid w:val="0050473A"/>
    <w:rsid w:val="00506122"/>
    <w:rsid w:val="00506D6D"/>
    <w:rsid w:val="0051052B"/>
    <w:rsid w:val="0051682C"/>
    <w:rsid w:val="00520678"/>
    <w:rsid w:val="00521298"/>
    <w:rsid w:val="00526593"/>
    <w:rsid w:val="005267F3"/>
    <w:rsid w:val="0053458B"/>
    <w:rsid w:val="00536297"/>
    <w:rsid w:val="00537271"/>
    <w:rsid w:val="00537D3A"/>
    <w:rsid w:val="00541E5C"/>
    <w:rsid w:val="00542724"/>
    <w:rsid w:val="00542B57"/>
    <w:rsid w:val="00545878"/>
    <w:rsid w:val="00550484"/>
    <w:rsid w:val="00550B1A"/>
    <w:rsid w:val="00551527"/>
    <w:rsid w:val="00552A79"/>
    <w:rsid w:val="00557451"/>
    <w:rsid w:val="00557A4D"/>
    <w:rsid w:val="00560215"/>
    <w:rsid w:val="00560BE8"/>
    <w:rsid w:val="00563D33"/>
    <w:rsid w:val="00563D9D"/>
    <w:rsid w:val="00564C0A"/>
    <w:rsid w:val="005658ED"/>
    <w:rsid w:val="00566D1B"/>
    <w:rsid w:val="0056702F"/>
    <w:rsid w:val="00570330"/>
    <w:rsid w:val="00571BBD"/>
    <w:rsid w:val="00572913"/>
    <w:rsid w:val="00574AD1"/>
    <w:rsid w:val="00574D34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4344"/>
    <w:rsid w:val="00595570"/>
    <w:rsid w:val="00595C72"/>
    <w:rsid w:val="005969A1"/>
    <w:rsid w:val="005A0DD8"/>
    <w:rsid w:val="005A2A3F"/>
    <w:rsid w:val="005A2C01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C040A"/>
    <w:rsid w:val="005C436C"/>
    <w:rsid w:val="005C6E40"/>
    <w:rsid w:val="005D2986"/>
    <w:rsid w:val="005D5257"/>
    <w:rsid w:val="005D5523"/>
    <w:rsid w:val="005D78B4"/>
    <w:rsid w:val="005D7C69"/>
    <w:rsid w:val="005E5B45"/>
    <w:rsid w:val="005F120F"/>
    <w:rsid w:val="005F2099"/>
    <w:rsid w:val="005F41EF"/>
    <w:rsid w:val="005F773D"/>
    <w:rsid w:val="00602507"/>
    <w:rsid w:val="006031D6"/>
    <w:rsid w:val="00603A93"/>
    <w:rsid w:val="00604C7F"/>
    <w:rsid w:val="00607028"/>
    <w:rsid w:val="00607351"/>
    <w:rsid w:val="00613D9D"/>
    <w:rsid w:val="0062045F"/>
    <w:rsid w:val="0062131A"/>
    <w:rsid w:val="006218B4"/>
    <w:rsid w:val="00624C28"/>
    <w:rsid w:val="00630EAA"/>
    <w:rsid w:val="00632EA2"/>
    <w:rsid w:val="00634633"/>
    <w:rsid w:val="00634A4C"/>
    <w:rsid w:val="00634CF7"/>
    <w:rsid w:val="00636A2A"/>
    <w:rsid w:val="00636FB5"/>
    <w:rsid w:val="006455AF"/>
    <w:rsid w:val="00650584"/>
    <w:rsid w:val="00650E8D"/>
    <w:rsid w:val="006564CE"/>
    <w:rsid w:val="006567C6"/>
    <w:rsid w:val="006568CC"/>
    <w:rsid w:val="006578D5"/>
    <w:rsid w:val="0066480C"/>
    <w:rsid w:val="00665B30"/>
    <w:rsid w:val="00670448"/>
    <w:rsid w:val="006758C6"/>
    <w:rsid w:val="0067657E"/>
    <w:rsid w:val="00681816"/>
    <w:rsid w:val="006927E4"/>
    <w:rsid w:val="00693348"/>
    <w:rsid w:val="00695638"/>
    <w:rsid w:val="006A07F8"/>
    <w:rsid w:val="006A0B31"/>
    <w:rsid w:val="006A23F0"/>
    <w:rsid w:val="006A3292"/>
    <w:rsid w:val="006A5999"/>
    <w:rsid w:val="006B20FE"/>
    <w:rsid w:val="006B40E1"/>
    <w:rsid w:val="006B448F"/>
    <w:rsid w:val="006B616F"/>
    <w:rsid w:val="006B6A37"/>
    <w:rsid w:val="006B7778"/>
    <w:rsid w:val="006C002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EE7"/>
    <w:rsid w:val="006F621E"/>
    <w:rsid w:val="006F698D"/>
    <w:rsid w:val="006F6D54"/>
    <w:rsid w:val="006F7735"/>
    <w:rsid w:val="006F79EB"/>
    <w:rsid w:val="0070277D"/>
    <w:rsid w:val="00702950"/>
    <w:rsid w:val="0070476E"/>
    <w:rsid w:val="00704B3E"/>
    <w:rsid w:val="00705993"/>
    <w:rsid w:val="007106CB"/>
    <w:rsid w:val="00712503"/>
    <w:rsid w:val="00713D31"/>
    <w:rsid w:val="007153F9"/>
    <w:rsid w:val="00720010"/>
    <w:rsid w:val="0072154E"/>
    <w:rsid w:val="007230B4"/>
    <w:rsid w:val="00723D74"/>
    <w:rsid w:val="00726142"/>
    <w:rsid w:val="00731552"/>
    <w:rsid w:val="00732BEA"/>
    <w:rsid w:val="00732EA9"/>
    <w:rsid w:val="007340C7"/>
    <w:rsid w:val="007356AD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EF6"/>
    <w:rsid w:val="00780637"/>
    <w:rsid w:val="0078271B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6C7B"/>
    <w:rsid w:val="007B0C28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4F8A"/>
    <w:rsid w:val="007D1164"/>
    <w:rsid w:val="007D18B1"/>
    <w:rsid w:val="007D3B09"/>
    <w:rsid w:val="007D5E73"/>
    <w:rsid w:val="007D7CF3"/>
    <w:rsid w:val="007E1672"/>
    <w:rsid w:val="007F32A8"/>
    <w:rsid w:val="007F498D"/>
    <w:rsid w:val="007F4C22"/>
    <w:rsid w:val="007F718D"/>
    <w:rsid w:val="008002AA"/>
    <w:rsid w:val="00805199"/>
    <w:rsid w:val="008067FD"/>
    <w:rsid w:val="00806BCA"/>
    <w:rsid w:val="00811398"/>
    <w:rsid w:val="008142C1"/>
    <w:rsid w:val="00816FB1"/>
    <w:rsid w:val="008172E9"/>
    <w:rsid w:val="008173C0"/>
    <w:rsid w:val="008205E3"/>
    <w:rsid w:val="00823095"/>
    <w:rsid w:val="008266A8"/>
    <w:rsid w:val="00830E0E"/>
    <w:rsid w:val="008322A8"/>
    <w:rsid w:val="0083360A"/>
    <w:rsid w:val="00836758"/>
    <w:rsid w:val="008367B8"/>
    <w:rsid w:val="0083728D"/>
    <w:rsid w:val="00837995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7BF"/>
    <w:rsid w:val="00861B47"/>
    <w:rsid w:val="00862440"/>
    <w:rsid w:val="00862EEF"/>
    <w:rsid w:val="00864485"/>
    <w:rsid w:val="0087066B"/>
    <w:rsid w:val="008710EE"/>
    <w:rsid w:val="00872E9C"/>
    <w:rsid w:val="00873F49"/>
    <w:rsid w:val="00874116"/>
    <w:rsid w:val="0087600C"/>
    <w:rsid w:val="00880660"/>
    <w:rsid w:val="008818D2"/>
    <w:rsid w:val="00884BC8"/>
    <w:rsid w:val="0089311E"/>
    <w:rsid w:val="00897F46"/>
    <w:rsid w:val="008A06DE"/>
    <w:rsid w:val="008A0762"/>
    <w:rsid w:val="008A1B62"/>
    <w:rsid w:val="008A3838"/>
    <w:rsid w:val="008A4B74"/>
    <w:rsid w:val="008B038E"/>
    <w:rsid w:val="008B0C54"/>
    <w:rsid w:val="008B0CBC"/>
    <w:rsid w:val="008B136F"/>
    <w:rsid w:val="008B1CB3"/>
    <w:rsid w:val="008B4308"/>
    <w:rsid w:val="008B43F4"/>
    <w:rsid w:val="008C18DE"/>
    <w:rsid w:val="008C2CA2"/>
    <w:rsid w:val="008C6178"/>
    <w:rsid w:val="008C6C29"/>
    <w:rsid w:val="008D0051"/>
    <w:rsid w:val="008D63A8"/>
    <w:rsid w:val="008E083D"/>
    <w:rsid w:val="008F001F"/>
    <w:rsid w:val="008F1D6E"/>
    <w:rsid w:val="008F382F"/>
    <w:rsid w:val="008F485E"/>
    <w:rsid w:val="008F67ED"/>
    <w:rsid w:val="009036B4"/>
    <w:rsid w:val="00904C2B"/>
    <w:rsid w:val="00905628"/>
    <w:rsid w:val="00906700"/>
    <w:rsid w:val="0090720D"/>
    <w:rsid w:val="00912218"/>
    <w:rsid w:val="00912475"/>
    <w:rsid w:val="00912AFE"/>
    <w:rsid w:val="009154ED"/>
    <w:rsid w:val="009155BF"/>
    <w:rsid w:val="00916712"/>
    <w:rsid w:val="009167A6"/>
    <w:rsid w:val="009172F8"/>
    <w:rsid w:val="00917FD7"/>
    <w:rsid w:val="0092047F"/>
    <w:rsid w:val="009204E2"/>
    <w:rsid w:val="0092461D"/>
    <w:rsid w:val="00927214"/>
    <w:rsid w:val="00927E1C"/>
    <w:rsid w:val="0093236A"/>
    <w:rsid w:val="00934561"/>
    <w:rsid w:val="009346A3"/>
    <w:rsid w:val="00934712"/>
    <w:rsid w:val="009412EA"/>
    <w:rsid w:val="009450FD"/>
    <w:rsid w:val="00946D37"/>
    <w:rsid w:val="00946E8D"/>
    <w:rsid w:val="00951C81"/>
    <w:rsid w:val="009532D7"/>
    <w:rsid w:val="009540F2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E68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5C9B"/>
    <w:rsid w:val="009B7142"/>
    <w:rsid w:val="009B7E0E"/>
    <w:rsid w:val="009C09E9"/>
    <w:rsid w:val="009D0E94"/>
    <w:rsid w:val="009D32F6"/>
    <w:rsid w:val="009D5B0D"/>
    <w:rsid w:val="009D650A"/>
    <w:rsid w:val="009F46E1"/>
    <w:rsid w:val="009F4DB4"/>
    <w:rsid w:val="009F70E0"/>
    <w:rsid w:val="00A013AC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993"/>
    <w:rsid w:val="00A12D0C"/>
    <w:rsid w:val="00A13B9D"/>
    <w:rsid w:val="00A16082"/>
    <w:rsid w:val="00A16284"/>
    <w:rsid w:val="00A17250"/>
    <w:rsid w:val="00A177D6"/>
    <w:rsid w:val="00A21DD5"/>
    <w:rsid w:val="00A22218"/>
    <w:rsid w:val="00A2541F"/>
    <w:rsid w:val="00A25BCA"/>
    <w:rsid w:val="00A271DD"/>
    <w:rsid w:val="00A30E15"/>
    <w:rsid w:val="00A31D8F"/>
    <w:rsid w:val="00A34E20"/>
    <w:rsid w:val="00A40BAC"/>
    <w:rsid w:val="00A41A65"/>
    <w:rsid w:val="00A46C32"/>
    <w:rsid w:val="00A50ABD"/>
    <w:rsid w:val="00A53755"/>
    <w:rsid w:val="00A60CA3"/>
    <w:rsid w:val="00A60CAB"/>
    <w:rsid w:val="00A62DFB"/>
    <w:rsid w:val="00A64872"/>
    <w:rsid w:val="00A657CA"/>
    <w:rsid w:val="00A66E8A"/>
    <w:rsid w:val="00A700BB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F27"/>
    <w:rsid w:val="00A90392"/>
    <w:rsid w:val="00A90C1D"/>
    <w:rsid w:val="00A93D16"/>
    <w:rsid w:val="00A952D8"/>
    <w:rsid w:val="00A95BAD"/>
    <w:rsid w:val="00A9755E"/>
    <w:rsid w:val="00AA063A"/>
    <w:rsid w:val="00AA2E59"/>
    <w:rsid w:val="00AA4C09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C1F81"/>
    <w:rsid w:val="00AC372A"/>
    <w:rsid w:val="00AC6598"/>
    <w:rsid w:val="00AC78D6"/>
    <w:rsid w:val="00AD4FD0"/>
    <w:rsid w:val="00AD718C"/>
    <w:rsid w:val="00AD7952"/>
    <w:rsid w:val="00AE0308"/>
    <w:rsid w:val="00AE21F5"/>
    <w:rsid w:val="00AE3CBE"/>
    <w:rsid w:val="00AE5BB8"/>
    <w:rsid w:val="00AE786F"/>
    <w:rsid w:val="00AF16AD"/>
    <w:rsid w:val="00AF24A0"/>
    <w:rsid w:val="00B00423"/>
    <w:rsid w:val="00B021B8"/>
    <w:rsid w:val="00B048DF"/>
    <w:rsid w:val="00B07DD7"/>
    <w:rsid w:val="00B120BE"/>
    <w:rsid w:val="00B1501B"/>
    <w:rsid w:val="00B1525B"/>
    <w:rsid w:val="00B164DB"/>
    <w:rsid w:val="00B17634"/>
    <w:rsid w:val="00B22B81"/>
    <w:rsid w:val="00B26527"/>
    <w:rsid w:val="00B270E5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519A"/>
    <w:rsid w:val="00B553CB"/>
    <w:rsid w:val="00B55DA7"/>
    <w:rsid w:val="00B60727"/>
    <w:rsid w:val="00B610A7"/>
    <w:rsid w:val="00B6415B"/>
    <w:rsid w:val="00B648D2"/>
    <w:rsid w:val="00B64921"/>
    <w:rsid w:val="00B64997"/>
    <w:rsid w:val="00B66BD5"/>
    <w:rsid w:val="00B67299"/>
    <w:rsid w:val="00B745F3"/>
    <w:rsid w:val="00B804B2"/>
    <w:rsid w:val="00B810FC"/>
    <w:rsid w:val="00B8158E"/>
    <w:rsid w:val="00B8781D"/>
    <w:rsid w:val="00B90262"/>
    <w:rsid w:val="00B90AF1"/>
    <w:rsid w:val="00B91BBA"/>
    <w:rsid w:val="00B91D0D"/>
    <w:rsid w:val="00B923BA"/>
    <w:rsid w:val="00B94BD7"/>
    <w:rsid w:val="00B951A5"/>
    <w:rsid w:val="00B963B0"/>
    <w:rsid w:val="00BA38F7"/>
    <w:rsid w:val="00BA4434"/>
    <w:rsid w:val="00BA6F63"/>
    <w:rsid w:val="00BB44CD"/>
    <w:rsid w:val="00BB45B8"/>
    <w:rsid w:val="00BB45B9"/>
    <w:rsid w:val="00BB6115"/>
    <w:rsid w:val="00BB75F2"/>
    <w:rsid w:val="00BC1665"/>
    <w:rsid w:val="00BC6B61"/>
    <w:rsid w:val="00BD055C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F0944"/>
    <w:rsid w:val="00BF2529"/>
    <w:rsid w:val="00BF64AB"/>
    <w:rsid w:val="00BF64D9"/>
    <w:rsid w:val="00BF79FD"/>
    <w:rsid w:val="00C012D1"/>
    <w:rsid w:val="00C0421D"/>
    <w:rsid w:val="00C062C5"/>
    <w:rsid w:val="00C0783E"/>
    <w:rsid w:val="00C110D2"/>
    <w:rsid w:val="00C11C55"/>
    <w:rsid w:val="00C129B8"/>
    <w:rsid w:val="00C14A52"/>
    <w:rsid w:val="00C1779F"/>
    <w:rsid w:val="00C1791A"/>
    <w:rsid w:val="00C23F71"/>
    <w:rsid w:val="00C25481"/>
    <w:rsid w:val="00C257AB"/>
    <w:rsid w:val="00C25E08"/>
    <w:rsid w:val="00C2602C"/>
    <w:rsid w:val="00C260C6"/>
    <w:rsid w:val="00C330B7"/>
    <w:rsid w:val="00C343EF"/>
    <w:rsid w:val="00C37466"/>
    <w:rsid w:val="00C37604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E2D"/>
    <w:rsid w:val="00C87FF3"/>
    <w:rsid w:val="00C926D2"/>
    <w:rsid w:val="00C92F9B"/>
    <w:rsid w:val="00C93227"/>
    <w:rsid w:val="00C959EF"/>
    <w:rsid w:val="00C96E71"/>
    <w:rsid w:val="00C9713A"/>
    <w:rsid w:val="00C97C35"/>
    <w:rsid w:val="00CA16DE"/>
    <w:rsid w:val="00CA2B0D"/>
    <w:rsid w:val="00CA49AC"/>
    <w:rsid w:val="00CA63B1"/>
    <w:rsid w:val="00CA678E"/>
    <w:rsid w:val="00CA7665"/>
    <w:rsid w:val="00CA7A00"/>
    <w:rsid w:val="00CB0D41"/>
    <w:rsid w:val="00CB0ED7"/>
    <w:rsid w:val="00CB1AAF"/>
    <w:rsid w:val="00CB2F3E"/>
    <w:rsid w:val="00CB5DBF"/>
    <w:rsid w:val="00CB6612"/>
    <w:rsid w:val="00CB6615"/>
    <w:rsid w:val="00CC129A"/>
    <w:rsid w:val="00CC360B"/>
    <w:rsid w:val="00CC3FA4"/>
    <w:rsid w:val="00CD20C7"/>
    <w:rsid w:val="00CD7BC9"/>
    <w:rsid w:val="00CE4501"/>
    <w:rsid w:val="00CE6C3A"/>
    <w:rsid w:val="00CE76AC"/>
    <w:rsid w:val="00CF3731"/>
    <w:rsid w:val="00CF4AD3"/>
    <w:rsid w:val="00CF5012"/>
    <w:rsid w:val="00CF7480"/>
    <w:rsid w:val="00CF7A65"/>
    <w:rsid w:val="00D001BD"/>
    <w:rsid w:val="00D03270"/>
    <w:rsid w:val="00D03757"/>
    <w:rsid w:val="00D04E22"/>
    <w:rsid w:val="00D071F0"/>
    <w:rsid w:val="00D07441"/>
    <w:rsid w:val="00D07F04"/>
    <w:rsid w:val="00D109BD"/>
    <w:rsid w:val="00D13A94"/>
    <w:rsid w:val="00D14C8B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F45"/>
    <w:rsid w:val="00D45FA5"/>
    <w:rsid w:val="00D46802"/>
    <w:rsid w:val="00D51F60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1054"/>
    <w:rsid w:val="00D71A9A"/>
    <w:rsid w:val="00D74991"/>
    <w:rsid w:val="00D75707"/>
    <w:rsid w:val="00D77456"/>
    <w:rsid w:val="00D774D3"/>
    <w:rsid w:val="00D7765B"/>
    <w:rsid w:val="00D80666"/>
    <w:rsid w:val="00D80910"/>
    <w:rsid w:val="00D81A1F"/>
    <w:rsid w:val="00D90BD6"/>
    <w:rsid w:val="00D915D2"/>
    <w:rsid w:val="00D916FC"/>
    <w:rsid w:val="00D92661"/>
    <w:rsid w:val="00D9517D"/>
    <w:rsid w:val="00D9651D"/>
    <w:rsid w:val="00D9681B"/>
    <w:rsid w:val="00DA2FCF"/>
    <w:rsid w:val="00DA3CAC"/>
    <w:rsid w:val="00DA619E"/>
    <w:rsid w:val="00DA6F30"/>
    <w:rsid w:val="00DB07C7"/>
    <w:rsid w:val="00DB28D7"/>
    <w:rsid w:val="00DB514A"/>
    <w:rsid w:val="00DC09FB"/>
    <w:rsid w:val="00DC327D"/>
    <w:rsid w:val="00DC407B"/>
    <w:rsid w:val="00DC5936"/>
    <w:rsid w:val="00DC6B7C"/>
    <w:rsid w:val="00DD144E"/>
    <w:rsid w:val="00DD16A9"/>
    <w:rsid w:val="00DD197B"/>
    <w:rsid w:val="00DD340E"/>
    <w:rsid w:val="00DD3670"/>
    <w:rsid w:val="00DD5FF1"/>
    <w:rsid w:val="00DD697D"/>
    <w:rsid w:val="00DD71E7"/>
    <w:rsid w:val="00DE12B3"/>
    <w:rsid w:val="00DE162B"/>
    <w:rsid w:val="00DE2A9C"/>
    <w:rsid w:val="00DE415C"/>
    <w:rsid w:val="00DE4627"/>
    <w:rsid w:val="00DE5E45"/>
    <w:rsid w:val="00DE677A"/>
    <w:rsid w:val="00DE7D39"/>
    <w:rsid w:val="00DF2BA4"/>
    <w:rsid w:val="00DF37D6"/>
    <w:rsid w:val="00DF3E15"/>
    <w:rsid w:val="00DF47C7"/>
    <w:rsid w:val="00E02F9E"/>
    <w:rsid w:val="00E033C4"/>
    <w:rsid w:val="00E03979"/>
    <w:rsid w:val="00E0675E"/>
    <w:rsid w:val="00E07AD4"/>
    <w:rsid w:val="00E126EE"/>
    <w:rsid w:val="00E13E74"/>
    <w:rsid w:val="00E13FF9"/>
    <w:rsid w:val="00E21B8B"/>
    <w:rsid w:val="00E23629"/>
    <w:rsid w:val="00E25D5B"/>
    <w:rsid w:val="00E26249"/>
    <w:rsid w:val="00E278F9"/>
    <w:rsid w:val="00E32BBF"/>
    <w:rsid w:val="00E34DEB"/>
    <w:rsid w:val="00E3548F"/>
    <w:rsid w:val="00E408C7"/>
    <w:rsid w:val="00E43844"/>
    <w:rsid w:val="00E43E94"/>
    <w:rsid w:val="00E4417B"/>
    <w:rsid w:val="00E44C24"/>
    <w:rsid w:val="00E50E5A"/>
    <w:rsid w:val="00E514DF"/>
    <w:rsid w:val="00E5238F"/>
    <w:rsid w:val="00E544FF"/>
    <w:rsid w:val="00E54FAA"/>
    <w:rsid w:val="00E572DC"/>
    <w:rsid w:val="00E646D8"/>
    <w:rsid w:val="00E652B8"/>
    <w:rsid w:val="00E65ADD"/>
    <w:rsid w:val="00E66193"/>
    <w:rsid w:val="00E663DF"/>
    <w:rsid w:val="00E734E6"/>
    <w:rsid w:val="00E7483F"/>
    <w:rsid w:val="00E7684D"/>
    <w:rsid w:val="00E80950"/>
    <w:rsid w:val="00E82C63"/>
    <w:rsid w:val="00E842E7"/>
    <w:rsid w:val="00E878C9"/>
    <w:rsid w:val="00E92905"/>
    <w:rsid w:val="00E93191"/>
    <w:rsid w:val="00E95DE4"/>
    <w:rsid w:val="00E96A08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90A"/>
    <w:rsid w:val="00EC6E90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F5B72"/>
    <w:rsid w:val="00F01F4A"/>
    <w:rsid w:val="00F0360B"/>
    <w:rsid w:val="00F043FB"/>
    <w:rsid w:val="00F07999"/>
    <w:rsid w:val="00F139F6"/>
    <w:rsid w:val="00F13AB0"/>
    <w:rsid w:val="00F1422C"/>
    <w:rsid w:val="00F15785"/>
    <w:rsid w:val="00F1616A"/>
    <w:rsid w:val="00F1763C"/>
    <w:rsid w:val="00F206C6"/>
    <w:rsid w:val="00F20734"/>
    <w:rsid w:val="00F23B8B"/>
    <w:rsid w:val="00F24F23"/>
    <w:rsid w:val="00F27693"/>
    <w:rsid w:val="00F30312"/>
    <w:rsid w:val="00F30557"/>
    <w:rsid w:val="00F32822"/>
    <w:rsid w:val="00F33B77"/>
    <w:rsid w:val="00F34D90"/>
    <w:rsid w:val="00F41781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E25"/>
    <w:rsid w:val="00F6314A"/>
    <w:rsid w:val="00F64407"/>
    <w:rsid w:val="00F65636"/>
    <w:rsid w:val="00F67B08"/>
    <w:rsid w:val="00F67B5A"/>
    <w:rsid w:val="00F67E78"/>
    <w:rsid w:val="00F722F8"/>
    <w:rsid w:val="00F73140"/>
    <w:rsid w:val="00F74319"/>
    <w:rsid w:val="00F76FCB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39B2"/>
    <w:rsid w:val="00FA3D07"/>
    <w:rsid w:val="00FA6185"/>
    <w:rsid w:val="00FA69F1"/>
    <w:rsid w:val="00FB6615"/>
    <w:rsid w:val="00FC228E"/>
    <w:rsid w:val="00FC67DB"/>
    <w:rsid w:val="00FC6AEC"/>
    <w:rsid w:val="00FC6B8F"/>
    <w:rsid w:val="00FC707E"/>
    <w:rsid w:val="00FC7DDE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E78B-74C7-4424-A6F6-7889CD2D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12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1071</cp:revision>
  <cp:lastPrinted>2016-04-19T11:31:00Z</cp:lastPrinted>
  <dcterms:created xsi:type="dcterms:W3CDTF">2015-04-14T07:07:00Z</dcterms:created>
  <dcterms:modified xsi:type="dcterms:W3CDTF">2017-04-28T07:57:00Z</dcterms:modified>
</cp:coreProperties>
</file>