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8D" w:rsidRPr="007E50FC" w:rsidRDefault="00C25A8D" w:rsidP="007E50FC">
      <w:pPr>
        <w:spacing w:after="0" w:line="240" w:lineRule="auto"/>
        <w:ind w:firstLine="375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</w:rPr>
      </w:pPr>
      <w:r w:rsidRPr="007E50FC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  Заключение</w:t>
      </w:r>
    </w:p>
    <w:p w:rsidR="00C25A8D" w:rsidRPr="007E50FC" w:rsidRDefault="00C25A8D" w:rsidP="007E50FC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25A8D" w:rsidRPr="007E50FC" w:rsidRDefault="00C25A8D" w:rsidP="007E50F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E50FC"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 w:rsidRPr="007E50FC"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 Администрации     сельского поселения  Артюшинское  Белозерского муниципального района за 2016 год</w:t>
      </w:r>
    </w:p>
    <w:p w:rsidR="00C25A8D" w:rsidRPr="007E50FC" w:rsidRDefault="00C25A8D" w:rsidP="007E50FC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7E50FC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         </w:t>
      </w:r>
    </w:p>
    <w:p w:rsidR="00C25A8D" w:rsidRPr="007E50FC" w:rsidRDefault="00C25A8D" w:rsidP="007E50FC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7E50FC">
        <w:rPr>
          <w:rFonts w:ascii="Times New Roman" w:hAnsi="Times New Roman"/>
          <w:color w:val="333333"/>
          <w:sz w:val="28"/>
          <w:szCs w:val="28"/>
        </w:rPr>
        <w:t>от 08.04.2017</w:t>
      </w:r>
    </w:p>
    <w:p w:rsidR="00C25A8D" w:rsidRPr="007E50FC" w:rsidRDefault="00C25A8D" w:rsidP="007E50F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25A8D" w:rsidRPr="007E50FC" w:rsidRDefault="00C25A8D" w:rsidP="007E50F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50F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25A8D" w:rsidRPr="007E50FC" w:rsidRDefault="00C25A8D" w:rsidP="007E50F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25A8D" w:rsidRPr="007E50FC" w:rsidRDefault="00C25A8D" w:rsidP="007E50FC">
      <w:pPr>
        <w:pStyle w:val="2"/>
        <w:widowControl w:val="0"/>
        <w:spacing w:after="0" w:line="240" w:lineRule="auto"/>
        <w:ind w:left="0"/>
        <w:jc w:val="both"/>
        <w:rPr>
          <w:sz w:val="28"/>
          <w:szCs w:val="28"/>
        </w:rPr>
      </w:pPr>
      <w:r w:rsidRPr="007E50FC"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</w:t>
      </w:r>
      <w:proofErr w:type="gramStart"/>
      <w:r w:rsidRPr="007E50FC">
        <w:rPr>
          <w:sz w:val="28"/>
          <w:szCs w:val="28"/>
        </w:rPr>
        <w:t>дств пр</w:t>
      </w:r>
      <w:proofErr w:type="gramEnd"/>
      <w:r w:rsidRPr="007E50FC">
        <w:rPr>
          <w:sz w:val="28"/>
          <w:szCs w:val="28"/>
        </w:rPr>
        <w:t>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комиссии района  от 16.12.2016  №191.</w:t>
      </w:r>
    </w:p>
    <w:p w:rsidR="00C25A8D" w:rsidRPr="007E50FC" w:rsidRDefault="00C25A8D" w:rsidP="007E50F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A8D" w:rsidRPr="007E50FC" w:rsidRDefault="00C25A8D" w:rsidP="007E50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– Администрация  сельского поселения Артюшинское   Белозерского муниципального района (далее – Администрация поселения).</w:t>
      </w:r>
    </w:p>
    <w:p w:rsidR="00C25A8D" w:rsidRPr="007E50FC" w:rsidRDefault="00C25A8D" w:rsidP="007E50FC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7E50FC"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C25A8D" w:rsidRPr="007E50FC" w:rsidRDefault="00C25A8D" w:rsidP="007E50FC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7E50FC">
        <w:rPr>
          <w:rFonts w:ascii="Times New Roman" w:hAnsi="Times New Roman"/>
          <w:color w:val="333333"/>
          <w:sz w:val="28"/>
          <w:szCs w:val="28"/>
        </w:rPr>
        <w:t>Глава  поселения  –    Макаров Владимир Алексеевич.</w:t>
      </w:r>
    </w:p>
    <w:p w:rsidR="00C25A8D" w:rsidRPr="007E50FC" w:rsidRDefault="00C25A8D" w:rsidP="007E50FC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7E50FC">
        <w:rPr>
          <w:rFonts w:ascii="Times New Roman" w:hAnsi="Times New Roman"/>
          <w:color w:val="333333"/>
          <w:sz w:val="28"/>
          <w:szCs w:val="28"/>
        </w:rPr>
        <w:t>Главный бухгалтер -  Еремичева Альбина Леонидовна.</w:t>
      </w:r>
    </w:p>
    <w:p w:rsidR="00C25A8D" w:rsidRPr="007E50FC" w:rsidRDefault="00C25A8D" w:rsidP="007E50FC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</w:p>
    <w:p w:rsidR="00C25A8D" w:rsidRPr="007E50FC" w:rsidRDefault="00C25A8D" w:rsidP="007E50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 xml:space="preserve">     Предмет проверки: годовая бюджетная отчетность Администрации поселения,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 - Инструкция 191н) и иные документы.</w:t>
      </w:r>
    </w:p>
    <w:p w:rsidR="00C25A8D" w:rsidRPr="007E50FC" w:rsidRDefault="00C25A8D" w:rsidP="007E50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 xml:space="preserve">     Цель проверки: </w:t>
      </w:r>
    </w:p>
    <w:p w:rsidR="00C25A8D" w:rsidRPr="007E50FC" w:rsidRDefault="00C25A8D" w:rsidP="007E50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C25A8D" w:rsidRPr="007E50FC" w:rsidRDefault="00C25A8D" w:rsidP="007E50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>- соответствие плановых показателей, указанных в отчетности, показателям  бюджета поселения;</w:t>
      </w:r>
    </w:p>
    <w:p w:rsidR="00C25A8D" w:rsidRPr="007E50FC" w:rsidRDefault="00C25A8D" w:rsidP="007E50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C25A8D" w:rsidRPr="007E50FC" w:rsidRDefault="00C25A8D" w:rsidP="007E50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A8D" w:rsidRPr="007E50FC" w:rsidRDefault="00C25A8D" w:rsidP="007E50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 xml:space="preserve">          Сроки проведения проверки: с   24.03.2017 по 08.04.2017</w:t>
      </w:r>
    </w:p>
    <w:p w:rsidR="00C25A8D" w:rsidRPr="007E50FC" w:rsidRDefault="00C25A8D" w:rsidP="007E50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A8D" w:rsidRPr="007E50FC" w:rsidRDefault="00C25A8D" w:rsidP="007E50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Администрации поселения  не было, затребованные документы, относящиеся к тематике проверки, представлены в полном объеме.</w:t>
      </w:r>
    </w:p>
    <w:p w:rsidR="00C25A8D" w:rsidRPr="007E50FC" w:rsidRDefault="00C25A8D" w:rsidP="007E50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A8D" w:rsidRPr="007E50FC" w:rsidRDefault="00C25A8D" w:rsidP="007E50FC">
      <w:pPr>
        <w:widowControl w:val="0"/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0FC">
        <w:rPr>
          <w:rFonts w:ascii="Times New Roman" w:hAnsi="Times New Roman"/>
          <w:b/>
          <w:sz w:val="28"/>
          <w:szCs w:val="28"/>
        </w:rPr>
        <w:lastRenderedPageBreak/>
        <w:t>Проверка годовой бюджетной отчетности</w:t>
      </w:r>
    </w:p>
    <w:p w:rsidR="00C25A8D" w:rsidRPr="007E50FC" w:rsidRDefault="00C25A8D" w:rsidP="007E50FC">
      <w:pPr>
        <w:widowControl w:val="0"/>
        <w:tabs>
          <w:tab w:val="left" w:pos="35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5A8D" w:rsidRPr="007E50FC" w:rsidRDefault="00C25A8D" w:rsidP="007E50FC">
      <w:pPr>
        <w:widowControl w:val="0"/>
        <w:tabs>
          <w:tab w:val="left" w:pos="35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b/>
          <w:sz w:val="28"/>
          <w:szCs w:val="28"/>
        </w:rPr>
        <w:t xml:space="preserve">        </w:t>
      </w:r>
      <w:r w:rsidRPr="007E50FC">
        <w:rPr>
          <w:rFonts w:ascii="Times New Roman" w:hAnsi="Times New Roman"/>
          <w:sz w:val="28"/>
          <w:szCs w:val="28"/>
        </w:rPr>
        <w:t>Администрация поселения  является исполнительно-распорядительным органом местного самоуправления Белозерского муниципального района, наделенным полномочиями по решению вопросов местного значения поселения, обладает правами юридического лица.</w:t>
      </w:r>
    </w:p>
    <w:p w:rsidR="00C25A8D" w:rsidRPr="007E50FC" w:rsidRDefault="00C25A8D" w:rsidP="007E5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 xml:space="preserve">  </w:t>
      </w:r>
    </w:p>
    <w:p w:rsidR="00C25A8D" w:rsidRPr="007E50FC" w:rsidRDefault="00C25A8D" w:rsidP="007E5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0FC">
        <w:rPr>
          <w:rFonts w:ascii="Times New Roman" w:hAnsi="Times New Roman" w:cs="Times New Roman"/>
          <w:sz w:val="28"/>
          <w:szCs w:val="28"/>
        </w:rPr>
        <w:t xml:space="preserve">      В соответствии с решением  Совета  сельского поселения  Артюшинское от 08.12.2015 №36 Администрация  поселения  является главным администратором и распорядителем средств   бюджета поселения. </w:t>
      </w:r>
    </w:p>
    <w:p w:rsidR="00C25A8D" w:rsidRPr="007E50FC" w:rsidRDefault="00C25A8D" w:rsidP="007E5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5A8D" w:rsidRPr="007E50FC" w:rsidRDefault="00C25A8D" w:rsidP="007E50FC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 xml:space="preserve">     Исполнение доходной части Администрации поселения  за 2016 год</w:t>
      </w:r>
    </w:p>
    <w:p w:rsidR="00C25A8D" w:rsidRPr="007E50FC" w:rsidRDefault="007E50FC" w:rsidP="007E50FC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25A8D" w:rsidRPr="007E50FC">
        <w:rPr>
          <w:rFonts w:ascii="Times New Roman" w:hAnsi="Times New Roman"/>
          <w:sz w:val="28"/>
          <w:szCs w:val="28"/>
        </w:rPr>
        <w:t>характеризуется следующими данными:</w:t>
      </w:r>
    </w:p>
    <w:p w:rsidR="00C25A8D" w:rsidRPr="007E50FC" w:rsidRDefault="00C25A8D" w:rsidP="007E50FC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701"/>
        <w:gridCol w:w="1276"/>
      </w:tblGrid>
      <w:tr w:rsidR="008B41CA" w:rsidRPr="007E50FC" w:rsidTr="008B41CA">
        <w:trPr>
          <w:trHeight w:val="11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E50FC">
              <w:rPr>
                <w:rFonts w:ascii="Times New Roman" w:hAnsi="Times New Roman"/>
                <w:lang w:eastAsia="en-US"/>
              </w:rPr>
              <w:t xml:space="preserve">           Вид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E50FC">
              <w:rPr>
                <w:rFonts w:ascii="Times New Roman" w:hAnsi="Times New Roman"/>
                <w:lang w:eastAsia="en-US"/>
              </w:rPr>
              <w:t>Исполнение 2015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E50FC">
              <w:rPr>
                <w:rFonts w:ascii="Times New Roman" w:hAnsi="Times New Roman"/>
                <w:lang w:eastAsia="en-US"/>
              </w:rPr>
              <w:t>Бюджет с учетом изменений за 2016 год</w:t>
            </w:r>
          </w:p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E50FC">
              <w:rPr>
                <w:rFonts w:ascii="Times New Roman" w:hAnsi="Times New Roman"/>
                <w:lang w:eastAsia="en-US"/>
              </w:rPr>
              <w:t>Исполнение  за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E50FC">
              <w:rPr>
                <w:rFonts w:ascii="Times New Roman" w:hAnsi="Times New Roman"/>
                <w:lang w:eastAsia="en-US"/>
              </w:rPr>
              <w:t>% исполнения</w:t>
            </w:r>
          </w:p>
        </w:tc>
      </w:tr>
      <w:tr w:rsidR="008B41CA" w:rsidRPr="007E50FC" w:rsidTr="008B41CA">
        <w:trPr>
          <w:trHeight w:val="3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50FC">
              <w:rPr>
                <w:rFonts w:ascii="Times New Roman" w:hAnsi="Times New Roman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A" w:rsidRPr="007E50FC" w:rsidRDefault="00562C43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1420,5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1320,2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99,1</w:t>
            </w:r>
          </w:p>
        </w:tc>
      </w:tr>
      <w:tr w:rsidR="008B41CA" w:rsidRPr="007E50FC" w:rsidTr="008B41CA">
        <w:trPr>
          <w:trHeight w:val="4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50FC">
              <w:rPr>
                <w:rFonts w:ascii="Times New Roman" w:hAnsi="Times New Roman"/>
                <w:sz w:val="18"/>
                <w:szCs w:val="18"/>
                <w:lang w:eastAsia="en-US"/>
              </w:rPr>
              <w:t>Акцизы на нефтепродукты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A" w:rsidRPr="007E50FC" w:rsidRDefault="00562C43" w:rsidP="007E50FC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position w:val="-6"/>
                <w:sz w:val="20"/>
                <w:szCs w:val="20"/>
                <w:lang w:eastAsia="en-US"/>
              </w:rPr>
              <w:t>1342,3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position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position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A" w:rsidRPr="007E50FC" w:rsidRDefault="008B41CA" w:rsidP="007E50FC">
            <w:pPr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  <w:lang w:eastAsia="en-US"/>
              </w:rPr>
            </w:pPr>
          </w:p>
        </w:tc>
      </w:tr>
      <w:tr w:rsidR="008B41CA" w:rsidRPr="007E50FC" w:rsidTr="008B41CA">
        <w:trPr>
          <w:trHeight w:val="5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50FC">
              <w:rPr>
                <w:rFonts w:ascii="Times New Roman" w:hAnsi="Times New Roman"/>
                <w:sz w:val="18"/>
                <w:szCs w:val="18"/>
                <w:lang w:eastAsia="en-US"/>
              </w:rPr>
              <w:t>Единый сельскохозяйственный 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A" w:rsidRPr="007E50FC" w:rsidRDefault="00562C43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B41CA" w:rsidRPr="007E50FC" w:rsidTr="008B41CA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50FC">
              <w:rPr>
                <w:rFonts w:ascii="Times New Roman" w:hAnsi="Times New Roman"/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A" w:rsidRPr="007E50FC" w:rsidRDefault="00562C43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240,2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255,0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247,7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97,1</w:t>
            </w:r>
          </w:p>
        </w:tc>
      </w:tr>
      <w:tr w:rsidR="008B41CA" w:rsidRPr="007E50FC" w:rsidTr="008B41CA">
        <w:trPr>
          <w:trHeight w:val="5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50FC">
              <w:rPr>
                <w:rFonts w:ascii="Times New Roman" w:hAnsi="Times New Roman"/>
                <w:sz w:val="18"/>
                <w:szCs w:val="18"/>
                <w:lang w:eastAsia="en-US"/>
              </w:rPr>
              <w:t>Земельный налог</w:t>
            </w:r>
          </w:p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A" w:rsidRPr="007E50FC" w:rsidRDefault="00562C43" w:rsidP="007E50FC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position w:val="-6"/>
                <w:sz w:val="20"/>
                <w:szCs w:val="20"/>
                <w:lang w:eastAsia="en-US"/>
              </w:rPr>
              <w:t>440,7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372,8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position w:val="-6"/>
                <w:sz w:val="20"/>
                <w:szCs w:val="20"/>
                <w:lang w:eastAsia="en-US"/>
              </w:rPr>
              <w:t>363,1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97,4</w:t>
            </w:r>
          </w:p>
        </w:tc>
      </w:tr>
      <w:tr w:rsidR="008B41CA" w:rsidRPr="007E50FC" w:rsidTr="008B41CA">
        <w:trPr>
          <w:trHeight w:val="4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50FC">
              <w:rPr>
                <w:rFonts w:ascii="Times New Roman" w:hAnsi="Times New Roman"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A" w:rsidRPr="007E50FC" w:rsidRDefault="00562C43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25,7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101,5</w:t>
            </w:r>
          </w:p>
        </w:tc>
      </w:tr>
      <w:tr w:rsidR="008B41CA" w:rsidRPr="007E50FC" w:rsidTr="008B41CA">
        <w:trPr>
          <w:trHeight w:val="7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50FC">
              <w:rPr>
                <w:rFonts w:ascii="Times New Roman" w:hAnsi="Times New Roman"/>
                <w:sz w:val="18"/>
                <w:szCs w:val="18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A" w:rsidRPr="007E50FC" w:rsidRDefault="00562C43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75,5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189,1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100,9</w:t>
            </w:r>
          </w:p>
        </w:tc>
      </w:tr>
      <w:tr w:rsidR="008B41CA" w:rsidRPr="007E50FC" w:rsidTr="008B41CA">
        <w:trPr>
          <w:trHeight w:val="3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50FC">
              <w:rPr>
                <w:rFonts w:ascii="Times New Roman" w:hAnsi="Times New Roman"/>
                <w:sz w:val="18"/>
                <w:szCs w:val="18"/>
                <w:lang w:eastAsia="en-US"/>
              </w:rPr>
              <w:t>Доходы от сдачи в аренду имущества, составляющего казну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A" w:rsidRPr="007E50FC" w:rsidRDefault="008B41CA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B41CA" w:rsidRPr="007E50FC" w:rsidTr="008B41CA">
        <w:trPr>
          <w:trHeight w:val="3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50FC">
              <w:rPr>
                <w:rFonts w:ascii="Times New Roman" w:hAnsi="Times New Roman"/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A" w:rsidRPr="007E50FC" w:rsidRDefault="00562C43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B41CA" w:rsidRPr="007E50FC" w:rsidTr="008B41CA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50FC">
              <w:rPr>
                <w:rFonts w:ascii="Times New Roman" w:hAnsi="Times New Roman"/>
                <w:sz w:val="18"/>
                <w:szCs w:val="18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A" w:rsidRPr="007E50FC" w:rsidRDefault="00562C43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1755,3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2564,2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2564,2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B41CA" w:rsidRPr="007E50FC" w:rsidTr="008B41CA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50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Дотации бюджетам поселений на сбалансированность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A" w:rsidRPr="007E50FC" w:rsidRDefault="00562C43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4116,3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2115,7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2115,7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B41CA" w:rsidRPr="007E50FC" w:rsidTr="008B41CA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50FC">
              <w:rPr>
                <w:rFonts w:ascii="Times New Roman" w:hAnsi="Times New Roman"/>
                <w:sz w:val="18"/>
                <w:szCs w:val="18"/>
                <w:lang w:eastAsia="en-US"/>
              </w:rPr>
              <w:t>Субвенции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A" w:rsidRPr="007E50FC" w:rsidRDefault="00562C43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311,6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B41CA" w:rsidRPr="007E50FC" w:rsidTr="008B41CA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50FC">
              <w:rPr>
                <w:rFonts w:ascii="Times New Roman" w:hAnsi="Times New Roman"/>
                <w:sz w:val="18"/>
                <w:szCs w:val="18"/>
                <w:lang w:eastAsia="en-US"/>
              </w:rPr>
              <w:t>Субсидии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A" w:rsidRPr="007E50FC" w:rsidRDefault="008B41CA" w:rsidP="007E5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B41CA" w:rsidRPr="007E50FC" w:rsidTr="008B41CA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50FC">
              <w:rPr>
                <w:rFonts w:ascii="Times New Roman" w:hAnsi="Times New Roman"/>
                <w:sz w:val="18"/>
                <w:szCs w:val="18"/>
                <w:lang w:eastAsia="en-US"/>
              </w:rPr>
              <w:t>Межбюджетные трансферты, передаваемые 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A" w:rsidRPr="007E50FC" w:rsidRDefault="00562C43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188,6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449,3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449,3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B41CA" w:rsidRPr="007E50FC" w:rsidTr="008B41CA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50FC">
              <w:rPr>
                <w:rFonts w:ascii="Times New Roman" w:hAnsi="Times New Roman"/>
                <w:sz w:val="18"/>
                <w:szCs w:val="18"/>
                <w:lang w:eastAsia="en-US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4985,6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4985,6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B41CA" w:rsidRPr="007E50FC" w:rsidTr="008B41CA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E50FC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E50FC">
              <w:rPr>
                <w:rFonts w:ascii="Times New Roman" w:hAnsi="Times New Roman"/>
                <w:lang w:eastAsia="en-US"/>
              </w:rPr>
              <w:t xml:space="preserve">                 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A" w:rsidRPr="007E50FC" w:rsidRDefault="00562C43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10063,2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12397,5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12369,8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CA" w:rsidRPr="007E50FC" w:rsidRDefault="008B41CA" w:rsidP="007E5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99,8</w:t>
            </w:r>
          </w:p>
        </w:tc>
      </w:tr>
    </w:tbl>
    <w:p w:rsidR="00C25A8D" w:rsidRPr="007E50FC" w:rsidRDefault="00C25A8D" w:rsidP="007E50FC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C25A8D" w:rsidRPr="007E50FC" w:rsidRDefault="00C25A8D" w:rsidP="007E50FC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C25A8D" w:rsidRPr="007E50FC" w:rsidRDefault="00C25A8D" w:rsidP="007E50FC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lastRenderedPageBreak/>
        <w:t xml:space="preserve">      Исполнение расходной части Администрации поселения  за 2016 год </w:t>
      </w:r>
    </w:p>
    <w:p w:rsidR="00C25A8D" w:rsidRPr="007E50FC" w:rsidRDefault="00C25A8D" w:rsidP="007E50FC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>характеризуется следующими данными:</w:t>
      </w:r>
    </w:p>
    <w:p w:rsidR="00C25A8D" w:rsidRPr="007E50FC" w:rsidRDefault="00C25A8D" w:rsidP="007E50FC">
      <w:pPr>
        <w:widowControl w:val="0"/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(тыс. руб.)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991"/>
        <w:gridCol w:w="1416"/>
        <w:gridCol w:w="1417"/>
        <w:gridCol w:w="1558"/>
        <w:gridCol w:w="1417"/>
      </w:tblGrid>
      <w:tr w:rsidR="00C25A8D" w:rsidRPr="007E50FC" w:rsidTr="00C25A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0FC">
              <w:rPr>
                <w:rFonts w:ascii="Times New Roman" w:hAnsi="Times New Roman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0FC">
              <w:rPr>
                <w:rFonts w:ascii="Times New Roman" w:hAnsi="Times New Roman"/>
                <w:sz w:val="24"/>
                <w:szCs w:val="24"/>
                <w:lang w:eastAsia="en-US"/>
              </w:rPr>
              <w:t>Код вида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E50FC">
              <w:rPr>
                <w:rFonts w:ascii="Times New Roman" w:hAnsi="Times New Roman"/>
                <w:lang w:eastAsia="en-US"/>
              </w:rPr>
              <w:t>Исполнение 2015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E50FC">
              <w:rPr>
                <w:rFonts w:ascii="Times New Roman" w:hAnsi="Times New Roman"/>
                <w:lang w:eastAsia="en-US"/>
              </w:rPr>
              <w:t>Бюджет с учетом изменений за  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E50FC">
              <w:rPr>
                <w:rFonts w:ascii="Times New Roman" w:hAnsi="Times New Roman"/>
                <w:lang w:eastAsia="en-US"/>
              </w:rPr>
              <w:t>Исполнение  за 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E50FC">
              <w:rPr>
                <w:rFonts w:ascii="Times New Roman" w:hAnsi="Times New Roman"/>
                <w:lang w:eastAsia="en-US"/>
              </w:rPr>
              <w:t>% исполнения</w:t>
            </w:r>
          </w:p>
        </w:tc>
      </w:tr>
      <w:tr w:rsidR="00C25A8D" w:rsidRPr="007E50FC" w:rsidTr="00C25A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220D14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4202,9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4202,5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7E50FC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C25A8D" w:rsidRPr="007E50FC" w:rsidTr="008B41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</w:p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220D14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285,4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285,4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7E50FC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C25A8D" w:rsidRPr="007E50FC" w:rsidTr="008B41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работ, услуг в целях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</w:p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220D14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443,0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443,0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7E50FC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C25A8D" w:rsidRPr="007E50FC" w:rsidTr="008B41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</w:t>
            </w:r>
          </w:p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220D14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4955,0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4512,2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7E50FC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91,1</w:t>
            </w:r>
          </w:p>
        </w:tc>
      </w:tr>
      <w:tr w:rsidR="00C25A8D" w:rsidRPr="007E50FC" w:rsidTr="008B41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Пенсии, пособия выплачиваемые организациям сектора 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220D14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288,8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288,8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0FC" w:rsidRPr="007E50FC" w:rsidRDefault="007E50FC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C25A8D" w:rsidRPr="007E50FC" w:rsidTr="00C25A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Пособия, компенсации и иные социальные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</w:t>
            </w:r>
          </w:p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220D14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25A8D" w:rsidRPr="007E50FC" w:rsidTr="008B41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</w:t>
            </w:r>
          </w:p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220D14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2724,5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2724,5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7E50FC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20D14" w:rsidRPr="007E50FC" w:rsidTr="008B41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14" w:rsidRPr="007E50FC" w:rsidRDefault="00220D14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14" w:rsidRPr="007E50FC" w:rsidRDefault="00220D14" w:rsidP="00220D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14" w:rsidRPr="007E50FC" w:rsidRDefault="00220D14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14" w:rsidRPr="007E50FC" w:rsidRDefault="00220D14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14" w:rsidRPr="007E50FC" w:rsidRDefault="00220D14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14" w:rsidRPr="007E50FC" w:rsidRDefault="00220D14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20D14" w:rsidRPr="007E50FC" w:rsidTr="008B41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14" w:rsidRPr="007E50FC" w:rsidRDefault="00220D14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Субсидии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14" w:rsidRPr="007E50FC" w:rsidRDefault="00220D14" w:rsidP="00220D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14" w:rsidRPr="007E50FC" w:rsidRDefault="00220D14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14" w:rsidRPr="007E50FC" w:rsidRDefault="00220D14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14" w:rsidRPr="007E50FC" w:rsidRDefault="00220D14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14" w:rsidRPr="007E50FC" w:rsidRDefault="00220D14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25A8D" w:rsidRPr="007E50FC" w:rsidTr="008B41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Уплата налога на имущество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</w:p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220D14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7E50FC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82,4</w:t>
            </w:r>
          </w:p>
        </w:tc>
      </w:tr>
      <w:tr w:rsidR="00C25A8D" w:rsidRPr="007E50FC" w:rsidTr="008B41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</w:p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220D14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7E50FC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90,3</w:t>
            </w:r>
          </w:p>
        </w:tc>
      </w:tr>
      <w:tr w:rsidR="00C25A8D" w:rsidRPr="007E50FC" w:rsidTr="008B41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14" w:rsidRPr="007E50FC" w:rsidRDefault="00220D14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7E50FC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82,2</w:t>
            </w:r>
          </w:p>
        </w:tc>
      </w:tr>
      <w:tr w:rsidR="00C25A8D" w:rsidRPr="007E50FC" w:rsidTr="008B41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Резервные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220D14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7E50FC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95,6</w:t>
            </w:r>
          </w:p>
        </w:tc>
      </w:tr>
      <w:tr w:rsidR="00C25A8D" w:rsidRPr="007E50FC" w:rsidTr="00C25A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25A8D" w:rsidRPr="007E50FC" w:rsidTr="008B41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220D14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13054,6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A8D" w:rsidRPr="007E50FC" w:rsidRDefault="00C25A8D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12592,6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8D" w:rsidRPr="007E50FC" w:rsidRDefault="007E50FC" w:rsidP="007E50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0FC">
              <w:rPr>
                <w:rFonts w:ascii="Times New Roman" w:hAnsi="Times New Roman"/>
                <w:sz w:val="20"/>
                <w:szCs w:val="20"/>
                <w:lang w:eastAsia="en-US"/>
              </w:rPr>
              <w:t>96,5</w:t>
            </w:r>
          </w:p>
        </w:tc>
      </w:tr>
    </w:tbl>
    <w:p w:rsidR="00C25A8D" w:rsidRPr="007E50FC" w:rsidRDefault="00C25A8D" w:rsidP="007E50FC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C25A8D" w:rsidRPr="007E50FC" w:rsidRDefault="00C25A8D" w:rsidP="007E50FC">
      <w:pPr>
        <w:widowControl w:val="0"/>
        <w:tabs>
          <w:tab w:val="left" w:pos="3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 xml:space="preserve">                   Годовой отчет  ГРБС сформирован  по формам, предусмотренным пунктом 11 Инструкции 191н. Сроки предоставления годовой бюджетной отчетности соблюдены.</w:t>
      </w:r>
    </w:p>
    <w:p w:rsidR="00C25A8D" w:rsidRPr="007E50FC" w:rsidRDefault="00C25A8D" w:rsidP="007E5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0FC">
        <w:rPr>
          <w:rFonts w:ascii="Times New Roman" w:hAnsi="Times New Roman" w:cs="Times New Roman"/>
          <w:sz w:val="28"/>
          <w:szCs w:val="28"/>
        </w:rPr>
        <w:t xml:space="preserve">         Показатели кассового исполнения доходов и расходов Администрации поселения, отраженные в форме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  ведомости кассовых  поступлений и выбытий,   представленной ГКУ </w:t>
      </w:r>
      <w:proofErr w:type="gramStart"/>
      <w:r w:rsidRPr="007E50F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E50FC">
        <w:rPr>
          <w:rFonts w:ascii="Times New Roman" w:hAnsi="Times New Roman" w:cs="Times New Roman"/>
          <w:sz w:val="28"/>
          <w:szCs w:val="28"/>
        </w:rPr>
        <w:t xml:space="preserve"> Областное казначейство по Белозерскому району.</w:t>
      </w:r>
    </w:p>
    <w:p w:rsidR="00C25A8D" w:rsidRPr="007E50FC" w:rsidRDefault="00C25A8D" w:rsidP="007E50F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 xml:space="preserve">Расходы Администрации поселения, предусмотренные бюджетной росписью, в последней редакции составили 13054,6 тыс. руб., что  больше </w:t>
      </w:r>
      <w:r w:rsidRPr="007E50FC">
        <w:rPr>
          <w:rFonts w:ascii="Times New Roman" w:hAnsi="Times New Roman"/>
          <w:sz w:val="28"/>
          <w:szCs w:val="28"/>
        </w:rPr>
        <w:lastRenderedPageBreak/>
        <w:t xml:space="preserve">первоначально утвержденных назначений на 363,1 тыс. руб.  Кассовое исполнение составило 12592,6 тыс. руб. или 96,5 % от расходов уточненной бюджетной росписи.  </w:t>
      </w:r>
    </w:p>
    <w:p w:rsidR="00C25A8D" w:rsidRPr="007E50FC" w:rsidRDefault="00C25A8D" w:rsidP="007E50F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 xml:space="preserve">  Фактические расходы Администрации  поселения в 2016 году</w:t>
      </w:r>
      <w:r w:rsidR="007E50FC" w:rsidRPr="007E50FC">
        <w:rPr>
          <w:rFonts w:ascii="Times New Roman" w:hAnsi="Times New Roman"/>
          <w:sz w:val="28"/>
          <w:szCs w:val="28"/>
        </w:rPr>
        <w:t xml:space="preserve"> больше </w:t>
      </w:r>
      <w:r w:rsidRPr="007E50FC">
        <w:rPr>
          <w:rFonts w:ascii="Times New Roman" w:hAnsi="Times New Roman"/>
          <w:sz w:val="28"/>
          <w:szCs w:val="28"/>
        </w:rPr>
        <w:t xml:space="preserve"> расходов 2015 года на </w:t>
      </w:r>
      <w:r w:rsidR="007E50FC" w:rsidRPr="007E50FC">
        <w:rPr>
          <w:rFonts w:ascii="Times New Roman" w:hAnsi="Times New Roman"/>
          <w:sz w:val="28"/>
          <w:szCs w:val="28"/>
        </w:rPr>
        <w:t>2576,3 тыс. руб. или  на 25,7%</w:t>
      </w:r>
      <w:r w:rsidRPr="007E50FC">
        <w:rPr>
          <w:rFonts w:ascii="Times New Roman" w:hAnsi="Times New Roman"/>
          <w:sz w:val="28"/>
          <w:szCs w:val="28"/>
        </w:rPr>
        <w:t>. Основная  причина увеличения расходов  - объединение сельских поселений.</w:t>
      </w:r>
    </w:p>
    <w:p w:rsidR="00C25A8D" w:rsidRPr="007E50FC" w:rsidRDefault="00C25A8D" w:rsidP="007E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 xml:space="preserve"> Представленная бюджетная отчетность Администрации поселения за 2016 год включает:</w:t>
      </w:r>
    </w:p>
    <w:p w:rsidR="00C25A8D" w:rsidRPr="007E50FC" w:rsidRDefault="00C25A8D" w:rsidP="007E50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 xml:space="preserve">- </w:t>
      </w:r>
      <w:r w:rsidRPr="007E50FC">
        <w:rPr>
          <w:rFonts w:ascii="Times New Roman" w:hAnsi="Times New Roman"/>
          <w:spacing w:val="-2"/>
          <w:sz w:val="28"/>
          <w:szCs w:val="28"/>
        </w:rPr>
        <w:t>б</w:t>
      </w:r>
      <w:r w:rsidRPr="007E50FC">
        <w:rPr>
          <w:rFonts w:ascii="Times New Roman" w:hAnsi="Times New Roman"/>
          <w:sz w:val="28"/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7E50FC">
        <w:rPr>
          <w:rFonts w:ascii="Times New Roman" w:hAnsi="Times New Roman"/>
          <w:spacing w:val="-2"/>
          <w:sz w:val="28"/>
          <w:szCs w:val="28"/>
        </w:rPr>
        <w:t xml:space="preserve"> (ф.0503130);</w:t>
      </w:r>
      <w:r w:rsidRPr="007E50FC">
        <w:rPr>
          <w:rFonts w:ascii="Times New Roman" w:hAnsi="Times New Roman"/>
          <w:sz w:val="28"/>
          <w:szCs w:val="28"/>
        </w:rPr>
        <w:t xml:space="preserve"> </w:t>
      </w:r>
    </w:p>
    <w:p w:rsidR="00C25A8D" w:rsidRPr="007E50FC" w:rsidRDefault="00C25A8D" w:rsidP="007E50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 xml:space="preserve">- </w:t>
      </w:r>
      <w:r w:rsidRPr="007E50FC">
        <w:rPr>
          <w:rFonts w:ascii="Times New Roman" w:hAnsi="Times New Roman"/>
          <w:spacing w:val="-2"/>
          <w:sz w:val="28"/>
          <w:szCs w:val="28"/>
        </w:rPr>
        <w:t>с</w:t>
      </w:r>
      <w:r w:rsidRPr="007E50FC">
        <w:rPr>
          <w:rFonts w:ascii="Times New Roman" w:hAnsi="Times New Roman"/>
          <w:sz w:val="28"/>
          <w:szCs w:val="28"/>
        </w:rPr>
        <w:t xml:space="preserve">правку по заключению счетов бюджетного учета отчетного финансового года (ф. 0503110);   </w:t>
      </w:r>
    </w:p>
    <w:p w:rsidR="00C25A8D" w:rsidRPr="007E50FC" w:rsidRDefault="00C25A8D" w:rsidP="007E50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>- справки по консолидируемым расчетам (ф.0503125);</w:t>
      </w:r>
    </w:p>
    <w:p w:rsidR="00C25A8D" w:rsidRPr="007E50FC" w:rsidRDefault="00C25A8D" w:rsidP="007E50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5A8D" w:rsidRPr="007E50FC" w:rsidRDefault="00C25A8D" w:rsidP="007E50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 xml:space="preserve">- ф.0503127 -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  </w:t>
      </w:r>
    </w:p>
    <w:p w:rsidR="00C25A8D" w:rsidRPr="007E50FC" w:rsidRDefault="00C25A8D" w:rsidP="007E50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>-  ф. 0503128 - отчет о принятых бюджетных обязательствах;</w:t>
      </w:r>
    </w:p>
    <w:p w:rsidR="00C25A8D" w:rsidRPr="007E50FC" w:rsidRDefault="00C25A8D" w:rsidP="007E50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>-  ф. 0503121 - отчет о финансовых результатах деятельности;</w:t>
      </w:r>
    </w:p>
    <w:p w:rsidR="00C25A8D" w:rsidRPr="007E50FC" w:rsidRDefault="00C25A8D" w:rsidP="007E50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>-  ф. 0503123 - отчет о движении денежных средств;</w:t>
      </w:r>
    </w:p>
    <w:p w:rsidR="00C25A8D" w:rsidRPr="007E50FC" w:rsidRDefault="00C25A8D" w:rsidP="007E50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7E50FC">
        <w:rPr>
          <w:rFonts w:ascii="Times New Roman" w:hAnsi="Times New Roman"/>
          <w:spacing w:val="-3"/>
          <w:sz w:val="28"/>
          <w:szCs w:val="28"/>
        </w:rPr>
        <w:t>-  ф. 0503160 - пояснительная записка;</w:t>
      </w:r>
    </w:p>
    <w:p w:rsidR="00C25A8D" w:rsidRPr="007E50FC" w:rsidRDefault="00C25A8D" w:rsidP="007E50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7E50FC">
        <w:rPr>
          <w:rFonts w:ascii="Times New Roman" w:hAnsi="Times New Roman"/>
          <w:spacing w:val="-3"/>
          <w:sz w:val="28"/>
          <w:szCs w:val="28"/>
        </w:rPr>
        <w:t>-  ф. 0503160 - пояснительная записка;</w:t>
      </w:r>
    </w:p>
    <w:p w:rsidR="00C25A8D" w:rsidRPr="007E50FC" w:rsidRDefault="00C25A8D" w:rsidP="007E50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>- ф. 0503124  -  отчет о кассовом поступлении и выбытии бюджетных средств;</w:t>
      </w:r>
    </w:p>
    <w:p w:rsidR="00C25A8D" w:rsidRPr="007E50FC" w:rsidRDefault="00C25A8D" w:rsidP="007E50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 xml:space="preserve">-  </w:t>
      </w:r>
      <w:r w:rsidRPr="007E50FC">
        <w:rPr>
          <w:rFonts w:ascii="Times New Roman" w:hAnsi="Times New Roman"/>
          <w:spacing w:val="-3"/>
          <w:sz w:val="28"/>
          <w:szCs w:val="28"/>
        </w:rPr>
        <w:t>ф. 0503169 - сведения по дебиторской и кредиторской задолженности;</w:t>
      </w:r>
    </w:p>
    <w:p w:rsidR="00C25A8D" w:rsidRPr="007E50FC" w:rsidRDefault="00C25A8D" w:rsidP="007E50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7E50FC">
        <w:rPr>
          <w:rFonts w:ascii="Times New Roman" w:hAnsi="Times New Roman"/>
          <w:spacing w:val="-3"/>
          <w:sz w:val="28"/>
          <w:szCs w:val="28"/>
        </w:rPr>
        <w:t xml:space="preserve">-  ф. 0503168 - сведения о движении нефинансовых активов; </w:t>
      </w:r>
    </w:p>
    <w:p w:rsidR="00C25A8D" w:rsidRPr="007E50FC" w:rsidRDefault="00C25A8D" w:rsidP="007E50FC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>- приложение к пояснительной записке: таблицы 1,2, 3,4,5, 6,7;</w:t>
      </w:r>
    </w:p>
    <w:p w:rsidR="00C25A8D" w:rsidRPr="007E50FC" w:rsidRDefault="00C25A8D" w:rsidP="007E50FC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>- ф. 0503161 - о количестве подведомственных получателей бюджетных средств;</w:t>
      </w:r>
    </w:p>
    <w:p w:rsidR="00C25A8D" w:rsidRPr="007E50FC" w:rsidRDefault="00C25A8D" w:rsidP="007E50FC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>- ф. 0503162 -  о результатах деятельности;</w:t>
      </w:r>
    </w:p>
    <w:p w:rsidR="00C25A8D" w:rsidRPr="007E50FC" w:rsidRDefault="00C25A8D" w:rsidP="007E50FC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>- ф.0503163 - сведения об изменениях бюджетной росписи главного распорядителя бюджетных средств;</w:t>
      </w:r>
    </w:p>
    <w:p w:rsidR="00C25A8D" w:rsidRPr="007E50FC" w:rsidRDefault="00C25A8D" w:rsidP="007E50FC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>- ф. 0503164 -  сведения об исполнении бюджета;</w:t>
      </w:r>
    </w:p>
    <w:p w:rsidR="00C25A8D" w:rsidRPr="007E50FC" w:rsidRDefault="00C25A8D" w:rsidP="007E50FC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>- ф. 0503173 -  сведения об изменении остатков валюты баланса;</w:t>
      </w:r>
    </w:p>
    <w:p w:rsidR="00C25A8D" w:rsidRPr="007E50FC" w:rsidRDefault="00C25A8D" w:rsidP="007E50FC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>- ф. 0503175  -  сведения о принятых и неисполненных обязательствах получателя бюджетных средств;</w:t>
      </w:r>
    </w:p>
    <w:p w:rsidR="00C25A8D" w:rsidRPr="007E50FC" w:rsidRDefault="00C25A8D" w:rsidP="007E50FC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 xml:space="preserve">- ф. 0503177 </w:t>
      </w:r>
      <w:r w:rsidRPr="007E50FC">
        <w:rPr>
          <w:rFonts w:ascii="Times New Roman" w:hAnsi="Times New Roman"/>
          <w:sz w:val="28"/>
          <w:szCs w:val="28"/>
        </w:rPr>
        <w:tab/>
        <w:t>-</w:t>
      </w:r>
      <w:r w:rsidRPr="007E50FC">
        <w:rPr>
          <w:rFonts w:ascii="Times New Roman" w:hAnsi="Times New Roman"/>
          <w:sz w:val="28"/>
          <w:szCs w:val="28"/>
        </w:rPr>
        <w:tab/>
        <w:t>сведения об использовании информационно-коммуникационных технологий;</w:t>
      </w:r>
    </w:p>
    <w:p w:rsidR="00C25A8D" w:rsidRPr="007E50FC" w:rsidRDefault="00C25A8D" w:rsidP="007E50FC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>- ф.0503178 – сведения об остатках денежных средств на счетах получателя бюджетных средств.</w:t>
      </w:r>
    </w:p>
    <w:p w:rsidR="00C25A8D" w:rsidRPr="007E50FC" w:rsidRDefault="00C25A8D" w:rsidP="007E50FC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lastRenderedPageBreak/>
        <w:t xml:space="preserve">         В ходе проведения сопоставления данных баланса по Администрации поселения  (форма 0503130) на начало и  конец финансового года (консолидированный  по 4 поселениям) расхождений не установлено.</w:t>
      </w:r>
      <w:r w:rsidRPr="007E50FC">
        <w:rPr>
          <w:rFonts w:ascii="Times New Roman" w:hAnsi="Times New Roman"/>
          <w:i/>
          <w:sz w:val="28"/>
          <w:szCs w:val="28"/>
        </w:rPr>
        <w:t xml:space="preserve"> </w:t>
      </w:r>
    </w:p>
    <w:p w:rsidR="00C25A8D" w:rsidRPr="007E50FC" w:rsidRDefault="00C25A8D" w:rsidP="007E50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0FC">
        <w:rPr>
          <w:rFonts w:ascii="Times New Roman" w:hAnsi="Times New Roman" w:cs="Times New Roman"/>
          <w:sz w:val="28"/>
          <w:szCs w:val="28"/>
        </w:rPr>
        <w:t>Заполнение Пояснительной записки в целом произведено  в соответствии с пунктами 151 и 152 инструкции 191н, вместе с тем имеется ряд замечаний по ее составлению, так:</w:t>
      </w: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50FC">
        <w:rPr>
          <w:rFonts w:ascii="Times New Roman" w:hAnsi="Times New Roman"/>
          <w:sz w:val="28"/>
          <w:szCs w:val="28"/>
        </w:rPr>
        <w:t xml:space="preserve">- раздел 2 пояснительной записки не содержит информацию о </w:t>
      </w: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 xml:space="preserve"> мерах по повышению квалификации и переподготовке специалистов (п.152 Инструкции 191н);</w:t>
      </w: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 xml:space="preserve">- в нарушение п. 162 Инструкции 191н   не  указаны причины изменений  бюджетной росписи главного распорядителя  бюджетных средств (ф.0503163). В соответствии с Инструкцией  191н должны быть  указаны  причины внесенных уточнений со ссылкой на правовые основания их внесения (статьи Бюджетного </w:t>
      </w:r>
      <w:hyperlink r:id="rId6" w:history="1">
        <w:r w:rsidRPr="007E50FC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кодекса</w:t>
        </w:r>
      </w:hyperlink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и закона (решения) о соответствующем бюджете);</w:t>
      </w:r>
    </w:p>
    <w:p w:rsidR="00C25A8D" w:rsidRPr="007E50FC" w:rsidRDefault="00C25A8D" w:rsidP="007E5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0FC">
        <w:rPr>
          <w:rFonts w:ascii="Times New Roman" w:hAnsi="Times New Roman" w:cs="Times New Roman"/>
          <w:sz w:val="28"/>
          <w:szCs w:val="28"/>
        </w:rPr>
        <w:t xml:space="preserve">- в  нарушение пунктов  8 и 164 Инструкции 191н  не </w:t>
      </w:r>
      <w:proofErr w:type="gramStart"/>
      <w:r w:rsidRPr="007E50F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7E50FC">
        <w:rPr>
          <w:rFonts w:ascii="Times New Roman" w:hAnsi="Times New Roman" w:cs="Times New Roman"/>
          <w:sz w:val="28"/>
          <w:szCs w:val="28"/>
        </w:rPr>
        <w:t xml:space="preserve">  ф. 0503166 «Сведения об исполнении мероприятий в рамках целевых программ», а раздел 5 Пояснительной записки  не содержит информации  об отсутствии расходов по исполнению   целевых программам;</w:t>
      </w: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 xml:space="preserve">- в нарушение пунктов 8 и 165 Инструкции 191н  не </w:t>
      </w:r>
      <w:proofErr w:type="gramStart"/>
      <w:r w:rsidRPr="007E50FC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7E50FC">
        <w:rPr>
          <w:rFonts w:ascii="Times New Roman" w:hAnsi="Times New Roman"/>
          <w:sz w:val="28"/>
          <w:szCs w:val="28"/>
        </w:rPr>
        <w:t xml:space="preserve">          ф. 0503167 «</w:t>
      </w: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>Сведения о целевых иностранных кредитах</w:t>
      </w:r>
      <w:r w:rsidRPr="007E50FC">
        <w:rPr>
          <w:rFonts w:ascii="Times New Roman" w:hAnsi="Times New Roman"/>
          <w:sz w:val="28"/>
          <w:szCs w:val="28"/>
        </w:rPr>
        <w:t>», а раздел 5 Пояснительной записки  не содержит информации  об отсутствии сведений о целевых иностранных кредитах;</w:t>
      </w: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 xml:space="preserve">- в нарушение пунктов 8 и 168 Инструкции 191н  не </w:t>
      </w:r>
      <w:proofErr w:type="gramStart"/>
      <w:r w:rsidRPr="007E50FC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7E50FC">
        <w:rPr>
          <w:rFonts w:ascii="Times New Roman" w:hAnsi="Times New Roman"/>
          <w:sz w:val="28"/>
          <w:szCs w:val="28"/>
        </w:rPr>
        <w:t xml:space="preserve">           ф. 0503171 «</w:t>
      </w: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>Сведения о финансовых вложениях получателя бюджетных средств, администратора источников финансирования дефицита бюджета</w:t>
      </w:r>
      <w:r w:rsidRPr="007E50FC">
        <w:rPr>
          <w:rFonts w:ascii="Times New Roman" w:hAnsi="Times New Roman"/>
          <w:sz w:val="28"/>
          <w:szCs w:val="28"/>
        </w:rPr>
        <w:t>», а раздел 5 Пояснительной записк</w:t>
      </w:r>
      <w:bookmarkStart w:id="0" w:name="_GoBack"/>
      <w:bookmarkEnd w:id="0"/>
      <w:r w:rsidRPr="007E50FC">
        <w:rPr>
          <w:rFonts w:ascii="Times New Roman" w:hAnsi="Times New Roman"/>
          <w:sz w:val="28"/>
          <w:szCs w:val="28"/>
        </w:rPr>
        <w:t xml:space="preserve">и  не содержит информации  об отсутствии сведений </w:t>
      </w: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>о финансовых вложениях получателя бюджетных средств, администратора источников финансирования дефицита бюджета</w:t>
      </w:r>
      <w:r w:rsidRPr="007E50FC">
        <w:rPr>
          <w:rFonts w:ascii="Times New Roman" w:hAnsi="Times New Roman"/>
          <w:sz w:val="28"/>
          <w:szCs w:val="28"/>
        </w:rPr>
        <w:t>;</w:t>
      </w: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50FC">
        <w:rPr>
          <w:rFonts w:ascii="Times New Roman" w:hAnsi="Times New Roman"/>
          <w:sz w:val="28"/>
          <w:szCs w:val="28"/>
        </w:rPr>
        <w:t>- в нарушение пунктов 8 и 170.1  Инструкции 191н  не представлена       ф. 0503174 «</w:t>
      </w: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 w:rsidRPr="007E50FC">
        <w:rPr>
          <w:rFonts w:ascii="Times New Roman" w:hAnsi="Times New Roman"/>
          <w:sz w:val="28"/>
          <w:szCs w:val="28"/>
        </w:rPr>
        <w:t xml:space="preserve">», а раздел 5 Пояснительной записки  не содержит информации  об отсутствии сведений </w:t>
      </w: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>о финансовых вложениях получателя бюджетных средств, администратора источников финансирования дефицита бюджета</w:t>
      </w:r>
      <w:r w:rsidRPr="007E50FC">
        <w:rPr>
          <w:rFonts w:ascii="Times New Roman" w:hAnsi="Times New Roman"/>
          <w:sz w:val="28"/>
          <w:szCs w:val="28"/>
        </w:rPr>
        <w:t>;</w:t>
      </w:r>
      <w:proofErr w:type="gramEnd"/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>- в соответствии с п. 156 Инструкции 191н  таблица №4  «Сведения об особенностях ведения бюджетного учета» должна отражать  информацию,  установленную  нормативно правовыми актами  учреждения особенностей отражения в бухгалтерском учете  операций с активами и обязательствами. В нарушение  вышеуказанного пункта в представленной таблице правовым обоснованием является инструкция к единому плану счетов;</w:t>
      </w: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>- в соответствии с п. 157 Инструкции 191н таблица №5 «</w:t>
      </w:r>
      <w:r w:rsidRPr="007E50FC">
        <w:rPr>
          <w:rFonts w:ascii="Times New Roman" w:hAnsi="Times New Roman"/>
          <w:sz w:val="28"/>
          <w:szCs w:val="28"/>
        </w:rPr>
        <w:t xml:space="preserve">Сведения о результатах мероприятий внутреннего государственного (муниципального) </w:t>
      </w: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50FC">
        <w:rPr>
          <w:rFonts w:ascii="Times New Roman" w:hAnsi="Times New Roman"/>
          <w:sz w:val="28"/>
          <w:szCs w:val="28"/>
        </w:rPr>
        <w:lastRenderedPageBreak/>
        <w:t xml:space="preserve">финансового контроля» </w:t>
      </w: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>оформляется главным распорядителем, распорядителем, получателем бюджетных средств,  главным администратором доходов бюджета,  по результатам контрольных мероприятий Федерального казначейства, органов государственного (муниципального) финансового контроля  местных администраций. В нарушение вышеуказанного пункта представленная таблица содержит информацию  о текущем контроле;</w:t>
      </w: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 w:rsidRPr="007E50FC">
        <w:rPr>
          <w:rFonts w:ascii="Times New Roman" w:hAnsi="Times New Roman"/>
          <w:sz w:val="28"/>
          <w:szCs w:val="28"/>
        </w:rPr>
        <w:t>- в соответствии с п. 15</w:t>
      </w:r>
      <w:r w:rsidR="00892106">
        <w:rPr>
          <w:rFonts w:ascii="Times New Roman" w:hAnsi="Times New Roman"/>
          <w:sz w:val="28"/>
          <w:szCs w:val="28"/>
        </w:rPr>
        <w:t>8</w:t>
      </w:r>
      <w:r w:rsidRPr="007E50FC">
        <w:rPr>
          <w:rFonts w:ascii="Times New Roman" w:hAnsi="Times New Roman"/>
          <w:sz w:val="28"/>
          <w:szCs w:val="28"/>
        </w:rPr>
        <w:t xml:space="preserve"> Инструкции 191н  таблица №6 «Сведения о проведении инвентаризации»  заполняется при </w:t>
      </w:r>
      <w:r w:rsidR="00892106">
        <w:rPr>
          <w:rFonts w:ascii="Times New Roman" w:hAnsi="Times New Roman"/>
          <w:sz w:val="28"/>
          <w:szCs w:val="28"/>
        </w:rPr>
        <w:t xml:space="preserve">установлении </w:t>
      </w:r>
      <w:r w:rsidRPr="007E50FC">
        <w:rPr>
          <w:rFonts w:ascii="Times New Roman" w:hAnsi="Times New Roman"/>
          <w:sz w:val="28"/>
          <w:szCs w:val="28"/>
        </w:rPr>
        <w:t xml:space="preserve"> расхождений по результатам инвентаризации, проведенной в целях подтверждения показателей годовой бюджетной отчетности, при отсутствии расхождений  таблица № 6 не заполняется с отражением указанного факта в текстовой части раздела 5 "Прочие вопросы деятельности субъекта бюджетной отчетности" Пояснительной записки </w:t>
      </w:r>
      <w:hyperlink r:id="rId7" w:history="1">
        <w:r w:rsidRPr="007E50FC">
          <w:rPr>
            <w:rStyle w:val="a3"/>
            <w:rFonts w:ascii="Times New Roman" w:hAnsi="Times New Roman"/>
            <w:sz w:val="28"/>
            <w:szCs w:val="28"/>
          </w:rPr>
          <w:t>(ф. 0503160)</w:t>
        </w:r>
      </w:hyperlink>
      <w:r w:rsidRPr="007E50F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25A8D" w:rsidRPr="007E50FC" w:rsidRDefault="00C25A8D" w:rsidP="007E50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E50FC">
        <w:rPr>
          <w:rFonts w:ascii="Times New Roman" w:hAnsi="Times New Roman"/>
          <w:sz w:val="28"/>
          <w:szCs w:val="28"/>
        </w:rPr>
        <w:t xml:space="preserve">В нарушение п.57 Инструкции в отчете ф.0503127 (доходы бюджета) сумма неисполненных назначений по строке 010 в графе 9 указана в размере 646327,75 руб., а следует указать 27683,06 руб., т.к. согласно п.57 Инструкции показатель графы 9 определяется как разность показателей графы 4 и графы 8. </w:t>
      </w:r>
      <w:r w:rsidRPr="007E50FC">
        <w:rPr>
          <w:rFonts w:ascii="Times New Roman" w:hAnsi="Times New Roman"/>
          <w:i/>
          <w:sz w:val="28"/>
          <w:szCs w:val="28"/>
        </w:rPr>
        <w:t>Расхождение составляет 618644,69  руб.</w:t>
      </w: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ab/>
        <w:t>В нарушение пунктов 11.1 и 48 Инструкции 191н не представлена ф.0503184 «</w:t>
      </w: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>Справка о суммах консолидируемых поступлений, подлежащих зачислению на счет бюджета»,</w:t>
      </w:r>
      <w:r w:rsidRPr="007E50FC">
        <w:rPr>
          <w:rFonts w:ascii="Times New Roman" w:hAnsi="Times New Roman"/>
          <w:sz w:val="28"/>
          <w:szCs w:val="28"/>
        </w:rPr>
        <w:t xml:space="preserve"> а раздел 5 Пояснительной записки  не содержит информации  об отсутствии сведений  о суммах консолидированных поступлений.</w:t>
      </w:r>
    </w:p>
    <w:p w:rsidR="00C25A8D" w:rsidRPr="007E50FC" w:rsidRDefault="00C25A8D" w:rsidP="007E50FC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 xml:space="preserve">   Согласно сведениям по дебиторской и кредиторской задолженности (ф. 0503169) по бюджетной деятельности дебиторская задолженность на 01.01.2017  составляет 272,2 тыс.  руб.,  рост к уровню прошлого года  составил  37,5 тыс. руб. </w:t>
      </w:r>
    </w:p>
    <w:p w:rsidR="00C25A8D" w:rsidRPr="007E50FC" w:rsidRDefault="00C25A8D" w:rsidP="007E50FC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7E50FC">
        <w:rPr>
          <w:rFonts w:ascii="Times New Roman" w:hAnsi="Times New Roman"/>
          <w:sz w:val="28"/>
          <w:szCs w:val="28"/>
        </w:rPr>
        <w:t xml:space="preserve">По результатам проведения проверки отчетности установлено уменьшение    кредиторской задолженности. Так, значение кредиторской задолженности по Администрации поселения  по состоянию на 01.01.2016 составляет 292,9 тыс. руб., а  по  состоянию на 01.01.2017 кредиторская задолженность составила 93,4 тыс. руб. (просроченная задолженность отсутствует). </w:t>
      </w:r>
    </w:p>
    <w:p w:rsidR="00C25A8D" w:rsidRPr="007E50FC" w:rsidRDefault="00C25A8D" w:rsidP="007E50FC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 xml:space="preserve">        Данные дебиторской и кредиторской  задолженности, отраженные в ф. 0503169 соответствуют показателям, указанным в балансе (ф. 0503130).   </w:t>
      </w:r>
    </w:p>
    <w:p w:rsidR="00C25A8D" w:rsidRPr="007E50FC" w:rsidRDefault="00C25A8D" w:rsidP="007E50F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 xml:space="preserve">       В ходе проверки установлено  неэффективное использование бюджетных денежных сре</w:t>
      </w:r>
      <w:proofErr w:type="gramStart"/>
      <w:r w:rsidRPr="007E50FC">
        <w:rPr>
          <w:rFonts w:ascii="Times New Roman" w:hAnsi="Times New Roman"/>
          <w:sz w:val="28"/>
          <w:szCs w:val="28"/>
        </w:rPr>
        <w:t>дств в с</w:t>
      </w:r>
      <w:proofErr w:type="gramEnd"/>
      <w:r w:rsidRPr="007E50FC">
        <w:rPr>
          <w:rFonts w:ascii="Times New Roman" w:hAnsi="Times New Roman"/>
          <w:sz w:val="28"/>
          <w:szCs w:val="28"/>
        </w:rPr>
        <w:t xml:space="preserve">умме 8,1 тыс. руб. (уплата пени и штрафов за просрочку платежей). </w:t>
      </w:r>
    </w:p>
    <w:p w:rsidR="00C25A8D" w:rsidRPr="007E50FC" w:rsidRDefault="00C25A8D" w:rsidP="007E50FC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A8D" w:rsidRPr="007E50FC" w:rsidRDefault="00C25A8D" w:rsidP="007E50FC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A8D" w:rsidRPr="007E50FC" w:rsidRDefault="00C25A8D" w:rsidP="007E50FC">
      <w:pPr>
        <w:spacing w:after="0" w:line="240" w:lineRule="auto"/>
        <w:ind w:firstLine="375"/>
        <w:rPr>
          <w:rFonts w:ascii="Times New Roman" w:hAnsi="Times New Roman"/>
          <w:b/>
          <w:color w:val="333333"/>
          <w:sz w:val="28"/>
          <w:szCs w:val="28"/>
        </w:rPr>
      </w:pPr>
      <w:r w:rsidRPr="007E50FC">
        <w:rPr>
          <w:rFonts w:ascii="Times New Roman" w:hAnsi="Times New Roman"/>
          <w:b/>
          <w:color w:val="333333"/>
          <w:sz w:val="28"/>
          <w:szCs w:val="28"/>
        </w:rPr>
        <w:t>Результаты проверки:</w:t>
      </w:r>
    </w:p>
    <w:p w:rsidR="00C25A8D" w:rsidRPr="007E50FC" w:rsidRDefault="00C25A8D" w:rsidP="007E50FC">
      <w:pPr>
        <w:spacing w:after="0" w:line="240" w:lineRule="auto"/>
        <w:ind w:firstLine="375"/>
        <w:rPr>
          <w:rFonts w:ascii="Times New Roman" w:hAnsi="Times New Roman"/>
          <w:b/>
          <w:color w:val="333333"/>
          <w:sz w:val="28"/>
          <w:szCs w:val="28"/>
        </w:rPr>
      </w:pPr>
    </w:p>
    <w:p w:rsidR="00C25A8D" w:rsidRPr="007E50FC" w:rsidRDefault="00C25A8D" w:rsidP="007E50FC">
      <w:pPr>
        <w:pStyle w:val="a4"/>
        <w:numPr>
          <w:ilvl w:val="0"/>
          <w:numId w:val="1"/>
        </w:numPr>
        <w:spacing w:after="0" w:line="240" w:lineRule="auto"/>
        <w:ind w:left="0" w:firstLine="1125"/>
        <w:jc w:val="both"/>
        <w:rPr>
          <w:rFonts w:ascii="Times New Roman" w:hAnsi="Times New Roman"/>
          <w:color w:val="333333"/>
          <w:sz w:val="28"/>
          <w:szCs w:val="28"/>
        </w:rPr>
      </w:pPr>
      <w:r w:rsidRPr="007E50FC">
        <w:rPr>
          <w:rFonts w:ascii="Times New Roman" w:hAnsi="Times New Roman"/>
          <w:bCs/>
          <w:sz w:val="28"/>
          <w:szCs w:val="28"/>
        </w:rPr>
        <w:lastRenderedPageBreak/>
        <w:t>Проведенная внешняя проверка позволяет в целом сделать 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C25A8D" w:rsidRPr="007E50FC" w:rsidRDefault="00C25A8D" w:rsidP="007E5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 xml:space="preserve">               2. Установлены нарушения  следующих пунктов Инструкции 191н:</w:t>
      </w: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50FC">
        <w:rPr>
          <w:rFonts w:ascii="Times New Roman" w:hAnsi="Times New Roman"/>
          <w:sz w:val="28"/>
          <w:szCs w:val="28"/>
        </w:rPr>
        <w:t xml:space="preserve">-  в нарушение п.152 раздел 2 </w:t>
      </w:r>
      <w:r w:rsidR="007E50FC" w:rsidRPr="007E50FC">
        <w:rPr>
          <w:rFonts w:ascii="Times New Roman" w:hAnsi="Times New Roman"/>
          <w:sz w:val="28"/>
          <w:szCs w:val="28"/>
        </w:rPr>
        <w:t>П</w:t>
      </w:r>
      <w:r w:rsidRPr="007E50FC">
        <w:rPr>
          <w:rFonts w:ascii="Times New Roman" w:hAnsi="Times New Roman"/>
          <w:sz w:val="28"/>
          <w:szCs w:val="28"/>
        </w:rPr>
        <w:t xml:space="preserve">ояснительной записки не содержит информацию о </w:t>
      </w: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 xml:space="preserve"> мерах по повышению квалификации и переподготовке специалистов;</w:t>
      </w: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 xml:space="preserve">- в нарушение п. 162   не  указаны причины изменений  бюджетной росписи главного распорядителя  бюджетных средств (ф.0503163). </w:t>
      </w:r>
    </w:p>
    <w:p w:rsidR="00C25A8D" w:rsidRPr="007E50FC" w:rsidRDefault="00C25A8D" w:rsidP="007E5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0FC">
        <w:rPr>
          <w:rFonts w:ascii="Times New Roman" w:hAnsi="Times New Roman" w:cs="Times New Roman"/>
          <w:sz w:val="28"/>
          <w:szCs w:val="28"/>
        </w:rPr>
        <w:t xml:space="preserve">- в  нарушение пунктов  8 и 164  не </w:t>
      </w:r>
      <w:proofErr w:type="gramStart"/>
      <w:r w:rsidRPr="007E50F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7E50FC">
        <w:rPr>
          <w:rFonts w:ascii="Times New Roman" w:hAnsi="Times New Roman" w:cs="Times New Roman"/>
          <w:sz w:val="28"/>
          <w:szCs w:val="28"/>
        </w:rPr>
        <w:t xml:space="preserve">  ф. 0503166 «Сведения об исполнении мероприятий в рамках целевых программ», а раздел 5 Пояснительной записки  не содержит информации  об отсутствии расходов по исполнению   целевых программам;</w:t>
      </w: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 xml:space="preserve">- в нарушение пунктов 8 и 165  не </w:t>
      </w:r>
      <w:proofErr w:type="gramStart"/>
      <w:r w:rsidRPr="007E50FC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7E50FC">
        <w:rPr>
          <w:rFonts w:ascii="Times New Roman" w:hAnsi="Times New Roman"/>
          <w:sz w:val="28"/>
          <w:szCs w:val="28"/>
        </w:rPr>
        <w:t xml:space="preserve">      ф. 0503167 «</w:t>
      </w: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>Сведения о целевых иностранных кредитах</w:t>
      </w:r>
      <w:r w:rsidRPr="007E50FC">
        <w:rPr>
          <w:rFonts w:ascii="Times New Roman" w:hAnsi="Times New Roman"/>
          <w:sz w:val="28"/>
          <w:szCs w:val="28"/>
        </w:rPr>
        <w:t>», а раздел 5 Пояснительной записки  не содержит информации  об отсутствии сведений о целевых иностранных кредитах;</w:t>
      </w: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 xml:space="preserve">- в нарушение пунктов 8 и 168  не </w:t>
      </w:r>
      <w:proofErr w:type="gramStart"/>
      <w:r w:rsidRPr="007E50FC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7E50FC">
        <w:rPr>
          <w:rFonts w:ascii="Times New Roman" w:hAnsi="Times New Roman"/>
          <w:sz w:val="28"/>
          <w:szCs w:val="28"/>
        </w:rPr>
        <w:t xml:space="preserve">      ф. 0503171 «</w:t>
      </w: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>Сведения о финансовых вложениях получателя бюджетных средств, администратора источников финансирования дефицита бюджета</w:t>
      </w:r>
      <w:r w:rsidRPr="007E50FC">
        <w:rPr>
          <w:rFonts w:ascii="Times New Roman" w:hAnsi="Times New Roman"/>
          <w:sz w:val="28"/>
          <w:szCs w:val="28"/>
        </w:rPr>
        <w:t>», а раздел 5 Пояснительной записки  не содержит информации  об отсутствии сведений;</w:t>
      </w: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 xml:space="preserve">- в нарушение пунктов 8 и 170.1   не </w:t>
      </w:r>
      <w:proofErr w:type="gramStart"/>
      <w:r w:rsidRPr="007E50FC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7E50FC">
        <w:rPr>
          <w:rFonts w:ascii="Times New Roman" w:hAnsi="Times New Roman"/>
          <w:sz w:val="28"/>
          <w:szCs w:val="28"/>
        </w:rPr>
        <w:t xml:space="preserve">       ф. 0503174 «</w:t>
      </w: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 w:rsidRPr="007E50FC">
        <w:rPr>
          <w:rFonts w:ascii="Times New Roman" w:hAnsi="Times New Roman"/>
          <w:sz w:val="28"/>
          <w:szCs w:val="28"/>
        </w:rPr>
        <w:t>», а раздел 5 Пояснительной записки  не содержит информации  об отсутствии  таких сведений;</w:t>
      </w: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>-  таблица №4  «Сведения об особенностях ведения бюджетного учета» заполнена некорректно с  нарушением  п. 156;</w:t>
      </w: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>- таблица №5 «</w:t>
      </w:r>
      <w:r w:rsidRPr="007E50FC">
        <w:rPr>
          <w:rFonts w:ascii="Times New Roman" w:hAnsi="Times New Roman"/>
          <w:sz w:val="28"/>
          <w:szCs w:val="28"/>
        </w:rPr>
        <w:t xml:space="preserve">Сведения о результатах мероприятий внутреннего государственного (муниципального) финансового контроля» </w:t>
      </w: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>заполнена с нарушением   п. 157;</w:t>
      </w: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>- таблица №6 «Сведения о проведении инвентаризации» заполнена с нарушением  п. 15</w:t>
      </w:r>
      <w:r w:rsidR="007E50FC" w:rsidRPr="007E50FC">
        <w:rPr>
          <w:rFonts w:ascii="Times New Roman" w:hAnsi="Times New Roman"/>
          <w:sz w:val="28"/>
          <w:szCs w:val="28"/>
        </w:rPr>
        <w:t>8</w:t>
      </w:r>
      <w:r w:rsidRPr="007E50FC">
        <w:rPr>
          <w:rFonts w:ascii="Times New Roman" w:hAnsi="Times New Roman"/>
          <w:sz w:val="28"/>
          <w:szCs w:val="28"/>
        </w:rPr>
        <w:t>;</w:t>
      </w: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E50FC">
        <w:rPr>
          <w:rFonts w:ascii="Times New Roman" w:hAnsi="Times New Roman"/>
          <w:sz w:val="28"/>
          <w:szCs w:val="28"/>
        </w:rPr>
        <w:t>- в нарушение пунктов 11.1 и 48 Инструкции 191н не представлена ф.0503184 «</w:t>
      </w: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>Справка о суммах консолидируемых поступлений, подлежащих зачислению на счет бюджета»,</w:t>
      </w:r>
      <w:r w:rsidRPr="007E50FC">
        <w:rPr>
          <w:rFonts w:ascii="Times New Roman" w:hAnsi="Times New Roman"/>
          <w:sz w:val="28"/>
          <w:szCs w:val="28"/>
        </w:rPr>
        <w:t xml:space="preserve"> а раздел 5 Пояснительной записки  не содержит информации  об отсутствии сведений  о суммах консолидированных поступлений.</w:t>
      </w:r>
    </w:p>
    <w:p w:rsidR="00C25A8D" w:rsidRPr="007E50FC" w:rsidRDefault="00C25A8D" w:rsidP="007E50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7E50FC" w:rsidRPr="007E50FC">
        <w:rPr>
          <w:rFonts w:ascii="Times New Roman" w:eastAsiaTheme="minorHAnsi" w:hAnsi="Times New Roman"/>
          <w:sz w:val="28"/>
          <w:szCs w:val="28"/>
          <w:lang w:eastAsia="en-US"/>
        </w:rPr>
        <w:t>- в</w:t>
      </w:r>
      <w:r w:rsidRPr="007E50FC">
        <w:rPr>
          <w:rFonts w:ascii="Times New Roman" w:hAnsi="Times New Roman"/>
          <w:sz w:val="28"/>
          <w:szCs w:val="28"/>
        </w:rPr>
        <w:t xml:space="preserve"> нарушение п.57 Инструкции 191н в отчете ф.0503127 (доходы бюджета) сумма неисполненных назначений по строке 010 в графе 9 указана в размере 646327,75 руб., а следует указать 27683,06 руб., т.к. согласно п.57 Инструкции показатель графы 9 определяется как разность показателей графы 4 и графы 8. </w:t>
      </w:r>
      <w:r w:rsidRPr="007E50FC">
        <w:rPr>
          <w:rFonts w:ascii="Times New Roman" w:hAnsi="Times New Roman"/>
          <w:i/>
          <w:sz w:val="28"/>
          <w:szCs w:val="28"/>
        </w:rPr>
        <w:t>Расхождение составляет 618644,69  руб.</w:t>
      </w: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ab/>
      </w: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</w:t>
      </w:r>
      <w:r w:rsidRPr="007E50FC">
        <w:rPr>
          <w:rFonts w:ascii="Times New Roman" w:hAnsi="Times New Roman"/>
          <w:color w:val="333333"/>
          <w:sz w:val="28"/>
          <w:szCs w:val="28"/>
        </w:rPr>
        <w:t>.</w:t>
      </w:r>
      <w:r w:rsidRPr="007E50FC">
        <w:rPr>
          <w:rFonts w:ascii="Times New Roman" w:hAnsi="Times New Roman"/>
          <w:sz w:val="28"/>
          <w:szCs w:val="28"/>
        </w:rPr>
        <w:t xml:space="preserve"> В ходе проверки установлено  неэффективное использование бюджетных денежных сре</w:t>
      </w:r>
      <w:proofErr w:type="gramStart"/>
      <w:r w:rsidRPr="007E50FC">
        <w:rPr>
          <w:rFonts w:ascii="Times New Roman" w:hAnsi="Times New Roman"/>
          <w:sz w:val="28"/>
          <w:szCs w:val="28"/>
        </w:rPr>
        <w:t>дств в с</w:t>
      </w:r>
      <w:proofErr w:type="gramEnd"/>
      <w:r w:rsidRPr="007E50FC">
        <w:rPr>
          <w:rFonts w:ascii="Times New Roman" w:hAnsi="Times New Roman"/>
          <w:sz w:val="28"/>
          <w:szCs w:val="28"/>
        </w:rPr>
        <w:t>умме 8,1 тыс.  руб.</w:t>
      </w: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>Предложения:</w:t>
      </w: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50FC">
        <w:rPr>
          <w:rFonts w:ascii="Times New Roman" w:hAnsi="Times New Roman"/>
          <w:color w:val="333333"/>
          <w:sz w:val="28"/>
          <w:szCs w:val="28"/>
        </w:rPr>
        <w:t>1. Исключить таблицу №4 из  годового отчета  администрации сельского поселения Артюшинское  за 2016 год и отразить информацию в пояснительной записке, так как в соответствии с Инструкцией 191н  в</w:t>
      </w:r>
      <w:r w:rsidRPr="007E50FC">
        <w:rPr>
          <w:rFonts w:ascii="Times New Roman" w:hAnsi="Times New Roman"/>
          <w:sz w:val="28"/>
          <w:szCs w:val="28"/>
        </w:rPr>
        <w:t xml:space="preserve"> таблице № 4 </w:t>
      </w:r>
      <w:r w:rsidRPr="007E50FC">
        <w:rPr>
          <w:rFonts w:ascii="Times New Roman" w:eastAsiaTheme="minorHAnsi" w:hAnsi="Times New Roman"/>
          <w:sz w:val="28"/>
          <w:szCs w:val="28"/>
          <w:lang w:eastAsia="en-US"/>
        </w:rPr>
        <w:t xml:space="preserve">отражается    информация  об особенностях ведения бухгалтерского учета, закрепленных правовыми актами учреждения (учетная политика). </w:t>
      </w:r>
      <w:r w:rsidRPr="007E50FC">
        <w:rPr>
          <w:rFonts w:ascii="Times New Roman" w:hAnsi="Times New Roman"/>
          <w:sz w:val="28"/>
          <w:szCs w:val="28"/>
        </w:rPr>
        <w:t xml:space="preserve"> </w:t>
      </w: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color w:val="333333"/>
          <w:sz w:val="28"/>
          <w:szCs w:val="28"/>
        </w:rPr>
        <w:t xml:space="preserve">2. Исключить таблицу №5 из  годового отчета  </w:t>
      </w:r>
      <w:r w:rsidR="007E50FC" w:rsidRPr="007E50FC">
        <w:rPr>
          <w:rFonts w:ascii="Times New Roman" w:hAnsi="Times New Roman"/>
          <w:color w:val="333333"/>
          <w:sz w:val="28"/>
          <w:szCs w:val="28"/>
        </w:rPr>
        <w:t>администрации сельского поселения Артюшинское</w:t>
      </w:r>
      <w:r w:rsidRPr="007E50FC">
        <w:rPr>
          <w:rFonts w:ascii="Times New Roman" w:hAnsi="Times New Roman"/>
          <w:color w:val="333333"/>
          <w:sz w:val="28"/>
          <w:szCs w:val="28"/>
        </w:rPr>
        <w:t xml:space="preserve"> за 2016 год и отразить информацию в </w:t>
      </w:r>
      <w:r w:rsidR="007E50FC" w:rsidRPr="007E50FC">
        <w:rPr>
          <w:rFonts w:ascii="Times New Roman" w:hAnsi="Times New Roman"/>
          <w:color w:val="333333"/>
          <w:sz w:val="28"/>
          <w:szCs w:val="28"/>
        </w:rPr>
        <w:t>П</w:t>
      </w:r>
      <w:r w:rsidRPr="007E50FC">
        <w:rPr>
          <w:rFonts w:ascii="Times New Roman" w:hAnsi="Times New Roman"/>
          <w:color w:val="333333"/>
          <w:sz w:val="28"/>
          <w:szCs w:val="28"/>
        </w:rPr>
        <w:t>ояснительной записке, так как в соответствии с Инструкцией 191н в</w:t>
      </w:r>
      <w:r w:rsidRPr="007E50FC">
        <w:rPr>
          <w:rFonts w:ascii="Times New Roman" w:hAnsi="Times New Roman"/>
          <w:sz w:val="28"/>
          <w:szCs w:val="28"/>
        </w:rPr>
        <w:t xml:space="preserve"> таблице № 5 "Сведения о результатах мероприятий внутреннего государственного (муниципального) финансового контроля"  </w:t>
      </w:r>
      <w:r w:rsidRPr="007E50FC">
        <w:rPr>
          <w:rFonts w:ascii="Times New Roman" w:hAnsi="Times New Roman"/>
          <w:i/>
          <w:sz w:val="28"/>
          <w:szCs w:val="28"/>
        </w:rPr>
        <w:t>отражается информация, сформированная по результатам контрольных мероприятий, проведенных в отчетном периоде</w:t>
      </w:r>
      <w:r w:rsidRPr="007E50FC">
        <w:rPr>
          <w:rFonts w:ascii="Times New Roman" w:hAnsi="Times New Roman"/>
          <w:sz w:val="28"/>
          <w:szCs w:val="28"/>
        </w:rPr>
        <w:t>. Информация о мероприятиях внутриведомственного контроля в таблице № 5 не отражается.</w:t>
      </w: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7E50FC">
        <w:rPr>
          <w:rFonts w:ascii="Times New Roman" w:hAnsi="Times New Roman"/>
          <w:color w:val="333333"/>
          <w:sz w:val="28"/>
          <w:szCs w:val="28"/>
        </w:rPr>
        <w:t>3. Исключить таблицу №6 из  годового отчета  администрации сельского поселения Артюшинское за 2016 год и отразить информацию в Пояснительной записке, так как в соответствии с Инструкцией 191н в</w:t>
      </w:r>
      <w:r w:rsidRPr="007E50FC">
        <w:rPr>
          <w:rFonts w:ascii="Times New Roman" w:hAnsi="Times New Roman"/>
          <w:sz w:val="28"/>
          <w:szCs w:val="28"/>
        </w:rPr>
        <w:t xml:space="preserve"> таблице № 6 "Сведения о проведении инвентаризаций"  подлежит отражению информация о результатах проведенных инвентаризаций </w:t>
      </w:r>
      <w:r w:rsidRPr="007E50FC">
        <w:rPr>
          <w:rFonts w:ascii="Times New Roman" w:hAnsi="Times New Roman"/>
          <w:i/>
          <w:sz w:val="28"/>
          <w:szCs w:val="28"/>
        </w:rPr>
        <w:t>в части выявленных расхождений.</w:t>
      </w:r>
    </w:p>
    <w:p w:rsidR="00C25A8D" w:rsidRPr="007E50FC" w:rsidRDefault="007E50FC" w:rsidP="007E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>4</w:t>
      </w:r>
      <w:r w:rsidR="00C25A8D" w:rsidRPr="007E50FC">
        <w:rPr>
          <w:rFonts w:ascii="Times New Roman" w:hAnsi="Times New Roman"/>
          <w:sz w:val="28"/>
          <w:szCs w:val="28"/>
        </w:rPr>
        <w:t>.  В соответствии с пунктом 8 Инструкции 191н  отразить  информацию в пятом разделе Пояснительной записки о предусмотренных  п. 11.1 Инструкции 191н   формах,  не имеющих числовых значений (0503166, 0503167, 0503171, 0503174, 0503184)</w:t>
      </w:r>
      <w:r w:rsidRPr="007E50FC">
        <w:rPr>
          <w:rFonts w:ascii="Times New Roman" w:hAnsi="Times New Roman"/>
          <w:sz w:val="28"/>
          <w:szCs w:val="28"/>
        </w:rPr>
        <w:t>.</w:t>
      </w: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A8D" w:rsidRPr="007E50FC" w:rsidRDefault="00C25A8D" w:rsidP="007E50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 xml:space="preserve">Председатель  КСК района:                               </w:t>
      </w:r>
      <w:proofErr w:type="spellStart"/>
      <w:r w:rsidRPr="007E50FC">
        <w:rPr>
          <w:rFonts w:ascii="Times New Roman" w:hAnsi="Times New Roman"/>
          <w:sz w:val="28"/>
          <w:szCs w:val="28"/>
        </w:rPr>
        <w:t>Н.А.Спажева</w:t>
      </w:r>
      <w:proofErr w:type="spellEnd"/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E50FC">
        <w:rPr>
          <w:rFonts w:ascii="Times New Roman" w:hAnsi="Times New Roman"/>
          <w:sz w:val="28"/>
          <w:szCs w:val="28"/>
        </w:rPr>
        <w:t xml:space="preserve"> Артюшинское:                                                    </w:t>
      </w:r>
      <w:proofErr w:type="spellStart"/>
      <w:r w:rsidRPr="007E50FC">
        <w:rPr>
          <w:rFonts w:ascii="Times New Roman" w:hAnsi="Times New Roman"/>
          <w:sz w:val="28"/>
          <w:szCs w:val="28"/>
        </w:rPr>
        <w:t>В.А.Макаров</w:t>
      </w:r>
      <w:proofErr w:type="spellEnd"/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A8D" w:rsidRPr="007E50FC" w:rsidRDefault="00C25A8D" w:rsidP="007E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48522A" w:rsidRPr="007E50FC" w:rsidRDefault="0048522A" w:rsidP="007E50FC">
      <w:pPr>
        <w:spacing w:after="0" w:line="240" w:lineRule="auto"/>
        <w:rPr>
          <w:rFonts w:ascii="Times New Roman" w:hAnsi="Times New Roman"/>
        </w:rPr>
      </w:pPr>
    </w:p>
    <w:sectPr w:rsidR="0048522A" w:rsidRPr="007E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E6"/>
    <w:rsid w:val="00220D14"/>
    <w:rsid w:val="00472B45"/>
    <w:rsid w:val="0048522A"/>
    <w:rsid w:val="00562C43"/>
    <w:rsid w:val="007E50FC"/>
    <w:rsid w:val="00892106"/>
    <w:rsid w:val="008B41CA"/>
    <w:rsid w:val="009754DC"/>
    <w:rsid w:val="00A254E6"/>
    <w:rsid w:val="00C2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A8D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C25A8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25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5A8D"/>
    <w:pPr>
      <w:ind w:left="720"/>
      <w:contextualSpacing/>
    </w:pPr>
  </w:style>
  <w:style w:type="paragraph" w:customStyle="1" w:styleId="ConsPlusNormal">
    <w:name w:val="ConsPlusNormal"/>
    <w:rsid w:val="00C25A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A8D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C25A8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25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5A8D"/>
    <w:pPr>
      <w:ind w:left="720"/>
      <w:contextualSpacing/>
    </w:pPr>
  </w:style>
  <w:style w:type="paragraph" w:customStyle="1" w:styleId="ConsPlusNormal">
    <w:name w:val="ConsPlusNormal"/>
    <w:rsid w:val="00C25A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06A72898D9A8B18663A2A0782DCAAB607055B2E55F9AFC6656EC47033ED44AA49AE8EDD939BEFBp7c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23231B26FD316D7E72E5968445C97B218F2D9DB0856D7D0CB251470BV7G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Спажева</cp:lastModifiedBy>
  <cp:revision>7</cp:revision>
  <cp:lastPrinted>2017-04-10T07:31:00Z</cp:lastPrinted>
  <dcterms:created xsi:type="dcterms:W3CDTF">2017-04-06T14:27:00Z</dcterms:created>
  <dcterms:modified xsi:type="dcterms:W3CDTF">2017-04-27T14:07:00Z</dcterms:modified>
</cp:coreProperties>
</file>