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F9" w:rsidRDefault="00897583" w:rsidP="00FD17F9">
      <w:pPr>
        <w:spacing w:before="100" w:beforeAutospacing="1" w:after="0" w:line="240" w:lineRule="auto"/>
        <w:ind w:firstLine="374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7F2D11" w:rsidRPr="0033090B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1B7F4D" w:rsidRPr="00FD17F9" w:rsidRDefault="007F2D11" w:rsidP="00FD17F9">
      <w:pPr>
        <w:spacing w:before="100" w:beforeAutospacing="1"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33090B"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 w:rsidRPr="0033090B">
        <w:rPr>
          <w:rFonts w:ascii="Times New Roman" w:hAnsi="Times New Roman"/>
          <w:b/>
          <w:sz w:val="28"/>
          <w:szCs w:val="28"/>
        </w:rPr>
        <w:t xml:space="preserve">     главного  администратора (распорядите</w:t>
      </w:r>
      <w:r w:rsidR="001B7F4D">
        <w:rPr>
          <w:rFonts w:ascii="Times New Roman" w:hAnsi="Times New Roman"/>
          <w:b/>
          <w:sz w:val="28"/>
          <w:szCs w:val="28"/>
        </w:rPr>
        <w:t xml:space="preserve">ля) средств районного бюджета </w:t>
      </w:r>
    </w:p>
    <w:p w:rsidR="007F2D11" w:rsidRPr="0033090B" w:rsidRDefault="00F33CB8" w:rsidP="00FD17F9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7F2D11" w:rsidRPr="0033090B">
        <w:rPr>
          <w:rFonts w:ascii="Times New Roman" w:hAnsi="Times New Roman"/>
          <w:b/>
          <w:sz w:val="28"/>
          <w:szCs w:val="28"/>
        </w:rPr>
        <w:t xml:space="preserve">   Белозерского муниципального района за 201</w:t>
      </w:r>
      <w:r w:rsidR="007F2D11">
        <w:rPr>
          <w:rFonts w:ascii="Times New Roman" w:hAnsi="Times New Roman"/>
          <w:b/>
          <w:sz w:val="28"/>
          <w:szCs w:val="28"/>
        </w:rPr>
        <w:t>4</w:t>
      </w:r>
      <w:r w:rsidR="007F2D11" w:rsidRPr="0033090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512E0" w:rsidRDefault="007F2D11" w:rsidP="00FD17F9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33090B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</w:t>
      </w:r>
      <w:r w:rsidR="00FD17F9">
        <w:rPr>
          <w:rFonts w:ascii="Times New Roman" w:hAnsi="Times New Roman"/>
          <w:color w:val="333333"/>
          <w:sz w:val="28"/>
          <w:szCs w:val="28"/>
        </w:rPr>
        <w:t xml:space="preserve">                            </w:t>
      </w:r>
      <w:r w:rsidRPr="0033090B">
        <w:rPr>
          <w:rFonts w:ascii="Times New Roman" w:hAnsi="Times New Roman"/>
          <w:color w:val="333333"/>
          <w:sz w:val="28"/>
          <w:szCs w:val="28"/>
        </w:rPr>
        <w:t xml:space="preserve">от </w:t>
      </w:r>
      <w:r w:rsidR="00F33CB8">
        <w:rPr>
          <w:rFonts w:ascii="Times New Roman" w:hAnsi="Times New Roman"/>
          <w:color w:val="333333"/>
          <w:sz w:val="28"/>
          <w:szCs w:val="28"/>
        </w:rPr>
        <w:t>07</w:t>
      </w:r>
      <w:r w:rsidRPr="0033090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F33CB8">
        <w:rPr>
          <w:rFonts w:ascii="Times New Roman" w:hAnsi="Times New Roman"/>
          <w:color w:val="333333"/>
          <w:sz w:val="28"/>
          <w:szCs w:val="28"/>
        </w:rPr>
        <w:t>апреля</w:t>
      </w:r>
      <w:r w:rsidRPr="0033090B">
        <w:rPr>
          <w:rFonts w:ascii="Times New Roman" w:hAnsi="Times New Roman"/>
          <w:color w:val="333333"/>
          <w:sz w:val="28"/>
          <w:szCs w:val="28"/>
        </w:rPr>
        <w:t xml:space="preserve"> 201</w:t>
      </w:r>
      <w:r>
        <w:rPr>
          <w:rFonts w:ascii="Times New Roman" w:hAnsi="Times New Roman"/>
          <w:color w:val="333333"/>
          <w:sz w:val="28"/>
          <w:szCs w:val="28"/>
        </w:rPr>
        <w:t>5</w:t>
      </w:r>
      <w:r w:rsidRPr="0033090B">
        <w:rPr>
          <w:rFonts w:ascii="Times New Roman" w:hAnsi="Times New Roman"/>
          <w:color w:val="333333"/>
          <w:sz w:val="28"/>
          <w:szCs w:val="28"/>
        </w:rPr>
        <w:t xml:space="preserve"> года</w:t>
      </w:r>
      <w:r w:rsidR="00FD17F9">
        <w:rPr>
          <w:rFonts w:ascii="Times New Roman" w:hAnsi="Times New Roman"/>
          <w:color w:val="333333"/>
          <w:sz w:val="28"/>
          <w:szCs w:val="28"/>
        </w:rPr>
        <w:t xml:space="preserve">                                       </w:t>
      </w:r>
      <w:r w:rsidR="00B512E0">
        <w:rPr>
          <w:rFonts w:ascii="Times New Roman" w:hAnsi="Times New Roman"/>
          <w:color w:val="333333"/>
          <w:sz w:val="28"/>
          <w:szCs w:val="28"/>
        </w:rPr>
        <w:t xml:space="preserve">     </w:t>
      </w:r>
    </w:p>
    <w:p w:rsidR="007F2D11" w:rsidRPr="00FD17F9" w:rsidRDefault="007F2D11" w:rsidP="00B512E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33090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F2D11" w:rsidRPr="0033090B" w:rsidRDefault="007F2D11" w:rsidP="007F2D11">
      <w:pPr>
        <w:pStyle w:val="2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33090B">
        <w:rPr>
          <w:sz w:val="28"/>
          <w:szCs w:val="28"/>
        </w:rPr>
        <w:t xml:space="preserve">          Внешняя проверка годовой бюджетной отчетности главного администратора (распорядителя) бюджетных сре</w:t>
      </w:r>
      <w:proofErr w:type="gramStart"/>
      <w:r w:rsidRPr="0033090B">
        <w:rPr>
          <w:sz w:val="28"/>
          <w:szCs w:val="28"/>
        </w:rPr>
        <w:t>дств пр</w:t>
      </w:r>
      <w:proofErr w:type="gramEnd"/>
      <w:r w:rsidRPr="0033090B">
        <w:rPr>
          <w:sz w:val="28"/>
          <w:szCs w:val="28"/>
        </w:rPr>
        <w:t xml:space="preserve">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комиссии района  от </w:t>
      </w:r>
      <w:r>
        <w:rPr>
          <w:sz w:val="28"/>
          <w:szCs w:val="28"/>
        </w:rPr>
        <w:t>19</w:t>
      </w:r>
      <w:r w:rsidRPr="0033090B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33090B">
        <w:rPr>
          <w:sz w:val="28"/>
          <w:szCs w:val="28"/>
        </w:rPr>
        <w:t xml:space="preserve"> № </w:t>
      </w:r>
      <w:r>
        <w:rPr>
          <w:sz w:val="28"/>
          <w:szCs w:val="28"/>
        </w:rPr>
        <w:t>172</w:t>
      </w:r>
      <w:r w:rsidRPr="0033090B">
        <w:rPr>
          <w:sz w:val="28"/>
          <w:szCs w:val="28"/>
        </w:rPr>
        <w:t>.</w:t>
      </w:r>
    </w:p>
    <w:p w:rsidR="007F2D11" w:rsidRPr="0033090B" w:rsidRDefault="007F2D11" w:rsidP="007F2D11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 администратор (распорядитель) бюджетных средств –</w:t>
      </w:r>
      <w:r w:rsidR="00725A93">
        <w:rPr>
          <w:rFonts w:ascii="Times New Roman" w:hAnsi="Times New Roman"/>
          <w:sz w:val="28"/>
          <w:szCs w:val="28"/>
        </w:rPr>
        <w:t xml:space="preserve"> </w:t>
      </w:r>
      <w:r w:rsidR="00EF5C8C">
        <w:rPr>
          <w:rFonts w:ascii="Times New Roman" w:hAnsi="Times New Roman"/>
          <w:sz w:val="28"/>
          <w:szCs w:val="28"/>
        </w:rPr>
        <w:t xml:space="preserve">администрация </w:t>
      </w:r>
      <w:r w:rsidRPr="0033090B">
        <w:rPr>
          <w:rFonts w:ascii="Times New Roman" w:hAnsi="Times New Roman"/>
          <w:sz w:val="28"/>
          <w:szCs w:val="28"/>
        </w:rPr>
        <w:t xml:space="preserve">Белозерского муниципального района (далее – </w:t>
      </w:r>
      <w:r w:rsidR="00EF5C8C">
        <w:rPr>
          <w:rFonts w:ascii="Times New Roman" w:hAnsi="Times New Roman"/>
          <w:sz w:val="28"/>
          <w:szCs w:val="28"/>
        </w:rPr>
        <w:t>администрация района</w:t>
      </w:r>
      <w:r w:rsidRPr="0033090B">
        <w:rPr>
          <w:rFonts w:ascii="Times New Roman" w:hAnsi="Times New Roman"/>
          <w:sz w:val="28"/>
          <w:szCs w:val="28"/>
        </w:rPr>
        <w:t>).</w:t>
      </w:r>
    </w:p>
    <w:p w:rsidR="00356475" w:rsidRDefault="00B84130" w:rsidP="00356475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="007F2D11" w:rsidRPr="0033090B"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356475" w:rsidRDefault="005C735D" w:rsidP="00356475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Глава администрации Белозерского муниципального района </w:t>
      </w:r>
      <w:r w:rsidR="00356475">
        <w:rPr>
          <w:rFonts w:ascii="Times New Roman" w:hAnsi="Times New Roman"/>
          <w:color w:val="333333"/>
          <w:sz w:val="28"/>
          <w:szCs w:val="28"/>
        </w:rPr>
        <w:t>–</w:t>
      </w:r>
      <w:r w:rsidR="007F2D11" w:rsidRPr="0033090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33616">
        <w:rPr>
          <w:rFonts w:ascii="Times New Roman" w:hAnsi="Times New Roman"/>
          <w:color w:val="333333"/>
          <w:sz w:val="28"/>
          <w:szCs w:val="28"/>
        </w:rPr>
        <w:t>Шашкин Евгений Владимирович,</w:t>
      </w:r>
    </w:p>
    <w:p w:rsidR="007F2D11" w:rsidRPr="0033090B" w:rsidRDefault="007F2D11" w:rsidP="00356475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33090B">
        <w:rPr>
          <w:rFonts w:ascii="Times New Roman" w:hAnsi="Times New Roman"/>
          <w:color w:val="333333"/>
          <w:sz w:val="28"/>
          <w:szCs w:val="28"/>
        </w:rPr>
        <w:t>главный бухгалтер</w:t>
      </w:r>
      <w:r w:rsidR="00833616">
        <w:rPr>
          <w:rFonts w:ascii="Times New Roman" w:hAnsi="Times New Roman"/>
          <w:color w:val="333333"/>
          <w:sz w:val="28"/>
          <w:szCs w:val="28"/>
        </w:rPr>
        <w:t xml:space="preserve"> МБУ «Централизованная бухгалтерия»</w:t>
      </w:r>
      <w:r w:rsidRPr="0033090B">
        <w:rPr>
          <w:rFonts w:ascii="Times New Roman" w:hAnsi="Times New Roman"/>
          <w:color w:val="333333"/>
          <w:sz w:val="28"/>
          <w:szCs w:val="28"/>
        </w:rPr>
        <w:t xml:space="preserve"> – </w:t>
      </w:r>
      <w:r w:rsidR="00833616">
        <w:rPr>
          <w:rFonts w:ascii="Times New Roman" w:hAnsi="Times New Roman"/>
          <w:color w:val="333333"/>
          <w:sz w:val="28"/>
          <w:szCs w:val="28"/>
        </w:rPr>
        <w:t>Зимарева Наталья Леонидовна.</w:t>
      </w:r>
    </w:p>
    <w:p w:rsidR="007F2D11" w:rsidRPr="0033090B" w:rsidRDefault="007F2D11" w:rsidP="007F2D11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</w:p>
    <w:p w:rsidR="007F2D11" w:rsidRPr="0033090B" w:rsidRDefault="007F2D11" w:rsidP="007F2D11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          Предмет проверки: годовая бюджетная отчетность </w:t>
      </w:r>
      <w:r w:rsidR="00F059D5">
        <w:rPr>
          <w:rFonts w:ascii="Times New Roman" w:hAnsi="Times New Roman"/>
          <w:sz w:val="28"/>
          <w:szCs w:val="28"/>
        </w:rPr>
        <w:t>администрации района</w:t>
      </w:r>
      <w:r w:rsidRPr="0033090B">
        <w:rPr>
          <w:rFonts w:ascii="Times New Roman" w:hAnsi="Times New Roman"/>
          <w:sz w:val="28"/>
          <w:szCs w:val="28"/>
        </w:rPr>
        <w:t>, представленная в составе форм, предусмотренных п.11.1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 инструкция 191н) и иные документы.</w:t>
      </w:r>
    </w:p>
    <w:p w:rsidR="007F2D11" w:rsidRPr="0033090B" w:rsidRDefault="007F2D11" w:rsidP="007F2D11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          Сроки проведения проверки: с </w:t>
      </w:r>
      <w:r w:rsidR="00A14766">
        <w:rPr>
          <w:rFonts w:ascii="Times New Roman" w:hAnsi="Times New Roman"/>
          <w:sz w:val="28"/>
          <w:szCs w:val="28"/>
        </w:rPr>
        <w:t>26</w:t>
      </w:r>
      <w:r w:rsidRPr="0033090B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5</w:t>
      </w:r>
      <w:r w:rsidRPr="0033090B">
        <w:rPr>
          <w:rFonts w:ascii="Times New Roman" w:hAnsi="Times New Roman"/>
          <w:sz w:val="28"/>
          <w:szCs w:val="28"/>
        </w:rPr>
        <w:t xml:space="preserve"> по </w:t>
      </w:r>
      <w:r w:rsidR="00A14766">
        <w:rPr>
          <w:rFonts w:ascii="Times New Roman" w:hAnsi="Times New Roman"/>
          <w:sz w:val="28"/>
          <w:szCs w:val="28"/>
        </w:rPr>
        <w:t>06</w:t>
      </w:r>
      <w:r w:rsidRPr="0033090B">
        <w:rPr>
          <w:rFonts w:ascii="Times New Roman" w:hAnsi="Times New Roman"/>
          <w:sz w:val="28"/>
          <w:szCs w:val="28"/>
        </w:rPr>
        <w:t>.0</w:t>
      </w:r>
      <w:r w:rsidR="00A14766">
        <w:rPr>
          <w:rFonts w:ascii="Times New Roman" w:hAnsi="Times New Roman"/>
          <w:sz w:val="28"/>
          <w:szCs w:val="28"/>
        </w:rPr>
        <w:t>4</w:t>
      </w:r>
      <w:r w:rsidRPr="0033090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</w:p>
    <w:p w:rsidR="007F2D11" w:rsidRPr="0033090B" w:rsidRDefault="007F2D11" w:rsidP="007F2D11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BB505D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8C2732">
        <w:rPr>
          <w:rFonts w:ascii="Times New Roman" w:hAnsi="Times New Roman"/>
          <w:sz w:val="28"/>
          <w:szCs w:val="28"/>
        </w:rPr>
        <w:t xml:space="preserve"> </w:t>
      </w:r>
      <w:r w:rsidRPr="0033090B">
        <w:rPr>
          <w:rFonts w:ascii="Times New Roman" w:hAnsi="Times New Roman"/>
          <w:sz w:val="28"/>
          <w:szCs w:val="28"/>
        </w:rPr>
        <w:t>не было</w:t>
      </w:r>
      <w:r>
        <w:rPr>
          <w:rFonts w:ascii="Times New Roman" w:hAnsi="Times New Roman"/>
          <w:sz w:val="28"/>
          <w:szCs w:val="28"/>
        </w:rPr>
        <w:t>;</w:t>
      </w:r>
      <w:r w:rsidRPr="0033090B">
        <w:rPr>
          <w:rFonts w:ascii="Times New Roman" w:hAnsi="Times New Roman"/>
          <w:sz w:val="28"/>
          <w:szCs w:val="28"/>
        </w:rPr>
        <w:t xml:space="preserve"> затребованные документы, относящиеся к тематике проверки, представлены в полном объеме.</w:t>
      </w:r>
    </w:p>
    <w:p w:rsidR="007F2D11" w:rsidRDefault="007F2D11" w:rsidP="007F2D11">
      <w:pPr>
        <w:widowControl w:val="0"/>
        <w:tabs>
          <w:tab w:val="left" w:pos="350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33090B">
        <w:rPr>
          <w:rFonts w:ascii="Times New Roman" w:hAnsi="Times New Roman"/>
          <w:b/>
          <w:sz w:val="28"/>
          <w:szCs w:val="28"/>
        </w:rPr>
        <w:t>Проверкой  годовой бюджетной отчетности установлено:</w:t>
      </w:r>
    </w:p>
    <w:p w:rsidR="007F2D11" w:rsidRDefault="00EF7E13" w:rsidP="007F2D11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F2D11" w:rsidRPr="0033090B">
        <w:rPr>
          <w:rFonts w:ascii="Times New Roman" w:hAnsi="Times New Roman"/>
          <w:sz w:val="28"/>
          <w:szCs w:val="28"/>
        </w:rPr>
        <w:t>Первоначальная и уточненная бюджетн</w:t>
      </w:r>
      <w:r w:rsidR="007F2D11">
        <w:rPr>
          <w:rFonts w:ascii="Times New Roman" w:hAnsi="Times New Roman"/>
          <w:sz w:val="28"/>
          <w:szCs w:val="28"/>
        </w:rPr>
        <w:t>ые</w:t>
      </w:r>
      <w:r w:rsidR="007F2D11" w:rsidRPr="0033090B">
        <w:rPr>
          <w:rFonts w:ascii="Times New Roman" w:hAnsi="Times New Roman"/>
          <w:sz w:val="28"/>
          <w:szCs w:val="28"/>
        </w:rPr>
        <w:t xml:space="preserve"> роспис</w:t>
      </w:r>
      <w:r w:rsidR="007F2D11">
        <w:rPr>
          <w:rFonts w:ascii="Times New Roman" w:hAnsi="Times New Roman"/>
          <w:sz w:val="28"/>
          <w:szCs w:val="28"/>
        </w:rPr>
        <w:t>и</w:t>
      </w:r>
      <w:r w:rsidR="007F2D11" w:rsidRPr="0033090B">
        <w:rPr>
          <w:rFonts w:ascii="Times New Roman" w:hAnsi="Times New Roman"/>
          <w:sz w:val="28"/>
          <w:szCs w:val="28"/>
        </w:rPr>
        <w:t xml:space="preserve"> по расходам </w:t>
      </w:r>
      <w:r w:rsidR="00326867">
        <w:rPr>
          <w:rFonts w:ascii="Times New Roman" w:hAnsi="Times New Roman"/>
          <w:sz w:val="28"/>
          <w:szCs w:val="28"/>
        </w:rPr>
        <w:t>администрации района</w:t>
      </w:r>
      <w:r w:rsidR="007F2D11" w:rsidRPr="0033090B">
        <w:rPr>
          <w:rFonts w:ascii="Times New Roman" w:hAnsi="Times New Roman"/>
          <w:sz w:val="28"/>
          <w:szCs w:val="28"/>
        </w:rPr>
        <w:t xml:space="preserve">  на 201</w:t>
      </w:r>
      <w:r w:rsidR="007F2D11">
        <w:rPr>
          <w:rFonts w:ascii="Times New Roman" w:hAnsi="Times New Roman"/>
          <w:sz w:val="28"/>
          <w:szCs w:val="28"/>
        </w:rPr>
        <w:t>4</w:t>
      </w:r>
      <w:r w:rsidR="007F2D11" w:rsidRPr="0033090B">
        <w:rPr>
          <w:rFonts w:ascii="Times New Roman" w:hAnsi="Times New Roman"/>
          <w:sz w:val="28"/>
          <w:szCs w:val="28"/>
        </w:rPr>
        <w:t xml:space="preserve"> год  утвержден</w:t>
      </w:r>
      <w:r w:rsidR="007F2D11">
        <w:rPr>
          <w:rFonts w:ascii="Times New Roman" w:hAnsi="Times New Roman"/>
          <w:sz w:val="28"/>
          <w:szCs w:val="28"/>
        </w:rPr>
        <w:t>ы</w:t>
      </w:r>
      <w:r w:rsidR="007F2D11" w:rsidRPr="0033090B">
        <w:rPr>
          <w:rFonts w:ascii="Times New Roman" w:hAnsi="Times New Roman"/>
          <w:sz w:val="28"/>
          <w:szCs w:val="28"/>
        </w:rPr>
        <w:t xml:space="preserve"> </w:t>
      </w:r>
      <w:r w:rsidR="00326867">
        <w:rPr>
          <w:rFonts w:ascii="Times New Roman" w:hAnsi="Times New Roman"/>
          <w:sz w:val="28"/>
          <w:szCs w:val="28"/>
        </w:rPr>
        <w:t>Главой администрации района</w:t>
      </w:r>
      <w:r w:rsidR="007F2D11">
        <w:rPr>
          <w:rFonts w:ascii="Times New Roman" w:hAnsi="Times New Roman"/>
          <w:sz w:val="28"/>
          <w:szCs w:val="28"/>
        </w:rPr>
        <w:t xml:space="preserve">, что соответствует </w:t>
      </w:r>
      <w:r w:rsidR="007F2D11" w:rsidRPr="0033090B">
        <w:rPr>
          <w:rFonts w:ascii="Times New Roman" w:hAnsi="Times New Roman"/>
          <w:sz w:val="28"/>
          <w:szCs w:val="28"/>
        </w:rPr>
        <w:t>п.2 ст.219.1 БК РФ</w:t>
      </w:r>
      <w:r w:rsidR="007F2D11">
        <w:rPr>
          <w:rFonts w:ascii="Times New Roman" w:hAnsi="Times New Roman"/>
          <w:sz w:val="28"/>
          <w:szCs w:val="28"/>
        </w:rPr>
        <w:t>. Утверждение первоначальной росписи расходов на 2014 год произведено 1</w:t>
      </w:r>
      <w:r w:rsidR="00854E87">
        <w:rPr>
          <w:rFonts w:ascii="Times New Roman" w:hAnsi="Times New Roman"/>
          <w:sz w:val="28"/>
          <w:szCs w:val="28"/>
        </w:rPr>
        <w:t>5</w:t>
      </w:r>
      <w:r w:rsidR="007F2D11">
        <w:rPr>
          <w:rFonts w:ascii="Times New Roman" w:hAnsi="Times New Roman"/>
          <w:sz w:val="28"/>
          <w:szCs w:val="28"/>
        </w:rPr>
        <w:t>.01.2014.</w:t>
      </w:r>
    </w:p>
    <w:p w:rsidR="007F2D11" w:rsidRDefault="00FA28C0" w:rsidP="007F2D1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7F2D11" w:rsidRPr="0033090B">
        <w:rPr>
          <w:rFonts w:ascii="Times New Roman" w:hAnsi="Times New Roman"/>
          <w:sz w:val="28"/>
          <w:szCs w:val="28"/>
        </w:rPr>
        <w:t xml:space="preserve">Показатели уточненной бюджетной росписи составлены в соответствии с бюджетными ассигнованиями и утвержденными Финансовым управлением района лимитами бюджетных обязательств. </w:t>
      </w:r>
    </w:p>
    <w:p w:rsidR="007F2D11" w:rsidRPr="0033090B" w:rsidRDefault="007F2D11" w:rsidP="007F2D1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3090B">
        <w:rPr>
          <w:rFonts w:ascii="Times New Roman" w:hAnsi="Times New Roman"/>
          <w:sz w:val="28"/>
          <w:szCs w:val="28"/>
        </w:rPr>
        <w:t xml:space="preserve">Расходы </w:t>
      </w:r>
      <w:r w:rsidR="000D17E3">
        <w:rPr>
          <w:rFonts w:ascii="Times New Roman" w:hAnsi="Times New Roman"/>
          <w:sz w:val="28"/>
          <w:szCs w:val="28"/>
        </w:rPr>
        <w:t>администрации района</w:t>
      </w:r>
      <w:r w:rsidRPr="0033090B">
        <w:rPr>
          <w:rFonts w:ascii="Times New Roman" w:hAnsi="Times New Roman"/>
          <w:sz w:val="28"/>
          <w:szCs w:val="28"/>
        </w:rPr>
        <w:t xml:space="preserve">, предусмотренные бюджетной росписью в последней редакции, </w:t>
      </w:r>
      <w:r w:rsidR="00321929">
        <w:rPr>
          <w:rFonts w:ascii="Times New Roman" w:hAnsi="Times New Roman"/>
          <w:sz w:val="28"/>
          <w:szCs w:val="28"/>
        </w:rPr>
        <w:t>бол</w:t>
      </w:r>
      <w:r w:rsidRPr="0033090B"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на </w:t>
      </w:r>
      <w:r w:rsidR="008E664C">
        <w:rPr>
          <w:rFonts w:ascii="Times New Roman" w:hAnsi="Times New Roman"/>
          <w:sz w:val="28"/>
          <w:szCs w:val="28"/>
        </w:rPr>
        <w:t>5</w:t>
      </w:r>
      <w:r w:rsidR="00E44FCE">
        <w:rPr>
          <w:rFonts w:ascii="Times New Roman" w:hAnsi="Times New Roman"/>
          <w:sz w:val="28"/>
          <w:szCs w:val="28"/>
        </w:rPr>
        <w:t>0645</w:t>
      </w:r>
      <w:r w:rsidRPr="0033090B">
        <w:rPr>
          <w:rFonts w:ascii="Times New Roman" w:hAnsi="Times New Roman"/>
          <w:sz w:val="28"/>
          <w:szCs w:val="28"/>
        </w:rPr>
        <w:t>,</w:t>
      </w:r>
      <w:r w:rsidR="00E44FCE">
        <w:rPr>
          <w:rFonts w:ascii="Times New Roman" w:hAnsi="Times New Roman"/>
          <w:sz w:val="28"/>
          <w:szCs w:val="28"/>
        </w:rPr>
        <w:t>2</w:t>
      </w:r>
      <w:r w:rsidRPr="0033090B">
        <w:rPr>
          <w:rFonts w:ascii="Times New Roman" w:hAnsi="Times New Roman"/>
          <w:sz w:val="28"/>
          <w:szCs w:val="28"/>
        </w:rPr>
        <w:t xml:space="preserve"> тыс. руб. и составили 1</w:t>
      </w:r>
      <w:r w:rsidR="000B4DCF">
        <w:rPr>
          <w:rFonts w:ascii="Times New Roman" w:hAnsi="Times New Roman"/>
          <w:sz w:val="28"/>
          <w:szCs w:val="28"/>
        </w:rPr>
        <w:t>1</w:t>
      </w:r>
      <w:r w:rsidR="00E44FCE">
        <w:rPr>
          <w:rFonts w:ascii="Times New Roman" w:hAnsi="Times New Roman"/>
          <w:sz w:val="28"/>
          <w:szCs w:val="28"/>
        </w:rPr>
        <w:t>5322</w:t>
      </w:r>
      <w:r w:rsidRPr="0033090B">
        <w:rPr>
          <w:rFonts w:ascii="Times New Roman" w:hAnsi="Times New Roman"/>
          <w:sz w:val="28"/>
          <w:szCs w:val="28"/>
        </w:rPr>
        <w:t>,</w:t>
      </w:r>
      <w:r w:rsidR="00E44FCE">
        <w:rPr>
          <w:rFonts w:ascii="Times New Roman" w:hAnsi="Times New Roman"/>
          <w:sz w:val="28"/>
          <w:szCs w:val="28"/>
        </w:rPr>
        <w:t>2</w:t>
      </w:r>
      <w:r w:rsidRPr="0033090B">
        <w:rPr>
          <w:rFonts w:ascii="Times New Roman" w:hAnsi="Times New Roman"/>
          <w:sz w:val="28"/>
          <w:szCs w:val="28"/>
        </w:rPr>
        <w:t xml:space="preserve"> тыс. руб. </w:t>
      </w:r>
      <w:r w:rsidRPr="0033090B">
        <w:rPr>
          <w:rFonts w:ascii="Times New Roman" w:hAnsi="Times New Roman"/>
          <w:sz w:val="28"/>
          <w:szCs w:val="28"/>
        </w:rPr>
        <w:tab/>
        <w:t>Кассовое исполнение  в 201</w:t>
      </w:r>
      <w:r>
        <w:rPr>
          <w:rFonts w:ascii="Times New Roman" w:hAnsi="Times New Roman"/>
          <w:sz w:val="28"/>
          <w:szCs w:val="28"/>
        </w:rPr>
        <w:t>4</w:t>
      </w:r>
      <w:r w:rsidRPr="0033090B">
        <w:rPr>
          <w:rFonts w:ascii="Times New Roman" w:hAnsi="Times New Roman"/>
          <w:sz w:val="28"/>
          <w:szCs w:val="28"/>
        </w:rPr>
        <w:t xml:space="preserve"> году составило </w:t>
      </w:r>
      <w:r w:rsidR="00E44FCE">
        <w:rPr>
          <w:rFonts w:ascii="Times New Roman" w:hAnsi="Times New Roman"/>
          <w:sz w:val="28"/>
          <w:szCs w:val="28"/>
        </w:rPr>
        <w:t>74420</w:t>
      </w:r>
      <w:r w:rsidRPr="003309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33090B">
        <w:rPr>
          <w:rFonts w:ascii="Times New Roman" w:hAnsi="Times New Roman"/>
          <w:sz w:val="28"/>
          <w:szCs w:val="28"/>
        </w:rPr>
        <w:t xml:space="preserve"> тыс. руб. или </w:t>
      </w:r>
      <w:r w:rsidR="00E44FCE">
        <w:rPr>
          <w:rFonts w:ascii="Times New Roman" w:hAnsi="Times New Roman"/>
          <w:sz w:val="28"/>
          <w:szCs w:val="28"/>
        </w:rPr>
        <w:t>64</w:t>
      </w:r>
      <w:r w:rsidRPr="0033090B">
        <w:rPr>
          <w:rFonts w:ascii="Times New Roman" w:hAnsi="Times New Roman"/>
          <w:sz w:val="28"/>
          <w:szCs w:val="28"/>
        </w:rPr>
        <w:t>,</w:t>
      </w:r>
      <w:r w:rsidR="00E44FCE">
        <w:rPr>
          <w:rFonts w:ascii="Times New Roman" w:hAnsi="Times New Roman"/>
          <w:sz w:val="28"/>
          <w:szCs w:val="28"/>
        </w:rPr>
        <w:t>5</w:t>
      </w:r>
      <w:r w:rsidRPr="0033090B">
        <w:rPr>
          <w:rFonts w:ascii="Times New Roman" w:hAnsi="Times New Roman"/>
          <w:sz w:val="28"/>
          <w:szCs w:val="28"/>
        </w:rPr>
        <w:t xml:space="preserve"> % от расходов уточненной бюджетной росписи. Недофинансирование предусмотренных росписью расходов составило</w:t>
      </w:r>
      <w:r w:rsidR="00E44FCE">
        <w:rPr>
          <w:rFonts w:ascii="Times New Roman" w:hAnsi="Times New Roman"/>
          <w:sz w:val="28"/>
          <w:szCs w:val="28"/>
        </w:rPr>
        <w:t xml:space="preserve"> </w:t>
      </w:r>
      <w:r w:rsidRPr="0033090B">
        <w:rPr>
          <w:rFonts w:ascii="Times New Roman" w:hAnsi="Times New Roman"/>
          <w:sz w:val="28"/>
          <w:szCs w:val="28"/>
        </w:rPr>
        <w:t xml:space="preserve"> </w:t>
      </w:r>
      <w:r w:rsidR="00E44FCE">
        <w:rPr>
          <w:rFonts w:ascii="Times New Roman" w:hAnsi="Times New Roman"/>
          <w:sz w:val="28"/>
          <w:szCs w:val="28"/>
        </w:rPr>
        <w:t>40901</w:t>
      </w:r>
      <w:r w:rsidRPr="0033090B">
        <w:rPr>
          <w:rFonts w:ascii="Times New Roman" w:hAnsi="Times New Roman"/>
          <w:sz w:val="28"/>
          <w:szCs w:val="28"/>
        </w:rPr>
        <w:t>,</w:t>
      </w:r>
      <w:r w:rsidR="00E44FCE">
        <w:rPr>
          <w:rFonts w:ascii="Times New Roman" w:hAnsi="Times New Roman"/>
          <w:sz w:val="28"/>
          <w:szCs w:val="28"/>
        </w:rPr>
        <w:t>4</w:t>
      </w:r>
      <w:r w:rsidRPr="0033090B">
        <w:rPr>
          <w:rFonts w:ascii="Times New Roman" w:hAnsi="Times New Roman"/>
          <w:sz w:val="28"/>
          <w:szCs w:val="28"/>
        </w:rPr>
        <w:t xml:space="preserve"> тыс. руб.  Фактические расходы </w:t>
      </w:r>
      <w:r w:rsidR="00CC1917">
        <w:rPr>
          <w:rFonts w:ascii="Times New Roman" w:hAnsi="Times New Roman"/>
          <w:sz w:val="28"/>
          <w:szCs w:val="28"/>
        </w:rPr>
        <w:t>администрации района</w:t>
      </w:r>
      <w:r w:rsidRPr="0033090B">
        <w:rPr>
          <w:rFonts w:ascii="Times New Roman" w:hAnsi="Times New Roman"/>
          <w:sz w:val="28"/>
          <w:szCs w:val="28"/>
        </w:rPr>
        <w:t xml:space="preserve">  в 201</w:t>
      </w:r>
      <w:r>
        <w:rPr>
          <w:rFonts w:ascii="Times New Roman" w:hAnsi="Times New Roman"/>
          <w:sz w:val="28"/>
          <w:szCs w:val="28"/>
        </w:rPr>
        <w:t>4</w:t>
      </w:r>
      <w:r w:rsidRPr="0033090B">
        <w:rPr>
          <w:rFonts w:ascii="Times New Roman" w:hAnsi="Times New Roman"/>
          <w:sz w:val="28"/>
          <w:szCs w:val="28"/>
        </w:rPr>
        <w:t xml:space="preserve"> году </w:t>
      </w:r>
      <w:r w:rsidR="00CC1917">
        <w:rPr>
          <w:rFonts w:ascii="Times New Roman" w:hAnsi="Times New Roman"/>
          <w:sz w:val="28"/>
          <w:szCs w:val="28"/>
        </w:rPr>
        <w:t>мен</w:t>
      </w:r>
      <w:r w:rsidRPr="0033090B">
        <w:rPr>
          <w:rFonts w:ascii="Times New Roman" w:hAnsi="Times New Roman"/>
          <w:sz w:val="28"/>
          <w:szCs w:val="28"/>
        </w:rPr>
        <w:t>ьше расходов 201</w:t>
      </w:r>
      <w:r>
        <w:rPr>
          <w:rFonts w:ascii="Times New Roman" w:hAnsi="Times New Roman"/>
          <w:sz w:val="28"/>
          <w:szCs w:val="28"/>
        </w:rPr>
        <w:t>3</w:t>
      </w:r>
      <w:r w:rsidRPr="0033090B">
        <w:rPr>
          <w:rFonts w:ascii="Times New Roman" w:hAnsi="Times New Roman"/>
          <w:sz w:val="28"/>
          <w:szCs w:val="28"/>
        </w:rPr>
        <w:t xml:space="preserve"> года на </w:t>
      </w:r>
      <w:r w:rsidR="00CC1917">
        <w:rPr>
          <w:rFonts w:ascii="Times New Roman" w:hAnsi="Times New Roman"/>
          <w:sz w:val="28"/>
          <w:szCs w:val="28"/>
        </w:rPr>
        <w:t>30090</w:t>
      </w:r>
      <w:r w:rsidRPr="003309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33090B">
        <w:rPr>
          <w:rFonts w:ascii="Times New Roman" w:hAnsi="Times New Roman"/>
          <w:sz w:val="28"/>
          <w:szCs w:val="28"/>
        </w:rPr>
        <w:t xml:space="preserve"> тыс. руб. или на </w:t>
      </w:r>
      <w:r w:rsidR="00B342E4">
        <w:rPr>
          <w:rFonts w:ascii="Times New Roman" w:hAnsi="Times New Roman"/>
          <w:sz w:val="28"/>
          <w:szCs w:val="28"/>
        </w:rPr>
        <w:t>28</w:t>
      </w:r>
      <w:r w:rsidRPr="0033090B">
        <w:rPr>
          <w:rFonts w:ascii="Times New Roman" w:hAnsi="Times New Roman"/>
          <w:sz w:val="28"/>
          <w:szCs w:val="28"/>
        </w:rPr>
        <w:t>,</w:t>
      </w:r>
      <w:r w:rsidR="00B342E4">
        <w:rPr>
          <w:rFonts w:ascii="Times New Roman" w:hAnsi="Times New Roman"/>
          <w:sz w:val="28"/>
          <w:szCs w:val="28"/>
        </w:rPr>
        <w:t>8</w:t>
      </w:r>
      <w:r w:rsidRPr="0033090B">
        <w:rPr>
          <w:rFonts w:ascii="Times New Roman" w:hAnsi="Times New Roman"/>
          <w:sz w:val="28"/>
          <w:szCs w:val="28"/>
        </w:rPr>
        <w:t xml:space="preserve">%. </w:t>
      </w:r>
    </w:p>
    <w:p w:rsidR="00C159E8" w:rsidRDefault="007F2D11" w:rsidP="00C159E8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33090B">
        <w:rPr>
          <w:rFonts w:ascii="Times New Roman" w:hAnsi="Times New Roman"/>
          <w:sz w:val="28"/>
          <w:szCs w:val="28"/>
        </w:rPr>
        <w:t xml:space="preserve">При  разработке и утверждении сметы расходов по ГРБС  </w:t>
      </w:r>
      <w:r w:rsidR="00DE60C3">
        <w:rPr>
          <w:rFonts w:ascii="Times New Roman" w:hAnsi="Times New Roman"/>
          <w:sz w:val="28"/>
          <w:szCs w:val="28"/>
        </w:rPr>
        <w:t>администрации района</w:t>
      </w:r>
      <w:r w:rsidRPr="0033090B">
        <w:rPr>
          <w:rFonts w:ascii="Times New Roman" w:hAnsi="Times New Roman"/>
          <w:sz w:val="28"/>
          <w:szCs w:val="28"/>
        </w:rPr>
        <w:t xml:space="preserve"> нарушений норм ст. 221 БК РФ не установлено.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2D11" w:rsidRDefault="007F2D11" w:rsidP="00C159E8">
      <w:pPr>
        <w:widowControl w:val="0"/>
        <w:tabs>
          <w:tab w:val="left" w:pos="2445"/>
        </w:tabs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7F2D11" w:rsidRPr="0033090B" w:rsidRDefault="007F2D11" w:rsidP="007F2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  Представленная бюджетная отчетность </w:t>
      </w:r>
      <w:r w:rsidR="00643B6F">
        <w:rPr>
          <w:rFonts w:ascii="Times New Roman" w:hAnsi="Times New Roman"/>
          <w:sz w:val="28"/>
          <w:szCs w:val="28"/>
        </w:rPr>
        <w:t>администрации района</w:t>
      </w:r>
      <w:r w:rsidRPr="0033090B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4</w:t>
      </w:r>
      <w:r w:rsidRPr="0033090B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7F2D11" w:rsidRPr="0033090B" w:rsidRDefault="007F2D11" w:rsidP="007F2D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- </w:t>
      </w:r>
      <w:r w:rsidRPr="0033090B">
        <w:rPr>
          <w:rFonts w:ascii="Times New Roman" w:hAnsi="Times New Roman"/>
          <w:spacing w:val="-2"/>
          <w:sz w:val="28"/>
          <w:szCs w:val="28"/>
        </w:rPr>
        <w:t>б</w:t>
      </w:r>
      <w:r w:rsidRPr="0033090B">
        <w:rPr>
          <w:rFonts w:ascii="Times New Roman" w:hAnsi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33090B">
        <w:rPr>
          <w:rFonts w:ascii="Times New Roman" w:hAnsi="Times New Roman"/>
          <w:spacing w:val="-2"/>
          <w:sz w:val="28"/>
          <w:szCs w:val="28"/>
        </w:rPr>
        <w:t xml:space="preserve"> (ф.0503130);</w:t>
      </w:r>
      <w:r w:rsidRPr="0033090B">
        <w:rPr>
          <w:rFonts w:ascii="Times New Roman" w:hAnsi="Times New Roman"/>
          <w:sz w:val="28"/>
          <w:szCs w:val="28"/>
        </w:rPr>
        <w:t xml:space="preserve"> </w:t>
      </w:r>
    </w:p>
    <w:p w:rsidR="007F2D11" w:rsidRPr="0033090B" w:rsidRDefault="007F2D11" w:rsidP="007F2D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- </w:t>
      </w:r>
      <w:r w:rsidRPr="0033090B">
        <w:rPr>
          <w:rFonts w:ascii="Times New Roman" w:hAnsi="Times New Roman"/>
          <w:spacing w:val="-2"/>
          <w:sz w:val="28"/>
          <w:szCs w:val="28"/>
        </w:rPr>
        <w:t>с</w:t>
      </w:r>
      <w:r w:rsidRPr="0033090B">
        <w:rPr>
          <w:rFonts w:ascii="Times New Roman" w:hAnsi="Times New Roman"/>
          <w:sz w:val="28"/>
          <w:szCs w:val="28"/>
        </w:rPr>
        <w:t xml:space="preserve">правка по заключению счетов бюджетного учета отчетного финансового года (ф. 0503110);   </w:t>
      </w:r>
    </w:p>
    <w:p w:rsidR="007F2D11" w:rsidRPr="0033090B" w:rsidRDefault="007F2D11" w:rsidP="007F2D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  </w:t>
      </w:r>
    </w:p>
    <w:p w:rsidR="007F2D11" w:rsidRPr="0033090B" w:rsidRDefault="007F2D11" w:rsidP="007F2D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- отчет о финансовых результатах деятельности (ф. 0503121); </w:t>
      </w:r>
    </w:p>
    <w:p w:rsidR="007F2D11" w:rsidRPr="0033090B" w:rsidRDefault="007F2D11" w:rsidP="007F2D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>- справка по консолидируемым рас</w:t>
      </w:r>
      <w:r>
        <w:rPr>
          <w:rFonts w:ascii="Times New Roman" w:hAnsi="Times New Roman"/>
          <w:sz w:val="28"/>
          <w:szCs w:val="28"/>
        </w:rPr>
        <w:t>чет</w:t>
      </w:r>
      <w:r w:rsidRPr="0033090B">
        <w:rPr>
          <w:rFonts w:ascii="Times New Roman" w:hAnsi="Times New Roman"/>
          <w:sz w:val="28"/>
          <w:szCs w:val="28"/>
        </w:rPr>
        <w:t>ам (ф. 0503125);</w:t>
      </w:r>
    </w:p>
    <w:p w:rsidR="007F2D11" w:rsidRPr="0033090B" w:rsidRDefault="007F2D11" w:rsidP="007F2D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>- отчет о принятых бюджетных обязательствах (ф. 0503128);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2D11" w:rsidRPr="0033090B" w:rsidRDefault="007F2D11" w:rsidP="007F2D11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- справка о суммах консолидируемых поступлений, подлежащих зачислению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90B">
        <w:rPr>
          <w:rFonts w:ascii="Times New Roman" w:hAnsi="Times New Roman"/>
          <w:sz w:val="28"/>
          <w:szCs w:val="28"/>
        </w:rPr>
        <w:t xml:space="preserve">на счет бюджета </w:t>
      </w:r>
    </w:p>
    <w:p w:rsidR="007F2D11" w:rsidRPr="0033090B" w:rsidRDefault="007F2D11" w:rsidP="007F2D11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>(ф. 0503184);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2D11" w:rsidRPr="0033090B" w:rsidRDefault="007F2D11" w:rsidP="007F2D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33090B">
        <w:rPr>
          <w:rFonts w:ascii="Times New Roman" w:hAnsi="Times New Roman"/>
          <w:spacing w:val="-3"/>
          <w:sz w:val="28"/>
          <w:szCs w:val="28"/>
        </w:rPr>
        <w:t>- пояснительная записка (0503160);</w:t>
      </w:r>
    </w:p>
    <w:p w:rsidR="007F2D11" w:rsidRPr="0033090B" w:rsidRDefault="007F2D11" w:rsidP="007F2D11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>- ф. 0503161 - о количестве подведомственных получателей бюджетных средств;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2D11" w:rsidRPr="0033090B" w:rsidRDefault="007F2D11" w:rsidP="007F2D11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- ф. 0503162 </w:t>
      </w:r>
      <w:r>
        <w:rPr>
          <w:rFonts w:ascii="Times New Roman" w:hAnsi="Times New Roman"/>
          <w:sz w:val="28"/>
          <w:szCs w:val="28"/>
        </w:rPr>
        <w:t>–</w:t>
      </w:r>
      <w:r w:rsidRPr="00330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сведения </w:t>
      </w:r>
      <w:r w:rsidRPr="0033090B">
        <w:rPr>
          <w:rFonts w:ascii="Times New Roman" w:hAnsi="Times New Roman"/>
          <w:sz w:val="28"/>
          <w:szCs w:val="28"/>
        </w:rPr>
        <w:t>о результатах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2D11" w:rsidRPr="0033090B" w:rsidRDefault="007F2D11" w:rsidP="007F2D11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>- ф. 0503164 - сведения об исполнении бюджета;</w:t>
      </w:r>
    </w:p>
    <w:p w:rsidR="007F2D11" w:rsidRPr="0033090B" w:rsidRDefault="007F2D11" w:rsidP="007F2D11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- ф. 0503166 </w:t>
      </w:r>
      <w:r>
        <w:rPr>
          <w:rFonts w:ascii="Times New Roman" w:hAnsi="Times New Roman"/>
          <w:sz w:val="28"/>
          <w:szCs w:val="28"/>
        </w:rPr>
        <w:t>– сведения</w:t>
      </w:r>
      <w:r w:rsidRPr="0033090B">
        <w:rPr>
          <w:rFonts w:ascii="Times New Roman" w:hAnsi="Times New Roman"/>
          <w:sz w:val="28"/>
          <w:szCs w:val="28"/>
        </w:rPr>
        <w:t xml:space="preserve"> об исполнении мероприятий в рамках целевых программ;</w:t>
      </w:r>
    </w:p>
    <w:p w:rsidR="007F2D11" w:rsidRPr="0033090B" w:rsidRDefault="007F2D11" w:rsidP="007F2D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- ф. 0503169 - </w:t>
      </w:r>
      <w:r w:rsidRPr="0033090B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сведения </w:t>
      </w:r>
      <w:r w:rsidRPr="0033090B">
        <w:rPr>
          <w:rFonts w:ascii="Times New Roman" w:hAnsi="Times New Roman"/>
          <w:spacing w:val="-3"/>
          <w:sz w:val="28"/>
          <w:szCs w:val="28"/>
        </w:rPr>
        <w:t>по дебиторской и кредиторской задолженности;</w:t>
      </w:r>
    </w:p>
    <w:p w:rsidR="007F2D11" w:rsidRPr="0033090B" w:rsidRDefault="007F2D11" w:rsidP="007F2D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33090B">
        <w:rPr>
          <w:rFonts w:ascii="Times New Roman" w:hAnsi="Times New Roman"/>
          <w:spacing w:val="-3"/>
          <w:sz w:val="28"/>
          <w:szCs w:val="28"/>
        </w:rPr>
        <w:t xml:space="preserve">- ф. 0503168 </w:t>
      </w:r>
      <w:r>
        <w:rPr>
          <w:rFonts w:ascii="Times New Roman" w:hAnsi="Times New Roman"/>
          <w:spacing w:val="-3"/>
          <w:sz w:val="28"/>
          <w:szCs w:val="28"/>
        </w:rPr>
        <w:t>–</w:t>
      </w:r>
      <w:r w:rsidRPr="0033090B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сведения </w:t>
      </w:r>
      <w:r w:rsidRPr="0033090B">
        <w:rPr>
          <w:rFonts w:ascii="Times New Roman" w:hAnsi="Times New Roman"/>
          <w:spacing w:val="-3"/>
          <w:sz w:val="28"/>
          <w:szCs w:val="28"/>
        </w:rPr>
        <w:t xml:space="preserve">о движении нефинансовых активов; </w:t>
      </w:r>
    </w:p>
    <w:p w:rsidR="007F2D11" w:rsidRPr="0033090B" w:rsidRDefault="007F2D11" w:rsidP="007F2D11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- ф. 0503173 </w:t>
      </w:r>
      <w:r>
        <w:rPr>
          <w:rFonts w:ascii="Times New Roman" w:hAnsi="Times New Roman"/>
          <w:sz w:val="28"/>
          <w:szCs w:val="28"/>
        </w:rPr>
        <w:t>–</w:t>
      </w:r>
      <w:r w:rsidRPr="00330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сведения </w:t>
      </w:r>
      <w:r w:rsidRPr="0033090B">
        <w:rPr>
          <w:rFonts w:ascii="Times New Roman" w:hAnsi="Times New Roman"/>
          <w:sz w:val="28"/>
          <w:szCs w:val="28"/>
        </w:rPr>
        <w:t>об изменении остатков валюты баланса;</w:t>
      </w:r>
    </w:p>
    <w:p w:rsidR="007F2D11" w:rsidRPr="0033090B" w:rsidRDefault="007F2D11" w:rsidP="007F2D11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- ф. 0503171 </w:t>
      </w:r>
      <w:r>
        <w:rPr>
          <w:rFonts w:ascii="Times New Roman" w:hAnsi="Times New Roman"/>
          <w:sz w:val="28"/>
          <w:szCs w:val="28"/>
        </w:rPr>
        <w:t>–</w:t>
      </w:r>
      <w:r w:rsidRPr="00330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сведения </w:t>
      </w:r>
      <w:r w:rsidRPr="0033090B">
        <w:rPr>
          <w:rFonts w:ascii="Times New Roman" w:hAnsi="Times New Roman"/>
          <w:sz w:val="28"/>
          <w:szCs w:val="28"/>
        </w:rPr>
        <w:t>о финансовых вложениях получателя бюджетных средств, администратора источников финансирования дефицита бюджета;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2D11" w:rsidRPr="0033090B" w:rsidRDefault="007F2D11" w:rsidP="007F2D11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lastRenderedPageBreak/>
        <w:t xml:space="preserve">- ф. 0503176 </w:t>
      </w:r>
      <w:r>
        <w:rPr>
          <w:rFonts w:ascii="Times New Roman" w:hAnsi="Times New Roman"/>
          <w:sz w:val="28"/>
          <w:szCs w:val="28"/>
        </w:rPr>
        <w:t>–</w:t>
      </w:r>
      <w:r w:rsidRPr="00330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сведения </w:t>
      </w:r>
      <w:r w:rsidRPr="0033090B">
        <w:rPr>
          <w:rFonts w:ascii="Times New Roman" w:hAnsi="Times New Roman"/>
          <w:sz w:val="28"/>
          <w:szCs w:val="28"/>
        </w:rPr>
        <w:t>по ущербу имущества, хищениям денежных средств и материальных ценностей;</w:t>
      </w:r>
    </w:p>
    <w:p w:rsidR="007F2D11" w:rsidRPr="0033090B" w:rsidRDefault="007F2D11" w:rsidP="007F2D11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>- ф. 0503177 - сведения об использовании информационно-коммуникационных технологий;</w:t>
      </w:r>
    </w:p>
    <w:p w:rsidR="007F2D11" w:rsidRDefault="007F2D11" w:rsidP="007F2D11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>- ф. 0503178 - сведения об остатках денежных средств на счетах получателя бюджетных средств</w:t>
      </w:r>
      <w:r w:rsidR="001F5234">
        <w:rPr>
          <w:rFonts w:ascii="Times New Roman" w:hAnsi="Times New Roman"/>
          <w:sz w:val="28"/>
          <w:szCs w:val="28"/>
        </w:rPr>
        <w:t>;</w:t>
      </w:r>
    </w:p>
    <w:p w:rsidR="001F5234" w:rsidRDefault="001F5234" w:rsidP="007F2D11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ф.0503172 – сведения о государственном (муниципальном) долге, бюджетных кредитах;</w:t>
      </w:r>
    </w:p>
    <w:p w:rsidR="001F5234" w:rsidRDefault="001F5234" w:rsidP="007F2D11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ф.0503387 – справочная таблица к отчету об исполнении консолидированного бюджета субъекта Российской Федерации.</w:t>
      </w:r>
    </w:p>
    <w:p w:rsidR="00C77D2B" w:rsidRDefault="00C77D2B" w:rsidP="007F2D11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234" w:rsidRPr="0033090B" w:rsidRDefault="00420598" w:rsidP="008B264F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1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нарушение п.11</w:t>
      </w:r>
      <w:r w:rsidR="0075190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инструкции 191н</w:t>
      </w:r>
      <w:r w:rsidR="008B264F">
        <w:rPr>
          <w:rFonts w:ascii="Times New Roman" w:hAnsi="Times New Roman"/>
          <w:sz w:val="28"/>
          <w:szCs w:val="28"/>
        </w:rPr>
        <w:t xml:space="preserve"> не представлена форма </w:t>
      </w:r>
      <w:r w:rsidR="001F5234" w:rsidRPr="0033090B">
        <w:rPr>
          <w:rFonts w:ascii="Times New Roman" w:hAnsi="Times New Roman"/>
          <w:sz w:val="28"/>
          <w:szCs w:val="28"/>
        </w:rPr>
        <w:t xml:space="preserve"> ф. 0503163 </w:t>
      </w:r>
      <w:r w:rsidR="00D3536F">
        <w:rPr>
          <w:rFonts w:ascii="Times New Roman" w:hAnsi="Times New Roman"/>
          <w:sz w:val="28"/>
          <w:szCs w:val="28"/>
        </w:rPr>
        <w:t>–</w:t>
      </w:r>
      <w:r w:rsidR="001F5234" w:rsidRPr="0033090B">
        <w:rPr>
          <w:rFonts w:ascii="Times New Roman" w:hAnsi="Times New Roman"/>
          <w:sz w:val="28"/>
          <w:szCs w:val="28"/>
        </w:rPr>
        <w:t xml:space="preserve"> </w:t>
      </w:r>
      <w:r w:rsidR="00D3536F">
        <w:rPr>
          <w:rFonts w:ascii="Times New Roman" w:hAnsi="Times New Roman"/>
          <w:sz w:val="28"/>
          <w:szCs w:val="28"/>
        </w:rPr>
        <w:t xml:space="preserve">сведения </w:t>
      </w:r>
      <w:r w:rsidR="001F5234" w:rsidRPr="0033090B">
        <w:rPr>
          <w:rFonts w:ascii="Times New Roman" w:hAnsi="Times New Roman"/>
          <w:sz w:val="28"/>
          <w:szCs w:val="28"/>
        </w:rPr>
        <w:t>об изменениях бюджетной росписи главного распорядителя бюджетных средств, главного администратора источников финансирования дефицита бюджета</w:t>
      </w:r>
      <w:r w:rsidR="00E51A3C">
        <w:rPr>
          <w:rFonts w:ascii="Times New Roman" w:hAnsi="Times New Roman"/>
          <w:sz w:val="28"/>
          <w:szCs w:val="28"/>
        </w:rPr>
        <w:t>.</w:t>
      </w:r>
      <w:r w:rsidR="001F5234">
        <w:rPr>
          <w:rFonts w:ascii="Times New Roman" w:hAnsi="Times New Roman"/>
          <w:sz w:val="28"/>
          <w:szCs w:val="28"/>
        </w:rPr>
        <w:t xml:space="preserve">  </w:t>
      </w:r>
    </w:p>
    <w:p w:rsidR="001F5234" w:rsidRDefault="001F5234" w:rsidP="007F2D11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D11" w:rsidRPr="0033090B" w:rsidRDefault="00C31624" w:rsidP="007F2D11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F2D11" w:rsidRPr="0033090B">
        <w:rPr>
          <w:rFonts w:ascii="Times New Roman" w:hAnsi="Times New Roman"/>
          <w:sz w:val="28"/>
          <w:szCs w:val="28"/>
        </w:rPr>
        <w:t>Пункт 8 Инструкции 191н (если все показатели, предусмотренные формой бюджетной отчетности, утвержденной Инструкцией 191н, не имеют числового значения, такая форма не составляется</w:t>
      </w:r>
      <w:r w:rsidR="007F2D11" w:rsidRPr="0033090B">
        <w:rPr>
          <w:rFonts w:ascii="Times New Roman" w:hAnsi="Times New Roman"/>
          <w:b/>
          <w:sz w:val="28"/>
          <w:szCs w:val="28"/>
        </w:rPr>
        <w:t xml:space="preserve">, </w:t>
      </w:r>
      <w:r w:rsidR="007F2D11" w:rsidRPr="0033090B">
        <w:rPr>
          <w:rFonts w:ascii="Times New Roman" w:hAnsi="Times New Roman"/>
          <w:sz w:val="28"/>
          <w:szCs w:val="28"/>
        </w:rPr>
        <w:t>информация, о чем подлежит отражению в пояснительной записке к бюджетной отчетности за отчетный период)  соблюден.</w:t>
      </w:r>
    </w:p>
    <w:p w:rsidR="007F2D11" w:rsidRPr="0033090B" w:rsidRDefault="007F2D11" w:rsidP="007F2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3090B">
        <w:rPr>
          <w:rFonts w:ascii="Times New Roman" w:hAnsi="Times New Roman"/>
          <w:sz w:val="28"/>
          <w:szCs w:val="28"/>
        </w:rPr>
        <w:t xml:space="preserve">Согласно п. 92 инструкции 191н отчет о финансовых результатах деятельности (ф. 0503121)  составляется получателем бюджетных средств, администратором источников финансирования дефицита бюджета, администратором доходов бюджета и содержит данные о финансовых результатах его деятельности в разрезе кодов КОСГУ по состоянию на 1 января года, следующего </w:t>
      </w:r>
      <w:proofErr w:type="gramStart"/>
      <w:r w:rsidRPr="0033090B">
        <w:rPr>
          <w:rFonts w:ascii="Times New Roman" w:hAnsi="Times New Roman"/>
          <w:sz w:val="28"/>
          <w:szCs w:val="28"/>
        </w:rPr>
        <w:t>за</w:t>
      </w:r>
      <w:proofErr w:type="gramEnd"/>
      <w:r w:rsidRPr="0033090B">
        <w:rPr>
          <w:rFonts w:ascii="Times New Roman" w:hAnsi="Times New Roman"/>
          <w:sz w:val="28"/>
          <w:szCs w:val="28"/>
        </w:rPr>
        <w:t xml:space="preserve"> отчетным.</w:t>
      </w:r>
    </w:p>
    <w:p w:rsidR="007F2D11" w:rsidRDefault="007F2D11" w:rsidP="007F2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</w:p>
    <w:p w:rsidR="007F2D11" w:rsidRPr="0033090B" w:rsidRDefault="009C5E11" w:rsidP="007F2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7F2D11" w:rsidRPr="00D10893">
        <w:rPr>
          <w:rFonts w:ascii="Times New Roman" w:hAnsi="Times New Roman"/>
          <w:iCs/>
          <w:sz w:val="28"/>
          <w:szCs w:val="28"/>
        </w:rPr>
        <w:t xml:space="preserve">Достоверность отчетности проверена в части соответствия ее показателей данным Главной книги и другим регистрам бюджетного учета, а так же путем проверки контрольных соотношений и проведения внутридокументального контроля. </w:t>
      </w:r>
      <w:r w:rsidR="00CB7FA7">
        <w:rPr>
          <w:rFonts w:ascii="Times New Roman" w:hAnsi="Times New Roman"/>
          <w:iCs/>
          <w:sz w:val="28"/>
          <w:szCs w:val="28"/>
        </w:rPr>
        <w:t>Нарушений не установлено.</w:t>
      </w:r>
      <w:r w:rsidR="007F2D11" w:rsidRPr="00D10893">
        <w:rPr>
          <w:rFonts w:ascii="Times New Roman" w:hAnsi="Times New Roman"/>
          <w:iCs/>
          <w:sz w:val="28"/>
          <w:szCs w:val="28"/>
        </w:rPr>
        <w:t xml:space="preserve"> </w:t>
      </w:r>
    </w:p>
    <w:p w:rsidR="007F2D11" w:rsidRDefault="003E764B" w:rsidP="00B84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3090B">
        <w:rPr>
          <w:rFonts w:ascii="Times New Roman" w:hAnsi="Times New Roman"/>
          <w:sz w:val="28"/>
          <w:szCs w:val="28"/>
        </w:rPr>
        <w:t>аполнение Пояснительной записки произв</w:t>
      </w:r>
      <w:r>
        <w:rPr>
          <w:rFonts w:ascii="Times New Roman" w:hAnsi="Times New Roman"/>
          <w:sz w:val="28"/>
          <w:szCs w:val="28"/>
        </w:rPr>
        <w:t>едено</w:t>
      </w:r>
      <w:r w:rsidRPr="0033090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="007F2D11" w:rsidRPr="0033090B">
        <w:rPr>
          <w:rFonts w:ascii="Times New Roman" w:hAnsi="Times New Roman"/>
          <w:sz w:val="28"/>
          <w:szCs w:val="28"/>
        </w:rPr>
        <w:t xml:space="preserve"> соответствии с п.п.151,152 инструкции 191н</w:t>
      </w:r>
      <w:r>
        <w:rPr>
          <w:rFonts w:ascii="Times New Roman" w:hAnsi="Times New Roman"/>
          <w:sz w:val="28"/>
          <w:szCs w:val="28"/>
        </w:rPr>
        <w:t>.</w:t>
      </w:r>
      <w:r w:rsidR="007F2D11" w:rsidRPr="0033090B">
        <w:rPr>
          <w:rFonts w:ascii="Times New Roman" w:hAnsi="Times New Roman"/>
          <w:sz w:val="28"/>
          <w:szCs w:val="28"/>
        </w:rPr>
        <w:t xml:space="preserve"> </w:t>
      </w:r>
    </w:p>
    <w:p w:rsidR="006F389B" w:rsidRDefault="006500BD" w:rsidP="00D64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7623C" w:rsidRPr="0027623C">
        <w:rPr>
          <w:rFonts w:ascii="Times New Roman" w:hAnsi="Times New Roman"/>
          <w:sz w:val="28"/>
          <w:szCs w:val="28"/>
        </w:rPr>
        <w:t xml:space="preserve">Администрация района </w:t>
      </w:r>
      <w:r w:rsidR="00F2330F" w:rsidRPr="0027623C">
        <w:rPr>
          <w:rFonts w:ascii="Times New Roman" w:hAnsi="Times New Roman"/>
          <w:sz w:val="28"/>
          <w:szCs w:val="28"/>
        </w:rPr>
        <w:t xml:space="preserve"> </w:t>
      </w:r>
      <w:r w:rsidR="0027623C">
        <w:rPr>
          <w:rFonts w:ascii="Times New Roman" w:hAnsi="Times New Roman"/>
          <w:sz w:val="28"/>
          <w:szCs w:val="28"/>
        </w:rPr>
        <w:t xml:space="preserve">является </w:t>
      </w:r>
      <w:r w:rsidR="00D64358">
        <w:rPr>
          <w:rFonts w:ascii="Times New Roman" w:hAnsi="Times New Roman"/>
          <w:sz w:val="28"/>
          <w:szCs w:val="28"/>
        </w:rPr>
        <w:t xml:space="preserve">одним из </w:t>
      </w:r>
      <w:r w:rsidR="0027623C">
        <w:rPr>
          <w:rFonts w:ascii="Times New Roman" w:hAnsi="Times New Roman"/>
          <w:sz w:val="28"/>
          <w:szCs w:val="28"/>
        </w:rPr>
        <w:t>главны</w:t>
      </w:r>
      <w:r w:rsidR="00D64358">
        <w:rPr>
          <w:rFonts w:ascii="Times New Roman" w:hAnsi="Times New Roman"/>
          <w:sz w:val="28"/>
          <w:szCs w:val="28"/>
        </w:rPr>
        <w:t>х</w:t>
      </w:r>
      <w:r w:rsidR="0027623C">
        <w:rPr>
          <w:rFonts w:ascii="Times New Roman" w:hAnsi="Times New Roman"/>
          <w:sz w:val="28"/>
          <w:szCs w:val="28"/>
        </w:rPr>
        <w:t xml:space="preserve"> администраторо</w:t>
      </w:r>
      <w:r w:rsidR="00D64358">
        <w:rPr>
          <w:rFonts w:ascii="Times New Roman" w:hAnsi="Times New Roman"/>
          <w:sz w:val="28"/>
          <w:szCs w:val="28"/>
        </w:rPr>
        <w:t>в</w:t>
      </w:r>
      <w:r w:rsidR="0027623C">
        <w:rPr>
          <w:rFonts w:ascii="Times New Roman" w:hAnsi="Times New Roman"/>
          <w:sz w:val="28"/>
          <w:szCs w:val="28"/>
        </w:rPr>
        <w:t xml:space="preserve"> доходов бюджета. В отчете ф.0503127 «Отчет об исполнении бюджета главного распорядителя, распорядителя, получателя бюджетных средств</w:t>
      </w:r>
      <w:r w:rsidR="00830764">
        <w:rPr>
          <w:rFonts w:ascii="Times New Roman" w:hAnsi="Times New Roman"/>
          <w:sz w:val="28"/>
          <w:szCs w:val="28"/>
        </w:rPr>
        <w:t>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27623C">
        <w:rPr>
          <w:rFonts w:ascii="Times New Roman" w:hAnsi="Times New Roman"/>
          <w:sz w:val="28"/>
          <w:szCs w:val="28"/>
        </w:rPr>
        <w:t>»</w:t>
      </w:r>
      <w:r w:rsidR="00F2330F" w:rsidRPr="0027623C">
        <w:rPr>
          <w:rFonts w:ascii="Times New Roman" w:hAnsi="Times New Roman"/>
          <w:sz w:val="28"/>
          <w:szCs w:val="28"/>
        </w:rPr>
        <w:t xml:space="preserve"> </w:t>
      </w:r>
      <w:r w:rsidR="00830764">
        <w:rPr>
          <w:rFonts w:ascii="Times New Roman" w:hAnsi="Times New Roman"/>
          <w:sz w:val="28"/>
          <w:szCs w:val="28"/>
        </w:rPr>
        <w:t>утвержденные бюджетные назначения по доходам составили 56443,9 тыс. руб., исполнение по доходам составило 28176,2 тыс. руб.</w:t>
      </w:r>
      <w:r w:rsidR="0020068D">
        <w:rPr>
          <w:rFonts w:ascii="Times New Roman" w:hAnsi="Times New Roman"/>
          <w:sz w:val="28"/>
          <w:szCs w:val="28"/>
        </w:rPr>
        <w:t xml:space="preserve"> или</w:t>
      </w:r>
      <w:r w:rsidR="00830764">
        <w:rPr>
          <w:rFonts w:ascii="Times New Roman" w:hAnsi="Times New Roman"/>
          <w:sz w:val="28"/>
          <w:szCs w:val="28"/>
        </w:rPr>
        <w:t xml:space="preserve">  49,9%</w:t>
      </w:r>
      <w:r w:rsidR="0020068D">
        <w:rPr>
          <w:rFonts w:ascii="Times New Roman" w:hAnsi="Times New Roman"/>
          <w:sz w:val="28"/>
          <w:szCs w:val="28"/>
        </w:rPr>
        <w:t xml:space="preserve"> </w:t>
      </w:r>
      <w:r w:rsidR="00830764">
        <w:rPr>
          <w:rFonts w:ascii="Times New Roman" w:hAnsi="Times New Roman"/>
          <w:sz w:val="28"/>
          <w:szCs w:val="28"/>
        </w:rPr>
        <w:t xml:space="preserve"> </w:t>
      </w:r>
      <w:r w:rsidR="0020068D">
        <w:rPr>
          <w:rFonts w:ascii="Times New Roman" w:hAnsi="Times New Roman"/>
          <w:sz w:val="28"/>
          <w:szCs w:val="28"/>
        </w:rPr>
        <w:t>от уточненного плана.</w:t>
      </w:r>
      <w:r w:rsidR="00F2330F" w:rsidRPr="0027623C">
        <w:rPr>
          <w:rFonts w:ascii="Times New Roman" w:hAnsi="Times New Roman"/>
          <w:sz w:val="28"/>
          <w:szCs w:val="28"/>
        </w:rPr>
        <w:t xml:space="preserve">  </w:t>
      </w:r>
      <w:r w:rsidR="006F389B">
        <w:rPr>
          <w:rFonts w:ascii="Times New Roman" w:hAnsi="Times New Roman"/>
          <w:sz w:val="28"/>
          <w:szCs w:val="28"/>
        </w:rPr>
        <w:t xml:space="preserve">В нарушение абз.2 п.55 </w:t>
      </w:r>
      <w:r w:rsidR="00B57C28">
        <w:rPr>
          <w:rFonts w:ascii="Times New Roman" w:hAnsi="Times New Roman"/>
          <w:sz w:val="28"/>
          <w:szCs w:val="28"/>
        </w:rPr>
        <w:t>инструкции 191н</w:t>
      </w:r>
      <w:r w:rsidR="00E73C11">
        <w:rPr>
          <w:rFonts w:ascii="Times New Roman" w:hAnsi="Times New Roman"/>
          <w:sz w:val="28"/>
          <w:szCs w:val="28"/>
        </w:rPr>
        <w:t>в</w:t>
      </w:r>
      <w:r w:rsidR="006F389B">
        <w:rPr>
          <w:rFonts w:ascii="Times New Roman" w:eastAsiaTheme="minorHAnsi" w:hAnsi="Times New Roman"/>
          <w:sz w:val="28"/>
          <w:szCs w:val="28"/>
          <w:lang w:eastAsia="en-US"/>
        </w:rPr>
        <w:t xml:space="preserve"> графе 4 </w:t>
      </w:r>
      <w:r w:rsidR="00E73C11">
        <w:rPr>
          <w:rFonts w:ascii="Times New Roman" w:eastAsiaTheme="minorHAnsi" w:hAnsi="Times New Roman"/>
          <w:sz w:val="28"/>
          <w:szCs w:val="28"/>
          <w:lang w:eastAsia="en-US"/>
        </w:rPr>
        <w:t xml:space="preserve">по доходам от сдачи в аренду имущества, находящегося в оперативном управлении органов управления муниципальных районов </w:t>
      </w:r>
      <w:r w:rsidR="00950A09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950A0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созданных ими учреждений (за исключением имущества муниципальных бюджетных и автономных учреждений) </w:t>
      </w:r>
      <w:r w:rsidR="00D64358">
        <w:rPr>
          <w:rFonts w:ascii="Times New Roman" w:eastAsiaTheme="minorHAnsi" w:hAnsi="Times New Roman"/>
          <w:sz w:val="28"/>
          <w:szCs w:val="28"/>
          <w:lang w:eastAsia="en-US"/>
        </w:rPr>
        <w:t xml:space="preserve">не </w:t>
      </w:r>
      <w:r w:rsidR="006F389B">
        <w:rPr>
          <w:rFonts w:ascii="Times New Roman" w:eastAsiaTheme="minorHAnsi" w:hAnsi="Times New Roman"/>
          <w:sz w:val="28"/>
          <w:szCs w:val="28"/>
          <w:lang w:eastAsia="en-US"/>
        </w:rPr>
        <w:t>отраж</w:t>
      </w:r>
      <w:r w:rsidR="00D64358">
        <w:rPr>
          <w:rFonts w:ascii="Times New Roman" w:eastAsiaTheme="minorHAnsi" w:hAnsi="Times New Roman"/>
          <w:sz w:val="28"/>
          <w:szCs w:val="28"/>
          <w:lang w:eastAsia="en-US"/>
        </w:rPr>
        <w:t>ены плановые показатели.</w:t>
      </w:r>
      <w:r w:rsidR="006F389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2330F" w:rsidRPr="006500BD" w:rsidRDefault="00F2330F" w:rsidP="00F2330F">
      <w:pPr>
        <w:jc w:val="both"/>
        <w:rPr>
          <w:rFonts w:ascii="Times New Roman" w:hAnsi="Times New Roman"/>
          <w:sz w:val="28"/>
          <w:szCs w:val="28"/>
        </w:rPr>
      </w:pPr>
      <w:r w:rsidRPr="006F389B">
        <w:rPr>
          <w:rFonts w:ascii="Times New Roman" w:hAnsi="Times New Roman"/>
          <w:sz w:val="28"/>
          <w:szCs w:val="28"/>
        </w:rPr>
        <w:t xml:space="preserve">   </w:t>
      </w:r>
      <w:r w:rsidR="00D64358">
        <w:rPr>
          <w:rFonts w:ascii="Times New Roman" w:hAnsi="Times New Roman"/>
          <w:sz w:val="28"/>
          <w:szCs w:val="28"/>
        </w:rPr>
        <w:t xml:space="preserve">     </w:t>
      </w:r>
      <w:r w:rsidR="00643E87">
        <w:rPr>
          <w:rFonts w:ascii="Times New Roman" w:hAnsi="Times New Roman"/>
          <w:sz w:val="28"/>
          <w:szCs w:val="28"/>
        </w:rPr>
        <w:t xml:space="preserve"> </w:t>
      </w:r>
      <w:r w:rsidR="00921674">
        <w:rPr>
          <w:rFonts w:ascii="Times New Roman" w:hAnsi="Times New Roman"/>
          <w:sz w:val="28"/>
          <w:szCs w:val="28"/>
        </w:rPr>
        <w:t>Расхождений с данными отчета об исполнении консолидированного бюджета ф.0503317 Финансового управления и ф.0502127 администрации района  не установлено.</w:t>
      </w:r>
    </w:p>
    <w:p w:rsidR="00F2330F" w:rsidRDefault="00F2330F" w:rsidP="00F23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09BD">
        <w:rPr>
          <w:rFonts w:ascii="Times New Roman" w:hAnsi="Times New Roman"/>
          <w:i/>
          <w:sz w:val="28"/>
          <w:szCs w:val="28"/>
        </w:rPr>
        <w:t xml:space="preserve">       </w:t>
      </w:r>
      <w:r w:rsidRPr="005609BD">
        <w:rPr>
          <w:rFonts w:ascii="Times New Roman" w:hAnsi="Times New Roman"/>
          <w:i/>
          <w:sz w:val="26"/>
          <w:szCs w:val="26"/>
        </w:rPr>
        <w:t xml:space="preserve">   </w:t>
      </w:r>
      <w:proofErr w:type="gramStart"/>
      <w:r w:rsidRPr="005609BD">
        <w:rPr>
          <w:rFonts w:ascii="Times New Roman" w:hAnsi="Times New Roman"/>
          <w:sz w:val="28"/>
          <w:szCs w:val="28"/>
        </w:rPr>
        <w:t xml:space="preserve">В ходе проверки </w:t>
      </w:r>
      <w:r>
        <w:rPr>
          <w:rFonts w:ascii="Times New Roman" w:hAnsi="Times New Roman"/>
          <w:sz w:val="28"/>
          <w:szCs w:val="28"/>
        </w:rPr>
        <w:t>отчета о принятых бюджетных обязательствах (ф.0503128) у</w:t>
      </w:r>
      <w:r w:rsidRPr="005609BD">
        <w:rPr>
          <w:rFonts w:ascii="Times New Roman" w:hAnsi="Times New Roman"/>
          <w:sz w:val="28"/>
          <w:szCs w:val="28"/>
        </w:rPr>
        <w:t xml:space="preserve">становлены нарушения </w:t>
      </w:r>
      <w:r>
        <w:rPr>
          <w:rFonts w:ascii="Times New Roman" w:hAnsi="Times New Roman"/>
          <w:sz w:val="28"/>
          <w:szCs w:val="28"/>
        </w:rPr>
        <w:t>абз</w:t>
      </w:r>
      <w:r w:rsidRPr="005609BD">
        <w:rPr>
          <w:rFonts w:ascii="Times New Roman" w:hAnsi="Times New Roman"/>
          <w:sz w:val="28"/>
          <w:szCs w:val="28"/>
        </w:rPr>
        <w:t>.3 ст.162 и п.3 ст.219 БК РФ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609BD">
        <w:rPr>
          <w:rFonts w:ascii="Times New Roman" w:hAnsi="Times New Roman"/>
          <w:sz w:val="28"/>
          <w:szCs w:val="28"/>
        </w:rPr>
        <w:t xml:space="preserve"> </w:t>
      </w:r>
      <w:r w:rsidRPr="00485B74">
        <w:rPr>
          <w:rFonts w:ascii="Times New Roman" w:hAnsi="Times New Roman"/>
          <w:sz w:val="28"/>
          <w:szCs w:val="28"/>
        </w:rPr>
        <w:t xml:space="preserve">в 2014 году принято бюджетных обязательств сверх утвержденных лимитов бюджетных обязательств </w:t>
      </w:r>
      <w:r>
        <w:rPr>
          <w:rFonts w:ascii="Times New Roman" w:hAnsi="Times New Roman"/>
          <w:sz w:val="28"/>
          <w:szCs w:val="28"/>
        </w:rPr>
        <w:t xml:space="preserve">в размере 6385146,48 руб. </w:t>
      </w:r>
      <w:r w:rsidRPr="00485B74">
        <w:rPr>
          <w:rFonts w:ascii="Times New Roman" w:hAnsi="Times New Roman"/>
          <w:sz w:val="28"/>
          <w:szCs w:val="28"/>
        </w:rPr>
        <w:t xml:space="preserve"> (из них:   начисления на выплаты по оплате труда – </w:t>
      </w:r>
      <w:r>
        <w:rPr>
          <w:rFonts w:ascii="Times New Roman" w:hAnsi="Times New Roman"/>
          <w:sz w:val="28"/>
          <w:szCs w:val="28"/>
        </w:rPr>
        <w:t>3442006</w:t>
      </w:r>
      <w:r w:rsidRPr="00485B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28</w:t>
      </w:r>
      <w:r w:rsidRPr="00485B74">
        <w:rPr>
          <w:rFonts w:ascii="Times New Roman" w:hAnsi="Times New Roman"/>
          <w:sz w:val="28"/>
          <w:szCs w:val="28"/>
        </w:rPr>
        <w:t xml:space="preserve"> руб., </w:t>
      </w:r>
      <w:r>
        <w:rPr>
          <w:rFonts w:ascii="Times New Roman" w:hAnsi="Times New Roman"/>
          <w:sz w:val="28"/>
          <w:szCs w:val="28"/>
        </w:rPr>
        <w:t xml:space="preserve">прочие выплаты – 57,5 руб.. </w:t>
      </w:r>
      <w:r w:rsidRPr="00485B74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485B74">
        <w:rPr>
          <w:rFonts w:ascii="Times New Roman" w:hAnsi="Times New Roman"/>
          <w:sz w:val="28"/>
          <w:szCs w:val="28"/>
        </w:rPr>
        <w:t xml:space="preserve"> связи – </w:t>
      </w:r>
      <w:r>
        <w:rPr>
          <w:rFonts w:ascii="Times New Roman" w:hAnsi="Times New Roman"/>
          <w:sz w:val="28"/>
          <w:szCs w:val="28"/>
        </w:rPr>
        <w:t>7856</w:t>
      </w:r>
      <w:r w:rsidRPr="00485B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72</w:t>
      </w:r>
      <w:r w:rsidRPr="00485B74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, коммунальные услуги – 56766,96 руб</w:t>
      </w:r>
      <w:proofErr w:type="gramEnd"/>
      <w:r>
        <w:rPr>
          <w:rFonts w:ascii="Times New Roman" w:hAnsi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/>
          <w:sz w:val="28"/>
          <w:szCs w:val="28"/>
        </w:rPr>
        <w:t>работы, услуги по содержанию имущества – 648344,09 руб., прочие работы, услуги – 244229,19 руб., увеличение стоимости основных средств – 547184,94 руб., увеличение стоимости материальных запасов – 74221,98 руб., прочие расходы – 322062,0 руб., безвозмездные перечисления организациям, за исключением государственных и муниципальных организаций – 206080,0 руб., транспортные услуги – 2087,40 руб., пособия по социальной помощи населению – 111577,76 руб., пенсии, пособия, выплачиваемые организациями сектора государственного управления – 14400,0 руб.</w:t>
      </w:r>
      <w:r w:rsidRPr="00485B74">
        <w:rPr>
          <w:rFonts w:ascii="Times New Roman" w:hAnsi="Times New Roman"/>
          <w:sz w:val="28"/>
          <w:szCs w:val="28"/>
        </w:rPr>
        <w:t>).</w:t>
      </w:r>
      <w:proofErr w:type="gramEnd"/>
    </w:p>
    <w:p w:rsidR="00F2330F" w:rsidRDefault="00F2330F" w:rsidP="00F233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отчете ф. 0503128 в результате допущенной технической ошибки нет данных по графе 7 по следующим строкам:</w:t>
      </w:r>
    </w:p>
    <w:p w:rsidR="00F2330F" w:rsidRDefault="00F2330F" w:rsidP="00F233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работы, услуги в сумме 5846,6 руб.;</w:t>
      </w:r>
    </w:p>
    <w:p w:rsidR="00F2330F" w:rsidRDefault="00F2330F" w:rsidP="00F233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транспортные услуги в сумме 8000,0 руб.;</w:t>
      </w:r>
    </w:p>
    <w:p w:rsidR="00F2330F" w:rsidRDefault="00F2330F" w:rsidP="00F233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пенсии, пособия, </w:t>
      </w:r>
      <w:r w:rsidRPr="00485B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выплачиваемые организациями сектора государственного управления в сумме  15045,29 руб.</w:t>
      </w:r>
    </w:p>
    <w:p w:rsidR="00F2330F" w:rsidRPr="00B57C28" w:rsidRDefault="00F2330F" w:rsidP="00F2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57C28">
        <w:rPr>
          <w:rFonts w:ascii="Times New Roman" w:hAnsi="Times New Roman"/>
          <w:b/>
          <w:sz w:val="28"/>
          <w:szCs w:val="28"/>
        </w:rPr>
        <w:t>Таким образом, в ф.0503128 значение показателей по графе 7 может свидетельствовать о п</w:t>
      </w:r>
      <w:r w:rsidRPr="00B57C28">
        <w:rPr>
          <w:rFonts w:ascii="Times New Roman" w:eastAsiaTheme="minorHAnsi" w:hAnsi="Times New Roman"/>
          <w:b/>
          <w:sz w:val="28"/>
          <w:szCs w:val="28"/>
          <w:lang w:eastAsia="en-US"/>
        </w:rPr>
        <w:t>ринятии бюджетных обязательств в размерах, превышающих утвержденные бюджетные ассигнования и лимиты бюджетных обязательств.</w:t>
      </w:r>
    </w:p>
    <w:p w:rsidR="00F2330F" w:rsidRPr="0083328A" w:rsidRDefault="00F2330F" w:rsidP="00F233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D11" w:rsidRPr="0033090B" w:rsidRDefault="009C5E11" w:rsidP="007F2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2D11" w:rsidRPr="0033090B">
        <w:rPr>
          <w:rFonts w:ascii="Times New Roman" w:hAnsi="Times New Roman"/>
          <w:sz w:val="28"/>
          <w:szCs w:val="28"/>
        </w:rPr>
        <w:t xml:space="preserve">Согласно балансу ф.0503130 и отчету ф. 0503169 дебиторская  задолженность </w:t>
      </w:r>
      <w:r w:rsidR="007F2D11">
        <w:rPr>
          <w:rFonts w:ascii="Times New Roman" w:hAnsi="Times New Roman"/>
          <w:sz w:val="28"/>
          <w:szCs w:val="28"/>
        </w:rPr>
        <w:t xml:space="preserve">по состоянию </w:t>
      </w:r>
      <w:r w:rsidR="007F2D11" w:rsidRPr="0033090B">
        <w:rPr>
          <w:rFonts w:ascii="Times New Roman" w:hAnsi="Times New Roman"/>
          <w:sz w:val="28"/>
          <w:szCs w:val="28"/>
        </w:rPr>
        <w:t>на 01.01.201</w:t>
      </w:r>
      <w:r w:rsidR="007F2D11">
        <w:rPr>
          <w:rFonts w:ascii="Times New Roman" w:hAnsi="Times New Roman"/>
          <w:sz w:val="28"/>
          <w:szCs w:val="28"/>
        </w:rPr>
        <w:t>5</w:t>
      </w:r>
      <w:r w:rsidR="007F2D11" w:rsidRPr="0033090B">
        <w:rPr>
          <w:rFonts w:ascii="Times New Roman" w:hAnsi="Times New Roman"/>
          <w:sz w:val="28"/>
          <w:szCs w:val="28"/>
        </w:rPr>
        <w:t xml:space="preserve"> составила </w:t>
      </w:r>
      <w:r w:rsidR="007F2D11">
        <w:rPr>
          <w:rFonts w:ascii="Times New Roman" w:hAnsi="Times New Roman"/>
          <w:sz w:val="28"/>
          <w:szCs w:val="28"/>
        </w:rPr>
        <w:t xml:space="preserve">минус </w:t>
      </w:r>
      <w:r w:rsidR="00B96210">
        <w:rPr>
          <w:rFonts w:ascii="Times New Roman" w:hAnsi="Times New Roman"/>
          <w:sz w:val="28"/>
          <w:szCs w:val="28"/>
        </w:rPr>
        <w:t>9403881</w:t>
      </w:r>
      <w:r w:rsidR="007F2D11" w:rsidRPr="0033090B">
        <w:rPr>
          <w:rFonts w:ascii="Times New Roman" w:hAnsi="Times New Roman"/>
          <w:sz w:val="28"/>
          <w:szCs w:val="28"/>
        </w:rPr>
        <w:t>,</w:t>
      </w:r>
      <w:r w:rsidR="00B96210">
        <w:rPr>
          <w:rFonts w:ascii="Times New Roman" w:hAnsi="Times New Roman"/>
          <w:sz w:val="28"/>
          <w:szCs w:val="28"/>
        </w:rPr>
        <w:t>89</w:t>
      </w:r>
      <w:r w:rsidR="007F2D11" w:rsidRPr="0033090B">
        <w:rPr>
          <w:rFonts w:ascii="Times New Roman" w:hAnsi="Times New Roman"/>
          <w:sz w:val="28"/>
          <w:szCs w:val="28"/>
        </w:rPr>
        <w:t xml:space="preserve">  руб.</w:t>
      </w:r>
      <w:r w:rsidR="007F2D11">
        <w:rPr>
          <w:rFonts w:ascii="Times New Roman" w:hAnsi="Times New Roman"/>
          <w:sz w:val="28"/>
          <w:szCs w:val="28"/>
        </w:rPr>
        <w:t xml:space="preserve"> По состоянию на 01.01.2014 дебиторская задолженность составляет </w:t>
      </w:r>
      <w:r w:rsidR="007E2B5A">
        <w:rPr>
          <w:rFonts w:ascii="Times New Roman" w:hAnsi="Times New Roman"/>
          <w:sz w:val="28"/>
          <w:szCs w:val="28"/>
        </w:rPr>
        <w:t>140551</w:t>
      </w:r>
      <w:r w:rsidR="007F2D11">
        <w:rPr>
          <w:rFonts w:ascii="Times New Roman" w:hAnsi="Times New Roman"/>
          <w:sz w:val="28"/>
          <w:szCs w:val="28"/>
        </w:rPr>
        <w:t>,0</w:t>
      </w:r>
      <w:r w:rsidR="007E2B5A">
        <w:rPr>
          <w:rFonts w:ascii="Times New Roman" w:hAnsi="Times New Roman"/>
          <w:sz w:val="28"/>
          <w:szCs w:val="28"/>
        </w:rPr>
        <w:t>7</w:t>
      </w:r>
      <w:r w:rsidR="007F2D11">
        <w:rPr>
          <w:rFonts w:ascii="Times New Roman" w:hAnsi="Times New Roman"/>
          <w:sz w:val="28"/>
          <w:szCs w:val="28"/>
        </w:rPr>
        <w:t xml:space="preserve"> руб. </w:t>
      </w:r>
      <w:r w:rsidR="009A4F7E">
        <w:rPr>
          <w:rFonts w:ascii="Times New Roman" w:hAnsi="Times New Roman"/>
          <w:sz w:val="28"/>
          <w:szCs w:val="28"/>
        </w:rPr>
        <w:t xml:space="preserve"> </w:t>
      </w:r>
      <w:r w:rsidR="00CC2894">
        <w:rPr>
          <w:rFonts w:ascii="Times New Roman" w:hAnsi="Times New Roman"/>
          <w:sz w:val="28"/>
          <w:szCs w:val="28"/>
        </w:rPr>
        <w:t xml:space="preserve">В составе дебиторской задолженности </w:t>
      </w:r>
      <w:r w:rsidR="00EE1C60">
        <w:rPr>
          <w:rFonts w:ascii="Times New Roman" w:hAnsi="Times New Roman"/>
          <w:sz w:val="28"/>
          <w:szCs w:val="28"/>
        </w:rPr>
        <w:t xml:space="preserve">на конец отчетного периода </w:t>
      </w:r>
      <w:r w:rsidR="00CC2894">
        <w:rPr>
          <w:rFonts w:ascii="Times New Roman" w:hAnsi="Times New Roman"/>
          <w:sz w:val="28"/>
          <w:szCs w:val="28"/>
        </w:rPr>
        <w:t>основной удельный вес занимает задолженность в размере</w:t>
      </w:r>
      <w:r w:rsidR="009A4F7E">
        <w:rPr>
          <w:rFonts w:ascii="Times New Roman" w:hAnsi="Times New Roman"/>
          <w:sz w:val="28"/>
          <w:szCs w:val="28"/>
        </w:rPr>
        <w:t xml:space="preserve"> минус 9704000 руб.</w:t>
      </w:r>
      <w:r w:rsidR="00997F1A">
        <w:rPr>
          <w:rFonts w:ascii="Times New Roman" w:hAnsi="Times New Roman"/>
          <w:sz w:val="28"/>
          <w:szCs w:val="28"/>
        </w:rPr>
        <w:t xml:space="preserve"> </w:t>
      </w:r>
      <w:r w:rsidR="00CD3EE1">
        <w:rPr>
          <w:rFonts w:ascii="Times New Roman" w:hAnsi="Times New Roman"/>
          <w:sz w:val="28"/>
          <w:szCs w:val="28"/>
        </w:rPr>
        <w:t xml:space="preserve">- </w:t>
      </w:r>
      <w:r w:rsidR="00997F1A">
        <w:rPr>
          <w:rFonts w:ascii="Times New Roman" w:hAnsi="Times New Roman"/>
          <w:sz w:val="28"/>
          <w:szCs w:val="28"/>
        </w:rPr>
        <w:t xml:space="preserve">неиспользованные денежные средства межбюджетных трансфертов, выделенных на государственную поддержку </w:t>
      </w:r>
      <w:r w:rsidR="00D70596">
        <w:rPr>
          <w:rFonts w:ascii="Times New Roman" w:hAnsi="Times New Roman"/>
          <w:sz w:val="28"/>
          <w:szCs w:val="28"/>
        </w:rPr>
        <w:t>больших, средних и малых городов-центров культуры</w:t>
      </w:r>
      <w:proofErr w:type="gramEnd"/>
      <w:r w:rsidR="00D70596">
        <w:rPr>
          <w:rFonts w:ascii="Times New Roman" w:hAnsi="Times New Roman"/>
          <w:sz w:val="28"/>
          <w:szCs w:val="28"/>
        </w:rPr>
        <w:t xml:space="preserve"> и туризма. </w:t>
      </w:r>
      <w:r w:rsidR="00514708">
        <w:rPr>
          <w:rFonts w:ascii="Times New Roman" w:hAnsi="Times New Roman"/>
          <w:sz w:val="28"/>
          <w:szCs w:val="28"/>
        </w:rPr>
        <w:t xml:space="preserve"> В составе дебиторской задолженности числится нереальная к взысканию, п</w:t>
      </w:r>
      <w:r w:rsidR="007F2D11">
        <w:rPr>
          <w:rFonts w:ascii="Times New Roman" w:hAnsi="Times New Roman"/>
          <w:sz w:val="28"/>
          <w:szCs w:val="28"/>
        </w:rPr>
        <w:t xml:space="preserve">росроченная задолженность </w:t>
      </w:r>
      <w:r w:rsidR="00514708">
        <w:rPr>
          <w:rFonts w:ascii="Times New Roman" w:hAnsi="Times New Roman"/>
          <w:sz w:val="28"/>
          <w:szCs w:val="28"/>
        </w:rPr>
        <w:t xml:space="preserve">в размере </w:t>
      </w:r>
      <w:r w:rsidR="001876FB">
        <w:rPr>
          <w:rFonts w:ascii="Times New Roman" w:hAnsi="Times New Roman"/>
          <w:sz w:val="28"/>
          <w:szCs w:val="28"/>
        </w:rPr>
        <w:t xml:space="preserve">15000 руб. </w:t>
      </w:r>
      <w:r w:rsidR="00D13F7A">
        <w:rPr>
          <w:rFonts w:ascii="Times New Roman" w:hAnsi="Times New Roman"/>
          <w:sz w:val="28"/>
          <w:szCs w:val="28"/>
        </w:rPr>
        <w:t xml:space="preserve">–  </w:t>
      </w:r>
      <w:r w:rsidR="00C6257B">
        <w:rPr>
          <w:rFonts w:ascii="Times New Roman" w:hAnsi="Times New Roman"/>
          <w:sz w:val="28"/>
          <w:szCs w:val="28"/>
        </w:rPr>
        <w:t>14.11.2011</w:t>
      </w:r>
      <w:r w:rsidR="00D13F7A">
        <w:rPr>
          <w:rFonts w:ascii="Times New Roman" w:hAnsi="Times New Roman"/>
          <w:sz w:val="28"/>
          <w:szCs w:val="28"/>
        </w:rPr>
        <w:t xml:space="preserve"> перечислен</w:t>
      </w:r>
      <w:r w:rsidR="00C6257B">
        <w:rPr>
          <w:rFonts w:ascii="Times New Roman" w:hAnsi="Times New Roman"/>
          <w:sz w:val="28"/>
          <w:szCs w:val="28"/>
        </w:rPr>
        <w:t>а предоплат</w:t>
      </w:r>
      <w:proofErr w:type="gramStart"/>
      <w:r w:rsidR="00C6257B">
        <w:rPr>
          <w:rFonts w:ascii="Times New Roman" w:hAnsi="Times New Roman"/>
          <w:sz w:val="28"/>
          <w:szCs w:val="28"/>
        </w:rPr>
        <w:t xml:space="preserve">а </w:t>
      </w:r>
      <w:r w:rsidR="00D13F7A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="00D13F7A">
        <w:rPr>
          <w:rFonts w:ascii="Times New Roman" w:hAnsi="Times New Roman"/>
          <w:sz w:val="28"/>
          <w:szCs w:val="28"/>
        </w:rPr>
        <w:t xml:space="preserve"> «Сонет» з</w:t>
      </w:r>
      <w:r w:rsidR="001876FB">
        <w:rPr>
          <w:rFonts w:ascii="Times New Roman" w:hAnsi="Times New Roman"/>
          <w:sz w:val="28"/>
          <w:szCs w:val="28"/>
        </w:rPr>
        <w:t>а поставку и установку системы видеонаблюдения</w:t>
      </w:r>
      <w:r w:rsidR="00D13F7A">
        <w:rPr>
          <w:rFonts w:ascii="Times New Roman" w:hAnsi="Times New Roman"/>
          <w:sz w:val="28"/>
          <w:szCs w:val="28"/>
        </w:rPr>
        <w:t>.</w:t>
      </w:r>
      <w:r w:rsidR="001876FB">
        <w:rPr>
          <w:rFonts w:ascii="Times New Roman" w:hAnsi="Times New Roman"/>
          <w:sz w:val="28"/>
          <w:szCs w:val="28"/>
        </w:rPr>
        <w:t xml:space="preserve"> </w:t>
      </w:r>
    </w:p>
    <w:p w:rsidR="007F2D11" w:rsidRDefault="007F2D11" w:rsidP="007F2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Pr="0033090B">
        <w:rPr>
          <w:rFonts w:ascii="Times New Roman" w:hAnsi="Times New Roman"/>
          <w:sz w:val="28"/>
          <w:szCs w:val="28"/>
        </w:rPr>
        <w:t xml:space="preserve">По результатам проведения проверки отчетности установлено снижение  кредиторской задолженности. Так, значение кредиторской задолженности </w:t>
      </w:r>
      <w:r w:rsidR="00224170">
        <w:rPr>
          <w:rFonts w:ascii="Times New Roman" w:hAnsi="Times New Roman"/>
          <w:sz w:val="28"/>
          <w:szCs w:val="28"/>
        </w:rPr>
        <w:t xml:space="preserve">по бюджетной деятельности </w:t>
      </w:r>
      <w:r w:rsidRPr="0033090B">
        <w:rPr>
          <w:rFonts w:ascii="Times New Roman" w:hAnsi="Times New Roman"/>
          <w:sz w:val="28"/>
          <w:szCs w:val="28"/>
        </w:rPr>
        <w:t xml:space="preserve">по </w:t>
      </w:r>
      <w:r w:rsidR="00224170">
        <w:rPr>
          <w:rFonts w:ascii="Times New Roman" w:hAnsi="Times New Roman"/>
          <w:sz w:val="28"/>
          <w:szCs w:val="28"/>
        </w:rPr>
        <w:t>администрации района</w:t>
      </w:r>
      <w:r w:rsidRPr="0033090B">
        <w:rPr>
          <w:rFonts w:ascii="Times New Roman" w:hAnsi="Times New Roman"/>
          <w:sz w:val="28"/>
          <w:szCs w:val="28"/>
        </w:rPr>
        <w:t xml:space="preserve">  по состоянию на 01.01.201</w:t>
      </w:r>
      <w:r>
        <w:rPr>
          <w:rFonts w:ascii="Times New Roman" w:hAnsi="Times New Roman"/>
          <w:sz w:val="28"/>
          <w:szCs w:val="28"/>
        </w:rPr>
        <w:t>4</w:t>
      </w:r>
      <w:r w:rsidRPr="00330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данным ф.</w:t>
      </w:r>
      <w:r w:rsidRPr="003D0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0503169</w:t>
      </w:r>
      <w:r w:rsidRPr="0033090B">
        <w:rPr>
          <w:rFonts w:ascii="Times New Roman" w:hAnsi="Times New Roman"/>
          <w:sz w:val="28"/>
          <w:szCs w:val="28"/>
        </w:rPr>
        <w:t xml:space="preserve"> составля</w:t>
      </w:r>
      <w:r>
        <w:rPr>
          <w:rFonts w:ascii="Times New Roman" w:hAnsi="Times New Roman"/>
          <w:sz w:val="28"/>
          <w:szCs w:val="28"/>
        </w:rPr>
        <w:t>ет</w:t>
      </w:r>
      <w:r w:rsidRPr="0033090B">
        <w:rPr>
          <w:rFonts w:ascii="Times New Roman" w:hAnsi="Times New Roman"/>
          <w:sz w:val="28"/>
          <w:szCs w:val="28"/>
        </w:rPr>
        <w:t xml:space="preserve"> 1</w:t>
      </w:r>
      <w:r w:rsidR="00F658DB">
        <w:rPr>
          <w:rFonts w:ascii="Times New Roman" w:hAnsi="Times New Roman"/>
          <w:sz w:val="28"/>
          <w:szCs w:val="28"/>
        </w:rPr>
        <w:t>6066029</w:t>
      </w:r>
      <w:r w:rsidRPr="0033090B">
        <w:rPr>
          <w:rFonts w:ascii="Times New Roman" w:hAnsi="Times New Roman"/>
          <w:sz w:val="28"/>
          <w:szCs w:val="28"/>
        </w:rPr>
        <w:t>,</w:t>
      </w:r>
      <w:r w:rsidR="00F658DB">
        <w:rPr>
          <w:rFonts w:ascii="Times New Roman" w:hAnsi="Times New Roman"/>
          <w:sz w:val="28"/>
          <w:szCs w:val="28"/>
        </w:rPr>
        <w:t>50</w:t>
      </w:r>
      <w:r w:rsidRPr="0033090B">
        <w:rPr>
          <w:rFonts w:ascii="Times New Roman" w:hAnsi="Times New Roman"/>
          <w:sz w:val="28"/>
          <w:szCs w:val="28"/>
        </w:rPr>
        <w:t xml:space="preserve"> руб.</w:t>
      </w:r>
      <w:r w:rsidR="00C434B8">
        <w:rPr>
          <w:rFonts w:ascii="Times New Roman" w:hAnsi="Times New Roman"/>
          <w:sz w:val="28"/>
          <w:szCs w:val="28"/>
        </w:rPr>
        <w:t xml:space="preserve"> (в том числе просроченная 6580701,37 руб.)</w:t>
      </w:r>
      <w:r>
        <w:rPr>
          <w:rFonts w:ascii="Times New Roman" w:hAnsi="Times New Roman"/>
          <w:sz w:val="28"/>
          <w:szCs w:val="28"/>
        </w:rPr>
        <w:t>, а</w:t>
      </w:r>
      <w:r w:rsidRPr="00111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3090B">
        <w:rPr>
          <w:rFonts w:ascii="Times New Roman" w:hAnsi="Times New Roman"/>
          <w:sz w:val="28"/>
          <w:szCs w:val="28"/>
        </w:rPr>
        <w:t>состоянию на 01.01.201</w:t>
      </w:r>
      <w:r>
        <w:rPr>
          <w:rFonts w:ascii="Times New Roman" w:hAnsi="Times New Roman"/>
          <w:sz w:val="28"/>
          <w:szCs w:val="28"/>
        </w:rPr>
        <w:t>5</w:t>
      </w:r>
      <w:r w:rsidRPr="0033090B">
        <w:rPr>
          <w:rFonts w:ascii="Times New Roman" w:hAnsi="Times New Roman"/>
          <w:sz w:val="28"/>
          <w:szCs w:val="28"/>
        </w:rPr>
        <w:t xml:space="preserve"> кредиторская задолженность состав</w:t>
      </w:r>
      <w:r>
        <w:rPr>
          <w:rFonts w:ascii="Times New Roman" w:hAnsi="Times New Roman"/>
          <w:sz w:val="28"/>
          <w:szCs w:val="28"/>
        </w:rPr>
        <w:t>ляет</w:t>
      </w:r>
      <w:r w:rsidRPr="0033090B">
        <w:rPr>
          <w:rFonts w:ascii="Times New Roman" w:hAnsi="Times New Roman"/>
          <w:sz w:val="28"/>
          <w:szCs w:val="28"/>
        </w:rPr>
        <w:t xml:space="preserve"> </w:t>
      </w:r>
      <w:r w:rsidR="00D476C9">
        <w:rPr>
          <w:rFonts w:ascii="Times New Roman" w:hAnsi="Times New Roman"/>
          <w:sz w:val="28"/>
          <w:szCs w:val="28"/>
        </w:rPr>
        <w:t>14751113</w:t>
      </w:r>
      <w:r w:rsidRPr="0033090B">
        <w:rPr>
          <w:rFonts w:ascii="Times New Roman" w:hAnsi="Times New Roman"/>
          <w:sz w:val="28"/>
          <w:szCs w:val="28"/>
        </w:rPr>
        <w:t>,</w:t>
      </w:r>
      <w:r w:rsidR="00D476C9">
        <w:rPr>
          <w:rFonts w:ascii="Times New Roman" w:hAnsi="Times New Roman"/>
          <w:sz w:val="28"/>
          <w:szCs w:val="28"/>
        </w:rPr>
        <w:t>63</w:t>
      </w:r>
      <w:r w:rsidRPr="0033090B">
        <w:rPr>
          <w:rFonts w:ascii="Times New Roman" w:hAnsi="Times New Roman"/>
          <w:sz w:val="28"/>
          <w:szCs w:val="28"/>
        </w:rPr>
        <w:t xml:space="preserve"> руб.</w:t>
      </w:r>
      <w:r w:rsidR="00DF7EA1">
        <w:rPr>
          <w:rFonts w:ascii="Times New Roman" w:hAnsi="Times New Roman"/>
          <w:sz w:val="28"/>
          <w:szCs w:val="28"/>
        </w:rPr>
        <w:t xml:space="preserve"> (в том числе просроченная 8462075,32 руб.)</w:t>
      </w:r>
      <w:r w:rsidR="00756990">
        <w:rPr>
          <w:rFonts w:ascii="Times New Roman" w:hAnsi="Times New Roman"/>
          <w:sz w:val="28"/>
          <w:szCs w:val="28"/>
        </w:rPr>
        <w:t xml:space="preserve">. </w:t>
      </w:r>
      <w:r w:rsidRPr="0033090B">
        <w:rPr>
          <w:rFonts w:ascii="Times New Roman" w:hAnsi="Times New Roman"/>
          <w:sz w:val="28"/>
          <w:szCs w:val="28"/>
        </w:rPr>
        <w:t xml:space="preserve"> </w:t>
      </w:r>
      <w:r w:rsidR="007B7E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7EDB">
        <w:rPr>
          <w:rFonts w:ascii="Times New Roman" w:hAnsi="Times New Roman"/>
          <w:sz w:val="28"/>
          <w:szCs w:val="28"/>
        </w:rPr>
        <w:t>В целом</w:t>
      </w:r>
      <w:r w:rsidR="00E171C6">
        <w:rPr>
          <w:rFonts w:ascii="Times New Roman" w:hAnsi="Times New Roman"/>
          <w:sz w:val="28"/>
          <w:szCs w:val="28"/>
        </w:rPr>
        <w:t xml:space="preserve">, </w:t>
      </w:r>
      <w:r w:rsidR="007B7EDB">
        <w:rPr>
          <w:rFonts w:ascii="Times New Roman" w:hAnsi="Times New Roman"/>
          <w:sz w:val="28"/>
          <w:szCs w:val="28"/>
        </w:rPr>
        <w:t xml:space="preserve"> по сравнению с началом года</w:t>
      </w:r>
      <w:r w:rsidR="00CC7BC9">
        <w:rPr>
          <w:rFonts w:ascii="Times New Roman" w:hAnsi="Times New Roman"/>
          <w:sz w:val="28"/>
          <w:szCs w:val="28"/>
        </w:rPr>
        <w:t xml:space="preserve">, </w:t>
      </w:r>
      <w:r w:rsidR="007B7EDB">
        <w:rPr>
          <w:rFonts w:ascii="Times New Roman" w:hAnsi="Times New Roman"/>
          <w:sz w:val="28"/>
          <w:szCs w:val="28"/>
        </w:rPr>
        <w:t xml:space="preserve"> кредиторская задолженность снизилась на 1314915,87 руб.</w:t>
      </w:r>
      <w:r w:rsidRPr="0033090B">
        <w:rPr>
          <w:rFonts w:ascii="Times New Roman" w:hAnsi="Times New Roman"/>
          <w:sz w:val="28"/>
          <w:szCs w:val="28"/>
        </w:rPr>
        <w:t xml:space="preserve"> </w:t>
      </w:r>
      <w:r w:rsidR="00296AE3">
        <w:rPr>
          <w:rFonts w:ascii="Times New Roman" w:hAnsi="Times New Roman"/>
          <w:sz w:val="28"/>
          <w:szCs w:val="28"/>
        </w:rPr>
        <w:t>Снижению кредиторской задолженности способствовал</w:t>
      </w:r>
      <w:r w:rsidR="00381836">
        <w:rPr>
          <w:rFonts w:ascii="Times New Roman" w:hAnsi="Times New Roman"/>
          <w:sz w:val="28"/>
          <w:szCs w:val="28"/>
        </w:rPr>
        <w:t xml:space="preserve">о погашение кредиторской задолженности за </w:t>
      </w:r>
      <w:r w:rsidR="00296AE3">
        <w:rPr>
          <w:rFonts w:ascii="Times New Roman" w:hAnsi="Times New Roman"/>
          <w:sz w:val="28"/>
          <w:szCs w:val="28"/>
        </w:rPr>
        <w:t xml:space="preserve"> выполненны</w:t>
      </w:r>
      <w:r w:rsidR="00381836">
        <w:rPr>
          <w:rFonts w:ascii="Times New Roman" w:hAnsi="Times New Roman"/>
          <w:sz w:val="28"/>
          <w:szCs w:val="28"/>
        </w:rPr>
        <w:t xml:space="preserve">е </w:t>
      </w:r>
      <w:r w:rsidR="00296AE3">
        <w:rPr>
          <w:rFonts w:ascii="Times New Roman" w:hAnsi="Times New Roman"/>
          <w:sz w:val="28"/>
          <w:szCs w:val="28"/>
        </w:rPr>
        <w:t xml:space="preserve"> работ</w:t>
      </w:r>
      <w:r w:rsidR="00381836">
        <w:rPr>
          <w:rFonts w:ascii="Times New Roman" w:hAnsi="Times New Roman"/>
          <w:sz w:val="28"/>
          <w:szCs w:val="28"/>
        </w:rPr>
        <w:t>ы</w:t>
      </w:r>
      <w:r w:rsidR="00296AE3">
        <w:rPr>
          <w:rFonts w:ascii="Times New Roman" w:hAnsi="Times New Roman"/>
          <w:sz w:val="28"/>
          <w:szCs w:val="28"/>
        </w:rPr>
        <w:t xml:space="preserve"> по </w:t>
      </w:r>
      <w:r w:rsidR="00A90BCD">
        <w:rPr>
          <w:rFonts w:ascii="Times New Roman" w:hAnsi="Times New Roman"/>
          <w:sz w:val="28"/>
          <w:szCs w:val="28"/>
        </w:rPr>
        <w:t>МУ «</w:t>
      </w:r>
      <w:r w:rsidR="00296AE3">
        <w:rPr>
          <w:rFonts w:ascii="Times New Roman" w:hAnsi="Times New Roman"/>
          <w:sz w:val="28"/>
          <w:szCs w:val="28"/>
        </w:rPr>
        <w:t>Дом спорта</w:t>
      </w:r>
      <w:r w:rsidR="00A90BCD">
        <w:rPr>
          <w:rFonts w:ascii="Times New Roman" w:hAnsi="Times New Roman"/>
          <w:sz w:val="28"/>
          <w:szCs w:val="28"/>
        </w:rPr>
        <w:t>»</w:t>
      </w:r>
      <w:r w:rsidR="00296AE3">
        <w:rPr>
          <w:rFonts w:ascii="Times New Roman" w:hAnsi="Times New Roman"/>
          <w:sz w:val="28"/>
          <w:szCs w:val="28"/>
        </w:rPr>
        <w:t xml:space="preserve"> в размере 3331811,97 руб.</w:t>
      </w:r>
      <w:r w:rsidR="00381836">
        <w:rPr>
          <w:rFonts w:ascii="Times New Roman" w:hAnsi="Times New Roman"/>
          <w:sz w:val="28"/>
          <w:szCs w:val="28"/>
        </w:rPr>
        <w:t>, по муниципальной программе «Безбарьерная среда» в размере 97583,70 руб.</w:t>
      </w:r>
      <w:r w:rsidR="00A90BCD">
        <w:rPr>
          <w:rFonts w:ascii="Times New Roman" w:hAnsi="Times New Roman"/>
          <w:sz w:val="28"/>
          <w:szCs w:val="28"/>
        </w:rPr>
        <w:t xml:space="preserve"> </w:t>
      </w:r>
      <w:r w:rsidR="00296AE3">
        <w:rPr>
          <w:rFonts w:ascii="Times New Roman" w:hAnsi="Times New Roman"/>
          <w:sz w:val="28"/>
          <w:szCs w:val="28"/>
        </w:rPr>
        <w:t xml:space="preserve"> </w:t>
      </w:r>
      <w:r w:rsidR="00C21936">
        <w:rPr>
          <w:rFonts w:ascii="Times New Roman" w:hAnsi="Times New Roman"/>
          <w:sz w:val="28"/>
          <w:szCs w:val="28"/>
        </w:rPr>
        <w:t>При снижении кредиторской задолженности просроченная задолженность по сравнению с началом года увеличилась</w:t>
      </w:r>
      <w:r w:rsidR="00C434B8">
        <w:rPr>
          <w:rFonts w:ascii="Times New Roman" w:hAnsi="Times New Roman"/>
          <w:sz w:val="28"/>
          <w:szCs w:val="28"/>
        </w:rPr>
        <w:t xml:space="preserve"> </w:t>
      </w:r>
      <w:r w:rsidR="00067B2C">
        <w:rPr>
          <w:rFonts w:ascii="Times New Roman" w:hAnsi="Times New Roman"/>
          <w:sz w:val="28"/>
          <w:szCs w:val="28"/>
        </w:rPr>
        <w:t>на 1881373,95 руб.</w:t>
      </w:r>
      <w:proofErr w:type="gramEnd"/>
    </w:p>
    <w:p w:rsidR="00063A5F" w:rsidRPr="00ED4215" w:rsidRDefault="00063A5F" w:rsidP="0006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ходе проверки установлено неэффективное использование бюджетных денежных средств в сумме 295320 руб. 70 коп</w:t>
      </w:r>
      <w:proofErr w:type="gramStart"/>
      <w:r w:rsidRPr="00ED4215">
        <w:rPr>
          <w:rFonts w:ascii="Times New Roman" w:hAnsi="Times New Roman"/>
          <w:sz w:val="28"/>
          <w:szCs w:val="28"/>
        </w:rPr>
        <w:t>.</w:t>
      </w:r>
      <w:r w:rsidR="00ED4215" w:rsidRPr="00ED4215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="00ED4215" w:rsidRPr="00ED4215">
        <w:rPr>
          <w:rFonts w:ascii="Times New Roman" w:hAnsi="Times New Roman"/>
          <w:sz w:val="28"/>
          <w:szCs w:val="28"/>
        </w:rPr>
        <w:t>из них</w:t>
      </w:r>
      <w:r w:rsidRPr="00ED4215">
        <w:rPr>
          <w:rFonts w:ascii="Times New Roman" w:hAnsi="Times New Roman"/>
          <w:sz w:val="28"/>
          <w:szCs w:val="28"/>
        </w:rPr>
        <w:t xml:space="preserve"> </w:t>
      </w:r>
      <w:r w:rsidR="00ED4215">
        <w:rPr>
          <w:rFonts w:ascii="Times New Roman" w:hAnsi="Times New Roman"/>
          <w:sz w:val="28"/>
          <w:szCs w:val="28"/>
        </w:rPr>
        <w:t>пени за просрочку платежей по страховым взносам в Пенсионный фонд в сумме 1</w:t>
      </w:r>
      <w:r w:rsidR="004F196D">
        <w:rPr>
          <w:rFonts w:ascii="Times New Roman" w:hAnsi="Times New Roman"/>
          <w:sz w:val="28"/>
          <w:szCs w:val="28"/>
        </w:rPr>
        <w:t>05</w:t>
      </w:r>
      <w:r w:rsidR="00ED4215">
        <w:rPr>
          <w:rFonts w:ascii="Times New Roman" w:hAnsi="Times New Roman"/>
          <w:sz w:val="28"/>
          <w:szCs w:val="28"/>
        </w:rPr>
        <w:t>,</w:t>
      </w:r>
      <w:r w:rsidR="004F196D">
        <w:rPr>
          <w:rFonts w:ascii="Times New Roman" w:hAnsi="Times New Roman"/>
          <w:sz w:val="28"/>
          <w:szCs w:val="28"/>
        </w:rPr>
        <w:t>7</w:t>
      </w:r>
      <w:r w:rsidR="00ED4215">
        <w:rPr>
          <w:rFonts w:ascii="Times New Roman" w:hAnsi="Times New Roman"/>
          <w:sz w:val="28"/>
          <w:szCs w:val="28"/>
        </w:rPr>
        <w:t xml:space="preserve"> тыс. руб. и выплаты по исполнительным листам в сумме 1</w:t>
      </w:r>
      <w:r w:rsidR="002776A7">
        <w:rPr>
          <w:rFonts w:ascii="Times New Roman" w:hAnsi="Times New Roman"/>
          <w:sz w:val="28"/>
          <w:szCs w:val="28"/>
        </w:rPr>
        <w:t>89</w:t>
      </w:r>
      <w:r w:rsidR="00ED4215">
        <w:rPr>
          <w:rFonts w:ascii="Times New Roman" w:hAnsi="Times New Roman"/>
          <w:sz w:val="28"/>
          <w:szCs w:val="28"/>
        </w:rPr>
        <w:t>,</w:t>
      </w:r>
      <w:r w:rsidR="002776A7">
        <w:rPr>
          <w:rFonts w:ascii="Times New Roman" w:hAnsi="Times New Roman"/>
          <w:sz w:val="28"/>
          <w:szCs w:val="28"/>
        </w:rPr>
        <w:t>6</w:t>
      </w:r>
      <w:r w:rsidR="00ED4215">
        <w:rPr>
          <w:rFonts w:ascii="Times New Roman" w:hAnsi="Times New Roman"/>
          <w:sz w:val="28"/>
          <w:szCs w:val="28"/>
        </w:rPr>
        <w:t xml:space="preserve"> тыс. руб.</w:t>
      </w:r>
    </w:p>
    <w:p w:rsidR="007F2D11" w:rsidRDefault="007F2D11" w:rsidP="00ED4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 </w:t>
      </w:r>
      <w:r w:rsidR="00ED4215">
        <w:rPr>
          <w:rFonts w:ascii="Times New Roman" w:hAnsi="Times New Roman"/>
          <w:sz w:val="28"/>
          <w:szCs w:val="28"/>
        </w:rPr>
        <w:t xml:space="preserve">         </w:t>
      </w:r>
      <w:r w:rsidRPr="0033090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</w:t>
      </w:r>
      <w:r w:rsidRPr="0033090B">
        <w:rPr>
          <w:rFonts w:ascii="Times New Roman" w:hAnsi="Times New Roman"/>
          <w:sz w:val="28"/>
          <w:szCs w:val="28"/>
        </w:rPr>
        <w:t xml:space="preserve">ие 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3090B">
        <w:rPr>
          <w:rFonts w:ascii="Times New Roman" w:hAnsi="Times New Roman"/>
          <w:sz w:val="28"/>
          <w:szCs w:val="28"/>
        </w:rPr>
        <w:t xml:space="preserve">п.8  Федерального закона  №402-ФЗ «О бухгалтерском учете»  в  учреждении </w:t>
      </w:r>
      <w:r>
        <w:rPr>
          <w:rFonts w:ascii="Times New Roman" w:hAnsi="Times New Roman"/>
          <w:sz w:val="28"/>
          <w:szCs w:val="28"/>
        </w:rPr>
        <w:t xml:space="preserve">разработана  и утверждена </w:t>
      </w:r>
      <w:r w:rsidR="0091630B">
        <w:rPr>
          <w:rFonts w:ascii="Times New Roman" w:hAnsi="Times New Roman"/>
          <w:sz w:val="28"/>
          <w:szCs w:val="28"/>
        </w:rPr>
        <w:t>распоряжением администрации Белозерского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163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1.</w:t>
      </w:r>
      <w:r w:rsidR="0091630B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.201</w:t>
      </w:r>
      <w:r w:rsidR="009163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1630B">
        <w:rPr>
          <w:rFonts w:ascii="Times New Roman" w:hAnsi="Times New Roman"/>
          <w:sz w:val="28"/>
          <w:szCs w:val="28"/>
        </w:rPr>
        <w:t>143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90B">
        <w:rPr>
          <w:rFonts w:ascii="Times New Roman" w:hAnsi="Times New Roman"/>
          <w:sz w:val="28"/>
          <w:szCs w:val="28"/>
        </w:rPr>
        <w:t xml:space="preserve"> учетная политика организации</w:t>
      </w:r>
      <w:r>
        <w:rPr>
          <w:rFonts w:ascii="Times New Roman" w:hAnsi="Times New Roman"/>
          <w:sz w:val="28"/>
          <w:szCs w:val="28"/>
        </w:rPr>
        <w:t xml:space="preserve"> для целей бухгалтерского учета</w:t>
      </w:r>
      <w:r w:rsidRPr="0033090B">
        <w:rPr>
          <w:rFonts w:ascii="Times New Roman" w:hAnsi="Times New Roman"/>
          <w:sz w:val="28"/>
          <w:szCs w:val="28"/>
        </w:rPr>
        <w:t>.</w:t>
      </w:r>
      <w:r w:rsidR="0056214E">
        <w:rPr>
          <w:rFonts w:ascii="Times New Roman" w:hAnsi="Times New Roman"/>
          <w:sz w:val="28"/>
          <w:szCs w:val="28"/>
        </w:rPr>
        <w:t xml:space="preserve"> </w:t>
      </w:r>
      <w:r w:rsidR="008D5470">
        <w:rPr>
          <w:rFonts w:ascii="Times New Roman" w:hAnsi="Times New Roman"/>
          <w:sz w:val="28"/>
          <w:szCs w:val="28"/>
        </w:rPr>
        <w:t xml:space="preserve">В учетную политику не внесены изменения в связи с введением в действие Федерального закона </w:t>
      </w:r>
      <w:r w:rsidR="00537816">
        <w:rPr>
          <w:rFonts w:ascii="Times New Roman" w:hAnsi="Times New Roman"/>
          <w:sz w:val="28"/>
          <w:szCs w:val="28"/>
        </w:rPr>
        <w:t>от 06.12.2011 №402-ФЗ «О бухгалтерском учете» 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8B1412">
        <w:rPr>
          <w:rFonts w:ascii="Times New Roman" w:hAnsi="Times New Roman"/>
          <w:sz w:val="28"/>
          <w:szCs w:val="28"/>
        </w:rPr>
        <w:t>.</w:t>
      </w:r>
    </w:p>
    <w:p w:rsidR="008B1412" w:rsidRDefault="008B1412" w:rsidP="00ED4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F488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 соответствие с </w:t>
      </w:r>
      <w:proofErr w:type="gramStart"/>
      <w:r w:rsidR="00A95E1F">
        <w:rPr>
          <w:rFonts w:ascii="Times New Roman" w:hAnsi="Times New Roman"/>
          <w:sz w:val="28"/>
          <w:szCs w:val="28"/>
        </w:rPr>
        <w:t>ч</w:t>
      </w:r>
      <w:proofErr w:type="gramEnd"/>
      <w:r w:rsidR="00A95E1F">
        <w:rPr>
          <w:rFonts w:ascii="Times New Roman" w:hAnsi="Times New Roman"/>
          <w:sz w:val="28"/>
          <w:szCs w:val="28"/>
        </w:rPr>
        <w:t xml:space="preserve">.1 ст.19 </w:t>
      </w:r>
      <w:r>
        <w:rPr>
          <w:rFonts w:ascii="Times New Roman" w:hAnsi="Times New Roman"/>
          <w:sz w:val="28"/>
          <w:szCs w:val="28"/>
        </w:rPr>
        <w:t>Федеральн</w:t>
      </w:r>
      <w:r w:rsidR="00A95E1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A95E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№209-ФЗ</w:t>
      </w:r>
      <w:r w:rsidR="000F488C">
        <w:rPr>
          <w:rFonts w:ascii="Times New Roman" w:hAnsi="Times New Roman"/>
          <w:sz w:val="28"/>
          <w:szCs w:val="28"/>
        </w:rPr>
        <w:t xml:space="preserve"> в учреждениях должен осуществляться внутренний финансовый контроль за хозяйственными операциями, мероприятия которого должны быть утверждены либо в положении о внутреннем финансовом контроле, либо в составе учетной политики в отдельном разделе. Положение о внутреннем контроле в администрации района не разработано, в составе учетной политики мероприятия также не утверждены.</w:t>
      </w:r>
    </w:p>
    <w:p w:rsidR="007F2D11" w:rsidRPr="0046734E" w:rsidRDefault="007F2D11" w:rsidP="007F2D1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6734E">
        <w:rPr>
          <w:rFonts w:ascii="Times New Roman" w:hAnsi="Times New Roman" w:cs="Times New Roman"/>
          <w:sz w:val="28"/>
          <w:szCs w:val="28"/>
        </w:rPr>
        <w:t xml:space="preserve">Приказом  Минфина России от 29.08.2014 № 89н "О внесении изменений </w:t>
      </w:r>
    </w:p>
    <w:p w:rsidR="007F2D11" w:rsidRPr="0046734E" w:rsidRDefault="007F2D11" w:rsidP="007F2D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34E">
        <w:rPr>
          <w:rFonts w:ascii="Times New Roman" w:hAnsi="Times New Roman" w:cs="Times New Roman"/>
          <w:sz w:val="28"/>
          <w:szCs w:val="28"/>
        </w:rPr>
        <w:t>в приказ Министерства финансов Российской Федерации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внесены изменения в единый план счетов бухгалтерского учета.</w:t>
      </w:r>
      <w:proofErr w:type="gramEnd"/>
      <w:r w:rsidRPr="0046734E">
        <w:rPr>
          <w:rFonts w:ascii="Times New Roman" w:hAnsi="Times New Roman" w:cs="Times New Roman"/>
          <w:sz w:val="28"/>
          <w:szCs w:val="28"/>
        </w:rPr>
        <w:t xml:space="preserve"> Исходя из этого,  следует, что </w:t>
      </w:r>
      <w:r w:rsidR="009266DB">
        <w:rPr>
          <w:rFonts w:ascii="Times New Roman" w:hAnsi="Times New Roman" w:cs="Times New Roman"/>
          <w:sz w:val="28"/>
          <w:szCs w:val="28"/>
        </w:rPr>
        <w:t>администра</w:t>
      </w:r>
      <w:r w:rsidR="00F2018D">
        <w:rPr>
          <w:rFonts w:ascii="Times New Roman" w:hAnsi="Times New Roman" w:cs="Times New Roman"/>
          <w:sz w:val="28"/>
          <w:szCs w:val="28"/>
        </w:rPr>
        <w:t>ц</w:t>
      </w:r>
      <w:r w:rsidR="009266DB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</w:t>
      </w:r>
      <w:r w:rsidRPr="0046734E">
        <w:rPr>
          <w:rFonts w:ascii="Times New Roman" w:hAnsi="Times New Roman" w:cs="Times New Roman"/>
          <w:sz w:val="28"/>
          <w:szCs w:val="28"/>
        </w:rPr>
        <w:t xml:space="preserve"> района  необходимо внести изменения в учетную политику и утвердить порядок учета в связи с изменениями, внесенными в Единый </w:t>
      </w:r>
      <w:hyperlink r:id="rId5" w:history="1">
        <w:r w:rsidRPr="0046734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46734E">
        <w:rPr>
          <w:rFonts w:ascii="Times New Roman" w:hAnsi="Times New Roman" w:cs="Times New Roman"/>
          <w:sz w:val="28"/>
          <w:szCs w:val="28"/>
        </w:rPr>
        <w:t xml:space="preserve"> счетов </w:t>
      </w:r>
      <w:r w:rsidRPr="0046734E">
        <w:rPr>
          <w:rFonts w:ascii="Times New Roman" w:hAnsi="Times New Roman" w:cs="Times New Roman"/>
          <w:sz w:val="28"/>
          <w:szCs w:val="28"/>
        </w:rPr>
        <w:lastRenderedPageBreak/>
        <w:t>бухгалтерского учета, а также утвердить порядок отражения в учете событий после отчетной даты (</w:t>
      </w:r>
      <w:hyperlink r:id="rId6" w:history="1">
        <w:r w:rsidRPr="0046734E">
          <w:rPr>
            <w:rFonts w:ascii="Times New Roman" w:hAnsi="Times New Roman" w:cs="Times New Roman"/>
            <w:sz w:val="28"/>
            <w:szCs w:val="28"/>
          </w:rPr>
          <w:t>п. 6</w:t>
        </w:r>
      </w:hyperlink>
      <w:r w:rsidRPr="0046734E">
        <w:rPr>
          <w:rFonts w:ascii="Times New Roman" w:hAnsi="Times New Roman" w:cs="Times New Roman"/>
          <w:sz w:val="28"/>
          <w:szCs w:val="28"/>
        </w:rPr>
        <w:t xml:space="preserve"> Инструкции N 157н).</w:t>
      </w:r>
    </w:p>
    <w:p w:rsidR="007F2D11" w:rsidRPr="0046734E" w:rsidRDefault="007F2D11" w:rsidP="007F2D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34E">
        <w:rPr>
          <w:rFonts w:ascii="Times New Roman" w:hAnsi="Times New Roman" w:cs="Times New Roman"/>
          <w:sz w:val="28"/>
          <w:szCs w:val="28"/>
        </w:rPr>
        <w:t xml:space="preserve">       Переход на применение учетной политики с учетом изменений в части рабочего плана счетов бухгалтерского учета государственных (муниципальных) учреждений осуществляется по мере организационно-технической готовности субъекта учета (</w:t>
      </w:r>
      <w:hyperlink r:id="rId7" w:history="1">
        <w:r w:rsidRPr="0046734E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46734E">
        <w:rPr>
          <w:rFonts w:ascii="Times New Roman" w:hAnsi="Times New Roman" w:cs="Times New Roman"/>
          <w:sz w:val="28"/>
          <w:szCs w:val="28"/>
        </w:rPr>
        <w:t xml:space="preserve"> приказа Минфина России N 89н).</w:t>
      </w:r>
    </w:p>
    <w:p w:rsidR="007F2D11" w:rsidRDefault="007F2D11" w:rsidP="00793E0B">
      <w:pPr>
        <w:spacing w:line="240" w:lineRule="auto"/>
        <w:ind w:firstLine="567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3090B"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7F2D11" w:rsidRPr="0056645B" w:rsidRDefault="007F2D11" w:rsidP="007F2D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7E5">
        <w:rPr>
          <w:rFonts w:ascii="Times New Roman" w:hAnsi="Times New Roman"/>
          <w:iCs/>
          <w:sz w:val="28"/>
          <w:szCs w:val="28"/>
        </w:rPr>
        <w:t xml:space="preserve">Полнота форм бюджетной отчетности, представленной  главным </w:t>
      </w:r>
    </w:p>
    <w:p w:rsidR="007F2D11" w:rsidRPr="0056645B" w:rsidRDefault="007F2D11" w:rsidP="007F2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45B">
        <w:rPr>
          <w:rFonts w:ascii="Times New Roman" w:hAnsi="Times New Roman"/>
          <w:iCs/>
          <w:sz w:val="28"/>
          <w:szCs w:val="28"/>
        </w:rPr>
        <w:t xml:space="preserve">администратором бюджетных средств,  соответствует требованиям </w:t>
      </w:r>
      <w:r w:rsidRPr="0056645B">
        <w:rPr>
          <w:rFonts w:ascii="Times New Roman" w:hAnsi="Times New Roman"/>
          <w:sz w:val="28"/>
          <w:szCs w:val="28"/>
        </w:rPr>
        <w:t xml:space="preserve">статьи 264.1 Бюджетного кодекса Российской Федерации и Инструкции 191н. </w:t>
      </w:r>
    </w:p>
    <w:p w:rsidR="007F2D11" w:rsidRPr="00EE67E5" w:rsidRDefault="007F2D11" w:rsidP="003F788A">
      <w:pPr>
        <w:spacing w:after="0" w:line="240" w:lineRule="auto"/>
        <w:ind w:left="600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7F2D11" w:rsidRDefault="00B8411D" w:rsidP="003F788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F2D11">
        <w:rPr>
          <w:rFonts w:ascii="Times New Roman" w:hAnsi="Times New Roman"/>
          <w:color w:val="333333"/>
          <w:sz w:val="28"/>
          <w:szCs w:val="28"/>
        </w:rPr>
        <w:t xml:space="preserve">2. </w:t>
      </w:r>
      <w:r w:rsidR="007F2D11" w:rsidRPr="00170CDE">
        <w:rPr>
          <w:rFonts w:ascii="Times New Roman" w:hAnsi="Times New Roman"/>
          <w:color w:val="333333"/>
          <w:sz w:val="28"/>
          <w:szCs w:val="28"/>
        </w:rPr>
        <w:t>Про</w:t>
      </w:r>
      <w:r w:rsidR="007F2D11">
        <w:rPr>
          <w:rFonts w:ascii="Times New Roman" w:hAnsi="Times New Roman"/>
          <w:color w:val="333333"/>
          <w:sz w:val="28"/>
          <w:szCs w:val="28"/>
        </w:rPr>
        <w:t xml:space="preserve">веденная внешняя проверка позволяет сделать вывод о </w:t>
      </w:r>
    </w:p>
    <w:p w:rsidR="007F2D11" w:rsidRDefault="007F2D11" w:rsidP="003F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B8411D" w:rsidRDefault="00B8411D" w:rsidP="003F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B8411D" w:rsidRPr="001E6B3D" w:rsidRDefault="00B8411D" w:rsidP="001E6B3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1E6B3D">
        <w:rPr>
          <w:rFonts w:ascii="Times New Roman" w:hAnsi="Times New Roman"/>
          <w:color w:val="333333"/>
          <w:sz w:val="28"/>
          <w:szCs w:val="28"/>
        </w:rPr>
        <w:t xml:space="preserve">Установлено неэффективное </w:t>
      </w:r>
      <w:r w:rsidRPr="001E6B3D">
        <w:rPr>
          <w:rFonts w:ascii="Times New Roman" w:hAnsi="Times New Roman"/>
          <w:sz w:val="28"/>
          <w:szCs w:val="28"/>
        </w:rPr>
        <w:t xml:space="preserve">использование </w:t>
      </w:r>
      <w:proofErr w:type="gramStart"/>
      <w:r w:rsidRPr="001E6B3D">
        <w:rPr>
          <w:rFonts w:ascii="Times New Roman" w:hAnsi="Times New Roman"/>
          <w:sz w:val="28"/>
          <w:szCs w:val="28"/>
        </w:rPr>
        <w:t>бюджетных</w:t>
      </w:r>
      <w:proofErr w:type="gramEnd"/>
      <w:r w:rsidRPr="001E6B3D">
        <w:rPr>
          <w:rFonts w:ascii="Times New Roman" w:hAnsi="Times New Roman"/>
          <w:sz w:val="28"/>
          <w:szCs w:val="28"/>
        </w:rPr>
        <w:t xml:space="preserve"> денежных </w:t>
      </w:r>
    </w:p>
    <w:p w:rsidR="00B8411D" w:rsidRDefault="00B8411D" w:rsidP="00B8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11D">
        <w:rPr>
          <w:rFonts w:ascii="Times New Roman" w:hAnsi="Times New Roman"/>
          <w:sz w:val="28"/>
          <w:szCs w:val="28"/>
        </w:rPr>
        <w:t>сре</w:t>
      </w:r>
      <w:proofErr w:type="gramStart"/>
      <w:r w:rsidRPr="00B8411D">
        <w:rPr>
          <w:rFonts w:ascii="Times New Roman" w:hAnsi="Times New Roman"/>
          <w:sz w:val="28"/>
          <w:szCs w:val="28"/>
        </w:rPr>
        <w:t>дств в с</w:t>
      </w:r>
      <w:proofErr w:type="gramEnd"/>
      <w:r w:rsidRPr="00B8411D">
        <w:rPr>
          <w:rFonts w:ascii="Times New Roman" w:hAnsi="Times New Roman"/>
          <w:sz w:val="28"/>
          <w:szCs w:val="28"/>
        </w:rPr>
        <w:t>умме 295</w:t>
      </w:r>
      <w:r w:rsidR="0074179B">
        <w:rPr>
          <w:rFonts w:ascii="Times New Roman" w:hAnsi="Times New Roman"/>
          <w:sz w:val="28"/>
          <w:szCs w:val="28"/>
        </w:rPr>
        <w:t>,</w:t>
      </w:r>
      <w:r w:rsidRPr="00B8411D">
        <w:rPr>
          <w:rFonts w:ascii="Times New Roman" w:hAnsi="Times New Roman"/>
          <w:sz w:val="28"/>
          <w:szCs w:val="28"/>
        </w:rPr>
        <w:t>3</w:t>
      </w:r>
      <w:r w:rsidR="0074179B">
        <w:rPr>
          <w:rFonts w:ascii="Times New Roman" w:hAnsi="Times New Roman"/>
          <w:sz w:val="28"/>
          <w:szCs w:val="28"/>
        </w:rPr>
        <w:t xml:space="preserve"> тыс. руб.</w:t>
      </w:r>
    </w:p>
    <w:p w:rsidR="001E6B3D" w:rsidRDefault="001E6B3D" w:rsidP="00B8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FD1" w:rsidRDefault="00DF7868" w:rsidP="001E6B3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Установлены нарушения требований </w:t>
      </w:r>
      <w:r w:rsidR="00CE0FD1">
        <w:rPr>
          <w:rFonts w:ascii="Times New Roman" w:hAnsi="Times New Roman"/>
          <w:sz w:val="28"/>
          <w:szCs w:val="28"/>
        </w:rPr>
        <w:t>абз</w:t>
      </w:r>
      <w:r w:rsidR="00CE0FD1" w:rsidRPr="005609BD">
        <w:rPr>
          <w:rFonts w:ascii="Times New Roman" w:hAnsi="Times New Roman"/>
          <w:sz w:val="28"/>
          <w:szCs w:val="28"/>
        </w:rPr>
        <w:t>.3 ст.162 и п.3 ст.219 БК РФ</w:t>
      </w:r>
      <w:r w:rsidR="00CE0FD1">
        <w:rPr>
          <w:rFonts w:ascii="Times New Roman" w:hAnsi="Times New Roman"/>
          <w:sz w:val="28"/>
          <w:szCs w:val="28"/>
        </w:rPr>
        <w:t xml:space="preserve"> </w:t>
      </w:r>
    </w:p>
    <w:p w:rsidR="001E6B3D" w:rsidRPr="00CE0FD1" w:rsidRDefault="00CE0FD1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FD1">
        <w:rPr>
          <w:rFonts w:ascii="Times New Roman" w:hAnsi="Times New Roman"/>
          <w:sz w:val="28"/>
          <w:szCs w:val="28"/>
        </w:rPr>
        <w:t>в размере 5705,8 тыс. руб.</w:t>
      </w:r>
    </w:p>
    <w:p w:rsidR="001E6B3D" w:rsidRPr="00B8411D" w:rsidRDefault="001E6B3D" w:rsidP="00B8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F2D11" w:rsidRDefault="007F2D11" w:rsidP="00933B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AE6A09">
        <w:rPr>
          <w:rFonts w:ascii="Times New Roman" w:hAnsi="Times New Roman"/>
          <w:b/>
          <w:color w:val="333333"/>
          <w:sz w:val="28"/>
          <w:szCs w:val="28"/>
        </w:rPr>
        <w:t>Предложения:</w:t>
      </w:r>
    </w:p>
    <w:p w:rsidR="007F2D11" w:rsidRDefault="007F2D11" w:rsidP="007F2D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03EC">
        <w:rPr>
          <w:rFonts w:ascii="Times New Roman" w:hAnsi="Times New Roman"/>
          <w:sz w:val="28"/>
          <w:szCs w:val="28"/>
        </w:rPr>
        <w:t xml:space="preserve">Предпринять меры для ликвидации  дебиторской и </w:t>
      </w:r>
    </w:p>
    <w:p w:rsidR="007F2D11" w:rsidRPr="00C44246" w:rsidRDefault="007F2D11" w:rsidP="007F2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44246">
        <w:rPr>
          <w:rFonts w:ascii="Times New Roman" w:hAnsi="Times New Roman"/>
          <w:sz w:val="28"/>
          <w:szCs w:val="28"/>
        </w:rPr>
        <w:t>кредиторской  задолженности.</w:t>
      </w:r>
    </w:p>
    <w:p w:rsidR="00E50566" w:rsidRPr="00E50566" w:rsidRDefault="00E50566" w:rsidP="00E50566">
      <w:pPr>
        <w:pStyle w:val="ConsPlusNormal"/>
        <w:ind w:left="945"/>
        <w:jc w:val="both"/>
        <w:rPr>
          <w:rFonts w:ascii="Times New Roman" w:hAnsi="Times New Roman" w:cs="Times New Roman"/>
          <w:sz w:val="28"/>
          <w:szCs w:val="28"/>
        </w:rPr>
      </w:pPr>
    </w:p>
    <w:p w:rsidR="007F2D11" w:rsidRPr="006166E2" w:rsidRDefault="007F2D11" w:rsidP="007F2D1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учетную политику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F2D11" w:rsidRDefault="007F2D11" w:rsidP="007F2D1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66E2">
        <w:rPr>
          <w:rFonts w:ascii="Times New Roman" w:hAnsi="Times New Roman"/>
          <w:sz w:val="28"/>
          <w:szCs w:val="28"/>
        </w:rPr>
        <w:t>п</w:t>
      </w:r>
      <w:r w:rsidRPr="006166E2">
        <w:rPr>
          <w:rFonts w:ascii="Times New Roman" w:hAnsi="Times New Roman" w:cs="Times New Roman"/>
          <w:sz w:val="28"/>
          <w:szCs w:val="28"/>
        </w:rPr>
        <w:t xml:space="preserve">риказом  Минфина России от 29.08.2014 № 89н "О внесении изменений </w:t>
      </w:r>
      <w:r w:rsidRPr="006166E2">
        <w:rPr>
          <w:rFonts w:ascii="Times New Roman" w:hAnsi="Times New Roman"/>
          <w:sz w:val="28"/>
          <w:szCs w:val="28"/>
        </w:rPr>
        <w:t>в приказ Министерства финансов Российской Федерации от 1 декабря 2010 г. N 157н</w:t>
      </w:r>
      <w:r w:rsidR="004A380E">
        <w:rPr>
          <w:rFonts w:ascii="Times New Roman" w:hAnsi="Times New Roman"/>
          <w:sz w:val="28"/>
          <w:szCs w:val="28"/>
        </w:rPr>
        <w:t xml:space="preserve"> и в связи с изменением действующ</w:t>
      </w:r>
      <w:r w:rsidR="005B393F">
        <w:rPr>
          <w:rFonts w:ascii="Times New Roman" w:hAnsi="Times New Roman"/>
          <w:sz w:val="28"/>
          <w:szCs w:val="28"/>
        </w:rPr>
        <w:t>его</w:t>
      </w:r>
      <w:r w:rsidR="004A380E">
        <w:rPr>
          <w:rFonts w:ascii="Times New Roman" w:hAnsi="Times New Roman"/>
          <w:sz w:val="28"/>
          <w:szCs w:val="28"/>
        </w:rPr>
        <w:t xml:space="preserve"> законодательств</w:t>
      </w:r>
      <w:r w:rsidR="005B393F">
        <w:rPr>
          <w:rFonts w:ascii="Times New Roman" w:hAnsi="Times New Roman"/>
          <w:sz w:val="28"/>
          <w:szCs w:val="28"/>
        </w:rPr>
        <w:t>а (44-ФЗ и 209-ФЗ)</w:t>
      </w:r>
      <w:r w:rsidRPr="006166E2">
        <w:rPr>
          <w:rFonts w:ascii="Times New Roman" w:hAnsi="Times New Roman"/>
          <w:sz w:val="28"/>
          <w:szCs w:val="28"/>
        </w:rPr>
        <w:t>.</w:t>
      </w:r>
    </w:p>
    <w:p w:rsidR="00EB62FD" w:rsidRPr="00EB62FD" w:rsidRDefault="00054422" w:rsidP="0005442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Положение о внутреннем финансовом контроле</w:t>
      </w:r>
      <w:r w:rsidR="00EB62FD" w:rsidRPr="00EB62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62FD">
        <w:rPr>
          <w:rFonts w:ascii="Times New Roman" w:hAnsi="Times New Roman"/>
          <w:sz w:val="28"/>
          <w:szCs w:val="28"/>
        </w:rPr>
        <w:t>в</w:t>
      </w:r>
      <w:proofErr w:type="gramEnd"/>
      <w:r w:rsidR="00EB62FD">
        <w:rPr>
          <w:rFonts w:ascii="Times New Roman" w:hAnsi="Times New Roman"/>
          <w:sz w:val="28"/>
          <w:szCs w:val="28"/>
        </w:rPr>
        <w:t xml:space="preserve"> </w:t>
      </w:r>
    </w:p>
    <w:p w:rsidR="00054422" w:rsidRPr="00EB62FD" w:rsidRDefault="00EB62FD" w:rsidP="00EB6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62FD">
        <w:rPr>
          <w:rFonts w:ascii="Times New Roman" w:hAnsi="Times New Roman"/>
          <w:sz w:val="28"/>
          <w:szCs w:val="28"/>
        </w:rPr>
        <w:t xml:space="preserve">соответствие с </w:t>
      </w:r>
      <w:proofErr w:type="gramStart"/>
      <w:r w:rsidRPr="00EB62FD">
        <w:rPr>
          <w:rFonts w:ascii="Times New Roman" w:hAnsi="Times New Roman"/>
          <w:sz w:val="28"/>
          <w:szCs w:val="28"/>
        </w:rPr>
        <w:t>ч</w:t>
      </w:r>
      <w:proofErr w:type="gramEnd"/>
      <w:r w:rsidRPr="00EB62FD">
        <w:rPr>
          <w:rFonts w:ascii="Times New Roman" w:hAnsi="Times New Roman"/>
          <w:sz w:val="28"/>
          <w:szCs w:val="28"/>
        </w:rPr>
        <w:t>.1 ст.19 Федерального закона №209-ФЗ.</w:t>
      </w:r>
    </w:p>
    <w:p w:rsidR="00EB62FD" w:rsidRDefault="00EB62FD" w:rsidP="00EB62FD">
      <w:pPr>
        <w:pStyle w:val="ConsPlusNormal"/>
        <w:ind w:left="945"/>
        <w:jc w:val="both"/>
        <w:rPr>
          <w:rFonts w:ascii="Times New Roman" w:hAnsi="Times New Roman" w:cs="Times New Roman"/>
          <w:sz w:val="28"/>
          <w:szCs w:val="28"/>
        </w:rPr>
      </w:pPr>
    </w:p>
    <w:p w:rsidR="00EB62FD" w:rsidRDefault="00EB62FD" w:rsidP="00B03A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B62FD">
        <w:rPr>
          <w:rFonts w:ascii="Times New Roman" w:hAnsi="Times New Roman"/>
          <w:sz w:val="28"/>
          <w:szCs w:val="28"/>
        </w:rPr>
        <w:t xml:space="preserve">Бухгалтерскую отчетность предоставлять в </w:t>
      </w:r>
      <w:proofErr w:type="gramStart"/>
      <w:r w:rsidRPr="00EB62FD">
        <w:rPr>
          <w:rFonts w:ascii="Times New Roman" w:hAnsi="Times New Roman"/>
          <w:sz w:val="28"/>
          <w:szCs w:val="28"/>
        </w:rPr>
        <w:t>полном</w:t>
      </w:r>
      <w:proofErr w:type="gramEnd"/>
      <w:r w:rsidRPr="00EB62FD">
        <w:rPr>
          <w:rFonts w:ascii="Times New Roman" w:hAnsi="Times New Roman"/>
          <w:sz w:val="28"/>
          <w:szCs w:val="28"/>
        </w:rPr>
        <w:t xml:space="preserve"> </w:t>
      </w:r>
    </w:p>
    <w:p w:rsidR="00EB62FD" w:rsidRPr="00EB62FD" w:rsidRDefault="00EB62FD" w:rsidP="00B03A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B62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EB62FD">
        <w:rPr>
          <w:rFonts w:ascii="Times New Roman" w:hAnsi="Times New Roman"/>
          <w:sz w:val="28"/>
          <w:szCs w:val="28"/>
        </w:rPr>
        <w:t xml:space="preserve"> с требованиями</w:t>
      </w:r>
      <w:r w:rsidR="00330C61" w:rsidRPr="00EB62FD">
        <w:rPr>
          <w:rFonts w:ascii="Times New Roman" w:hAnsi="Times New Roman"/>
          <w:sz w:val="28"/>
          <w:szCs w:val="28"/>
        </w:rPr>
        <w:t xml:space="preserve"> п.11.1 инструкции 191н</w:t>
      </w:r>
      <w:r w:rsidRPr="00EB62FD">
        <w:rPr>
          <w:rFonts w:ascii="Times New Roman" w:hAnsi="Times New Roman"/>
          <w:sz w:val="28"/>
          <w:szCs w:val="28"/>
        </w:rPr>
        <w:t>.</w:t>
      </w:r>
    </w:p>
    <w:p w:rsidR="002F3757" w:rsidRDefault="00EC0BD9" w:rsidP="002F3757">
      <w:pPr>
        <w:autoSpaceDE w:val="0"/>
        <w:autoSpaceDN w:val="0"/>
        <w:adjustRightInd w:val="0"/>
        <w:spacing w:line="240" w:lineRule="auto"/>
        <w:ind w:left="945"/>
        <w:jc w:val="both"/>
        <w:outlineLvl w:val="0"/>
        <w:rPr>
          <w:rFonts w:ascii="Times New Roman" w:hAnsi="Times New Roman"/>
          <w:sz w:val="28"/>
          <w:szCs w:val="28"/>
        </w:rPr>
      </w:pPr>
      <w:r w:rsidRPr="00747757">
        <w:rPr>
          <w:rFonts w:ascii="Times New Roman" w:hAnsi="Times New Roman"/>
          <w:sz w:val="28"/>
          <w:szCs w:val="28"/>
        </w:rPr>
        <w:t xml:space="preserve">         </w:t>
      </w:r>
      <w:r w:rsidR="007F2D11" w:rsidRPr="00747757">
        <w:rPr>
          <w:rFonts w:ascii="Times New Roman" w:hAnsi="Times New Roman"/>
          <w:sz w:val="28"/>
          <w:szCs w:val="28"/>
        </w:rPr>
        <w:t xml:space="preserve">      </w:t>
      </w:r>
    </w:p>
    <w:p w:rsidR="00747757" w:rsidRDefault="007F2D11" w:rsidP="002F3757">
      <w:pPr>
        <w:autoSpaceDE w:val="0"/>
        <w:autoSpaceDN w:val="0"/>
        <w:adjustRightInd w:val="0"/>
        <w:spacing w:after="0" w:line="240" w:lineRule="auto"/>
        <w:ind w:left="945"/>
        <w:jc w:val="both"/>
        <w:outlineLvl w:val="0"/>
        <w:rPr>
          <w:rFonts w:ascii="Times New Roman" w:hAnsi="Times New Roman"/>
          <w:sz w:val="28"/>
          <w:szCs w:val="28"/>
        </w:rPr>
      </w:pPr>
      <w:r w:rsidRPr="00747757">
        <w:rPr>
          <w:rFonts w:ascii="Times New Roman" w:hAnsi="Times New Roman"/>
          <w:sz w:val="28"/>
          <w:szCs w:val="28"/>
        </w:rPr>
        <w:t xml:space="preserve"> Информацию о выполнении п</w:t>
      </w:r>
      <w:r w:rsidR="00747757">
        <w:rPr>
          <w:rFonts w:ascii="Times New Roman" w:hAnsi="Times New Roman"/>
          <w:sz w:val="28"/>
          <w:szCs w:val="28"/>
        </w:rPr>
        <w:t xml:space="preserve">редложений просим представить </w:t>
      </w:r>
      <w:proofErr w:type="gramStart"/>
      <w:r w:rsidR="00747757">
        <w:rPr>
          <w:rFonts w:ascii="Times New Roman" w:hAnsi="Times New Roman"/>
          <w:sz w:val="28"/>
          <w:szCs w:val="28"/>
        </w:rPr>
        <w:t>в</w:t>
      </w:r>
      <w:proofErr w:type="gramEnd"/>
    </w:p>
    <w:p w:rsidR="007F2D11" w:rsidRPr="00747757" w:rsidRDefault="007F2D11" w:rsidP="002F37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757">
        <w:rPr>
          <w:rFonts w:ascii="Times New Roman" w:hAnsi="Times New Roman"/>
          <w:sz w:val="28"/>
          <w:szCs w:val="28"/>
        </w:rPr>
        <w:t xml:space="preserve">контрольно-счетную комиссию в срок до </w:t>
      </w:r>
      <w:r w:rsidR="00536483">
        <w:rPr>
          <w:rFonts w:ascii="Times New Roman" w:hAnsi="Times New Roman"/>
          <w:sz w:val="28"/>
          <w:szCs w:val="28"/>
        </w:rPr>
        <w:t>07</w:t>
      </w:r>
      <w:r w:rsidRPr="00747757">
        <w:rPr>
          <w:rFonts w:ascii="Times New Roman" w:hAnsi="Times New Roman"/>
          <w:sz w:val="28"/>
          <w:szCs w:val="28"/>
        </w:rPr>
        <w:t xml:space="preserve"> </w:t>
      </w:r>
      <w:r w:rsidR="00536483">
        <w:rPr>
          <w:rFonts w:ascii="Times New Roman" w:hAnsi="Times New Roman"/>
          <w:sz w:val="28"/>
          <w:szCs w:val="28"/>
        </w:rPr>
        <w:t>ма</w:t>
      </w:r>
      <w:r w:rsidRPr="00747757">
        <w:rPr>
          <w:rFonts w:ascii="Times New Roman" w:hAnsi="Times New Roman"/>
          <w:sz w:val="28"/>
          <w:szCs w:val="28"/>
        </w:rPr>
        <w:t>я 2015 года.</w:t>
      </w:r>
    </w:p>
    <w:p w:rsidR="007F2D11" w:rsidRDefault="007F2D11" w:rsidP="007F2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2D11" w:rsidRDefault="007F2D11" w:rsidP="007F2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 </w:t>
      </w:r>
      <w:r w:rsidR="00E1237D">
        <w:rPr>
          <w:rFonts w:ascii="Times New Roman" w:hAnsi="Times New Roman"/>
          <w:sz w:val="28"/>
          <w:szCs w:val="28"/>
        </w:rPr>
        <w:t xml:space="preserve">КСК района:                                                        </w:t>
      </w:r>
      <w:r>
        <w:rPr>
          <w:rFonts w:ascii="Times New Roman" w:hAnsi="Times New Roman"/>
          <w:sz w:val="28"/>
          <w:szCs w:val="28"/>
        </w:rPr>
        <w:t>Викулова В.М.</w:t>
      </w:r>
    </w:p>
    <w:p w:rsidR="00E1237D" w:rsidRDefault="00E1237D">
      <w:pPr>
        <w:rPr>
          <w:rFonts w:ascii="Times New Roman" w:hAnsi="Times New Roman"/>
          <w:sz w:val="28"/>
          <w:szCs w:val="28"/>
        </w:rPr>
      </w:pPr>
    </w:p>
    <w:p w:rsidR="008D46C7" w:rsidRPr="00177349" w:rsidRDefault="00177349">
      <w:pPr>
        <w:rPr>
          <w:rFonts w:ascii="Times New Roman" w:hAnsi="Times New Roman"/>
          <w:sz w:val="28"/>
          <w:szCs w:val="28"/>
        </w:rPr>
      </w:pPr>
      <w:r w:rsidRPr="00177349">
        <w:rPr>
          <w:rFonts w:ascii="Times New Roman" w:hAnsi="Times New Roman"/>
          <w:sz w:val="28"/>
          <w:szCs w:val="28"/>
        </w:rPr>
        <w:t>Глава района: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E3E9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Шашкин Е.В.</w:t>
      </w:r>
    </w:p>
    <w:sectPr w:rsidR="008D46C7" w:rsidRPr="00177349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87F1EFF"/>
    <w:multiLevelType w:val="hybridMultilevel"/>
    <w:tmpl w:val="DB3AFF4E"/>
    <w:lvl w:ilvl="0" w:tplc="95B6EBB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93E213D"/>
    <w:multiLevelType w:val="hybridMultilevel"/>
    <w:tmpl w:val="739A4D62"/>
    <w:lvl w:ilvl="0" w:tplc="76B8D9CE">
      <w:start w:val="1"/>
      <w:numFmt w:val="decimal"/>
      <w:lvlText w:val="%1."/>
      <w:lvlJc w:val="left"/>
      <w:pPr>
        <w:ind w:left="177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D11"/>
    <w:rsid w:val="00024C19"/>
    <w:rsid w:val="00042951"/>
    <w:rsid w:val="0004623D"/>
    <w:rsid w:val="00047A2F"/>
    <w:rsid w:val="00054422"/>
    <w:rsid w:val="000565C8"/>
    <w:rsid w:val="00063A5F"/>
    <w:rsid w:val="00066ABC"/>
    <w:rsid w:val="00067B2C"/>
    <w:rsid w:val="00073C37"/>
    <w:rsid w:val="0008443A"/>
    <w:rsid w:val="00087352"/>
    <w:rsid w:val="000874C6"/>
    <w:rsid w:val="0008774A"/>
    <w:rsid w:val="00092E79"/>
    <w:rsid w:val="000933AE"/>
    <w:rsid w:val="00095E20"/>
    <w:rsid w:val="000A18C5"/>
    <w:rsid w:val="000A5012"/>
    <w:rsid w:val="000A65C7"/>
    <w:rsid w:val="000B4DCF"/>
    <w:rsid w:val="000B5A97"/>
    <w:rsid w:val="000C32FC"/>
    <w:rsid w:val="000C3BA6"/>
    <w:rsid w:val="000C51F6"/>
    <w:rsid w:val="000C63A4"/>
    <w:rsid w:val="000D1626"/>
    <w:rsid w:val="000D17E3"/>
    <w:rsid w:val="000E7DF5"/>
    <w:rsid w:val="000F062C"/>
    <w:rsid w:val="000F2EC0"/>
    <w:rsid w:val="000F2F2A"/>
    <w:rsid w:val="000F488C"/>
    <w:rsid w:val="000F56BB"/>
    <w:rsid w:val="001038FB"/>
    <w:rsid w:val="001064A6"/>
    <w:rsid w:val="001079CE"/>
    <w:rsid w:val="00110609"/>
    <w:rsid w:val="00116E39"/>
    <w:rsid w:val="001178FE"/>
    <w:rsid w:val="00132388"/>
    <w:rsid w:val="00135170"/>
    <w:rsid w:val="00157459"/>
    <w:rsid w:val="001654D8"/>
    <w:rsid w:val="001722F7"/>
    <w:rsid w:val="0017517E"/>
    <w:rsid w:val="00175521"/>
    <w:rsid w:val="00175895"/>
    <w:rsid w:val="00177349"/>
    <w:rsid w:val="0018077C"/>
    <w:rsid w:val="00185C45"/>
    <w:rsid w:val="001876FB"/>
    <w:rsid w:val="00191F59"/>
    <w:rsid w:val="001973D4"/>
    <w:rsid w:val="001A161B"/>
    <w:rsid w:val="001A4D96"/>
    <w:rsid w:val="001A5DE9"/>
    <w:rsid w:val="001A6189"/>
    <w:rsid w:val="001B0040"/>
    <w:rsid w:val="001B47A7"/>
    <w:rsid w:val="001B72E1"/>
    <w:rsid w:val="001B7F4D"/>
    <w:rsid w:val="001C0CDC"/>
    <w:rsid w:val="001D2F15"/>
    <w:rsid w:val="001E5E6D"/>
    <w:rsid w:val="001E6B3D"/>
    <w:rsid w:val="001F0DDE"/>
    <w:rsid w:val="001F29DF"/>
    <w:rsid w:val="001F5234"/>
    <w:rsid w:val="0020068D"/>
    <w:rsid w:val="002035F8"/>
    <w:rsid w:val="002045B4"/>
    <w:rsid w:val="0020462F"/>
    <w:rsid w:val="0021327E"/>
    <w:rsid w:val="0022162B"/>
    <w:rsid w:val="00221EDF"/>
    <w:rsid w:val="00224170"/>
    <w:rsid w:val="00235756"/>
    <w:rsid w:val="00241C64"/>
    <w:rsid w:val="002465CE"/>
    <w:rsid w:val="00246AF2"/>
    <w:rsid w:val="00254AFD"/>
    <w:rsid w:val="00254D8F"/>
    <w:rsid w:val="00260EE3"/>
    <w:rsid w:val="00262497"/>
    <w:rsid w:val="0026355B"/>
    <w:rsid w:val="00265E94"/>
    <w:rsid w:val="00267347"/>
    <w:rsid w:val="00275065"/>
    <w:rsid w:val="0027623C"/>
    <w:rsid w:val="002776A7"/>
    <w:rsid w:val="0028312F"/>
    <w:rsid w:val="002860EC"/>
    <w:rsid w:val="00296AE3"/>
    <w:rsid w:val="0029786E"/>
    <w:rsid w:val="002A3533"/>
    <w:rsid w:val="002A5F05"/>
    <w:rsid w:val="002B21FF"/>
    <w:rsid w:val="002B2B08"/>
    <w:rsid w:val="002B5680"/>
    <w:rsid w:val="002B608D"/>
    <w:rsid w:val="002C3673"/>
    <w:rsid w:val="002C66CD"/>
    <w:rsid w:val="002D07D7"/>
    <w:rsid w:val="002D5AB8"/>
    <w:rsid w:val="002D6E8A"/>
    <w:rsid w:val="002E2A7B"/>
    <w:rsid w:val="002F15A2"/>
    <w:rsid w:val="002F3757"/>
    <w:rsid w:val="0030122B"/>
    <w:rsid w:val="0030743A"/>
    <w:rsid w:val="00313575"/>
    <w:rsid w:val="003139A7"/>
    <w:rsid w:val="00314E72"/>
    <w:rsid w:val="0031538C"/>
    <w:rsid w:val="00321929"/>
    <w:rsid w:val="00326867"/>
    <w:rsid w:val="00330C61"/>
    <w:rsid w:val="00332DCF"/>
    <w:rsid w:val="00335A80"/>
    <w:rsid w:val="00335FFE"/>
    <w:rsid w:val="00345211"/>
    <w:rsid w:val="00356475"/>
    <w:rsid w:val="00370FCE"/>
    <w:rsid w:val="00373C34"/>
    <w:rsid w:val="00376EB2"/>
    <w:rsid w:val="00381836"/>
    <w:rsid w:val="003831EA"/>
    <w:rsid w:val="0039739E"/>
    <w:rsid w:val="003B5F4C"/>
    <w:rsid w:val="003C0581"/>
    <w:rsid w:val="003C3CFB"/>
    <w:rsid w:val="003C476D"/>
    <w:rsid w:val="003C54EE"/>
    <w:rsid w:val="003E053D"/>
    <w:rsid w:val="003E0A2C"/>
    <w:rsid w:val="003E2313"/>
    <w:rsid w:val="003E7087"/>
    <w:rsid w:val="003E764B"/>
    <w:rsid w:val="003F1F9B"/>
    <w:rsid w:val="003F5DC8"/>
    <w:rsid w:val="003F6A3B"/>
    <w:rsid w:val="003F788A"/>
    <w:rsid w:val="00402301"/>
    <w:rsid w:val="00403A87"/>
    <w:rsid w:val="004059DA"/>
    <w:rsid w:val="00410F5B"/>
    <w:rsid w:val="00411C6E"/>
    <w:rsid w:val="00412510"/>
    <w:rsid w:val="00420457"/>
    <w:rsid w:val="00420598"/>
    <w:rsid w:val="0042193D"/>
    <w:rsid w:val="004242E2"/>
    <w:rsid w:val="00435188"/>
    <w:rsid w:val="00445E4F"/>
    <w:rsid w:val="004624B6"/>
    <w:rsid w:val="00463F6F"/>
    <w:rsid w:val="004807A9"/>
    <w:rsid w:val="00481539"/>
    <w:rsid w:val="00485B74"/>
    <w:rsid w:val="0049689C"/>
    <w:rsid w:val="004A380E"/>
    <w:rsid w:val="004A7339"/>
    <w:rsid w:val="004B51E6"/>
    <w:rsid w:val="004B69D5"/>
    <w:rsid w:val="004C2472"/>
    <w:rsid w:val="004C7FA3"/>
    <w:rsid w:val="004E3212"/>
    <w:rsid w:val="004F0939"/>
    <w:rsid w:val="004F196D"/>
    <w:rsid w:val="004F1DF3"/>
    <w:rsid w:val="004F3799"/>
    <w:rsid w:val="004F4E59"/>
    <w:rsid w:val="004F5D4B"/>
    <w:rsid w:val="005014AD"/>
    <w:rsid w:val="00514708"/>
    <w:rsid w:val="00514BF8"/>
    <w:rsid w:val="0052005E"/>
    <w:rsid w:val="005207C3"/>
    <w:rsid w:val="00521B7D"/>
    <w:rsid w:val="00536483"/>
    <w:rsid w:val="0053703E"/>
    <w:rsid w:val="00537816"/>
    <w:rsid w:val="00543D57"/>
    <w:rsid w:val="005504F8"/>
    <w:rsid w:val="00553E80"/>
    <w:rsid w:val="0055440E"/>
    <w:rsid w:val="00557F13"/>
    <w:rsid w:val="0056092F"/>
    <w:rsid w:val="005609BD"/>
    <w:rsid w:val="00561814"/>
    <w:rsid w:val="00561D0C"/>
    <w:rsid w:val="0056214E"/>
    <w:rsid w:val="00567428"/>
    <w:rsid w:val="005707D7"/>
    <w:rsid w:val="005759DB"/>
    <w:rsid w:val="005777B9"/>
    <w:rsid w:val="00582623"/>
    <w:rsid w:val="00583842"/>
    <w:rsid w:val="00584562"/>
    <w:rsid w:val="00592233"/>
    <w:rsid w:val="00593EDA"/>
    <w:rsid w:val="0059752B"/>
    <w:rsid w:val="005A409E"/>
    <w:rsid w:val="005B3491"/>
    <w:rsid w:val="005B393F"/>
    <w:rsid w:val="005C3BB5"/>
    <w:rsid w:val="005C735D"/>
    <w:rsid w:val="005D6199"/>
    <w:rsid w:val="005E3E99"/>
    <w:rsid w:val="005E3FD7"/>
    <w:rsid w:val="005E7470"/>
    <w:rsid w:val="005F0927"/>
    <w:rsid w:val="005F15B9"/>
    <w:rsid w:val="005F60DE"/>
    <w:rsid w:val="00601A9C"/>
    <w:rsid w:val="006149BE"/>
    <w:rsid w:val="00622F7E"/>
    <w:rsid w:val="00627618"/>
    <w:rsid w:val="006310B6"/>
    <w:rsid w:val="00633766"/>
    <w:rsid w:val="00643B6F"/>
    <w:rsid w:val="00643E87"/>
    <w:rsid w:val="00644A15"/>
    <w:rsid w:val="00647A3D"/>
    <w:rsid w:val="006500BD"/>
    <w:rsid w:val="00650380"/>
    <w:rsid w:val="00654B6B"/>
    <w:rsid w:val="006579B0"/>
    <w:rsid w:val="00657FBE"/>
    <w:rsid w:val="00675B45"/>
    <w:rsid w:val="00682F9F"/>
    <w:rsid w:val="00690EE1"/>
    <w:rsid w:val="00693AC4"/>
    <w:rsid w:val="00694554"/>
    <w:rsid w:val="0069476B"/>
    <w:rsid w:val="006974D1"/>
    <w:rsid w:val="006975B9"/>
    <w:rsid w:val="006A27D4"/>
    <w:rsid w:val="006C0961"/>
    <w:rsid w:val="006C5679"/>
    <w:rsid w:val="006C6999"/>
    <w:rsid w:val="006D1FFA"/>
    <w:rsid w:val="006E6998"/>
    <w:rsid w:val="006F0236"/>
    <w:rsid w:val="006F389B"/>
    <w:rsid w:val="0070320E"/>
    <w:rsid w:val="007046A6"/>
    <w:rsid w:val="00713350"/>
    <w:rsid w:val="00720388"/>
    <w:rsid w:val="00725A93"/>
    <w:rsid w:val="00726F9F"/>
    <w:rsid w:val="00727B19"/>
    <w:rsid w:val="00730DDC"/>
    <w:rsid w:val="00737CFE"/>
    <w:rsid w:val="007409C2"/>
    <w:rsid w:val="00740B44"/>
    <w:rsid w:val="0074179B"/>
    <w:rsid w:val="00745B16"/>
    <w:rsid w:val="00747757"/>
    <w:rsid w:val="00751906"/>
    <w:rsid w:val="00756990"/>
    <w:rsid w:val="0076446E"/>
    <w:rsid w:val="00770B81"/>
    <w:rsid w:val="007753D2"/>
    <w:rsid w:val="007822B1"/>
    <w:rsid w:val="007837D0"/>
    <w:rsid w:val="007937BE"/>
    <w:rsid w:val="00793E0B"/>
    <w:rsid w:val="00797C43"/>
    <w:rsid w:val="007A31BA"/>
    <w:rsid w:val="007A538B"/>
    <w:rsid w:val="007A5F53"/>
    <w:rsid w:val="007B1BEA"/>
    <w:rsid w:val="007B4F86"/>
    <w:rsid w:val="007B5D10"/>
    <w:rsid w:val="007B7039"/>
    <w:rsid w:val="007B7646"/>
    <w:rsid w:val="007B7EDB"/>
    <w:rsid w:val="007E22B2"/>
    <w:rsid w:val="007E2B5A"/>
    <w:rsid w:val="007F22E9"/>
    <w:rsid w:val="007F2D11"/>
    <w:rsid w:val="007F41CC"/>
    <w:rsid w:val="0081575A"/>
    <w:rsid w:val="00816915"/>
    <w:rsid w:val="008236F2"/>
    <w:rsid w:val="008254A5"/>
    <w:rsid w:val="00825D2C"/>
    <w:rsid w:val="00830764"/>
    <w:rsid w:val="0083328A"/>
    <w:rsid w:val="00833616"/>
    <w:rsid w:val="008344A0"/>
    <w:rsid w:val="00840924"/>
    <w:rsid w:val="00854E87"/>
    <w:rsid w:val="00861F34"/>
    <w:rsid w:val="00883268"/>
    <w:rsid w:val="008879ED"/>
    <w:rsid w:val="008948E6"/>
    <w:rsid w:val="00896D70"/>
    <w:rsid w:val="00897583"/>
    <w:rsid w:val="00897F8B"/>
    <w:rsid w:val="008A6E67"/>
    <w:rsid w:val="008B1412"/>
    <w:rsid w:val="008B264F"/>
    <w:rsid w:val="008B4A5D"/>
    <w:rsid w:val="008C2732"/>
    <w:rsid w:val="008C7768"/>
    <w:rsid w:val="008D0BDB"/>
    <w:rsid w:val="008D40F1"/>
    <w:rsid w:val="008D46C7"/>
    <w:rsid w:val="008D5470"/>
    <w:rsid w:val="008D6784"/>
    <w:rsid w:val="008E3078"/>
    <w:rsid w:val="008E664C"/>
    <w:rsid w:val="008E6C31"/>
    <w:rsid w:val="008F16C6"/>
    <w:rsid w:val="008F5ECE"/>
    <w:rsid w:val="00910E0D"/>
    <w:rsid w:val="00911C40"/>
    <w:rsid w:val="0091630B"/>
    <w:rsid w:val="00921674"/>
    <w:rsid w:val="009266DB"/>
    <w:rsid w:val="00933A0B"/>
    <w:rsid w:val="00933BE6"/>
    <w:rsid w:val="00934379"/>
    <w:rsid w:val="0093650C"/>
    <w:rsid w:val="00950084"/>
    <w:rsid w:val="00950A09"/>
    <w:rsid w:val="0095659A"/>
    <w:rsid w:val="0096261C"/>
    <w:rsid w:val="00970307"/>
    <w:rsid w:val="00974AA2"/>
    <w:rsid w:val="0098487D"/>
    <w:rsid w:val="0098688B"/>
    <w:rsid w:val="00987AC7"/>
    <w:rsid w:val="00994D1F"/>
    <w:rsid w:val="00997F1A"/>
    <w:rsid w:val="009A1141"/>
    <w:rsid w:val="009A4F7E"/>
    <w:rsid w:val="009A6FE3"/>
    <w:rsid w:val="009B27B3"/>
    <w:rsid w:val="009B58CF"/>
    <w:rsid w:val="009B74FA"/>
    <w:rsid w:val="009B7C24"/>
    <w:rsid w:val="009C5077"/>
    <w:rsid w:val="009C5E11"/>
    <w:rsid w:val="009D3986"/>
    <w:rsid w:val="009E6C2E"/>
    <w:rsid w:val="00A075E2"/>
    <w:rsid w:val="00A1181F"/>
    <w:rsid w:val="00A13ADD"/>
    <w:rsid w:val="00A14766"/>
    <w:rsid w:val="00A20B70"/>
    <w:rsid w:val="00A20B97"/>
    <w:rsid w:val="00A25060"/>
    <w:rsid w:val="00A322AF"/>
    <w:rsid w:val="00A32D5D"/>
    <w:rsid w:val="00A36A5E"/>
    <w:rsid w:val="00A36C87"/>
    <w:rsid w:val="00A43DEC"/>
    <w:rsid w:val="00A449DA"/>
    <w:rsid w:val="00A46C50"/>
    <w:rsid w:val="00A62022"/>
    <w:rsid w:val="00A8290C"/>
    <w:rsid w:val="00A90BCD"/>
    <w:rsid w:val="00A90E52"/>
    <w:rsid w:val="00A953A3"/>
    <w:rsid w:val="00A95E1F"/>
    <w:rsid w:val="00AA1414"/>
    <w:rsid w:val="00AA3ED2"/>
    <w:rsid w:val="00AA6B56"/>
    <w:rsid w:val="00AB00CA"/>
    <w:rsid w:val="00AC1A9C"/>
    <w:rsid w:val="00AC328A"/>
    <w:rsid w:val="00AE3DD2"/>
    <w:rsid w:val="00B03AFD"/>
    <w:rsid w:val="00B04411"/>
    <w:rsid w:val="00B04CDC"/>
    <w:rsid w:val="00B10761"/>
    <w:rsid w:val="00B115A6"/>
    <w:rsid w:val="00B13770"/>
    <w:rsid w:val="00B209D4"/>
    <w:rsid w:val="00B31408"/>
    <w:rsid w:val="00B342E4"/>
    <w:rsid w:val="00B343B0"/>
    <w:rsid w:val="00B346C7"/>
    <w:rsid w:val="00B36682"/>
    <w:rsid w:val="00B37A47"/>
    <w:rsid w:val="00B4370E"/>
    <w:rsid w:val="00B44F4D"/>
    <w:rsid w:val="00B47034"/>
    <w:rsid w:val="00B512E0"/>
    <w:rsid w:val="00B51851"/>
    <w:rsid w:val="00B53566"/>
    <w:rsid w:val="00B550AC"/>
    <w:rsid w:val="00B551C9"/>
    <w:rsid w:val="00B57C28"/>
    <w:rsid w:val="00B57D93"/>
    <w:rsid w:val="00B65B40"/>
    <w:rsid w:val="00B70C7A"/>
    <w:rsid w:val="00B81FD7"/>
    <w:rsid w:val="00B82958"/>
    <w:rsid w:val="00B8411D"/>
    <w:rsid w:val="00B84130"/>
    <w:rsid w:val="00B8492C"/>
    <w:rsid w:val="00B919E4"/>
    <w:rsid w:val="00B9614B"/>
    <w:rsid w:val="00B96210"/>
    <w:rsid w:val="00B977A4"/>
    <w:rsid w:val="00BA0CF0"/>
    <w:rsid w:val="00BA608B"/>
    <w:rsid w:val="00BB1BAD"/>
    <w:rsid w:val="00BB505D"/>
    <w:rsid w:val="00BC0E2D"/>
    <w:rsid w:val="00BD25EA"/>
    <w:rsid w:val="00BD2ED3"/>
    <w:rsid w:val="00BD5E2C"/>
    <w:rsid w:val="00BF13B3"/>
    <w:rsid w:val="00BF1CD6"/>
    <w:rsid w:val="00C00016"/>
    <w:rsid w:val="00C1009C"/>
    <w:rsid w:val="00C159E8"/>
    <w:rsid w:val="00C206A5"/>
    <w:rsid w:val="00C21936"/>
    <w:rsid w:val="00C31624"/>
    <w:rsid w:val="00C35209"/>
    <w:rsid w:val="00C410E4"/>
    <w:rsid w:val="00C434B8"/>
    <w:rsid w:val="00C44C2A"/>
    <w:rsid w:val="00C47F0B"/>
    <w:rsid w:val="00C54355"/>
    <w:rsid w:val="00C552C4"/>
    <w:rsid w:val="00C577E2"/>
    <w:rsid w:val="00C6257B"/>
    <w:rsid w:val="00C62D6F"/>
    <w:rsid w:val="00C67946"/>
    <w:rsid w:val="00C71D30"/>
    <w:rsid w:val="00C77D2B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B7FA7"/>
    <w:rsid w:val="00CC0DA1"/>
    <w:rsid w:val="00CC1917"/>
    <w:rsid w:val="00CC2894"/>
    <w:rsid w:val="00CC7BC9"/>
    <w:rsid w:val="00CD0387"/>
    <w:rsid w:val="00CD3EE1"/>
    <w:rsid w:val="00CE0FD1"/>
    <w:rsid w:val="00CE300A"/>
    <w:rsid w:val="00CE4526"/>
    <w:rsid w:val="00CE4F12"/>
    <w:rsid w:val="00CF48C7"/>
    <w:rsid w:val="00D00CCF"/>
    <w:rsid w:val="00D01E58"/>
    <w:rsid w:val="00D0403C"/>
    <w:rsid w:val="00D07DD2"/>
    <w:rsid w:val="00D13F7A"/>
    <w:rsid w:val="00D155B2"/>
    <w:rsid w:val="00D166AE"/>
    <w:rsid w:val="00D23C52"/>
    <w:rsid w:val="00D26386"/>
    <w:rsid w:val="00D3536F"/>
    <w:rsid w:val="00D476C9"/>
    <w:rsid w:val="00D50BE4"/>
    <w:rsid w:val="00D55F07"/>
    <w:rsid w:val="00D614D4"/>
    <w:rsid w:val="00D64358"/>
    <w:rsid w:val="00D64B36"/>
    <w:rsid w:val="00D6789F"/>
    <w:rsid w:val="00D7028F"/>
    <w:rsid w:val="00D70596"/>
    <w:rsid w:val="00D7074C"/>
    <w:rsid w:val="00D76BCB"/>
    <w:rsid w:val="00D80274"/>
    <w:rsid w:val="00D84733"/>
    <w:rsid w:val="00D87F63"/>
    <w:rsid w:val="00D900C5"/>
    <w:rsid w:val="00D92D50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6A3D"/>
    <w:rsid w:val="00DE3E84"/>
    <w:rsid w:val="00DE60C3"/>
    <w:rsid w:val="00DF118B"/>
    <w:rsid w:val="00DF64BF"/>
    <w:rsid w:val="00DF7868"/>
    <w:rsid w:val="00DF7EA1"/>
    <w:rsid w:val="00E049DD"/>
    <w:rsid w:val="00E05E24"/>
    <w:rsid w:val="00E1237D"/>
    <w:rsid w:val="00E1304C"/>
    <w:rsid w:val="00E163CC"/>
    <w:rsid w:val="00E171C6"/>
    <w:rsid w:val="00E21AA4"/>
    <w:rsid w:val="00E22D86"/>
    <w:rsid w:val="00E3156D"/>
    <w:rsid w:val="00E33141"/>
    <w:rsid w:val="00E33241"/>
    <w:rsid w:val="00E342BA"/>
    <w:rsid w:val="00E44336"/>
    <w:rsid w:val="00E44FCE"/>
    <w:rsid w:val="00E45FD1"/>
    <w:rsid w:val="00E46A9C"/>
    <w:rsid w:val="00E50566"/>
    <w:rsid w:val="00E51A3C"/>
    <w:rsid w:val="00E5468E"/>
    <w:rsid w:val="00E56DC2"/>
    <w:rsid w:val="00E6315A"/>
    <w:rsid w:val="00E65B0A"/>
    <w:rsid w:val="00E669F1"/>
    <w:rsid w:val="00E720D8"/>
    <w:rsid w:val="00E725E7"/>
    <w:rsid w:val="00E73C11"/>
    <w:rsid w:val="00E76FBC"/>
    <w:rsid w:val="00E818D9"/>
    <w:rsid w:val="00E8465C"/>
    <w:rsid w:val="00E84682"/>
    <w:rsid w:val="00E85AD0"/>
    <w:rsid w:val="00E87AAC"/>
    <w:rsid w:val="00E91B57"/>
    <w:rsid w:val="00E93A0C"/>
    <w:rsid w:val="00EA070C"/>
    <w:rsid w:val="00EA21AC"/>
    <w:rsid w:val="00EB4A86"/>
    <w:rsid w:val="00EB62FD"/>
    <w:rsid w:val="00EB67CB"/>
    <w:rsid w:val="00EC0132"/>
    <w:rsid w:val="00EC0BD9"/>
    <w:rsid w:val="00EC3171"/>
    <w:rsid w:val="00EC32C7"/>
    <w:rsid w:val="00ED0C49"/>
    <w:rsid w:val="00ED4215"/>
    <w:rsid w:val="00EE1C60"/>
    <w:rsid w:val="00EE559E"/>
    <w:rsid w:val="00EF5C8C"/>
    <w:rsid w:val="00EF6FEF"/>
    <w:rsid w:val="00EF7E13"/>
    <w:rsid w:val="00F059D5"/>
    <w:rsid w:val="00F145AC"/>
    <w:rsid w:val="00F177FA"/>
    <w:rsid w:val="00F2018D"/>
    <w:rsid w:val="00F2330F"/>
    <w:rsid w:val="00F246CC"/>
    <w:rsid w:val="00F259A7"/>
    <w:rsid w:val="00F331FD"/>
    <w:rsid w:val="00F33CB8"/>
    <w:rsid w:val="00F37613"/>
    <w:rsid w:val="00F44D59"/>
    <w:rsid w:val="00F549EA"/>
    <w:rsid w:val="00F601DD"/>
    <w:rsid w:val="00F62805"/>
    <w:rsid w:val="00F658DB"/>
    <w:rsid w:val="00F67227"/>
    <w:rsid w:val="00F71E7B"/>
    <w:rsid w:val="00F76DB9"/>
    <w:rsid w:val="00F775A6"/>
    <w:rsid w:val="00F85449"/>
    <w:rsid w:val="00F86447"/>
    <w:rsid w:val="00F90F6A"/>
    <w:rsid w:val="00FA13F4"/>
    <w:rsid w:val="00FA28C0"/>
    <w:rsid w:val="00FA478B"/>
    <w:rsid w:val="00FB4C88"/>
    <w:rsid w:val="00FC2AA9"/>
    <w:rsid w:val="00FC361B"/>
    <w:rsid w:val="00FC65E7"/>
    <w:rsid w:val="00FC760E"/>
    <w:rsid w:val="00FD17F9"/>
    <w:rsid w:val="00FD1A58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F2D1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F2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F2D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2D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2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F0501BA5D1970CA4E8137C73CDCD297BB6521FC39CFD56AEC58EC4B902CC163A70AF4070D13C72w85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F0501BA5D1970CA4E8137C73CDCD297BB75A1CCA94FD56AEC58EC4B902CC163A70AF4070D13873w85FL" TargetMode="External"/><Relationship Id="rId5" Type="http://schemas.openxmlformats.org/officeDocument/2006/relationships/hyperlink" Target="consultantplus://offline/ref=31F0501BA5D1970CA4E8137C73CDCD297BB75A1CCA94FD56AEC58EC4B902CC163A70AF4070D13C73w85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6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163</cp:revision>
  <cp:lastPrinted>2015-04-07T08:11:00Z</cp:lastPrinted>
  <dcterms:created xsi:type="dcterms:W3CDTF">2015-04-02T08:35:00Z</dcterms:created>
  <dcterms:modified xsi:type="dcterms:W3CDTF">2015-04-07T12:32:00Z</dcterms:modified>
</cp:coreProperties>
</file>