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Годовой отчет о ходе реализации и оценке эффективности</w:t>
      </w:r>
    </w:p>
    <w:p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«Развитие культуры Бел</w:t>
      </w:r>
      <w:r>
        <w:rPr>
          <w:b/>
        </w:rPr>
        <w:t>озерского муниципального района на 201</w:t>
      </w:r>
      <w:r>
        <w:rPr>
          <w:b/>
          <w:lang w:val="en-US"/>
        </w:rPr>
        <w:t>7</w:t>
      </w:r>
      <w:r>
        <w:rPr>
          <w:b/>
        </w:rPr>
        <w:t>-201</w:t>
      </w:r>
      <w:r>
        <w:rPr>
          <w:b/>
          <w:lang w:val="en-US"/>
        </w:rPr>
        <w:t>9</w:t>
      </w:r>
      <w:r w:rsidRPr="00B04C5B">
        <w:rPr>
          <w:b/>
        </w:rPr>
        <w:t xml:space="preserve"> годы</w:t>
      </w:r>
    </w:p>
    <w:p w:rsidR="00E26B25" w:rsidRPr="00C35EDA" w:rsidRDefault="00E26B25" w:rsidP="00E26B25">
      <w:pPr>
        <w:pStyle w:val="a3"/>
        <w:jc w:val="center"/>
        <w:rPr>
          <w:b/>
          <w:lang w:val="en-US"/>
        </w:rPr>
      </w:pPr>
      <w:r>
        <w:rPr>
          <w:b/>
        </w:rPr>
        <w:t>за 201</w:t>
      </w:r>
      <w:r>
        <w:rPr>
          <w:b/>
          <w:lang w:val="en-US"/>
        </w:rPr>
        <w:t xml:space="preserve">7 </w:t>
      </w:r>
      <w:r w:rsidRPr="00B04C5B">
        <w:rPr>
          <w:b/>
        </w:rPr>
        <w:t>год.</w:t>
      </w:r>
    </w:p>
    <w:p w:rsidR="00CC2B07" w:rsidRDefault="00CC2B0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B07" w:rsidRDefault="00CC2B07" w:rsidP="005E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задачи, поставленные в программе, решались в 2017 году следую</w:t>
      </w:r>
      <w:r w:rsidR="005E28A0">
        <w:rPr>
          <w:rFonts w:ascii="Times New Roman" w:hAnsi="Times New Roman" w:cs="Times New Roman"/>
          <w:sz w:val="24"/>
          <w:szCs w:val="24"/>
        </w:rPr>
        <w:t xml:space="preserve">щим образом. </w:t>
      </w:r>
      <w:proofErr w:type="gramStart"/>
      <w:r w:rsidR="005E28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E2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8A0" w:rsidRPr="005E28A0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5E28A0" w:rsidRPr="005E28A0">
        <w:rPr>
          <w:rFonts w:ascii="Times New Roman" w:hAnsi="Times New Roman" w:cs="Times New Roman"/>
          <w:sz w:val="24"/>
          <w:szCs w:val="24"/>
        </w:rPr>
        <w:t xml:space="preserve"> прав граждан на участие в культурной жизни и доступ к культурным ценностям и информации;</w:t>
      </w:r>
      <w:r w:rsidR="005E28A0" w:rsidRPr="005E28A0">
        <w:t xml:space="preserve"> </w:t>
      </w:r>
      <w:proofErr w:type="gramStart"/>
      <w:r w:rsidR="005E28A0">
        <w:rPr>
          <w:rFonts w:ascii="Times New Roman" w:hAnsi="Times New Roman" w:cs="Times New Roman"/>
          <w:sz w:val="24"/>
          <w:szCs w:val="24"/>
        </w:rPr>
        <w:t>создания</w:t>
      </w:r>
      <w:r w:rsidR="005E28A0" w:rsidRPr="005E28A0">
        <w:rPr>
          <w:rFonts w:ascii="Times New Roman" w:hAnsi="Times New Roman" w:cs="Times New Roman"/>
          <w:sz w:val="24"/>
          <w:szCs w:val="24"/>
        </w:rPr>
        <w:t xml:space="preserve"> условий для сохранения традиционной народной культуры, немате</w:t>
      </w:r>
      <w:r w:rsidR="005E28A0">
        <w:rPr>
          <w:rFonts w:ascii="Times New Roman" w:hAnsi="Times New Roman" w:cs="Times New Roman"/>
          <w:sz w:val="24"/>
          <w:szCs w:val="24"/>
        </w:rPr>
        <w:t xml:space="preserve">риального культурного наследия, </w:t>
      </w:r>
      <w:r w:rsidR="005E28A0" w:rsidRPr="005E28A0">
        <w:rPr>
          <w:rFonts w:ascii="Times New Roman" w:hAnsi="Times New Roman" w:cs="Times New Roman"/>
          <w:sz w:val="24"/>
          <w:szCs w:val="24"/>
        </w:rPr>
        <w:t xml:space="preserve"> для укрепления единого </w:t>
      </w:r>
      <w:r w:rsidR="005E28A0">
        <w:rPr>
          <w:rFonts w:ascii="Times New Roman" w:hAnsi="Times New Roman" w:cs="Times New Roman"/>
          <w:sz w:val="24"/>
          <w:szCs w:val="24"/>
        </w:rPr>
        <w:t>культурного пространства района</w:t>
      </w:r>
      <w:r w:rsidR="002F1A19">
        <w:rPr>
          <w:rFonts w:ascii="Times New Roman" w:hAnsi="Times New Roman" w:cs="Times New Roman"/>
          <w:sz w:val="24"/>
          <w:szCs w:val="24"/>
        </w:rPr>
        <w:t xml:space="preserve"> начал свою работу</w:t>
      </w:r>
      <w:r w:rsidR="002F1A19" w:rsidRPr="002F1A19">
        <w:rPr>
          <w:rFonts w:ascii="Times New Roman" w:hAnsi="Times New Roman" w:cs="Times New Roman"/>
          <w:sz w:val="24"/>
          <w:szCs w:val="24"/>
        </w:rPr>
        <w:t xml:space="preserve"> кинозал, оборудованный при поддержке Фонда кино РФ, </w:t>
      </w:r>
      <w:r w:rsidR="00E51D48">
        <w:rPr>
          <w:rFonts w:ascii="Times New Roman" w:hAnsi="Times New Roman" w:cs="Times New Roman"/>
          <w:sz w:val="24"/>
          <w:szCs w:val="24"/>
        </w:rPr>
        <w:t xml:space="preserve">в </w:t>
      </w:r>
      <w:r w:rsidR="00E51D48" w:rsidRPr="00E51D48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E51D48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E51D48" w:rsidRPr="00E51D48">
        <w:rPr>
          <w:rFonts w:ascii="Times New Roman" w:hAnsi="Times New Roman" w:cs="Times New Roman"/>
          <w:sz w:val="24"/>
          <w:szCs w:val="24"/>
        </w:rPr>
        <w:t>участия в федеральной программе «Культура России» по направлению «Приобретение специализированного автотранспорта» преодолена определенная территориальная диспропорция по  культурно-досуговому обслуживанию населения в населенных пунктах, где отсутствуют стац</w:t>
      </w:r>
      <w:r w:rsidR="00E51D48">
        <w:rPr>
          <w:rFonts w:ascii="Times New Roman" w:hAnsi="Times New Roman" w:cs="Times New Roman"/>
          <w:sz w:val="24"/>
          <w:szCs w:val="24"/>
        </w:rPr>
        <w:t>ионарные учреждения  культуры.</w:t>
      </w:r>
      <w:proofErr w:type="gramEnd"/>
      <w:r w:rsidR="00E51D48">
        <w:rPr>
          <w:rFonts w:ascii="Times New Roman" w:hAnsi="Times New Roman" w:cs="Times New Roman"/>
          <w:sz w:val="24"/>
          <w:szCs w:val="24"/>
        </w:rPr>
        <w:t xml:space="preserve"> </w:t>
      </w:r>
      <w:r w:rsidR="002F1A19" w:rsidRPr="002F1A19">
        <w:rPr>
          <w:rFonts w:ascii="Times New Roman" w:hAnsi="Times New Roman" w:cs="Times New Roman"/>
          <w:sz w:val="24"/>
          <w:szCs w:val="24"/>
        </w:rPr>
        <w:t>Все учреждения культуры района прошли процедуру независимой оценки качества, по итогам которой сформированы планы работы, направленной на устранение недостатков, основными из них стали – отсутствие сайтов учреждений (из 4-х учреждений, включая школу искусств,  свой сайт имеют только два), устаревшее оборудование.</w:t>
      </w:r>
      <w:r w:rsidR="00AE563C" w:rsidRPr="00AE563C">
        <w:t xml:space="preserve"> </w:t>
      </w:r>
      <w:r w:rsidR="00AE563C" w:rsidRPr="00AE563C">
        <w:rPr>
          <w:rFonts w:ascii="Times New Roman" w:hAnsi="Times New Roman" w:cs="Times New Roman"/>
          <w:sz w:val="24"/>
          <w:szCs w:val="24"/>
        </w:rPr>
        <w:t xml:space="preserve">Белозерск в ушедшем году стал одной из киноплощадок 37 Международного фестиваля </w:t>
      </w:r>
      <w:proofErr w:type="gramStart"/>
      <w:r w:rsidR="00AE563C" w:rsidRPr="00AE563C">
        <w:rPr>
          <w:rFonts w:ascii="Times New Roman" w:hAnsi="Times New Roman" w:cs="Times New Roman"/>
          <w:sz w:val="24"/>
          <w:szCs w:val="24"/>
        </w:rPr>
        <w:t>ВГИК</w:t>
      </w:r>
      <w:proofErr w:type="gramEnd"/>
      <w:r w:rsidR="00AE563C" w:rsidRPr="00AE563C">
        <w:rPr>
          <w:rFonts w:ascii="Times New Roman" w:hAnsi="Times New Roman" w:cs="Times New Roman"/>
          <w:sz w:val="24"/>
          <w:szCs w:val="24"/>
        </w:rPr>
        <w:t xml:space="preserve"> а также Международного фестиваля туристических кинофильмов и телепрограмм «Свидание с Россией».</w:t>
      </w:r>
      <w:r w:rsidR="00AE563C">
        <w:rPr>
          <w:rFonts w:ascii="Times New Roman" w:hAnsi="Times New Roman" w:cs="Times New Roman"/>
          <w:sz w:val="24"/>
          <w:szCs w:val="24"/>
        </w:rPr>
        <w:t xml:space="preserve"> Состоялись традиционные фестивали «Былины </w:t>
      </w:r>
      <w:proofErr w:type="spellStart"/>
      <w:r w:rsidR="00AE563C">
        <w:rPr>
          <w:rFonts w:ascii="Times New Roman" w:hAnsi="Times New Roman" w:cs="Times New Roman"/>
          <w:sz w:val="24"/>
          <w:szCs w:val="24"/>
        </w:rPr>
        <w:t>Белоозера</w:t>
      </w:r>
      <w:proofErr w:type="spellEnd"/>
      <w:r w:rsidR="00AE563C">
        <w:rPr>
          <w:rFonts w:ascii="Times New Roman" w:hAnsi="Times New Roman" w:cs="Times New Roman"/>
          <w:sz w:val="24"/>
          <w:szCs w:val="24"/>
        </w:rPr>
        <w:t>», «Человек в кадре», «</w:t>
      </w:r>
      <w:proofErr w:type="spellStart"/>
      <w:r w:rsidR="00AE563C">
        <w:rPr>
          <w:rFonts w:ascii="Times New Roman" w:hAnsi="Times New Roman" w:cs="Times New Roman"/>
          <w:sz w:val="24"/>
          <w:szCs w:val="24"/>
        </w:rPr>
        <w:t>Козьмодемьяновский</w:t>
      </w:r>
      <w:proofErr w:type="spellEnd"/>
      <w:r w:rsidR="00AE563C">
        <w:rPr>
          <w:rFonts w:ascii="Times New Roman" w:hAnsi="Times New Roman" w:cs="Times New Roman"/>
          <w:sz w:val="24"/>
          <w:szCs w:val="24"/>
        </w:rPr>
        <w:t xml:space="preserve"> база», «Зима </w:t>
      </w:r>
      <w:proofErr w:type="spellStart"/>
      <w:r w:rsidR="00AE563C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AE563C">
        <w:rPr>
          <w:rFonts w:ascii="Times New Roman" w:hAnsi="Times New Roman" w:cs="Times New Roman"/>
          <w:sz w:val="24"/>
          <w:szCs w:val="24"/>
        </w:rPr>
        <w:t xml:space="preserve">», «Родники российских деревень». </w:t>
      </w:r>
      <w:r w:rsidR="00AE563C" w:rsidRPr="00AE563C">
        <w:rPr>
          <w:rFonts w:ascii="Times New Roman" w:hAnsi="Times New Roman" w:cs="Times New Roman"/>
          <w:sz w:val="24"/>
          <w:szCs w:val="24"/>
        </w:rPr>
        <w:t>14 коллективов и почти три сотни участников выступили на 4 Празднике хоровой музыки «</w:t>
      </w:r>
      <w:proofErr w:type="gramStart"/>
      <w:r w:rsidR="00AE563C" w:rsidRPr="00AE563C">
        <w:rPr>
          <w:rFonts w:ascii="Times New Roman" w:hAnsi="Times New Roman" w:cs="Times New Roman"/>
          <w:sz w:val="24"/>
          <w:szCs w:val="24"/>
        </w:rPr>
        <w:t>Поющее</w:t>
      </w:r>
      <w:proofErr w:type="gramEnd"/>
      <w:r w:rsidR="00AE563C" w:rsidRPr="00AE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63C" w:rsidRPr="00AE563C">
        <w:rPr>
          <w:rFonts w:ascii="Times New Roman" w:hAnsi="Times New Roman" w:cs="Times New Roman"/>
          <w:sz w:val="24"/>
          <w:szCs w:val="24"/>
        </w:rPr>
        <w:t>Белозерье</w:t>
      </w:r>
      <w:proofErr w:type="spellEnd"/>
      <w:r w:rsidR="00AE563C" w:rsidRPr="00AE563C">
        <w:rPr>
          <w:rFonts w:ascii="Times New Roman" w:hAnsi="Times New Roman" w:cs="Times New Roman"/>
          <w:sz w:val="24"/>
          <w:szCs w:val="24"/>
        </w:rPr>
        <w:t>»!  Состоялось более 20 традиционных праздников деревень. Общее количество проведенных культурно-досуговых мероприятий выросло по сравнению с 2016 годом на 10, 61 %.</w:t>
      </w:r>
    </w:p>
    <w:p w:rsidR="00AE563C" w:rsidRPr="00B14868" w:rsidRDefault="00AE563C" w:rsidP="00A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B14868" w:rsidRDefault="00AE563C" w:rsidP="00AE5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42"/>
        <w:gridCol w:w="1842"/>
        <w:gridCol w:w="1843"/>
        <w:gridCol w:w="1843"/>
        <w:gridCol w:w="4252"/>
      </w:tblGrid>
      <w:tr w:rsidR="00AE563C" w:rsidRPr="00B14868" w:rsidTr="00674A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674A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674A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AE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 на 2017-2019 годы.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5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библиотек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095049" w:rsidRDefault="00CE07D5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095049" w:rsidRDefault="00CE07D5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5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CE07D5" w:rsidRDefault="00CE07D5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модельных библиотек в структуре сельской библиотечной </w:t>
            </w: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сети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CE07D5" w:rsidRDefault="00CE07D5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095049" w:rsidRDefault="00CE07D5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095049" w:rsidRDefault="00CE07D5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D5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CE07D5" w:rsidRDefault="00CE07D5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7D5" w:rsidRPr="00CE07D5" w:rsidRDefault="00CE07D5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 на 1 жителя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D5" w:rsidRPr="00B14868" w:rsidRDefault="00CE07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2B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2B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занятого в культурно-досуговых формированиях на базе учреждений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2B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2016 году отсутствуют, т.к. индикатор был введен в 2017 году на основании заключенного с Департаментом культуры и туризма области соглашением о выделении субсидии на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спецавтотранспорта</w:t>
            </w:r>
            <w:proofErr w:type="spellEnd"/>
          </w:p>
        </w:tc>
      </w:tr>
      <w:tr w:rsidR="00674A2B" w:rsidRPr="00B14868" w:rsidTr="009D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участвующего в культурно-массовых мероприятиях, проводимых на платной основе </w:t>
            </w:r>
          </w:p>
          <w:p w:rsidR="00674A2B" w:rsidRPr="00674A2B" w:rsidRDefault="00674A2B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A2B" w:rsidRPr="00674A2B" w:rsidRDefault="00674A2B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2B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674A2B" w:rsidRDefault="00674A2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организованных и проведенных мероприятий.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674A2B" w:rsidRDefault="00674A2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2B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674A2B" w:rsidRDefault="00674A2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 школе  искусств, в общей численности учащихся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674A2B" w:rsidRDefault="00674A2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2B" w:rsidRPr="00B14868" w:rsidRDefault="00674A2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56" w:rsidRPr="00B14868" w:rsidTr="0067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Default="0061585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615856" w:rsidRDefault="0061585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числа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615856" w:rsidRDefault="0061585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B14868" w:rsidRDefault="00615856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B14868" w:rsidRDefault="00615856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B14868" w:rsidRDefault="00615856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56" w:rsidRPr="00B14868" w:rsidRDefault="0061585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A2B" w:rsidRDefault="00674A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1C3" w:rsidRDefault="007201C3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276"/>
        <w:gridCol w:w="1276"/>
        <w:gridCol w:w="1276"/>
        <w:gridCol w:w="1275"/>
        <w:gridCol w:w="1985"/>
        <w:gridCol w:w="1843"/>
        <w:gridCol w:w="1701"/>
      </w:tblGrid>
      <w:tr w:rsidR="008A4033" w:rsidRPr="00B14868" w:rsidTr="009B3C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BC6A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C4F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9B3C4F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9B3C4F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C4F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библиотечного, библиографического и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информационного обслуживания пользователей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спорта, туризма и молодежной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основного показателя деятельности </w:t>
            </w: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– охват населения района библиотечным обслуживанием на уровне не менее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A20FAA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52,7</w:t>
            </w:r>
            <w:r w:rsidR="00BC6A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9B3C4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9A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DF33F3" w:rsidRDefault="00BC6A9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 Обеспечение формирования, учета, физического сохранения и безопасности  фондов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DF33F3" w:rsidRDefault="00BC6A9A" w:rsidP="00BC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DF33F3" w:rsidRDefault="00BC6A9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DF33F3" w:rsidRDefault="00BC6A9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9B3C4F" w:rsidRDefault="00BC6A9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9B3C4F" w:rsidRDefault="00BC6A9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A">
              <w:rPr>
                <w:rFonts w:ascii="Times New Roman" w:hAnsi="Times New Roman" w:cs="Times New Roman"/>
                <w:sz w:val="24"/>
                <w:szCs w:val="24"/>
              </w:rPr>
              <w:t>Выполнение основного показателя деятельности библиотек «Средняя обеспеченность новыми поступлениями в библиотечный фонд общедоступных муниципальных библиотек в расчете на 1000 жителей» не менее 50 экземпляров.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B14868" w:rsidRDefault="00BC6A9A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экземпляров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A9A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44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125344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125344" w:rsidRPr="00125344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9B3C4F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9B3C4F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44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125344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125344" w:rsidRPr="00125344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DF33F3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9B3C4F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9B3C4F" w:rsidRDefault="00125344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893037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037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 «Доля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ультуры» на</w:t>
            </w:r>
            <w:r w:rsidR="00A20FAA">
              <w:rPr>
                <w:rFonts w:ascii="Times New Roman" w:hAnsi="Times New Roman" w:cs="Times New Roman"/>
                <w:sz w:val="24"/>
                <w:szCs w:val="24"/>
              </w:rPr>
              <w:t xml:space="preserve"> уровне не менее 56,3%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A20FAA" w:rsidP="008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44" w:rsidRPr="00B14868" w:rsidRDefault="0012534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AA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AB279D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A20FAA" w:rsidRPr="00AB279D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9B3C4F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9B3C4F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A20FAA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показателя  «доля населения, занятого в культурно-досуговых формированиях на базе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 на уровне не менее 8,5%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A2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8,:%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AA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AB279D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A20FAA" w:rsidRPr="00AB279D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проектов, </w:t>
            </w: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DF33F3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9B3C4F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9B3C4F" w:rsidRDefault="00A20F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A20FAA" w:rsidRDefault="00A20FAA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AA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9D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B14868" w:rsidRDefault="00AB279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AB279D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3.1.</w:t>
            </w:r>
          </w:p>
          <w:p w:rsidR="00AB279D" w:rsidRPr="00AB279D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DF33F3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DF33F3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DF33F3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9B3C4F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9B3C4F" w:rsidRDefault="00AB279D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hAnsi="Times New Roman" w:cs="Times New Roman"/>
                <w:sz w:val="24"/>
                <w:szCs w:val="24"/>
              </w:rPr>
              <w:t>Проведение в течение года не менее 1000 мероприятий с количеством участников не менее 100 000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B14868" w:rsidRDefault="00A20F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мероприятий с количеством участников 117000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9D" w:rsidRPr="00B14868" w:rsidRDefault="00AB279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5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Default="00636B1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Default="00636B15" w:rsidP="00636B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3.2.</w:t>
            </w:r>
          </w:p>
          <w:p w:rsidR="00636B15" w:rsidRPr="00AB279D" w:rsidRDefault="00636B15" w:rsidP="00636B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1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культуры,  в том числе обеспечение сельских учреждений культуры специализированным автотранспортом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DF33F3" w:rsidRDefault="00636B1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DF33F3" w:rsidRDefault="00636B1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DF33F3" w:rsidRDefault="00636B1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9B3C4F" w:rsidRDefault="00636B1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9B3C4F" w:rsidRDefault="00636B1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B14868" w:rsidRDefault="00636B1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по сравнению с 2016 годом не ниже 10,61%;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B14868" w:rsidRDefault="00B404D9" w:rsidP="0063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636B15" w:rsidRPr="00636B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2016 годом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</w:t>
            </w:r>
            <w:r w:rsidR="00636B1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636B15" w:rsidRPr="00636B15">
              <w:rPr>
                <w:rFonts w:ascii="Times New Roman" w:hAnsi="Times New Roman" w:cs="Times New Roman"/>
                <w:sz w:val="24"/>
                <w:szCs w:val="24"/>
              </w:rPr>
              <w:t>0,61%;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B15" w:rsidRPr="00B14868" w:rsidRDefault="00636B1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9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Default="00B404D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</w:t>
            </w:r>
          </w:p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9B3C4F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9B3C4F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14868" w:rsidRDefault="00B404D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14868" w:rsidRDefault="00B404D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9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Default="00B404D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</w:t>
            </w:r>
          </w:p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образовательных программ в сфере культуры 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DF33F3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9B3C4F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9B3C4F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показателей:</w:t>
            </w:r>
          </w:p>
          <w:p w:rsidR="00B404D9" w:rsidRPr="00B404D9" w:rsidRDefault="00B404D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«доля детей, обучающихся в  школе  искусств, в общей численности учащихся детей» на уровне не менее 19% и «доля детей, привлекаемых к участию в творческих мероприятиях, от общего чис</w:t>
            </w:r>
            <w:r w:rsidR="00BF1B4D">
              <w:rPr>
                <w:rFonts w:ascii="Times New Roman" w:eastAsia="Calibri" w:hAnsi="Times New Roman" w:cs="Times New Roman"/>
                <w:sz w:val="24"/>
                <w:szCs w:val="24"/>
              </w:rPr>
              <w:t>ла детей» на уровне не менее 8,2</w:t>
            </w: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14868" w:rsidRDefault="00BF1B4D" w:rsidP="00B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 школе  искусств,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учащихся детей сохранилась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19%, 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составила 8,2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4D9" w:rsidRPr="00B14868" w:rsidRDefault="00B404D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52" w:rsidRPr="00B14868" w:rsidTr="00BC6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Default="00825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825F52" w:rsidRDefault="00825F52" w:rsidP="00825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F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4.2.</w:t>
            </w:r>
          </w:p>
          <w:p w:rsidR="00825F52" w:rsidRPr="00AB279D" w:rsidRDefault="00825F52" w:rsidP="00825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 – технической базы и </w:t>
            </w:r>
            <w:r w:rsidRPr="00825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оснащение оборудованием детских школ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DF33F3" w:rsidRDefault="00825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DF33F3" w:rsidRDefault="00825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DF33F3" w:rsidRDefault="00825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9B3C4F" w:rsidRDefault="00825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9B3C4F" w:rsidRDefault="00825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B14868" w:rsidRDefault="00825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– технической базы и оснащение </w:t>
            </w:r>
            <w:r w:rsidRPr="0082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Белозерской школы искусств путем участия  в ФЦП «Культура России» по соответствующему направлению.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B14868" w:rsidRDefault="00825F52" w:rsidP="0082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F52" w:rsidRPr="00B14868" w:rsidRDefault="00825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реализовано. Заявка в ФЦП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России»  была подготовлена и направлена. Финансирование в рамках ФЦП по данному направлению в 2017 году не осуществлялось.</w:t>
            </w:r>
          </w:p>
        </w:tc>
      </w:tr>
    </w:tbl>
    <w:p w:rsidR="008A4033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C72D65" w:rsidRDefault="00C72D65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4.2 осуществлено п</w:t>
      </w:r>
      <w:r w:rsidRPr="00C72D65">
        <w:rPr>
          <w:rFonts w:ascii="Times New Roman" w:hAnsi="Times New Roman" w:cs="Times New Roman"/>
          <w:sz w:val="24"/>
          <w:szCs w:val="24"/>
        </w:rPr>
        <w:t>ополнение материально-технической базы (покупка постановочных материалов, пошив костюмов, аудио техники: в отчетном году на средства муниципальной программы «Развитие культуры Белозерского муниципального района» было приобретено звуковое оборудование (активная колонка, радио микрофон, шнуровой микрофон) на сумму 30000,00);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на реализацию муниципальной программы (тыс. руб.)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9D7180" w:rsidRPr="00B14868" w:rsidTr="009D718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D7180" w:rsidRPr="00B14868" w:rsidTr="009D718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9D7180" w:rsidRPr="00B14868" w:rsidTr="009D718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180" w:rsidRPr="00B14868" w:rsidTr="009D718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C5007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34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3A">
              <w:rPr>
                <w:rFonts w:ascii="Times New Roman" w:hAnsi="Times New Roman" w:cs="Times New Roman"/>
                <w:sz w:val="24"/>
                <w:szCs w:val="24"/>
              </w:rPr>
              <w:t>31886,2</w:t>
            </w:r>
          </w:p>
        </w:tc>
      </w:tr>
      <w:tr w:rsidR="00B3483A" w:rsidRPr="00B14868" w:rsidTr="009D718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C5007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34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B3483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3A" w:rsidRPr="00B14868" w:rsidRDefault="00B3483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3A">
              <w:rPr>
                <w:rFonts w:ascii="Times New Roman" w:hAnsi="Times New Roman" w:cs="Times New Roman"/>
                <w:sz w:val="24"/>
                <w:szCs w:val="24"/>
              </w:rPr>
              <w:t>31886,2</w:t>
            </w:r>
          </w:p>
        </w:tc>
      </w:tr>
    </w:tbl>
    <w:p w:rsidR="009D7180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7180" w:rsidRPr="00BF508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F5088">
        <w:rPr>
          <w:rFonts w:ascii="Times New Roman" w:hAnsi="Times New Roman" w:cs="Times New Roman"/>
          <w:sz w:val="24"/>
          <w:szCs w:val="24"/>
          <w:highlight w:val="yellow"/>
        </w:rPr>
        <w:t>Информация о расходах федерального и областного бюджетов, бюджетов муниципальных образований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88">
        <w:rPr>
          <w:rFonts w:ascii="Times New Roman" w:hAnsi="Times New Roman" w:cs="Times New Roman"/>
          <w:sz w:val="24"/>
          <w:szCs w:val="24"/>
          <w:highlight w:val="yellow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9D7180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9D7180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180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13521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1F">
              <w:rPr>
                <w:rFonts w:ascii="Times New Roman" w:hAnsi="Times New Roman" w:cs="Times New Roman"/>
                <w:sz w:val="24"/>
                <w:szCs w:val="24"/>
              </w:rPr>
              <w:t>25 300,0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EA6DB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31 886,2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13521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1F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C50070" w:rsidRDefault="00C5007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13521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1486,2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13521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B3483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</w:tr>
      <w:tr w:rsidR="0058316A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72542C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29522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8">
              <w:rPr>
                <w:rFonts w:ascii="Times New Roman" w:hAnsi="Times New Roman" w:cs="Times New Roman"/>
                <w:sz w:val="24"/>
                <w:szCs w:val="24"/>
              </w:rPr>
              <w:t>9635,2</w:t>
            </w:r>
          </w:p>
        </w:tc>
      </w:tr>
      <w:tr w:rsidR="0058316A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72542C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C80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72542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AF00BA" w:rsidRPr="00AF00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316A" w:rsidRPr="00B14868" w:rsidTr="00496C86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AF00B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72542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8316A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AF00B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72542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16A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D7381F" w:rsidRDefault="0058316A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58316A" w:rsidRPr="00B14868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D1C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6300,7</w:t>
            </w:r>
          </w:p>
        </w:tc>
      </w:tr>
      <w:tr w:rsidR="0058316A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D7381F" w:rsidRDefault="0058316A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D7381F" w:rsidRDefault="0058316A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40C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D1C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  <w:r w:rsidR="0072542C" w:rsidRPr="007254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F79DE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1E78CA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B664C1" w:rsidP="00B6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7F1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1560F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9045,0</w:t>
            </w:r>
          </w:p>
        </w:tc>
      </w:tr>
      <w:tr w:rsidR="007F79DE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EF3F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1560F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6077,3</w:t>
            </w:r>
          </w:p>
        </w:tc>
      </w:tr>
      <w:tr w:rsidR="009B433E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7F1ED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5D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1486,2</w:t>
            </w:r>
          </w:p>
        </w:tc>
      </w:tr>
      <w:tr w:rsidR="009B433E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7F1ED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5D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</w:tr>
      <w:tr w:rsidR="007F79DE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1E78CA" w:rsidRDefault="007F79D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7F79DE" w:rsidRPr="00B14868" w:rsidRDefault="007F79D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EF3F9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5D1C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A">
              <w:rPr>
                <w:rFonts w:ascii="Times New Roman" w:hAnsi="Times New Roman" w:cs="Times New Roman"/>
                <w:sz w:val="24"/>
                <w:szCs w:val="24"/>
              </w:rPr>
              <w:t>6905,3</w:t>
            </w:r>
          </w:p>
        </w:tc>
      </w:tr>
      <w:tr w:rsidR="007F79DE" w:rsidRPr="00B14868" w:rsidTr="00EF3F9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1E78CA" w:rsidRDefault="007F79D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EF3F9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5910,0</w:t>
            </w:r>
            <w:r w:rsidR="00B6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5D1C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A">
              <w:rPr>
                <w:rFonts w:ascii="Times New Roman" w:hAnsi="Times New Roman" w:cs="Times New Roman"/>
                <w:sz w:val="24"/>
                <w:szCs w:val="24"/>
              </w:rPr>
              <w:t>6905,3</w:t>
            </w:r>
          </w:p>
        </w:tc>
      </w:tr>
      <w:tr w:rsidR="00EF3F92" w:rsidRPr="00B14868" w:rsidTr="00496C86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B14868" w:rsidRDefault="00EF3F9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1E78CA" w:rsidRDefault="00EF3F92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B14868" w:rsidRDefault="00EF3F92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Default="00EF3F9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5D1CCA" w:rsidRDefault="00B664C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установлены муниципальные задания на 2017 год следующим муниципальным бюджетным учреждениям: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-Белозерская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-Белозерский районный центр культуры и досуга;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школа искусств.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Отчет о выполнении сводных показателей муниципальных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276"/>
        <w:gridCol w:w="142"/>
        <w:gridCol w:w="2409"/>
        <w:gridCol w:w="142"/>
        <w:gridCol w:w="142"/>
        <w:gridCol w:w="2835"/>
        <w:gridCol w:w="1988"/>
      </w:tblGrid>
      <w:tr w:rsidR="005162F7" w:rsidRPr="00B14868" w:rsidTr="00496C86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5162F7" w:rsidRPr="00B14868" w:rsidTr="00496C86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35DE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4920,0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35DE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7643,1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7643,1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библиотек, включая оцифровку фондов.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3553C5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Объем фондов (тыс. экз.)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975EB4" w:rsidRPr="00B14868" w:rsidTr="00496C86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организации и проведению культурно-массовых мероприятий</w:t>
            </w:r>
          </w:p>
        </w:tc>
      </w:tr>
      <w:tr w:rsidR="00975EB4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мероприятий/Количество участников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5162F7" w:rsidRPr="00B14868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традиционной народной культуры, нематериального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290/12000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290/12000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3400,7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3400,7</w:t>
            </w: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EB478B" w:rsidRPr="00B14868" w:rsidTr="00496C86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традиционной народной культуры, нематериального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EB478B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EB478B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EB478B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7903B1" w:rsidRPr="00B14868" w:rsidTr="00496C86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7903B1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мероприятий/Количество участников</w:t>
            </w: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450/18000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490/23200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5344,3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B14868" w:rsidRDefault="007903B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5344,3</w:t>
            </w:r>
          </w:p>
        </w:tc>
      </w:tr>
      <w:tr w:rsidR="00026F10" w:rsidRPr="00B14868" w:rsidTr="00496C86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реализации дополнительных образовательных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в сфере культуры и искусства.</w:t>
            </w:r>
          </w:p>
        </w:tc>
      </w:tr>
      <w:tr w:rsidR="00026F10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Среднегодовое количество </w:t>
            </w:r>
            <w:proofErr w:type="gramStart"/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6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26F10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B14868" w:rsidRDefault="00026F1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B14868" w:rsidRDefault="00026F1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5480,0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6625,2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10" w:rsidRPr="00026F10" w:rsidRDefault="000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6625,2</w:t>
            </w:r>
          </w:p>
        </w:tc>
      </w:tr>
    </w:tbl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F7" w:rsidRDefault="005162F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программу: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района от 16.01.2017 №19: изменения связаны с приведением в соответствие с утвержденным бюджетом;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района от 24.04.2017 №173: уменьшение объема финансирования на 40,0 тыс. руб. в связи с возникшей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потребностью увеличения финансирования муниципальной программы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направлению «Обеспечение жильем молодых семей» и необходимостью заключения соглашения с Правительством Вологодской области;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района от</w:t>
      </w:r>
      <w:r w:rsidR="0079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01.06.2017 №220: изменения связаны с увеличением общего объема финансирования программы за счет средств районного бюджета на 260,0 тыс. руб.;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 администрации района от 04.07.2017 №285</w:t>
      </w:r>
      <w:r w:rsidRPr="0079582B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>
        <w:rPr>
          <w:rFonts w:ascii="Times New Roman" w:hAnsi="Times New Roman" w:cs="Times New Roman"/>
          <w:sz w:val="24"/>
          <w:szCs w:val="24"/>
        </w:rPr>
        <w:t xml:space="preserve">уточнением </w:t>
      </w:r>
      <w:r w:rsidRPr="0079582B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за счет средств районного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1272,7 </w:t>
      </w:r>
      <w:r w:rsidRPr="0079582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уточнением финансирования мероприятий программы из областного и федерального бюджетов – выделением средств на приобретение специализированного автотранспорта и средств на комплектование книжных фондов;</w:t>
      </w:r>
      <w:proofErr w:type="gramEnd"/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 администрации района от 21.08.2017 №348</w:t>
      </w:r>
      <w:r w:rsidRPr="0079582B">
        <w:rPr>
          <w:rFonts w:ascii="Times New Roman" w:hAnsi="Times New Roman" w:cs="Times New Roman"/>
          <w:sz w:val="24"/>
          <w:szCs w:val="24"/>
        </w:rPr>
        <w:t>: изменения связаны с увеличением общего объема финансирования программы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районного бюджета на 1004,8 </w:t>
      </w:r>
      <w:r w:rsidRPr="0079582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выделением дополнительного финансирования на выполнение муниципального задания МБУК «Белозерский районный центр культуры и досуга» и Белозерской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погашение кредиторской задолженности прошлых лет этим же учреждениям</w:t>
      </w:r>
      <w:r w:rsidRPr="0079582B">
        <w:rPr>
          <w:rFonts w:ascii="Times New Roman" w:hAnsi="Times New Roman" w:cs="Times New Roman"/>
          <w:sz w:val="24"/>
          <w:szCs w:val="24"/>
        </w:rPr>
        <w:t>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 администрации района от 10.10.2017 №428</w:t>
      </w:r>
      <w:r w:rsidRPr="0079582B">
        <w:rPr>
          <w:rFonts w:ascii="Times New Roman" w:hAnsi="Times New Roman" w:cs="Times New Roman"/>
          <w:sz w:val="24"/>
          <w:szCs w:val="24"/>
        </w:rPr>
        <w:t>: изменения связаны с увеличением общего объема финансирования программы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районного бюджета на 29</w:t>
      </w:r>
      <w:r w:rsidRPr="0079582B">
        <w:rPr>
          <w:rFonts w:ascii="Times New Roman" w:hAnsi="Times New Roman" w:cs="Times New Roman"/>
          <w:sz w:val="24"/>
          <w:szCs w:val="24"/>
        </w:rPr>
        <w:t>0,0 тыс. руб.;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 w:rsidR="00CE08EE">
        <w:rPr>
          <w:rFonts w:ascii="Times New Roman" w:hAnsi="Times New Roman" w:cs="Times New Roman"/>
          <w:sz w:val="24"/>
          <w:szCs w:val="24"/>
        </w:rPr>
        <w:t>ление администрации района от 07.11.2017 №468</w:t>
      </w:r>
      <w:r w:rsidRPr="0079582B">
        <w:rPr>
          <w:rFonts w:ascii="Times New Roman" w:hAnsi="Times New Roman" w:cs="Times New Roman"/>
          <w:sz w:val="24"/>
          <w:szCs w:val="24"/>
        </w:rPr>
        <w:t xml:space="preserve">: изменения связаны с увеличением общего объема финансирования программы за счет средств районного бюджета </w:t>
      </w:r>
      <w:r w:rsidR="00CE08EE">
        <w:rPr>
          <w:rFonts w:ascii="Times New Roman" w:hAnsi="Times New Roman" w:cs="Times New Roman"/>
          <w:sz w:val="24"/>
          <w:szCs w:val="24"/>
        </w:rPr>
        <w:t>на повышение средней заработной платы работникам учреждений культуры в соответствии с Указами Президента РФ</w:t>
      </w:r>
      <w:proofErr w:type="gramStart"/>
      <w:r w:rsidRPr="0079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484C" w:rsidRPr="00B14868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8EE" w:rsidRPr="00CE08EE">
        <w:t xml:space="preserve"> </w:t>
      </w:r>
      <w:r w:rsidR="00CE08EE" w:rsidRPr="00CE08EE">
        <w:rPr>
          <w:rFonts w:ascii="Times New Roman" w:hAnsi="Times New Roman" w:cs="Times New Roman"/>
          <w:sz w:val="24"/>
          <w:szCs w:val="24"/>
        </w:rPr>
        <w:t>постано</w:t>
      </w:r>
      <w:r w:rsidR="00CE08EE">
        <w:rPr>
          <w:rFonts w:ascii="Times New Roman" w:hAnsi="Times New Roman" w:cs="Times New Roman"/>
          <w:sz w:val="24"/>
          <w:szCs w:val="24"/>
        </w:rPr>
        <w:t>вление администрации района от 19.12.2017 №542</w:t>
      </w:r>
      <w:r w:rsidR="00CE08EE" w:rsidRPr="00CE08EE">
        <w:rPr>
          <w:rFonts w:ascii="Times New Roman" w:hAnsi="Times New Roman" w:cs="Times New Roman"/>
          <w:sz w:val="24"/>
          <w:szCs w:val="24"/>
        </w:rPr>
        <w:t>: изменения связаны с увеличением общего объема финансирования программы за счет средств районного бюджета на повышение средней заработной платы работникам учреждений культуры в соответствии с Указами Президента РФ</w:t>
      </w:r>
      <w:r w:rsidR="00CE08EE">
        <w:rPr>
          <w:rFonts w:ascii="Times New Roman" w:hAnsi="Times New Roman" w:cs="Times New Roman"/>
          <w:sz w:val="24"/>
          <w:szCs w:val="24"/>
        </w:rPr>
        <w:t>.</w:t>
      </w: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Белозерского района </w:t>
      </w:r>
    </w:p>
    <w:p w:rsidR="00BF5088" w:rsidRDefault="00BF5088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088" w:rsidRDefault="00BF5088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запланированные значения индикаторов в 2017 году были достигнуты. Мероприятия программы реализованы в полной мере, за исключением участия в Федеральной целевой программе «Культура России» по направлению «Укрепление материально-технической базы детских школ искусств» по причине отсутствия выделения в 2017 финансирования данного направления региону. В то же время предусмотренные в муниципальной программе средства на данное направление были израсходованы на указанные цели.</w:t>
      </w:r>
    </w:p>
    <w:p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</w:p>
    <w:p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культуры, спорта, туризма и молодежной политики:                                                                              Е.Г.Копылова</w:t>
      </w:r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26F10"/>
    <w:rsid w:val="00073BA0"/>
    <w:rsid w:val="00095049"/>
    <w:rsid w:val="00125344"/>
    <w:rsid w:val="00132846"/>
    <w:rsid w:val="0013521F"/>
    <w:rsid w:val="001560FF"/>
    <w:rsid w:val="001800B9"/>
    <w:rsid w:val="001C4B96"/>
    <w:rsid w:val="001E78CA"/>
    <w:rsid w:val="00257608"/>
    <w:rsid w:val="002630FA"/>
    <w:rsid w:val="00295228"/>
    <w:rsid w:val="002B3992"/>
    <w:rsid w:val="002F1A19"/>
    <w:rsid w:val="003553C5"/>
    <w:rsid w:val="003B484C"/>
    <w:rsid w:val="0042252E"/>
    <w:rsid w:val="004740CA"/>
    <w:rsid w:val="00496C86"/>
    <w:rsid w:val="005162F7"/>
    <w:rsid w:val="00535DE6"/>
    <w:rsid w:val="005650A7"/>
    <w:rsid w:val="0058316A"/>
    <w:rsid w:val="005D1CCA"/>
    <w:rsid w:val="005E28A0"/>
    <w:rsid w:val="00615856"/>
    <w:rsid w:val="00636B15"/>
    <w:rsid w:val="00674A2B"/>
    <w:rsid w:val="00696C34"/>
    <w:rsid w:val="006E1352"/>
    <w:rsid w:val="007201C3"/>
    <w:rsid w:val="0072542C"/>
    <w:rsid w:val="007903B1"/>
    <w:rsid w:val="0079582B"/>
    <w:rsid w:val="007C480B"/>
    <w:rsid w:val="007F1ED1"/>
    <w:rsid w:val="007F79DE"/>
    <w:rsid w:val="00825F52"/>
    <w:rsid w:val="00893037"/>
    <w:rsid w:val="008A4033"/>
    <w:rsid w:val="00975EB4"/>
    <w:rsid w:val="009B3C4F"/>
    <w:rsid w:val="009B433E"/>
    <w:rsid w:val="009D7180"/>
    <w:rsid w:val="00A20FAA"/>
    <w:rsid w:val="00AB279D"/>
    <w:rsid w:val="00AE38D0"/>
    <w:rsid w:val="00AE563C"/>
    <w:rsid w:val="00AF00BA"/>
    <w:rsid w:val="00B14868"/>
    <w:rsid w:val="00B3483A"/>
    <w:rsid w:val="00B404D9"/>
    <w:rsid w:val="00B664C1"/>
    <w:rsid w:val="00BC6A9A"/>
    <w:rsid w:val="00BF1B4D"/>
    <w:rsid w:val="00BF5088"/>
    <w:rsid w:val="00C22C41"/>
    <w:rsid w:val="00C50070"/>
    <w:rsid w:val="00C56C27"/>
    <w:rsid w:val="00C72D65"/>
    <w:rsid w:val="00C8040E"/>
    <w:rsid w:val="00CC2B07"/>
    <w:rsid w:val="00CE07D5"/>
    <w:rsid w:val="00CE08EE"/>
    <w:rsid w:val="00D7381F"/>
    <w:rsid w:val="00DF33F3"/>
    <w:rsid w:val="00E26B25"/>
    <w:rsid w:val="00E46293"/>
    <w:rsid w:val="00E51D48"/>
    <w:rsid w:val="00EA6DBA"/>
    <w:rsid w:val="00EB478B"/>
    <w:rsid w:val="00EE48D3"/>
    <w:rsid w:val="00E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F61B-4C69-40D2-B139-6C18D7CA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Копылова Е.Г.</cp:lastModifiedBy>
  <cp:revision>54</cp:revision>
  <cp:lastPrinted>2018-03-07T07:20:00Z</cp:lastPrinted>
  <dcterms:created xsi:type="dcterms:W3CDTF">2018-03-02T09:17:00Z</dcterms:created>
  <dcterms:modified xsi:type="dcterms:W3CDTF">2018-03-07T08:27:00Z</dcterms:modified>
</cp:coreProperties>
</file>