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ПОКАЗАТЕЛИ</w:t>
      </w:r>
    </w:p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мониторинга хода исполнения поручений, содержащихся в указах Президента Российской Федерации</w:t>
      </w:r>
    </w:p>
    <w:p w:rsidR="00D40D7D" w:rsidRDefault="007E3886" w:rsidP="007E3886">
      <w:pPr>
        <w:jc w:val="center"/>
        <w:rPr>
          <w:b/>
        </w:rPr>
      </w:pPr>
      <w:r w:rsidRPr="00AE5DB5">
        <w:rPr>
          <w:b/>
          <w:sz w:val="28"/>
          <w:szCs w:val="28"/>
        </w:rPr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 w:rsidRPr="00AE5DB5"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 № 596-606</w:t>
      </w:r>
      <w:r w:rsidR="008E0C8D">
        <w:rPr>
          <w:b/>
          <w:sz w:val="28"/>
          <w:szCs w:val="28"/>
        </w:rPr>
        <w:t xml:space="preserve"> в Белозерском муниципальном районе</w:t>
      </w:r>
    </w:p>
    <w:p w:rsidR="00BD13E5" w:rsidRDefault="00BD13E5" w:rsidP="007E3886">
      <w:pPr>
        <w:jc w:val="center"/>
        <w:rPr>
          <w:b/>
        </w:rPr>
      </w:pPr>
    </w:p>
    <w:tbl>
      <w:tblPr>
        <w:tblW w:w="159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1"/>
        <w:gridCol w:w="14"/>
        <w:gridCol w:w="2279"/>
        <w:gridCol w:w="1004"/>
        <w:gridCol w:w="141"/>
        <w:gridCol w:w="11"/>
        <w:gridCol w:w="852"/>
        <w:gridCol w:w="852"/>
        <w:gridCol w:w="1043"/>
        <w:gridCol w:w="8"/>
        <w:gridCol w:w="988"/>
        <w:gridCol w:w="8"/>
        <w:gridCol w:w="1188"/>
        <w:gridCol w:w="954"/>
        <w:gridCol w:w="14"/>
        <w:gridCol w:w="1159"/>
        <w:gridCol w:w="1166"/>
        <w:gridCol w:w="18"/>
        <w:gridCol w:w="935"/>
        <w:gridCol w:w="18"/>
        <w:gridCol w:w="11"/>
        <w:gridCol w:w="28"/>
        <w:gridCol w:w="962"/>
        <w:gridCol w:w="18"/>
        <w:gridCol w:w="1825"/>
        <w:gridCol w:w="30"/>
        <w:gridCol w:w="18"/>
      </w:tblGrid>
      <w:tr w:rsidR="007E3886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№№ </w:t>
            </w:r>
            <w:proofErr w:type="spellStart"/>
            <w:r w:rsidRPr="008617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Наименование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показателей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мониторинга</w:t>
            </w:r>
          </w:p>
        </w:tc>
        <w:tc>
          <w:tcPr>
            <w:tcW w:w="1004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861794">
              <w:rPr>
                <w:sz w:val="20"/>
                <w:szCs w:val="20"/>
              </w:rPr>
              <w:t>Периодич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ность</w:t>
            </w:r>
            <w:proofErr w:type="spellEnd"/>
            <w:r w:rsidRPr="00861794">
              <w:rPr>
                <w:sz w:val="20"/>
                <w:szCs w:val="20"/>
              </w:rPr>
              <w:t xml:space="preserve">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Единица </w:t>
            </w:r>
            <w:proofErr w:type="spellStart"/>
            <w:r w:rsidRPr="00861794">
              <w:rPr>
                <w:sz w:val="20"/>
                <w:szCs w:val="20"/>
              </w:rPr>
              <w:t>измере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Конт</w:t>
            </w:r>
            <w:r w:rsidR="009C4A06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роль</w:t>
            </w:r>
            <w:r w:rsidR="009C4A06">
              <w:rPr>
                <w:sz w:val="20"/>
                <w:szCs w:val="20"/>
              </w:rPr>
              <w:t>-</w:t>
            </w:r>
            <w:proofErr w:type="spellStart"/>
            <w:r w:rsidRPr="00861794">
              <w:rPr>
                <w:sz w:val="20"/>
                <w:szCs w:val="20"/>
              </w:rPr>
              <w:t>ный</w:t>
            </w:r>
            <w:proofErr w:type="spellEnd"/>
            <w:r w:rsidRPr="00861794">
              <w:rPr>
                <w:sz w:val="20"/>
                <w:szCs w:val="20"/>
              </w:rPr>
              <w:t xml:space="preserve"> срок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Целевое значение, </w:t>
            </w:r>
            <w:proofErr w:type="spellStart"/>
            <w:r w:rsidRPr="00861794">
              <w:rPr>
                <w:sz w:val="20"/>
                <w:szCs w:val="20"/>
              </w:rPr>
              <w:t>установ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ленное указами</w:t>
            </w:r>
          </w:p>
        </w:tc>
        <w:tc>
          <w:tcPr>
            <w:tcW w:w="7449" w:type="dxa"/>
            <w:gridSpan w:val="13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gridSpan w:val="2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Примечание</w:t>
            </w: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Базовое «</w:t>
            </w:r>
            <w:proofErr w:type="spellStart"/>
            <w:r w:rsidRPr="00861794">
              <w:rPr>
                <w:sz w:val="20"/>
                <w:szCs w:val="20"/>
              </w:rPr>
              <w:t>старто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 xml:space="preserve">вое» </w:t>
            </w:r>
          </w:p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2011 год</w:t>
            </w:r>
          </w:p>
        </w:tc>
        <w:tc>
          <w:tcPr>
            <w:tcW w:w="3315" w:type="dxa"/>
            <w:gridSpan w:val="4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344596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7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38" w:type="dxa"/>
            <w:gridSpan w:val="7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49772E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8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rHeight w:val="828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</w:t>
            </w:r>
          </w:p>
        </w:tc>
        <w:tc>
          <w:tcPr>
            <w:tcW w:w="1159" w:type="dxa"/>
            <w:vMerge w:val="restart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="0049772E" w:rsidRPr="00861794">
              <w:rPr>
                <w:sz w:val="20"/>
                <w:szCs w:val="20"/>
              </w:rPr>
              <w:t xml:space="preserve"> значение показателя</w:t>
            </w:r>
          </w:p>
        </w:tc>
        <w:tc>
          <w:tcPr>
            <w:tcW w:w="2137" w:type="dxa"/>
            <w:gridSpan w:val="4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 на год</w:t>
            </w:r>
          </w:p>
        </w:tc>
        <w:tc>
          <w:tcPr>
            <w:tcW w:w="1001" w:type="dxa"/>
            <w:gridSpan w:val="3"/>
            <w:vMerge w:val="restart"/>
          </w:tcPr>
          <w:p w:rsidR="006223A0" w:rsidRPr="004C6B7E" w:rsidRDefault="009C4A06" w:rsidP="006223A0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="0049772E" w:rsidRPr="00861794">
              <w:rPr>
                <w:sz w:val="20"/>
                <w:szCs w:val="20"/>
              </w:rPr>
              <w:t xml:space="preserve"> значение </w:t>
            </w:r>
            <w:r w:rsidR="0049772E" w:rsidRPr="004C6B7E">
              <w:rPr>
                <w:sz w:val="20"/>
                <w:szCs w:val="20"/>
              </w:rPr>
              <w:t xml:space="preserve">за </w:t>
            </w:r>
            <w:r w:rsidR="00134206" w:rsidRPr="004C6B7E">
              <w:rPr>
                <w:sz w:val="20"/>
                <w:szCs w:val="20"/>
              </w:rPr>
              <w:t xml:space="preserve"> </w:t>
            </w:r>
            <w:r w:rsidR="00AB17EB">
              <w:rPr>
                <w:sz w:val="20"/>
                <w:szCs w:val="20"/>
              </w:rPr>
              <w:t>4</w:t>
            </w:r>
            <w:r w:rsidR="00503956">
              <w:rPr>
                <w:sz w:val="20"/>
                <w:szCs w:val="20"/>
              </w:rPr>
              <w:t xml:space="preserve"> месяца</w:t>
            </w:r>
          </w:p>
          <w:p w:rsidR="0049772E" w:rsidRPr="00861794" w:rsidRDefault="000E18AF" w:rsidP="00503956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4C6B7E">
              <w:rPr>
                <w:sz w:val="20"/>
                <w:szCs w:val="20"/>
              </w:rPr>
              <w:t>201</w:t>
            </w:r>
            <w:r w:rsidR="00503956">
              <w:rPr>
                <w:sz w:val="20"/>
                <w:szCs w:val="20"/>
              </w:rPr>
              <w:t>8</w:t>
            </w:r>
            <w:r w:rsidRPr="004C6B7E">
              <w:rPr>
                <w:sz w:val="20"/>
                <w:szCs w:val="20"/>
              </w:rPr>
              <w:t xml:space="preserve"> год</w:t>
            </w:r>
            <w:r w:rsidR="00162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траслевы</w:t>
            </w:r>
            <w:proofErr w:type="spellEnd"/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дорожными картами</w:t>
            </w:r>
          </w:p>
        </w:tc>
        <w:tc>
          <w:tcPr>
            <w:tcW w:w="968" w:type="dxa"/>
            <w:gridSpan w:val="2"/>
          </w:tcPr>
          <w:p w:rsidR="0049772E" w:rsidRPr="00861794" w:rsidRDefault="00633A7C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муници-пальны</w:t>
            </w:r>
            <w:r w:rsidR="0049772E" w:rsidRPr="00861794">
              <w:rPr>
                <w:sz w:val="20"/>
                <w:szCs w:val="20"/>
              </w:rPr>
              <w:t>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дорожны</w:t>
            </w:r>
            <w:proofErr w:type="spellEnd"/>
            <w:r w:rsidR="009C4A06"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картами</w:t>
            </w:r>
          </w:p>
        </w:tc>
        <w:tc>
          <w:tcPr>
            <w:tcW w:w="1159" w:type="dxa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выми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картами</w:t>
            </w:r>
          </w:p>
        </w:tc>
        <w:tc>
          <w:tcPr>
            <w:tcW w:w="971" w:type="dxa"/>
            <w:gridSpan w:val="3"/>
          </w:tcPr>
          <w:p w:rsidR="00633A7C" w:rsidRDefault="00633A7C" w:rsidP="00633A7C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пальны</w:t>
            </w:r>
            <w:proofErr w:type="spellEnd"/>
            <w:r>
              <w:rPr>
                <w:sz w:val="20"/>
                <w:szCs w:val="20"/>
              </w:rPr>
              <w:t>-ми</w:t>
            </w:r>
          </w:p>
          <w:p w:rsidR="00633A7C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до</w:t>
            </w:r>
            <w:r w:rsidR="0049772E" w:rsidRPr="00861794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2E" w:rsidRPr="00861794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9772E" w:rsidRPr="00861794">
              <w:rPr>
                <w:sz w:val="20"/>
                <w:szCs w:val="20"/>
              </w:rPr>
              <w:t>картами</w:t>
            </w:r>
          </w:p>
        </w:tc>
        <w:tc>
          <w:tcPr>
            <w:tcW w:w="1001" w:type="dxa"/>
            <w:gridSpan w:val="3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3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9</w:t>
            </w:r>
          </w:p>
        </w:tc>
        <w:tc>
          <w:tcPr>
            <w:tcW w:w="1159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49772E" w:rsidRPr="00D56571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56571">
              <w:rPr>
                <w:sz w:val="20"/>
                <w:szCs w:val="20"/>
                <w:lang w:val="en-US"/>
              </w:rPr>
              <w:t>4</w:t>
            </w:r>
          </w:p>
        </w:tc>
      </w:tr>
      <w:tr w:rsidR="007E3886" w:rsidRPr="00D56571" w:rsidTr="00DA26ED">
        <w:trPr>
          <w:gridAfter w:val="2"/>
          <w:wAfter w:w="48" w:type="dxa"/>
          <w:trHeight w:val="605"/>
        </w:trPr>
        <w:tc>
          <w:tcPr>
            <w:tcW w:w="415" w:type="dxa"/>
            <w:gridSpan w:val="2"/>
            <w:shd w:val="clear" w:color="auto" w:fill="365F91"/>
          </w:tcPr>
          <w:p w:rsidR="007E3886" w:rsidRPr="00D56571" w:rsidRDefault="007E3886" w:rsidP="00EC7D1D">
            <w:pPr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5482" w:type="dxa"/>
            <w:gridSpan w:val="23"/>
            <w:shd w:val="clear" w:color="auto" w:fill="365F91"/>
            <w:vAlign w:val="center"/>
          </w:tcPr>
          <w:p w:rsidR="007E3886" w:rsidRPr="00D56571" w:rsidRDefault="007E3886" w:rsidP="001620DF">
            <w:pPr>
              <w:spacing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>Указ Президента Российской Фед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 xml:space="preserve">ерации от 7 мая 2012 года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br/>
              <w:t>№ 597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«О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мероприятиях по реализации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государственной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социальной политики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»</w:t>
            </w:r>
          </w:p>
        </w:tc>
      </w:tr>
      <w:tr w:rsidR="00344596" w:rsidRPr="000542A5" w:rsidTr="00DA26ED">
        <w:trPr>
          <w:gridAfter w:val="2"/>
          <w:wAfter w:w="48" w:type="dxa"/>
          <w:trHeight w:val="2141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140-150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A51453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68" w:type="dxa"/>
            <w:gridSpan w:val="2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9A2511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B92B0E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71" w:type="dxa"/>
            <w:gridSpan w:val="3"/>
            <w:vAlign w:val="center"/>
          </w:tcPr>
          <w:p w:rsidR="00344596" w:rsidRPr="00DE65B5" w:rsidRDefault="00344596" w:rsidP="00D15B8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34246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596" w:rsidRPr="00371DCF" w:rsidRDefault="00473DBE" w:rsidP="00E23CA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*оценка </w:t>
            </w: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1620DF" w:rsidRDefault="00E061F8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учреждений общего образования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</w:t>
            </w:r>
            <w:r w:rsidRPr="001246A2">
              <w:rPr>
                <w:sz w:val="22"/>
                <w:szCs w:val="22"/>
              </w:rPr>
              <w:lastRenderedPageBreak/>
              <w:t>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F2117A" w:rsidRDefault="00E061F8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21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1F153F" w:rsidRDefault="00454901" w:rsidP="00607A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7A6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695685" w:rsidRDefault="00E061F8" w:rsidP="002F57D9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2F57D9">
              <w:rPr>
                <w:sz w:val="22"/>
                <w:szCs w:val="22"/>
              </w:rPr>
              <w:t>100,</w:t>
            </w:r>
            <w:r w:rsidR="002F57D9" w:rsidRPr="002F57D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061F8" w:rsidRPr="002F57D9" w:rsidRDefault="00E061F8" w:rsidP="007F18D8">
            <w:pPr>
              <w:jc w:val="center"/>
            </w:pPr>
            <w:r w:rsidRPr="002F57D9">
              <w:t>Оценка ОМС. Данные Росстата</w:t>
            </w:r>
            <w:r w:rsidR="005E4E53" w:rsidRPr="002F57D9">
              <w:t xml:space="preserve"> по зарплате (29</w:t>
            </w:r>
            <w:r w:rsidR="002F57D9" w:rsidRPr="002F57D9">
              <w:t>561</w:t>
            </w:r>
            <w:r w:rsidR="005E4E53" w:rsidRPr="002F57D9">
              <w:t>,</w:t>
            </w:r>
            <w:r w:rsidR="002F57D9" w:rsidRPr="002F57D9">
              <w:t>3</w:t>
            </w:r>
            <w:r w:rsidR="009B5F83" w:rsidRPr="002F57D9">
              <w:t xml:space="preserve">  руб.) за </w:t>
            </w:r>
            <w:r w:rsidR="005E4E53" w:rsidRPr="002F57D9">
              <w:t>январь-</w:t>
            </w:r>
            <w:r w:rsidR="002F57D9" w:rsidRPr="002F57D9">
              <w:t>март</w:t>
            </w:r>
            <w:r w:rsidR="009B5F83" w:rsidRPr="002F57D9">
              <w:t xml:space="preserve"> </w:t>
            </w:r>
            <w:r w:rsidRPr="002F57D9">
              <w:t>201</w:t>
            </w:r>
            <w:r w:rsidR="009B5F83" w:rsidRPr="002F57D9">
              <w:t xml:space="preserve">8 </w:t>
            </w:r>
            <w:r w:rsidRPr="002F57D9">
              <w:t xml:space="preserve"> год</w:t>
            </w:r>
            <w:r w:rsidR="009B5F83" w:rsidRPr="002F57D9">
              <w:t>а</w:t>
            </w:r>
            <w:r w:rsidRPr="002F57D9">
              <w:t xml:space="preserve"> к прогнозному значению дохода от трудовой деятельности </w:t>
            </w:r>
            <w:r w:rsidR="009B5F83" w:rsidRPr="002F57D9">
              <w:t>н</w:t>
            </w:r>
            <w:r w:rsidRPr="002F57D9">
              <w:t xml:space="preserve">а </w:t>
            </w:r>
            <w:r w:rsidRPr="002F57D9">
              <w:lastRenderedPageBreak/>
              <w:t>201</w:t>
            </w:r>
            <w:r w:rsidR="009B5F83" w:rsidRPr="002F57D9">
              <w:t>8</w:t>
            </w:r>
            <w:r w:rsidRPr="002F57D9">
              <w:t xml:space="preserve"> г. по региону </w:t>
            </w:r>
            <w:r w:rsidR="009B5F83" w:rsidRPr="002F57D9">
              <w:t xml:space="preserve">29543 </w:t>
            </w:r>
            <w:r w:rsidRPr="002F57D9">
              <w:t xml:space="preserve"> руб.</w:t>
            </w:r>
          </w:p>
          <w:p w:rsidR="00E061F8" w:rsidRPr="00695685" w:rsidRDefault="00E061F8" w:rsidP="007F18D8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61F8" w:rsidRPr="00D81467" w:rsidTr="00DA26ED">
        <w:trPr>
          <w:gridAfter w:val="2"/>
          <w:wAfter w:w="48" w:type="dxa"/>
          <w:trHeight w:val="2784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DE65B5" w:rsidRDefault="00E061F8" w:rsidP="00BC6FAC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65B5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701F7F" w:rsidRDefault="000557BB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20BE">
              <w:rPr>
                <w:sz w:val="22"/>
                <w:szCs w:val="22"/>
              </w:rPr>
              <w:t>2,4</w:t>
            </w:r>
          </w:p>
        </w:tc>
        <w:tc>
          <w:tcPr>
            <w:tcW w:w="1166" w:type="dxa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F84BCE" w:rsidRDefault="004D19B2" w:rsidP="00F84B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84BCE">
              <w:rPr>
                <w:sz w:val="22"/>
                <w:szCs w:val="22"/>
              </w:rPr>
              <w:t>100,</w:t>
            </w:r>
            <w:r w:rsidR="00F84BCE" w:rsidRPr="00F84BC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E061F8" w:rsidRPr="00F84BCE" w:rsidRDefault="00E061F8" w:rsidP="00F84B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84BCE">
              <w:t>Оценка ОМС. Данные Росстата по зарплате (</w:t>
            </w:r>
            <w:r w:rsidR="00B96C8D" w:rsidRPr="00F84BCE">
              <w:t>261</w:t>
            </w:r>
            <w:r w:rsidR="00F84BCE" w:rsidRPr="00F84BCE">
              <w:t>79</w:t>
            </w:r>
            <w:r w:rsidR="00B96C8D" w:rsidRPr="00F84BCE">
              <w:t>,5</w:t>
            </w:r>
            <w:r w:rsidRPr="00F84BCE">
              <w:t xml:space="preserve"> руб.) за </w:t>
            </w:r>
            <w:r w:rsidR="004D19B2" w:rsidRPr="00F84BCE">
              <w:t xml:space="preserve">январь </w:t>
            </w:r>
            <w:r w:rsidR="000052B0" w:rsidRPr="00F84BCE">
              <w:t xml:space="preserve">– </w:t>
            </w:r>
            <w:r w:rsidR="00F84BCE" w:rsidRPr="00F84BCE">
              <w:t>март</w:t>
            </w:r>
            <w:r w:rsidR="000052B0" w:rsidRPr="00F84BCE">
              <w:t xml:space="preserve"> </w:t>
            </w:r>
            <w:r w:rsidRPr="00F84BCE">
              <w:t>201</w:t>
            </w:r>
            <w:r w:rsidR="004D19B2" w:rsidRPr="00F84BCE">
              <w:t>8</w:t>
            </w:r>
            <w:r w:rsidRPr="00F84BCE">
              <w:t xml:space="preserve"> год</w:t>
            </w:r>
            <w:r w:rsidR="004D19B2" w:rsidRPr="00F84BCE">
              <w:t>а</w:t>
            </w:r>
            <w:r w:rsidRPr="00F84BCE">
              <w:t xml:space="preserve"> к прогнозному значению средней зарплаты в сфере общего образования </w:t>
            </w:r>
            <w:r w:rsidR="004D19B2" w:rsidRPr="00F84BCE">
              <w:t>н</w:t>
            </w:r>
            <w:r w:rsidRPr="00F84BCE">
              <w:t>а 201</w:t>
            </w:r>
            <w:r w:rsidR="004D19B2" w:rsidRPr="00F84BCE">
              <w:t>8</w:t>
            </w:r>
            <w:r w:rsidRPr="00F84BCE">
              <w:t xml:space="preserve"> г. по региону </w:t>
            </w:r>
            <w:r w:rsidR="004D19B2" w:rsidRPr="00F84BCE">
              <w:t>25936</w:t>
            </w:r>
            <w:r w:rsidRPr="00F84BCE">
              <w:t xml:space="preserve"> руб.   </w:t>
            </w:r>
          </w:p>
        </w:tc>
      </w:tr>
      <w:tr w:rsidR="00B54DE9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93" w:type="dxa"/>
            <w:gridSpan w:val="2"/>
            <w:vAlign w:val="center"/>
          </w:tcPr>
          <w:p w:rsidR="00B54DE9" w:rsidRPr="00DE65B5" w:rsidRDefault="00B54DE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kern w:val="24"/>
                <w:sz w:val="22"/>
                <w:szCs w:val="22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1004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</w:t>
            </w:r>
          </w:p>
        </w:tc>
        <w:tc>
          <w:tcPr>
            <w:tcW w:w="1188" w:type="dxa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54DE9" w:rsidRPr="004A1E88" w:rsidRDefault="00B54DE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166" w:type="dxa"/>
            <w:vAlign w:val="center"/>
          </w:tcPr>
          <w:p w:rsidR="00B54DE9" w:rsidRPr="004D19B2" w:rsidRDefault="004D19B2" w:rsidP="008F53F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4D19B2" w:rsidRDefault="004D19B2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</w:t>
            </w:r>
            <w:r w:rsidR="00B54DE9" w:rsidRPr="004D19B2">
              <w:rPr>
                <w:sz w:val="22"/>
                <w:szCs w:val="22"/>
              </w:rPr>
              <w:t>,0</w:t>
            </w:r>
          </w:p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B54DE9" w:rsidRPr="000A2F15" w:rsidRDefault="00905409" w:rsidP="00EB0CA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A2F15">
              <w:rPr>
                <w:sz w:val="22"/>
                <w:szCs w:val="22"/>
              </w:rPr>
              <w:t>10</w:t>
            </w:r>
            <w:r w:rsidR="00F417C4" w:rsidRPr="000A2F15">
              <w:rPr>
                <w:sz w:val="22"/>
                <w:szCs w:val="22"/>
              </w:rPr>
              <w:t>0</w:t>
            </w:r>
            <w:r w:rsidRPr="000A2F15">
              <w:rPr>
                <w:sz w:val="22"/>
                <w:szCs w:val="22"/>
              </w:rPr>
              <w:t>,</w:t>
            </w:r>
            <w:r w:rsidR="00EB0CA4" w:rsidRPr="000A2F1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B54DE9" w:rsidRPr="000A2F15" w:rsidRDefault="00B54DE9" w:rsidP="00E31C71">
            <w:pPr>
              <w:jc w:val="center"/>
            </w:pPr>
            <w:r w:rsidRPr="000A2F15">
              <w:t>Оценка ОМС. Данные Росстата по зарплате (</w:t>
            </w:r>
            <w:r w:rsidR="00905409" w:rsidRPr="000A2F15">
              <w:t>30</w:t>
            </w:r>
            <w:r w:rsidR="00C12271" w:rsidRPr="000A2F15">
              <w:t>4</w:t>
            </w:r>
            <w:r w:rsidR="004148C3" w:rsidRPr="000A2F15">
              <w:t>6</w:t>
            </w:r>
            <w:r w:rsidR="00C12271" w:rsidRPr="000A2F15">
              <w:t>5</w:t>
            </w:r>
            <w:r w:rsidRPr="000A2F15">
              <w:t xml:space="preserve">  руб.) за </w:t>
            </w:r>
            <w:r w:rsidR="00905409" w:rsidRPr="000A2F15">
              <w:t>январь</w:t>
            </w:r>
            <w:r w:rsidR="00C12271" w:rsidRPr="000A2F15">
              <w:t>-</w:t>
            </w:r>
            <w:r w:rsidR="004148C3" w:rsidRPr="000A2F15">
              <w:t>март</w:t>
            </w:r>
            <w:r w:rsidR="00905409" w:rsidRPr="000A2F15">
              <w:t xml:space="preserve"> </w:t>
            </w:r>
            <w:r w:rsidRPr="000A2F15">
              <w:t>201</w:t>
            </w:r>
            <w:r w:rsidR="00905409" w:rsidRPr="000A2F15">
              <w:t>8</w:t>
            </w:r>
            <w:r w:rsidRPr="000A2F15">
              <w:t xml:space="preserve"> год</w:t>
            </w:r>
            <w:r w:rsidR="00905409" w:rsidRPr="000A2F15">
              <w:t>а</w:t>
            </w:r>
            <w:r w:rsidRPr="000A2F15">
              <w:t xml:space="preserve"> к значению средней зарплаты учителей в регионе </w:t>
            </w:r>
            <w:r w:rsidR="00905409" w:rsidRPr="000A2F15">
              <w:t>в январе</w:t>
            </w:r>
            <w:r w:rsidR="00F417C4" w:rsidRPr="000A2F15">
              <w:t>-</w:t>
            </w:r>
            <w:r w:rsidR="00E31C71">
              <w:t>марте</w:t>
            </w:r>
            <w:r w:rsidRPr="000A2F15">
              <w:t xml:space="preserve"> 201</w:t>
            </w:r>
            <w:r w:rsidR="00905409" w:rsidRPr="000A2F15">
              <w:t>8</w:t>
            </w:r>
            <w:r w:rsidRPr="000A2F15">
              <w:t xml:space="preserve"> г. </w:t>
            </w:r>
            <w:r w:rsidR="004148C3" w:rsidRPr="000A2F15">
              <w:t>30235,3</w:t>
            </w:r>
            <w:r w:rsidRPr="000A2F15">
              <w:t xml:space="preserve"> руб.</w:t>
            </w:r>
          </w:p>
        </w:tc>
      </w:tr>
      <w:tr w:rsidR="00E04920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4920" w:rsidRPr="00DE65B5" w:rsidRDefault="00E04920" w:rsidP="00805FB3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93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>заработной плате в регионе</w:t>
            </w:r>
          </w:p>
        </w:tc>
        <w:tc>
          <w:tcPr>
            <w:tcW w:w="1004" w:type="dxa"/>
            <w:vAlign w:val="center"/>
          </w:tcPr>
          <w:p w:rsidR="00E04920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кварталь</w:t>
            </w:r>
            <w:proofErr w:type="spellEnd"/>
          </w:p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4920" w:rsidRPr="00DE65B5" w:rsidRDefault="00E04920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88" w:type="dxa"/>
            <w:vAlign w:val="center"/>
          </w:tcPr>
          <w:p w:rsidR="00E04920" w:rsidRPr="00DE65B5" w:rsidRDefault="00344596" w:rsidP="00300E8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9</w:t>
            </w:r>
            <w:r w:rsidR="00300E8D">
              <w:rPr>
                <w:sz w:val="22"/>
                <w:szCs w:val="22"/>
              </w:rPr>
              <w:t>5</w:t>
            </w:r>
            <w:r w:rsidRPr="008F3FC6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E04920" w:rsidRPr="00DE65B5" w:rsidRDefault="00E04920" w:rsidP="001C34D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DE65B5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E04920" w:rsidRPr="00DE65B5" w:rsidRDefault="00E04920" w:rsidP="0041442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CD6737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66" w:type="dxa"/>
            <w:vAlign w:val="center"/>
          </w:tcPr>
          <w:p w:rsidR="00E04920" w:rsidRPr="00DE65B5" w:rsidRDefault="00333944" w:rsidP="008F0A5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4920" w:rsidRPr="00905409" w:rsidRDefault="00E04920" w:rsidP="00414425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300E8D" w:rsidRPr="002A111E" w:rsidTr="00DA26ED">
        <w:trPr>
          <w:gridAfter w:val="2"/>
          <w:wAfter w:w="48" w:type="dxa"/>
          <w:trHeight w:val="658"/>
        </w:trPr>
        <w:tc>
          <w:tcPr>
            <w:tcW w:w="401" w:type="dxa"/>
            <w:vAlign w:val="center"/>
          </w:tcPr>
          <w:p w:rsidR="00300E8D" w:rsidRPr="00DE65B5" w:rsidRDefault="00300E8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300E8D" w:rsidRPr="00DE65B5" w:rsidRDefault="00300E8D" w:rsidP="00B00F0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937C3B">
              <w:rPr>
                <w:color w:val="000000"/>
                <w:kern w:val="24"/>
                <w:sz w:val="22"/>
                <w:szCs w:val="22"/>
              </w:rPr>
              <w:t>Отношение средней заработной</w:t>
            </w:r>
            <w:r w:rsidRPr="00DE65B5">
              <w:rPr>
                <w:color w:val="000000"/>
                <w:kern w:val="24"/>
                <w:sz w:val="22"/>
                <w:szCs w:val="22"/>
              </w:rPr>
              <w:t xml:space="preserve"> платы работников учреждений  культуры </w:t>
            </w:r>
            <w:r w:rsidRPr="007624AF">
              <w:rPr>
                <w:sz w:val="22"/>
                <w:szCs w:val="22"/>
              </w:rPr>
              <w:t>к 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300E8D" w:rsidRPr="00DE65B5" w:rsidRDefault="00300E8D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300E8D" w:rsidRPr="007776FF" w:rsidRDefault="00300E8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vAlign w:val="center"/>
          </w:tcPr>
          <w:p w:rsidR="00300E8D" w:rsidRPr="007776FF" w:rsidRDefault="00300E8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vAlign w:val="center"/>
          </w:tcPr>
          <w:p w:rsidR="00300E8D" w:rsidRPr="009338AA" w:rsidRDefault="00300E8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F4D8F">
              <w:rPr>
                <w:sz w:val="22"/>
                <w:szCs w:val="22"/>
              </w:rPr>
              <w:t>1,1</w:t>
            </w:r>
          </w:p>
        </w:tc>
        <w:tc>
          <w:tcPr>
            <w:tcW w:w="1166" w:type="dxa"/>
            <w:vAlign w:val="center"/>
          </w:tcPr>
          <w:p w:rsidR="00300E8D" w:rsidRPr="006D7063" w:rsidRDefault="00333944" w:rsidP="0089619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300E8D" w:rsidRPr="006D7063" w:rsidRDefault="00333944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300E8D" w:rsidRPr="006948E1" w:rsidRDefault="00333944" w:rsidP="00333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948E1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vAlign w:val="center"/>
          </w:tcPr>
          <w:p w:rsidR="00300E8D" w:rsidRPr="006948E1" w:rsidRDefault="00300E8D" w:rsidP="00CC7E8B">
            <w:pPr>
              <w:jc w:val="center"/>
            </w:pPr>
            <w:r w:rsidRPr="006948E1">
              <w:t>Оценка ОМС. Данные Росстата по зарплате (</w:t>
            </w:r>
            <w:r w:rsidR="00333944" w:rsidRPr="006948E1">
              <w:t>295</w:t>
            </w:r>
            <w:r w:rsidR="00F7318F" w:rsidRPr="006948E1">
              <w:t>56</w:t>
            </w:r>
            <w:r w:rsidR="00333944" w:rsidRPr="006948E1">
              <w:t>,</w:t>
            </w:r>
            <w:r w:rsidR="00F7318F" w:rsidRPr="006948E1">
              <w:t>5</w:t>
            </w:r>
            <w:r w:rsidRPr="006948E1">
              <w:t xml:space="preserve">  руб.) за </w:t>
            </w:r>
            <w:r w:rsidR="00333944" w:rsidRPr="006948E1">
              <w:t>январь</w:t>
            </w:r>
            <w:r w:rsidR="00F7318F" w:rsidRPr="006948E1">
              <w:t>-</w:t>
            </w:r>
            <w:r w:rsidR="006948E1" w:rsidRPr="006948E1">
              <w:t>март</w:t>
            </w:r>
            <w:r w:rsidR="00333944" w:rsidRPr="006948E1">
              <w:t xml:space="preserve"> </w:t>
            </w:r>
            <w:r w:rsidRPr="006948E1">
              <w:t>201</w:t>
            </w:r>
            <w:r w:rsidR="00333944" w:rsidRPr="006948E1">
              <w:t>8</w:t>
            </w:r>
            <w:r w:rsidRPr="006948E1">
              <w:t xml:space="preserve"> год</w:t>
            </w:r>
            <w:r w:rsidR="00333944" w:rsidRPr="006948E1">
              <w:t>а</w:t>
            </w:r>
            <w:r w:rsidRPr="006948E1">
              <w:t xml:space="preserve"> к прогнозному значению дохода от трудовой деятельности </w:t>
            </w:r>
            <w:r w:rsidR="00333944" w:rsidRPr="006948E1">
              <w:t>н</w:t>
            </w:r>
            <w:r w:rsidRPr="006948E1">
              <w:t>а 201</w:t>
            </w:r>
            <w:r w:rsidR="00333944" w:rsidRPr="006948E1">
              <w:t>8</w:t>
            </w:r>
            <w:r w:rsidRPr="006948E1">
              <w:t xml:space="preserve"> г. по региону </w:t>
            </w:r>
            <w:r w:rsidR="00333944" w:rsidRPr="006948E1">
              <w:t xml:space="preserve">29543 </w:t>
            </w:r>
            <w:r w:rsidRPr="006948E1">
              <w:t>руб.</w:t>
            </w:r>
          </w:p>
          <w:p w:rsidR="00300E8D" w:rsidRPr="006948E1" w:rsidRDefault="00300E8D" w:rsidP="00CC7E8B">
            <w:pPr>
              <w:jc w:val="center"/>
            </w:pPr>
          </w:p>
        </w:tc>
      </w:tr>
      <w:tr w:rsidR="009C2F21" w:rsidRPr="003F5E20" w:rsidTr="00DA26ED">
        <w:trPr>
          <w:gridAfter w:val="2"/>
          <w:wAfter w:w="48" w:type="dxa"/>
        </w:trPr>
        <w:tc>
          <w:tcPr>
            <w:tcW w:w="401" w:type="dxa"/>
          </w:tcPr>
          <w:p w:rsidR="009C2F21" w:rsidRPr="00DE65B5" w:rsidRDefault="009C2F21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C2F21" w:rsidRPr="00DE65B5" w:rsidRDefault="009C2F21" w:rsidP="00E17C9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  <w:r w:rsidRPr="00DE65B5">
              <w:rPr>
                <w:color w:val="000000"/>
                <w:kern w:val="24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9C2F21" w:rsidRPr="00DE65B5" w:rsidRDefault="009C2F21" w:rsidP="00E17C9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:rsidR="009C2F21" w:rsidRPr="007776F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</w:p>
        </w:tc>
        <w:tc>
          <w:tcPr>
            <w:tcW w:w="968" w:type="dxa"/>
            <w:gridSpan w:val="2"/>
            <w:vAlign w:val="center"/>
          </w:tcPr>
          <w:p w:rsidR="009C2F21" w:rsidRPr="007776F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</w:p>
        </w:tc>
        <w:tc>
          <w:tcPr>
            <w:tcW w:w="1159" w:type="dxa"/>
            <w:vAlign w:val="center"/>
          </w:tcPr>
          <w:p w:rsidR="009C2F21" w:rsidRPr="001F153F" w:rsidRDefault="00695685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1166" w:type="dxa"/>
            <w:vAlign w:val="center"/>
          </w:tcPr>
          <w:p w:rsidR="009C2F21" w:rsidRPr="00DA056D" w:rsidRDefault="006D69AD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200,0</w:t>
            </w:r>
          </w:p>
        </w:tc>
        <w:tc>
          <w:tcPr>
            <w:tcW w:w="982" w:type="dxa"/>
            <w:gridSpan w:val="4"/>
            <w:vAlign w:val="center"/>
          </w:tcPr>
          <w:p w:rsidR="009C2F21" w:rsidRPr="00DA056D" w:rsidRDefault="006D69AD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200,0</w:t>
            </w:r>
          </w:p>
        </w:tc>
        <w:tc>
          <w:tcPr>
            <w:tcW w:w="990" w:type="dxa"/>
            <w:gridSpan w:val="2"/>
            <w:vAlign w:val="center"/>
          </w:tcPr>
          <w:p w:rsidR="009C2F21" w:rsidRPr="00DA056D" w:rsidRDefault="00790410" w:rsidP="00DA056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</w:t>
            </w:r>
            <w:r w:rsidR="00DA056D" w:rsidRPr="00DA056D">
              <w:rPr>
                <w:sz w:val="22"/>
                <w:szCs w:val="22"/>
              </w:rPr>
              <w:t>10</w:t>
            </w:r>
            <w:r w:rsidRPr="00DA056D">
              <w:rPr>
                <w:sz w:val="22"/>
                <w:szCs w:val="22"/>
              </w:rPr>
              <w:t>,</w:t>
            </w:r>
            <w:r w:rsidR="00DA056D" w:rsidRPr="00DA056D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6D69AD" w:rsidRPr="00DA056D" w:rsidRDefault="009C2F21" w:rsidP="006D69AD">
            <w:pPr>
              <w:jc w:val="center"/>
            </w:pPr>
            <w:r w:rsidRPr="00DA056D">
              <w:t xml:space="preserve">Оценка ОМС </w:t>
            </w:r>
            <w:r w:rsidR="006D69AD" w:rsidRPr="00DA056D">
              <w:t>Данные Росстата по зарплате (</w:t>
            </w:r>
            <w:r w:rsidR="00DA056D" w:rsidRPr="00DA056D">
              <w:t xml:space="preserve">62304,3 </w:t>
            </w:r>
            <w:r w:rsidR="006D69AD" w:rsidRPr="00DA056D">
              <w:t>руб.) за январь</w:t>
            </w:r>
            <w:r w:rsidR="00790410" w:rsidRPr="00DA056D">
              <w:t>-</w:t>
            </w:r>
            <w:r w:rsidR="00DA056D" w:rsidRPr="00DA056D">
              <w:t>март</w:t>
            </w:r>
            <w:r w:rsidR="006D69AD" w:rsidRPr="00DA056D">
              <w:t xml:space="preserve"> 2018 года к </w:t>
            </w:r>
            <w:r w:rsidR="006D69AD" w:rsidRPr="00DA056D">
              <w:lastRenderedPageBreak/>
              <w:t>прогнозному значению дохода от трудовой деятельности на 2018 г. по региону 29543 руб.</w:t>
            </w:r>
          </w:p>
          <w:p w:rsidR="009C2F21" w:rsidRPr="004F02D3" w:rsidRDefault="009C2F21" w:rsidP="00563BB7">
            <w:pPr>
              <w:jc w:val="center"/>
              <w:rPr>
                <w:highlight w:val="yellow"/>
              </w:rPr>
            </w:pPr>
          </w:p>
        </w:tc>
      </w:tr>
      <w:tr w:rsidR="00DA26ED" w:rsidRPr="00E4471A" w:rsidTr="00DA26ED">
        <w:trPr>
          <w:gridAfter w:val="2"/>
          <w:wAfter w:w="48" w:type="dxa"/>
          <w:trHeight w:val="1692"/>
        </w:trPr>
        <w:tc>
          <w:tcPr>
            <w:tcW w:w="401" w:type="dxa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A26ED" w:rsidRPr="00DE65B5" w:rsidRDefault="00DA26ED" w:rsidP="001246A2">
            <w:pPr>
              <w:pStyle w:val="af4"/>
              <w:spacing w:before="0" w:beforeAutospacing="0" w:after="0" w:afterAutospacing="0" w:line="266" w:lineRule="exact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социальных работников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A26ED" w:rsidRPr="007E6DC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D6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vAlign w:val="center"/>
          </w:tcPr>
          <w:p w:rsidR="00DA26ED" w:rsidRPr="000E6357" w:rsidRDefault="00DA26E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DA26ED" w:rsidRPr="000E6357" w:rsidRDefault="00DA26E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DA26ED" w:rsidRPr="009338AA" w:rsidRDefault="00DA26ED" w:rsidP="00CA5FF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5FF6">
              <w:rPr>
                <w:sz w:val="22"/>
                <w:szCs w:val="22"/>
              </w:rPr>
              <w:t>0,8</w:t>
            </w:r>
          </w:p>
        </w:tc>
        <w:tc>
          <w:tcPr>
            <w:tcW w:w="1166" w:type="dxa"/>
            <w:vAlign w:val="center"/>
          </w:tcPr>
          <w:p w:rsidR="00DA26ED" w:rsidRPr="003201C0" w:rsidRDefault="003201C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A26ED" w:rsidRPr="003201C0" w:rsidRDefault="003201C0" w:rsidP="001B180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A26ED" w:rsidRPr="000D031C" w:rsidRDefault="003201C0" w:rsidP="00E4471A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E4471A">
              <w:rPr>
                <w:sz w:val="22"/>
                <w:szCs w:val="22"/>
              </w:rPr>
              <w:t>100,</w:t>
            </w:r>
            <w:r w:rsidR="00E4471A" w:rsidRPr="00E4471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201C0" w:rsidRPr="00E4471A" w:rsidRDefault="003201C0" w:rsidP="003201C0">
            <w:pPr>
              <w:jc w:val="center"/>
            </w:pPr>
            <w:r w:rsidRPr="00E4471A">
              <w:t>Оценка ОМС Данные Росстата по зарплате (</w:t>
            </w:r>
            <w:r w:rsidR="00E4471A" w:rsidRPr="00E4471A">
              <w:t>29554,0</w:t>
            </w:r>
            <w:r w:rsidR="003652D0" w:rsidRPr="00E4471A">
              <w:t xml:space="preserve">  </w:t>
            </w:r>
            <w:r w:rsidRPr="00E4471A">
              <w:t xml:space="preserve">руб.) за январь </w:t>
            </w:r>
            <w:r w:rsidR="003652D0" w:rsidRPr="00E4471A">
              <w:t xml:space="preserve">– </w:t>
            </w:r>
            <w:r w:rsidR="00E4471A" w:rsidRPr="00E4471A">
              <w:t>март</w:t>
            </w:r>
            <w:r w:rsidR="003652D0" w:rsidRPr="00E4471A">
              <w:t xml:space="preserve"> </w:t>
            </w:r>
            <w:r w:rsidRPr="00E4471A">
              <w:t>2018 года к прогнозному значению дохода от трудовой деятельности на 2018 г. по региону 29543 руб.</w:t>
            </w:r>
          </w:p>
          <w:p w:rsidR="00DA26ED" w:rsidRPr="00E4471A" w:rsidRDefault="00DA26ED" w:rsidP="001C619A">
            <w:pPr>
              <w:jc w:val="center"/>
            </w:pPr>
          </w:p>
        </w:tc>
      </w:tr>
      <w:tr w:rsidR="00DA26ED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DA26ED" w:rsidRPr="00DE65B5" w:rsidRDefault="00DA26ED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A26ED" w:rsidRPr="00DE65B5" w:rsidRDefault="00DA26ED" w:rsidP="001246A2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медицинских услуг)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88" w:type="dxa"/>
            <w:vAlign w:val="center"/>
          </w:tcPr>
          <w:p w:rsidR="00DA26ED" w:rsidRPr="007776FF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DA26ED" w:rsidRPr="007776FF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DA26ED" w:rsidRPr="000253D0" w:rsidRDefault="004C1B6C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166" w:type="dxa"/>
            <w:vAlign w:val="center"/>
          </w:tcPr>
          <w:p w:rsidR="00DA26ED" w:rsidRPr="00292C75" w:rsidRDefault="00954CA8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A26ED" w:rsidRPr="00292C75" w:rsidRDefault="00954CA8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A26ED" w:rsidRPr="00292C75" w:rsidRDefault="00292C75" w:rsidP="0018607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77,3</w:t>
            </w:r>
          </w:p>
        </w:tc>
        <w:tc>
          <w:tcPr>
            <w:tcW w:w="1843" w:type="dxa"/>
            <w:gridSpan w:val="2"/>
          </w:tcPr>
          <w:p w:rsidR="00954CA8" w:rsidRPr="00292C75" w:rsidRDefault="00954CA8" w:rsidP="00954CA8">
            <w:pPr>
              <w:jc w:val="center"/>
            </w:pPr>
            <w:r w:rsidRPr="00292C75">
              <w:t>Оценка ОМС Данные Росстата по зарплате (</w:t>
            </w:r>
            <w:r w:rsidR="00292C75" w:rsidRPr="00292C75">
              <w:t xml:space="preserve">22826,2 </w:t>
            </w:r>
            <w:r w:rsidRPr="00292C75">
              <w:t>руб.) за январь</w:t>
            </w:r>
            <w:r w:rsidR="00BF7CB1" w:rsidRPr="00292C75">
              <w:t>-</w:t>
            </w:r>
            <w:r w:rsidR="00292C75" w:rsidRPr="00292C75">
              <w:t>март</w:t>
            </w:r>
            <w:r w:rsidR="00BF7CB1" w:rsidRPr="00292C75">
              <w:t xml:space="preserve"> </w:t>
            </w:r>
            <w:r w:rsidRPr="00292C75">
              <w:t xml:space="preserve"> 2018 года к прогнозному значению дохода </w:t>
            </w:r>
            <w:r w:rsidRPr="00292C75">
              <w:lastRenderedPageBreak/>
              <w:t>от трудовой деятельности на 2018 г. по региону 29543 руб.</w:t>
            </w:r>
          </w:p>
          <w:p w:rsidR="00DA26ED" w:rsidRPr="00292C75" w:rsidRDefault="00DA26ED" w:rsidP="00563B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B96479" w:rsidRPr="000542A5" w:rsidTr="00DA26ED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</w:t>
            </w:r>
            <w:r w:rsidRPr="001246A2">
              <w:rPr>
                <w:sz w:val="22"/>
                <w:szCs w:val="22"/>
              </w:rPr>
              <w:t xml:space="preserve">к среднемесячной начисленной </w:t>
            </w:r>
            <w:r w:rsidRPr="001246A2">
              <w:rPr>
                <w:sz w:val="22"/>
                <w:szCs w:val="22"/>
              </w:rPr>
              <w:lastRenderedPageBreak/>
              <w:t>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96479" w:rsidRPr="007776FF" w:rsidRDefault="00B9647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7776FF" w:rsidRDefault="00454901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96479" w:rsidRPr="005B26B6" w:rsidRDefault="004F02D3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96479" w:rsidRPr="008030B0" w:rsidRDefault="008030B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B96479" w:rsidRPr="008030B0" w:rsidRDefault="008030B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01488A" w:rsidRDefault="008904F9" w:rsidP="0001488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1488A">
              <w:rPr>
                <w:sz w:val="22"/>
                <w:szCs w:val="22"/>
              </w:rPr>
              <w:t>10</w:t>
            </w:r>
            <w:r w:rsidR="0001488A" w:rsidRPr="0001488A">
              <w:rPr>
                <w:sz w:val="22"/>
                <w:szCs w:val="22"/>
              </w:rPr>
              <w:t>2</w:t>
            </w:r>
            <w:r w:rsidRPr="0001488A">
              <w:rPr>
                <w:sz w:val="22"/>
                <w:szCs w:val="22"/>
              </w:rPr>
              <w:t>,</w:t>
            </w:r>
            <w:r w:rsidR="0001488A" w:rsidRPr="0001488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030B0" w:rsidRPr="0001488A" w:rsidRDefault="008030B0" w:rsidP="008030B0">
            <w:pPr>
              <w:jc w:val="center"/>
            </w:pPr>
            <w:r w:rsidRPr="0001488A">
              <w:t>Оценка ОМС Данные Росстата по зарплате (</w:t>
            </w:r>
            <w:r w:rsidR="0001488A" w:rsidRPr="0001488A">
              <w:t>30304,3</w:t>
            </w:r>
            <w:r w:rsidRPr="0001488A">
              <w:t xml:space="preserve">   руб.) за январь</w:t>
            </w:r>
            <w:r w:rsidR="008904F9" w:rsidRPr="0001488A">
              <w:t>-</w:t>
            </w:r>
            <w:r w:rsidR="0001488A" w:rsidRPr="0001488A">
              <w:t>март</w:t>
            </w:r>
            <w:r w:rsidRPr="0001488A">
              <w:t xml:space="preserve"> 2018 года к прогнозному значению дохода от трудовой деятельности на 2018 г. по </w:t>
            </w:r>
            <w:r w:rsidRPr="0001488A">
              <w:lastRenderedPageBreak/>
              <w:t>региону 29543 руб.</w:t>
            </w:r>
          </w:p>
          <w:p w:rsidR="00B96479" w:rsidRPr="0001488A" w:rsidRDefault="00B96479" w:rsidP="00563BB7">
            <w:pPr>
              <w:jc w:val="center"/>
            </w:pPr>
          </w:p>
        </w:tc>
      </w:tr>
      <w:tr w:rsidR="00FE3F1E" w:rsidRPr="000542A5" w:rsidTr="00DA26ED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Доля детей, привлекаемых к участию в творческих  мероприятиях, от общего числа детей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</w:t>
            </w:r>
            <w:r w:rsidRPr="00DE65B5">
              <w:rPr>
                <w:sz w:val="22"/>
                <w:szCs w:val="22"/>
              </w:rPr>
              <w:t>ая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D44AE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D44AE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A24188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A24188">
              <w:rPr>
                <w:color w:val="000000"/>
                <w:kern w:val="24"/>
                <w:sz w:val="22"/>
                <w:szCs w:val="22"/>
              </w:rPr>
              <w:t>8,0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A24188" w:rsidRDefault="00FE3F1E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A24188">
              <w:rPr>
                <w:sz w:val="22"/>
                <w:szCs w:val="22"/>
              </w:rPr>
              <w:t>8,0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E3F1E" w:rsidRPr="00FE3F1E" w:rsidRDefault="00FE3F1E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E431B">
              <w:rPr>
                <w:sz w:val="22"/>
                <w:szCs w:val="22"/>
              </w:rPr>
              <w:t>8,2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FE3F1E" w:rsidRPr="00FE431B" w:rsidRDefault="00FE3F1E" w:rsidP="00FE431B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E431B">
              <w:rPr>
                <w:sz w:val="22"/>
                <w:szCs w:val="22"/>
              </w:rPr>
              <w:t>8,</w:t>
            </w:r>
            <w:r w:rsidR="00FE431B" w:rsidRPr="00FE431B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FE3F1E" w:rsidRDefault="00250BCC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77C8">
              <w:rPr>
                <w:sz w:val="22"/>
                <w:szCs w:val="22"/>
              </w:rPr>
              <w:t>6,</w:t>
            </w:r>
            <w:r w:rsidR="00D577C8" w:rsidRPr="00D577C8">
              <w:rPr>
                <w:sz w:val="22"/>
                <w:szCs w:val="22"/>
              </w:rPr>
              <w:t>9</w:t>
            </w: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Pr="00FE431B" w:rsidRDefault="00EF6AF8" w:rsidP="00751CF7">
            <w:pPr>
              <w:spacing w:line="21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3F1E" w:rsidRPr="005C540D" w:rsidRDefault="00FE3F1E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1589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1F8" w:rsidRDefault="00E061F8" w:rsidP="00E061F8">
            <w:pPr>
              <w:jc w:val="center"/>
            </w:pPr>
          </w:p>
          <w:p w:rsidR="00E061F8" w:rsidRDefault="00E061F8" w:rsidP="00E061F8">
            <w:pPr>
              <w:jc w:val="center"/>
            </w:pPr>
          </w:p>
          <w:p w:rsidR="00E061F8" w:rsidRDefault="00E061F8" w:rsidP="00E061F8">
            <w:pPr>
              <w:jc w:val="center"/>
            </w:pPr>
          </w:p>
          <w:p w:rsidR="009C2F21" w:rsidRPr="005C540D" w:rsidRDefault="009C2F21" w:rsidP="009C2F21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2"/>
          <w:wAfter w:w="48" w:type="dxa"/>
          <w:trHeight w:val="800"/>
        </w:trPr>
        <w:tc>
          <w:tcPr>
            <w:tcW w:w="415" w:type="dxa"/>
            <w:gridSpan w:val="2"/>
            <w:tcBorders>
              <w:top w:val="nil"/>
            </w:tcBorders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2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482" w:type="dxa"/>
            <w:gridSpan w:val="23"/>
            <w:tcBorders>
              <w:top w:val="nil"/>
            </w:tcBorders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598 «О совершенствовании государственной политики в сфере здравоохранения»</w:t>
            </w: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болезней системы кровообращения </w:t>
            </w: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649,4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927,9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712,8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820,0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5*</w:t>
            </w:r>
          </w:p>
        </w:tc>
        <w:tc>
          <w:tcPr>
            <w:tcW w:w="1166" w:type="dxa"/>
            <w:vAlign w:val="center"/>
          </w:tcPr>
          <w:p w:rsidR="0098766C" w:rsidRPr="0098766C" w:rsidRDefault="00815F0C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670,4</w:t>
            </w:r>
          </w:p>
        </w:tc>
        <w:tc>
          <w:tcPr>
            <w:tcW w:w="953" w:type="dxa"/>
            <w:gridSpan w:val="2"/>
            <w:vAlign w:val="center"/>
          </w:tcPr>
          <w:p w:rsidR="0098766C" w:rsidRPr="00503956" w:rsidRDefault="00503956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03956">
              <w:rPr>
                <w:sz w:val="22"/>
                <w:szCs w:val="22"/>
              </w:rPr>
              <w:t>790,0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503956" w:rsidRDefault="0098766C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766C" w:rsidRDefault="0098766C" w:rsidP="003D39D6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3D39D6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F26B5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новообразований (в том числе злокачественных) </w:t>
            </w:r>
          </w:p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D271F6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192,8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214,5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7*</w:t>
            </w:r>
          </w:p>
        </w:tc>
        <w:tc>
          <w:tcPr>
            <w:tcW w:w="1166" w:type="dxa"/>
            <w:vAlign w:val="center"/>
          </w:tcPr>
          <w:p w:rsidR="0098766C" w:rsidRPr="0098766C" w:rsidRDefault="00815F0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197,8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503956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197,8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1E264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F85C34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</w:t>
            </w:r>
            <w:r w:rsidRPr="00DE65B5">
              <w:rPr>
                <w:color w:val="000000"/>
                <w:kern w:val="24"/>
                <w:sz w:val="22"/>
                <w:szCs w:val="22"/>
              </w:rPr>
              <w:br/>
              <w:t xml:space="preserve">туберкулеза </w:t>
            </w:r>
          </w:p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11,8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4*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6,8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6,8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711D5E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98766C" w:rsidRPr="00166D1B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дорожно-транспортных происшествий </w:t>
            </w: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Pr="00DE65B5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10,6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19,8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6,7*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8,</w:t>
            </w:r>
            <w:r w:rsidR="00815F0C" w:rsidRPr="00815F0C">
              <w:rPr>
                <w:sz w:val="22"/>
                <w:szCs w:val="22"/>
              </w:rPr>
              <w:t>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8,</w:t>
            </w:r>
            <w:r w:rsidR="00503956" w:rsidRPr="0050395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1E264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Pr="005C540D" w:rsidRDefault="0098766C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61646E">
            <w:pPr>
              <w:jc w:val="center"/>
              <w:rPr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7,5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7,4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7,4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0</w:t>
            </w:r>
            <w:r w:rsidR="00541CFE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7,</w:t>
            </w:r>
            <w:r w:rsidR="00815F0C" w:rsidRPr="00815F0C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7,</w:t>
            </w:r>
            <w:r w:rsidR="00503956" w:rsidRPr="0050395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6164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1"/>
          <w:wAfter w:w="18" w:type="dxa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3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512" w:type="dxa"/>
            <w:gridSpan w:val="24"/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599 «О мерах по реализации  государственной политики в области образования и науки»</w:t>
            </w:r>
          </w:p>
        </w:tc>
      </w:tr>
      <w:tr w:rsidR="00CC7E8B" w:rsidRPr="000542A5" w:rsidTr="00DA26ED">
        <w:trPr>
          <w:gridAfter w:val="1"/>
          <w:wAfter w:w="18" w:type="dxa"/>
        </w:trPr>
        <w:tc>
          <w:tcPr>
            <w:tcW w:w="401" w:type="dxa"/>
            <w:vAlign w:val="center"/>
          </w:tcPr>
          <w:p w:rsidR="00CC7E8B" w:rsidRPr="008F6817" w:rsidRDefault="00CC7E8B" w:rsidP="00736C8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17.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8F6817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8F6817">
              <w:rPr>
                <w:color w:val="000000"/>
                <w:kern w:val="24"/>
                <w:sz w:val="22"/>
                <w:szCs w:val="22"/>
              </w:rPr>
              <w:t xml:space="preserve">Доля детей в возрасте от 5 до 18  лет, обучающихся по дополнительным образовательным программам, в общей численности детей этого возраста  </w:t>
            </w:r>
          </w:p>
        </w:tc>
        <w:tc>
          <w:tcPr>
            <w:tcW w:w="1156" w:type="dxa"/>
            <w:gridSpan w:val="3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годовая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2020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70-75</w:t>
            </w:r>
          </w:p>
        </w:tc>
        <w:tc>
          <w:tcPr>
            <w:tcW w:w="996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51,5</w:t>
            </w:r>
          </w:p>
        </w:tc>
        <w:tc>
          <w:tcPr>
            <w:tcW w:w="1188" w:type="dxa"/>
            <w:vAlign w:val="center"/>
          </w:tcPr>
          <w:p w:rsidR="00CC7E8B" w:rsidRPr="007663C2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67,0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2F58A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F58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2F58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vAlign w:val="center"/>
          </w:tcPr>
          <w:p w:rsidR="00CC7E8B" w:rsidRPr="00756C97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66" w:type="dxa"/>
            <w:vAlign w:val="center"/>
          </w:tcPr>
          <w:p w:rsidR="00CC7E8B" w:rsidRPr="00BF5946" w:rsidRDefault="00CC7E8B" w:rsidP="007663C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41105">
              <w:rPr>
                <w:sz w:val="22"/>
                <w:szCs w:val="22"/>
              </w:rPr>
              <w:t>нет данных</w:t>
            </w:r>
          </w:p>
        </w:tc>
        <w:tc>
          <w:tcPr>
            <w:tcW w:w="982" w:type="dxa"/>
            <w:gridSpan w:val="4"/>
            <w:vAlign w:val="center"/>
          </w:tcPr>
          <w:p w:rsidR="00CC7E8B" w:rsidRPr="00E14AD8" w:rsidRDefault="00E14AD8" w:rsidP="000A613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E14AD8">
              <w:rPr>
                <w:sz w:val="22"/>
                <w:szCs w:val="22"/>
              </w:rPr>
              <w:t>93,0</w:t>
            </w:r>
          </w:p>
        </w:tc>
        <w:tc>
          <w:tcPr>
            <w:tcW w:w="990" w:type="dxa"/>
            <w:gridSpan w:val="2"/>
            <w:vAlign w:val="center"/>
          </w:tcPr>
          <w:p w:rsidR="00CC7E8B" w:rsidRPr="00E14AD8" w:rsidRDefault="00CC7E8B" w:rsidP="000734B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77C8">
              <w:rPr>
                <w:sz w:val="22"/>
                <w:szCs w:val="22"/>
              </w:rPr>
              <w:t>9</w:t>
            </w:r>
            <w:r w:rsidR="000734BD" w:rsidRPr="00D577C8">
              <w:rPr>
                <w:sz w:val="22"/>
                <w:szCs w:val="22"/>
              </w:rPr>
              <w:t>3</w:t>
            </w:r>
            <w:r w:rsidRPr="00D577C8">
              <w:rPr>
                <w:sz w:val="22"/>
                <w:szCs w:val="22"/>
              </w:rPr>
              <w:t>,</w:t>
            </w:r>
            <w:r w:rsidR="000734BD" w:rsidRPr="00D577C8">
              <w:rPr>
                <w:sz w:val="22"/>
                <w:szCs w:val="22"/>
              </w:rPr>
              <w:t>05</w:t>
            </w:r>
            <w:bookmarkStart w:id="0" w:name="_GoBack"/>
            <w:bookmarkEnd w:id="0"/>
          </w:p>
        </w:tc>
        <w:tc>
          <w:tcPr>
            <w:tcW w:w="1873" w:type="dxa"/>
            <w:gridSpan w:val="3"/>
            <w:vAlign w:val="center"/>
          </w:tcPr>
          <w:p w:rsidR="00CC7E8B" w:rsidRPr="00261B73" w:rsidRDefault="00CC7E8B" w:rsidP="00D40D7D">
            <w:pPr>
              <w:spacing w:line="216" w:lineRule="auto"/>
              <w:ind w:right="57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1"/>
          <w:wAfter w:w="18" w:type="dxa"/>
          <w:trHeight w:val="603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12" w:type="dxa"/>
            <w:gridSpan w:val="24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601 «Об основных направлениях совершенствования системы государственного управления»</w:t>
            </w:r>
          </w:p>
        </w:tc>
      </w:tr>
      <w:tr w:rsidR="00CC7E8B" w:rsidRPr="000542A5" w:rsidTr="00DA26ED">
        <w:tc>
          <w:tcPr>
            <w:tcW w:w="401" w:type="dxa"/>
            <w:vAlign w:val="center"/>
          </w:tcPr>
          <w:p w:rsidR="00CC7E8B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65B5">
              <w:rPr>
                <w:sz w:val="22"/>
                <w:szCs w:val="22"/>
              </w:rPr>
              <w:t>.</w:t>
            </w:r>
          </w:p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3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96" w:type="dxa"/>
            <w:gridSpan w:val="2"/>
            <w:vAlign w:val="center"/>
          </w:tcPr>
          <w:p w:rsidR="00CC7E8B" w:rsidRPr="00092556" w:rsidRDefault="00CC7E8B" w:rsidP="00150F4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50,0</w:t>
            </w:r>
          </w:p>
        </w:tc>
        <w:tc>
          <w:tcPr>
            <w:tcW w:w="954" w:type="dxa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73" w:type="dxa"/>
            <w:gridSpan w:val="2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84" w:type="dxa"/>
            <w:gridSpan w:val="2"/>
            <w:vAlign w:val="center"/>
          </w:tcPr>
          <w:p w:rsidR="00CC7E8B" w:rsidRDefault="00CC7E8B" w:rsidP="00541105">
            <w:pPr>
              <w:jc w:val="center"/>
              <w:rPr>
                <w:sz w:val="22"/>
                <w:szCs w:val="22"/>
              </w:rPr>
            </w:pPr>
          </w:p>
          <w:p w:rsidR="00CC7E8B" w:rsidRPr="00092556" w:rsidRDefault="00CC7E8B" w:rsidP="0054110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92" w:type="dxa"/>
            <w:gridSpan w:val="4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80" w:type="dxa"/>
            <w:gridSpan w:val="2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873" w:type="dxa"/>
            <w:gridSpan w:val="3"/>
          </w:tcPr>
          <w:p w:rsidR="00CC7E8B" w:rsidRPr="009C68A4" w:rsidRDefault="00CC7E8B" w:rsidP="00F424B8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</w:tbl>
    <w:p w:rsidR="007E3886" w:rsidRDefault="007E3886" w:rsidP="007E3886">
      <w:pPr>
        <w:rPr>
          <w:sz w:val="22"/>
          <w:szCs w:val="22"/>
        </w:rPr>
      </w:pPr>
    </w:p>
    <w:p w:rsidR="00E8490F" w:rsidRPr="00CE0F32" w:rsidRDefault="00E8490F" w:rsidP="00E8490F">
      <w:pPr>
        <w:ind w:firstLine="709"/>
        <w:rPr>
          <w:sz w:val="22"/>
          <w:szCs w:val="22"/>
        </w:rPr>
      </w:pPr>
      <w:r w:rsidRPr="00CE0F32">
        <w:rPr>
          <w:sz w:val="22"/>
          <w:szCs w:val="22"/>
        </w:rPr>
        <w:t xml:space="preserve">Отметка </w:t>
      </w:r>
      <w:r w:rsidRPr="00CE0F32">
        <w:rPr>
          <w:b/>
          <w:sz w:val="22"/>
          <w:szCs w:val="22"/>
        </w:rPr>
        <w:t>«нет данных»</w:t>
      </w:r>
      <w:r w:rsidRPr="00CE0F32">
        <w:rPr>
          <w:sz w:val="22"/>
          <w:szCs w:val="22"/>
        </w:rPr>
        <w:t xml:space="preserve"> проставлена при отсутствии утвержденных плановых значений показателей,  отсутствии квартальных данных (показатели годовой отчетности), а также в случае затруднений в указании фактических значений показателя.</w:t>
      </w:r>
    </w:p>
    <w:p w:rsidR="00487746" w:rsidRDefault="00487746"/>
    <w:p w:rsidR="00E04920" w:rsidRDefault="00E04920"/>
    <w:sectPr w:rsidR="00E04920" w:rsidSect="00636153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35" w:rsidRDefault="000B6935">
      <w:r>
        <w:separator/>
      </w:r>
    </w:p>
  </w:endnote>
  <w:endnote w:type="continuationSeparator" w:id="0">
    <w:p w:rsidR="000B6935" w:rsidRDefault="000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06" w:rsidRDefault="00E86DE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7C8">
      <w:rPr>
        <w:noProof/>
      </w:rPr>
      <w:t>9</w:t>
    </w:r>
    <w:r>
      <w:rPr>
        <w:noProof/>
      </w:rPr>
      <w:fldChar w:fldCharType="end"/>
    </w:r>
  </w:p>
  <w:p w:rsidR="009C4A06" w:rsidRDefault="009C4A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35" w:rsidRDefault="000B6935">
      <w:r>
        <w:separator/>
      </w:r>
    </w:p>
  </w:footnote>
  <w:footnote w:type="continuationSeparator" w:id="0">
    <w:p w:rsidR="000B6935" w:rsidRDefault="000B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EA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B4088"/>
    <w:multiLevelType w:val="hybridMultilevel"/>
    <w:tmpl w:val="4ED815E4"/>
    <w:lvl w:ilvl="0" w:tplc="479A7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2745D3"/>
    <w:multiLevelType w:val="hybridMultilevel"/>
    <w:tmpl w:val="CF30F3CE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158B2383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32930"/>
    <w:multiLevelType w:val="hybridMultilevel"/>
    <w:tmpl w:val="8CA8AC60"/>
    <w:lvl w:ilvl="0" w:tplc="CD780B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8769CA"/>
    <w:multiLevelType w:val="hybridMultilevel"/>
    <w:tmpl w:val="208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27118"/>
    <w:multiLevelType w:val="multilevel"/>
    <w:tmpl w:val="8CA8AC60"/>
    <w:lvl w:ilvl="0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52B2F"/>
    <w:multiLevelType w:val="multilevel"/>
    <w:tmpl w:val="CE80B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9661607"/>
    <w:multiLevelType w:val="multilevel"/>
    <w:tmpl w:val="EF52C1E0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D18488D"/>
    <w:multiLevelType w:val="hybridMultilevel"/>
    <w:tmpl w:val="F9ACD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150DA0"/>
    <w:multiLevelType w:val="hybridMultilevel"/>
    <w:tmpl w:val="F2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07506"/>
    <w:multiLevelType w:val="hybridMultilevel"/>
    <w:tmpl w:val="4ACCC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200ED9"/>
    <w:multiLevelType w:val="hybridMultilevel"/>
    <w:tmpl w:val="7BD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B1A"/>
    <w:multiLevelType w:val="hybridMultilevel"/>
    <w:tmpl w:val="89D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C3161"/>
    <w:multiLevelType w:val="hybridMultilevel"/>
    <w:tmpl w:val="4E4C38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F406C"/>
    <w:multiLevelType w:val="hybridMultilevel"/>
    <w:tmpl w:val="B7A49D46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85A23F6"/>
    <w:multiLevelType w:val="hybridMultilevel"/>
    <w:tmpl w:val="7A22E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7">
    <w:nsid w:val="3C0421E0"/>
    <w:multiLevelType w:val="hybridMultilevel"/>
    <w:tmpl w:val="3DA0857A"/>
    <w:lvl w:ilvl="0" w:tplc="DF8ED4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81B22"/>
    <w:multiLevelType w:val="hybridMultilevel"/>
    <w:tmpl w:val="B3C89FB8"/>
    <w:lvl w:ilvl="0" w:tplc="63D43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9DB"/>
    <w:multiLevelType w:val="hybridMultilevel"/>
    <w:tmpl w:val="752A31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53E7"/>
    <w:multiLevelType w:val="hybridMultilevel"/>
    <w:tmpl w:val="02248B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4D0FA3"/>
    <w:multiLevelType w:val="multilevel"/>
    <w:tmpl w:val="4ACCC9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07691F"/>
    <w:multiLevelType w:val="hybridMultilevel"/>
    <w:tmpl w:val="18E0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D963DB"/>
    <w:multiLevelType w:val="hybridMultilevel"/>
    <w:tmpl w:val="9432D7E8"/>
    <w:lvl w:ilvl="0" w:tplc="D93A24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9D0BF5"/>
    <w:multiLevelType w:val="hybridMultilevel"/>
    <w:tmpl w:val="759EB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9F6983"/>
    <w:multiLevelType w:val="hybridMultilevel"/>
    <w:tmpl w:val="E1A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F6F43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53372"/>
    <w:multiLevelType w:val="hybridMultilevel"/>
    <w:tmpl w:val="B16C1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98657E"/>
    <w:multiLevelType w:val="multilevel"/>
    <w:tmpl w:val="B7A49D46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5D41533D"/>
    <w:multiLevelType w:val="hybridMultilevel"/>
    <w:tmpl w:val="736C8620"/>
    <w:lvl w:ilvl="0" w:tplc="0AD4B6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2608D9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5916B1"/>
    <w:multiLevelType w:val="hybridMultilevel"/>
    <w:tmpl w:val="45B6BF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0E4472"/>
    <w:multiLevelType w:val="hybridMultilevel"/>
    <w:tmpl w:val="FF202DE6"/>
    <w:lvl w:ilvl="0" w:tplc="404040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1460"/>
    <w:multiLevelType w:val="hybridMultilevel"/>
    <w:tmpl w:val="DA22EF7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6AA34C62"/>
    <w:multiLevelType w:val="hybridMultilevel"/>
    <w:tmpl w:val="CF00E316"/>
    <w:lvl w:ilvl="0" w:tplc="FAB6D91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D69F6"/>
    <w:multiLevelType w:val="hybridMultilevel"/>
    <w:tmpl w:val="066C9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A26A0"/>
    <w:multiLevelType w:val="hybridMultilevel"/>
    <w:tmpl w:val="EF52C1E0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0B0730E"/>
    <w:multiLevelType w:val="hybridMultilevel"/>
    <w:tmpl w:val="97FC4A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16C142D"/>
    <w:multiLevelType w:val="hybridMultilevel"/>
    <w:tmpl w:val="65F0FE00"/>
    <w:lvl w:ilvl="0" w:tplc="5DCCD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707722"/>
    <w:multiLevelType w:val="hybridMultilevel"/>
    <w:tmpl w:val="860C0470"/>
    <w:lvl w:ilvl="0" w:tplc="33A2546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9B02B6E"/>
    <w:multiLevelType w:val="hybridMultilevel"/>
    <w:tmpl w:val="99002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62534D"/>
    <w:multiLevelType w:val="hybridMultilevel"/>
    <w:tmpl w:val="81D43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5"/>
  </w:num>
  <w:num w:numId="5">
    <w:abstractNumId w:val="10"/>
  </w:num>
  <w:num w:numId="6">
    <w:abstractNumId w:val="35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40"/>
  </w:num>
  <w:num w:numId="16">
    <w:abstractNumId w:val="8"/>
  </w:num>
  <w:num w:numId="17">
    <w:abstractNumId w:val="27"/>
  </w:num>
  <w:num w:numId="18">
    <w:abstractNumId w:val="30"/>
  </w:num>
  <w:num w:numId="19">
    <w:abstractNumId w:val="11"/>
  </w:num>
  <w:num w:numId="20">
    <w:abstractNumId w:val="21"/>
  </w:num>
  <w:num w:numId="21">
    <w:abstractNumId w:val="2"/>
  </w:num>
  <w:num w:numId="22">
    <w:abstractNumId w:val="26"/>
  </w:num>
  <w:num w:numId="23">
    <w:abstractNumId w:val="15"/>
  </w:num>
  <w:num w:numId="24">
    <w:abstractNumId w:val="28"/>
  </w:num>
  <w:num w:numId="25">
    <w:abstractNumId w:val="33"/>
  </w:num>
  <w:num w:numId="26">
    <w:abstractNumId w:val="16"/>
  </w:num>
  <w:num w:numId="27">
    <w:abstractNumId w:val="29"/>
  </w:num>
  <w:num w:numId="28">
    <w:abstractNumId w:val="20"/>
  </w:num>
  <w:num w:numId="29">
    <w:abstractNumId w:val="23"/>
  </w:num>
  <w:num w:numId="30">
    <w:abstractNumId w:val="34"/>
  </w:num>
  <w:num w:numId="31">
    <w:abstractNumId w:val="24"/>
  </w:num>
  <w:num w:numId="32">
    <w:abstractNumId w:val="37"/>
  </w:num>
  <w:num w:numId="33">
    <w:abstractNumId w:val="7"/>
  </w:num>
  <w:num w:numId="34">
    <w:abstractNumId w:val="31"/>
  </w:num>
  <w:num w:numId="35">
    <w:abstractNumId w:val="9"/>
  </w:num>
  <w:num w:numId="36">
    <w:abstractNumId w:val="22"/>
  </w:num>
  <w:num w:numId="37">
    <w:abstractNumId w:val="1"/>
  </w:num>
  <w:num w:numId="38">
    <w:abstractNumId w:val="38"/>
  </w:num>
  <w:num w:numId="39">
    <w:abstractNumId w:val="13"/>
  </w:num>
  <w:num w:numId="40">
    <w:abstractNumId w:val="41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886"/>
    <w:rsid w:val="00000A3C"/>
    <w:rsid w:val="00001779"/>
    <w:rsid w:val="000034BC"/>
    <w:rsid w:val="000052B0"/>
    <w:rsid w:val="00006B55"/>
    <w:rsid w:val="0001488A"/>
    <w:rsid w:val="00014B57"/>
    <w:rsid w:val="00014CA3"/>
    <w:rsid w:val="0001766D"/>
    <w:rsid w:val="00022B50"/>
    <w:rsid w:val="00023399"/>
    <w:rsid w:val="000242B8"/>
    <w:rsid w:val="000253D0"/>
    <w:rsid w:val="00025564"/>
    <w:rsid w:val="00025B89"/>
    <w:rsid w:val="00027781"/>
    <w:rsid w:val="00041396"/>
    <w:rsid w:val="00041658"/>
    <w:rsid w:val="0005002D"/>
    <w:rsid w:val="00052AD6"/>
    <w:rsid w:val="000546D7"/>
    <w:rsid w:val="00054F00"/>
    <w:rsid w:val="000557BB"/>
    <w:rsid w:val="00055D1C"/>
    <w:rsid w:val="00056222"/>
    <w:rsid w:val="00066FE4"/>
    <w:rsid w:val="00072504"/>
    <w:rsid w:val="000734BD"/>
    <w:rsid w:val="0008152C"/>
    <w:rsid w:val="00085CEB"/>
    <w:rsid w:val="00086B1F"/>
    <w:rsid w:val="00094B38"/>
    <w:rsid w:val="000A0D09"/>
    <w:rsid w:val="000A2F15"/>
    <w:rsid w:val="000A303C"/>
    <w:rsid w:val="000A30B0"/>
    <w:rsid w:val="000A5111"/>
    <w:rsid w:val="000A5D8A"/>
    <w:rsid w:val="000A613E"/>
    <w:rsid w:val="000B66AE"/>
    <w:rsid w:val="000B6935"/>
    <w:rsid w:val="000B7E59"/>
    <w:rsid w:val="000C1AEE"/>
    <w:rsid w:val="000C3330"/>
    <w:rsid w:val="000D01FA"/>
    <w:rsid w:val="000D031C"/>
    <w:rsid w:val="000D17FD"/>
    <w:rsid w:val="000D6E12"/>
    <w:rsid w:val="000E18AF"/>
    <w:rsid w:val="000E5419"/>
    <w:rsid w:val="000E6357"/>
    <w:rsid w:val="000F1DCC"/>
    <w:rsid w:val="000F2507"/>
    <w:rsid w:val="000F260A"/>
    <w:rsid w:val="000F55FE"/>
    <w:rsid w:val="000F6629"/>
    <w:rsid w:val="00104641"/>
    <w:rsid w:val="00105A5C"/>
    <w:rsid w:val="001129B1"/>
    <w:rsid w:val="001246A2"/>
    <w:rsid w:val="00124D94"/>
    <w:rsid w:val="00126C14"/>
    <w:rsid w:val="00131CF0"/>
    <w:rsid w:val="00134206"/>
    <w:rsid w:val="001355E5"/>
    <w:rsid w:val="001356CC"/>
    <w:rsid w:val="00136C50"/>
    <w:rsid w:val="001402FC"/>
    <w:rsid w:val="00142B30"/>
    <w:rsid w:val="00146E54"/>
    <w:rsid w:val="001620DF"/>
    <w:rsid w:val="001620FC"/>
    <w:rsid w:val="0016491D"/>
    <w:rsid w:val="001657CB"/>
    <w:rsid w:val="0016675B"/>
    <w:rsid w:val="00166822"/>
    <w:rsid w:val="00172681"/>
    <w:rsid w:val="00172CC9"/>
    <w:rsid w:val="0017511A"/>
    <w:rsid w:val="00177E90"/>
    <w:rsid w:val="001853C4"/>
    <w:rsid w:val="0018576E"/>
    <w:rsid w:val="00186076"/>
    <w:rsid w:val="00193897"/>
    <w:rsid w:val="0019559D"/>
    <w:rsid w:val="001A7881"/>
    <w:rsid w:val="001B180A"/>
    <w:rsid w:val="001B330A"/>
    <w:rsid w:val="001B46ED"/>
    <w:rsid w:val="001C2CFE"/>
    <w:rsid w:val="001C34D6"/>
    <w:rsid w:val="001C6168"/>
    <w:rsid w:val="001C619A"/>
    <w:rsid w:val="001E2642"/>
    <w:rsid w:val="001E295F"/>
    <w:rsid w:val="001E7C9C"/>
    <w:rsid w:val="001F153F"/>
    <w:rsid w:val="001F6164"/>
    <w:rsid w:val="001F6777"/>
    <w:rsid w:val="00200D4F"/>
    <w:rsid w:val="0020131E"/>
    <w:rsid w:val="0020346E"/>
    <w:rsid w:val="00205563"/>
    <w:rsid w:val="002105A1"/>
    <w:rsid w:val="002106F6"/>
    <w:rsid w:val="002156A2"/>
    <w:rsid w:val="00216878"/>
    <w:rsid w:val="0021764C"/>
    <w:rsid w:val="00227057"/>
    <w:rsid w:val="00230BA4"/>
    <w:rsid w:val="00236BD3"/>
    <w:rsid w:val="00236CDA"/>
    <w:rsid w:val="0024304D"/>
    <w:rsid w:val="00250BCC"/>
    <w:rsid w:val="0025103B"/>
    <w:rsid w:val="00261B73"/>
    <w:rsid w:val="00264454"/>
    <w:rsid w:val="002655EA"/>
    <w:rsid w:val="00265ACF"/>
    <w:rsid w:val="002713C3"/>
    <w:rsid w:val="002741F7"/>
    <w:rsid w:val="00274AEB"/>
    <w:rsid w:val="00275F4E"/>
    <w:rsid w:val="002801E4"/>
    <w:rsid w:val="0028182A"/>
    <w:rsid w:val="002874BA"/>
    <w:rsid w:val="00292C75"/>
    <w:rsid w:val="00292F7F"/>
    <w:rsid w:val="00295D3C"/>
    <w:rsid w:val="002A55C5"/>
    <w:rsid w:val="002A5D7C"/>
    <w:rsid w:val="002B0612"/>
    <w:rsid w:val="002B3521"/>
    <w:rsid w:val="002C30C0"/>
    <w:rsid w:val="002C370C"/>
    <w:rsid w:val="002D1AF1"/>
    <w:rsid w:val="002D1D5C"/>
    <w:rsid w:val="002D2C7A"/>
    <w:rsid w:val="002D6601"/>
    <w:rsid w:val="002D6616"/>
    <w:rsid w:val="002E2F05"/>
    <w:rsid w:val="002E4230"/>
    <w:rsid w:val="002E453F"/>
    <w:rsid w:val="002F57D9"/>
    <w:rsid w:val="002F58AB"/>
    <w:rsid w:val="00300708"/>
    <w:rsid w:val="00300AAF"/>
    <w:rsid w:val="00300E8D"/>
    <w:rsid w:val="00301289"/>
    <w:rsid w:val="00303656"/>
    <w:rsid w:val="00307821"/>
    <w:rsid w:val="00313203"/>
    <w:rsid w:val="00314859"/>
    <w:rsid w:val="0031536D"/>
    <w:rsid w:val="003164BF"/>
    <w:rsid w:val="00317371"/>
    <w:rsid w:val="00317DE6"/>
    <w:rsid w:val="00317EE8"/>
    <w:rsid w:val="003201C0"/>
    <w:rsid w:val="003235FC"/>
    <w:rsid w:val="003236B2"/>
    <w:rsid w:val="00323CDC"/>
    <w:rsid w:val="00327D56"/>
    <w:rsid w:val="00332004"/>
    <w:rsid w:val="00333944"/>
    <w:rsid w:val="00342466"/>
    <w:rsid w:val="00344596"/>
    <w:rsid w:val="00346C81"/>
    <w:rsid w:val="00353005"/>
    <w:rsid w:val="00353C95"/>
    <w:rsid w:val="00355E7C"/>
    <w:rsid w:val="00364F0B"/>
    <w:rsid w:val="003652D0"/>
    <w:rsid w:val="00371DCF"/>
    <w:rsid w:val="003727F4"/>
    <w:rsid w:val="003741A0"/>
    <w:rsid w:val="003827C5"/>
    <w:rsid w:val="003834EE"/>
    <w:rsid w:val="003850DC"/>
    <w:rsid w:val="00386E23"/>
    <w:rsid w:val="00387FE7"/>
    <w:rsid w:val="00391E76"/>
    <w:rsid w:val="00393CF5"/>
    <w:rsid w:val="00393EF7"/>
    <w:rsid w:val="00395172"/>
    <w:rsid w:val="0039684E"/>
    <w:rsid w:val="003B0F0A"/>
    <w:rsid w:val="003B0F7F"/>
    <w:rsid w:val="003B13F8"/>
    <w:rsid w:val="003B3101"/>
    <w:rsid w:val="003B5D0F"/>
    <w:rsid w:val="003B7C23"/>
    <w:rsid w:val="003C1B01"/>
    <w:rsid w:val="003C28B7"/>
    <w:rsid w:val="003C3028"/>
    <w:rsid w:val="003C444E"/>
    <w:rsid w:val="003D39D6"/>
    <w:rsid w:val="003E4D18"/>
    <w:rsid w:val="003E510A"/>
    <w:rsid w:val="003E5131"/>
    <w:rsid w:val="003E6DB1"/>
    <w:rsid w:val="003E7E14"/>
    <w:rsid w:val="003F274F"/>
    <w:rsid w:val="003F4DA0"/>
    <w:rsid w:val="0040093E"/>
    <w:rsid w:val="004029E2"/>
    <w:rsid w:val="0040395F"/>
    <w:rsid w:val="00414425"/>
    <w:rsid w:val="00414567"/>
    <w:rsid w:val="004148C3"/>
    <w:rsid w:val="00424222"/>
    <w:rsid w:val="00424A56"/>
    <w:rsid w:val="00426A0F"/>
    <w:rsid w:val="004370B6"/>
    <w:rsid w:val="00445899"/>
    <w:rsid w:val="00454901"/>
    <w:rsid w:val="00455912"/>
    <w:rsid w:val="00463C68"/>
    <w:rsid w:val="0046419F"/>
    <w:rsid w:val="00465823"/>
    <w:rsid w:val="004719AB"/>
    <w:rsid w:val="00471F7D"/>
    <w:rsid w:val="00472D15"/>
    <w:rsid w:val="00473DBE"/>
    <w:rsid w:val="0047466A"/>
    <w:rsid w:val="0047795B"/>
    <w:rsid w:val="0048320F"/>
    <w:rsid w:val="00484F96"/>
    <w:rsid w:val="004860C0"/>
    <w:rsid w:val="00487746"/>
    <w:rsid w:val="00490A59"/>
    <w:rsid w:val="004927E0"/>
    <w:rsid w:val="00496022"/>
    <w:rsid w:val="0049772E"/>
    <w:rsid w:val="004A10A4"/>
    <w:rsid w:val="004A160F"/>
    <w:rsid w:val="004A1E88"/>
    <w:rsid w:val="004A6516"/>
    <w:rsid w:val="004A76D7"/>
    <w:rsid w:val="004B4D72"/>
    <w:rsid w:val="004B4E31"/>
    <w:rsid w:val="004B5C01"/>
    <w:rsid w:val="004C0493"/>
    <w:rsid w:val="004C1B6C"/>
    <w:rsid w:val="004C2BAF"/>
    <w:rsid w:val="004C6B7E"/>
    <w:rsid w:val="004C6DDB"/>
    <w:rsid w:val="004D00D5"/>
    <w:rsid w:val="004D19B2"/>
    <w:rsid w:val="004D1D68"/>
    <w:rsid w:val="004D3FF6"/>
    <w:rsid w:val="004D5048"/>
    <w:rsid w:val="004E17AE"/>
    <w:rsid w:val="004E22DC"/>
    <w:rsid w:val="004F02D3"/>
    <w:rsid w:val="004F31AC"/>
    <w:rsid w:val="004F41A0"/>
    <w:rsid w:val="004F5106"/>
    <w:rsid w:val="004F5CED"/>
    <w:rsid w:val="004F715D"/>
    <w:rsid w:val="005022E7"/>
    <w:rsid w:val="00503956"/>
    <w:rsid w:val="005055BE"/>
    <w:rsid w:val="005137A2"/>
    <w:rsid w:val="005156BE"/>
    <w:rsid w:val="005256CF"/>
    <w:rsid w:val="00531FC8"/>
    <w:rsid w:val="00536103"/>
    <w:rsid w:val="00536526"/>
    <w:rsid w:val="00541105"/>
    <w:rsid w:val="00541CFE"/>
    <w:rsid w:val="0054518F"/>
    <w:rsid w:val="005468D5"/>
    <w:rsid w:val="00551C58"/>
    <w:rsid w:val="00562372"/>
    <w:rsid w:val="00562F40"/>
    <w:rsid w:val="00563BB7"/>
    <w:rsid w:val="005723DA"/>
    <w:rsid w:val="00573D20"/>
    <w:rsid w:val="005764AF"/>
    <w:rsid w:val="00581EEB"/>
    <w:rsid w:val="00582499"/>
    <w:rsid w:val="0058330E"/>
    <w:rsid w:val="00585180"/>
    <w:rsid w:val="00585A0F"/>
    <w:rsid w:val="00586741"/>
    <w:rsid w:val="00586DE2"/>
    <w:rsid w:val="00587752"/>
    <w:rsid w:val="00587DBD"/>
    <w:rsid w:val="00592D9C"/>
    <w:rsid w:val="005952D8"/>
    <w:rsid w:val="005A0C27"/>
    <w:rsid w:val="005A3653"/>
    <w:rsid w:val="005A3EF0"/>
    <w:rsid w:val="005A55B6"/>
    <w:rsid w:val="005A6016"/>
    <w:rsid w:val="005B26B6"/>
    <w:rsid w:val="005B3A4E"/>
    <w:rsid w:val="005C540D"/>
    <w:rsid w:val="005C6547"/>
    <w:rsid w:val="005D3A43"/>
    <w:rsid w:val="005D6DBA"/>
    <w:rsid w:val="005D6F78"/>
    <w:rsid w:val="005E4E53"/>
    <w:rsid w:val="005E6A25"/>
    <w:rsid w:val="005F2EA8"/>
    <w:rsid w:val="005F4D8F"/>
    <w:rsid w:val="005F5201"/>
    <w:rsid w:val="00600F11"/>
    <w:rsid w:val="00601B2F"/>
    <w:rsid w:val="00605777"/>
    <w:rsid w:val="00607A6E"/>
    <w:rsid w:val="00610A56"/>
    <w:rsid w:val="00613C60"/>
    <w:rsid w:val="0061646E"/>
    <w:rsid w:val="006223A0"/>
    <w:rsid w:val="006266D7"/>
    <w:rsid w:val="00633A7C"/>
    <w:rsid w:val="0063461A"/>
    <w:rsid w:val="00636153"/>
    <w:rsid w:val="0064021A"/>
    <w:rsid w:val="00642BBC"/>
    <w:rsid w:val="006460BB"/>
    <w:rsid w:val="0065132B"/>
    <w:rsid w:val="006533C5"/>
    <w:rsid w:val="00654CEA"/>
    <w:rsid w:val="00660898"/>
    <w:rsid w:val="006621EE"/>
    <w:rsid w:val="00663846"/>
    <w:rsid w:val="00664BF1"/>
    <w:rsid w:val="006671A4"/>
    <w:rsid w:val="00672FF3"/>
    <w:rsid w:val="006764E8"/>
    <w:rsid w:val="006813E8"/>
    <w:rsid w:val="00682B97"/>
    <w:rsid w:val="006913C2"/>
    <w:rsid w:val="00693BE0"/>
    <w:rsid w:val="006948E1"/>
    <w:rsid w:val="006953A0"/>
    <w:rsid w:val="00695685"/>
    <w:rsid w:val="0069645F"/>
    <w:rsid w:val="006B1912"/>
    <w:rsid w:val="006D14E0"/>
    <w:rsid w:val="006D1B4E"/>
    <w:rsid w:val="006D480C"/>
    <w:rsid w:val="006D4896"/>
    <w:rsid w:val="006D69AD"/>
    <w:rsid w:val="006D7063"/>
    <w:rsid w:val="006E2640"/>
    <w:rsid w:val="006E50B7"/>
    <w:rsid w:val="006E6B99"/>
    <w:rsid w:val="006F18E2"/>
    <w:rsid w:val="006F21D8"/>
    <w:rsid w:val="006F40AB"/>
    <w:rsid w:val="006F6414"/>
    <w:rsid w:val="006F7932"/>
    <w:rsid w:val="00701E74"/>
    <w:rsid w:val="00701F7F"/>
    <w:rsid w:val="007078D1"/>
    <w:rsid w:val="00707E48"/>
    <w:rsid w:val="00711D5E"/>
    <w:rsid w:val="007218A6"/>
    <w:rsid w:val="00721FD4"/>
    <w:rsid w:val="00723A61"/>
    <w:rsid w:val="00731518"/>
    <w:rsid w:val="007341C9"/>
    <w:rsid w:val="00735D6B"/>
    <w:rsid w:val="00736C82"/>
    <w:rsid w:val="00744178"/>
    <w:rsid w:val="00751482"/>
    <w:rsid w:val="00751CF7"/>
    <w:rsid w:val="007523A9"/>
    <w:rsid w:val="00755850"/>
    <w:rsid w:val="00756C97"/>
    <w:rsid w:val="00757506"/>
    <w:rsid w:val="00762357"/>
    <w:rsid w:val="007624AF"/>
    <w:rsid w:val="00762B17"/>
    <w:rsid w:val="00764E27"/>
    <w:rsid w:val="00765645"/>
    <w:rsid w:val="007663C2"/>
    <w:rsid w:val="00772AC9"/>
    <w:rsid w:val="007776FF"/>
    <w:rsid w:val="007805D9"/>
    <w:rsid w:val="007873CA"/>
    <w:rsid w:val="00790410"/>
    <w:rsid w:val="00790625"/>
    <w:rsid w:val="00795FA2"/>
    <w:rsid w:val="00797E32"/>
    <w:rsid w:val="007A0972"/>
    <w:rsid w:val="007A4640"/>
    <w:rsid w:val="007A6FEC"/>
    <w:rsid w:val="007B1268"/>
    <w:rsid w:val="007B4E8F"/>
    <w:rsid w:val="007B6514"/>
    <w:rsid w:val="007B655D"/>
    <w:rsid w:val="007C11FA"/>
    <w:rsid w:val="007C14CE"/>
    <w:rsid w:val="007C367A"/>
    <w:rsid w:val="007C71E0"/>
    <w:rsid w:val="007E3886"/>
    <w:rsid w:val="007E3967"/>
    <w:rsid w:val="007E683A"/>
    <w:rsid w:val="007E6DC5"/>
    <w:rsid w:val="007F020B"/>
    <w:rsid w:val="007F18D8"/>
    <w:rsid w:val="007F63B3"/>
    <w:rsid w:val="007F681A"/>
    <w:rsid w:val="007F7634"/>
    <w:rsid w:val="00800D6E"/>
    <w:rsid w:val="00801F59"/>
    <w:rsid w:val="008030B0"/>
    <w:rsid w:val="00805FB3"/>
    <w:rsid w:val="008062E0"/>
    <w:rsid w:val="00806B07"/>
    <w:rsid w:val="008101AB"/>
    <w:rsid w:val="00811CF2"/>
    <w:rsid w:val="00815F0C"/>
    <w:rsid w:val="0082191A"/>
    <w:rsid w:val="008228F7"/>
    <w:rsid w:val="008243D5"/>
    <w:rsid w:val="0083225A"/>
    <w:rsid w:val="008324F3"/>
    <w:rsid w:val="00837964"/>
    <w:rsid w:val="008409A6"/>
    <w:rsid w:val="008409F7"/>
    <w:rsid w:val="00842234"/>
    <w:rsid w:val="00843C70"/>
    <w:rsid w:val="008464F2"/>
    <w:rsid w:val="00847099"/>
    <w:rsid w:val="00850030"/>
    <w:rsid w:val="008575A7"/>
    <w:rsid w:val="008745D6"/>
    <w:rsid w:val="00883DFF"/>
    <w:rsid w:val="00884BF3"/>
    <w:rsid w:val="00885BE4"/>
    <w:rsid w:val="00886B41"/>
    <w:rsid w:val="00886CB9"/>
    <w:rsid w:val="00886D30"/>
    <w:rsid w:val="008904F9"/>
    <w:rsid w:val="00896195"/>
    <w:rsid w:val="00896BCA"/>
    <w:rsid w:val="00897347"/>
    <w:rsid w:val="00897ACB"/>
    <w:rsid w:val="008A1F24"/>
    <w:rsid w:val="008A344D"/>
    <w:rsid w:val="008A5573"/>
    <w:rsid w:val="008B1F6B"/>
    <w:rsid w:val="008B53E8"/>
    <w:rsid w:val="008B7619"/>
    <w:rsid w:val="008C1737"/>
    <w:rsid w:val="008C1CDF"/>
    <w:rsid w:val="008C3D64"/>
    <w:rsid w:val="008C5319"/>
    <w:rsid w:val="008D0B5D"/>
    <w:rsid w:val="008D3D02"/>
    <w:rsid w:val="008D5EC3"/>
    <w:rsid w:val="008E068A"/>
    <w:rsid w:val="008E0C8D"/>
    <w:rsid w:val="008E2370"/>
    <w:rsid w:val="008E501A"/>
    <w:rsid w:val="008F0A57"/>
    <w:rsid w:val="008F247D"/>
    <w:rsid w:val="008F3A2E"/>
    <w:rsid w:val="008F3FC6"/>
    <w:rsid w:val="008F53F5"/>
    <w:rsid w:val="008F6817"/>
    <w:rsid w:val="00900860"/>
    <w:rsid w:val="00905409"/>
    <w:rsid w:val="00906146"/>
    <w:rsid w:val="00907999"/>
    <w:rsid w:val="00907B49"/>
    <w:rsid w:val="0091471E"/>
    <w:rsid w:val="009149FE"/>
    <w:rsid w:val="00922B5C"/>
    <w:rsid w:val="00924834"/>
    <w:rsid w:val="009259BD"/>
    <w:rsid w:val="0092703F"/>
    <w:rsid w:val="00927256"/>
    <w:rsid w:val="009333EC"/>
    <w:rsid w:val="009338AA"/>
    <w:rsid w:val="00937CA6"/>
    <w:rsid w:val="00941BB2"/>
    <w:rsid w:val="00951637"/>
    <w:rsid w:val="0095219E"/>
    <w:rsid w:val="00954CA8"/>
    <w:rsid w:val="00955D8B"/>
    <w:rsid w:val="009560A0"/>
    <w:rsid w:val="00956255"/>
    <w:rsid w:val="0095727C"/>
    <w:rsid w:val="00961F3E"/>
    <w:rsid w:val="009630B8"/>
    <w:rsid w:val="00964D84"/>
    <w:rsid w:val="0096676C"/>
    <w:rsid w:val="00966BDF"/>
    <w:rsid w:val="00970360"/>
    <w:rsid w:val="00981011"/>
    <w:rsid w:val="009858E8"/>
    <w:rsid w:val="0098766C"/>
    <w:rsid w:val="009912F7"/>
    <w:rsid w:val="009928C7"/>
    <w:rsid w:val="00993608"/>
    <w:rsid w:val="00993FF6"/>
    <w:rsid w:val="00994C12"/>
    <w:rsid w:val="009A2511"/>
    <w:rsid w:val="009A3BB8"/>
    <w:rsid w:val="009A4A49"/>
    <w:rsid w:val="009A5E5D"/>
    <w:rsid w:val="009A6A7C"/>
    <w:rsid w:val="009B1851"/>
    <w:rsid w:val="009B2A88"/>
    <w:rsid w:val="009B5F83"/>
    <w:rsid w:val="009C0D7A"/>
    <w:rsid w:val="009C2F21"/>
    <w:rsid w:val="009C4A06"/>
    <w:rsid w:val="009D02E2"/>
    <w:rsid w:val="009D0550"/>
    <w:rsid w:val="009D2014"/>
    <w:rsid w:val="009F0ECA"/>
    <w:rsid w:val="009F153C"/>
    <w:rsid w:val="009F2B8E"/>
    <w:rsid w:val="00A022F0"/>
    <w:rsid w:val="00A026E1"/>
    <w:rsid w:val="00A0338A"/>
    <w:rsid w:val="00A0488A"/>
    <w:rsid w:val="00A04E62"/>
    <w:rsid w:val="00A1314F"/>
    <w:rsid w:val="00A134FB"/>
    <w:rsid w:val="00A1700D"/>
    <w:rsid w:val="00A17C9C"/>
    <w:rsid w:val="00A22608"/>
    <w:rsid w:val="00A2289E"/>
    <w:rsid w:val="00A24188"/>
    <w:rsid w:val="00A258B7"/>
    <w:rsid w:val="00A26C90"/>
    <w:rsid w:val="00A315F7"/>
    <w:rsid w:val="00A3664A"/>
    <w:rsid w:val="00A44EB0"/>
    <w:rsid w:val="00A45F4D"/>
    <w:rsid w:val="00A556D8"/>
    <w:rsid w:val="00A61B1C"/>
    <w:rsid w:val="00A62854"/>
    <w:rsid w:val="00A70E47"/>
    <w:rsid w:val="00A71449"/>
    <w:rsid w:val="00A72800"/>
    <w:rsid w:val="00A8086C"/>
    <w:rsid w:val="00A80A6F"/>
    <w:rsid w:val="00A81CFE"/>
    <w:rsid w:val="00A84894"/>
    <w:rsid w:val="00A86CC4"/>
    <w:rsid w:val="00A944E6"/>
    <w:rsid w:val="00A94944"/>
    <w:rsid w:val="00AA037F"/>
    <w:rsid w:val="00AA19A2"/>
    <w:rsid w:val="00AA3859"/>
    <w:rsid w:val="00AA3E1C"/>
    <w:rsid w:val="00AB1425"/>
    <w:rsid w:val="00AB17EB"/>
    <w:rsid w:val="00AB42B5"/>
    <w:rsid w:val="00AB6463"/>
    <w:rsid w:val="00AC6697"/>
    <w:rsid w:val="00AD2DD8"/>
    <w:rsid w:val="00AD5073"/>
    <w:rsid w:val="00AD7783"/>
    <w:rsid w:val="00AD7A21"/>
    <w:rsid w:val="00AE1AA1"/>
    <w:rsid w:val="00AE346B"/>
    <w:rsid w:val="00AE53CA"/>
    <w:rsid w:val="00AE76A1"/>
    <w:rsid w:val="00AF03FD"/>
    <w:rsid w:val="00AF2249"/>
    <w:rsid w:val="00AF2275"/>
    <w:rsid w:val="00AF331F"/>
    <w:rsid w:val="00B000DA"/>
    <w:rsid w:val="00B00F02"/>
    <w:rsid w:val="00B06394"/>
    <w:rsid w:val="00B06541"/>
    <w:rsid w:val="00B11CB9"/>
    <w:rsid w:val="00B1274C"/>
    <w:rsid w:val="00B17764"/>
    <w:rsid w:val="00B215EA"/>
    <w:rsid w:val="00B21BF9"/>
    <w:rsid w:val="00B2721A"/>
    <w:rsid w:val="00B43E4A"/>
    <w:rsid w:val="00B44FC7"/>
    <w:rsid w:val="00B54DE9"/>
    <w:rsid w:val="00B60E34"/>
    <w:rsid w:val="00B61BD5"/>
    <w:rsid w:val="00B66B21"/>
    <w:rsid w:val="00B714A7"/>
    <w:rsid w:val="00B71AFA"/>
    <w:rsid w:val="00B71BF2"/>
    <w:rsid w:val="00B72164"/>
    <w:rsid w:val="00B72C78"/>
    <w:rsid w:val="00B80894"/>
    <w:rsid w:val="00B81E00"/>
    <w:rsid w:val="00B81E1E"/>
    <w:rsid w:val="00B8202B"/>
    <w:rsid w:val="00B832D1"/>
    <w:rsid w:val="00B865D0"/>
    <w:rsid w:val="00B86A38"/>
    <w:rsid w:val="00B92B0E"/>
    <w:rsid w:val="00B95A63"/>
    <w:rsid w:val="00B95A69"/>
    <w:rsid w:val="00B96479"/>
    <w:rsid w:val="00B96C8D"/>
    <w:rsid w:val="00BA4457"/>
    <w:rsid w:val="00BA6A28"/>
    <w:rsid w:val="00BA6CD7"/>
    <w:rsid w:val="00BA71EB"/>
    <w:rsid w:val="00BB04CC"/>
    <w:rsid w:val="00BB0F91"/>
    <w:rsid w:val="00BB1CD2"/>
    <w:rsid w:val="00BB226E"/>
    <w:rsid w:val="00BB2986"/>
    <w:rsid w:val="00BB359B"/>
    <w:rsid w:val="00BB5F4F"/>
    <w:rsid w:val="00BB7299"/>
    <w:rsid w:val="00BC0C4D"/>
    <w:rsid w:val="00BC33DC"/>
    <w:rsid w:val="00BC39F2"/>
    <w:rsid w:val="00BC5FF8"/>
    <w:rsid w:val="00BC6FAC"/>
    <w:rsid w:val="00BD00FE"/>
    <w:rsid w:val="00BD13E5"/>
    <w:rsid w:val="00BD2F9D"/>
    <w:rsid w:val="00BD42C4"/>
    <w:rsid w:val="00BE263F"/>
    <w:rsid w:val="00BE6000"/>
    <w:rsid w:val="00BF1938"/>
    <w:rsid w:val="00BF5946"/>
    <w:rsid w:val="00BF7CB1"/>
    <w:rsid w:val="00C05503"/>
    <w:rsid w:val="00C106B1"/>
    <w:rsid w:val="00C12271"/>
    <w:rsid w:val="00C12645"/>
    <w:rsid w:val="00C15E7C"/>
    <w:rsid w:val="00C1670A"/>
    <w:rsid w:val="00C21989"/>
    <w:rsid w:val="00C2270F"/>
    <w:rsid w:val="00C23BEE"/>
    <w:rsid w:val="00C315C5"/>
    <w:rsid w:val="00C320AA"/>
    <w:rsid w:val="00C41A4B"/>
    <w:rsid w:val="00C44B5C"/>
    <w:rsid w:val="00C61B4E"/>
    <w:rsid w:val="00C64746"/>
    <w:rsid w:val="00C66789"/>
    <w:rsid w:val="00C77AFC"/>
    <w:rsid w:val="00C81559"/>
    <w:rsid w:val="00C827CA"/>
    <w:rsid w:val="00C858CD"/>
    <w:rsid w:val="00C86D33"/>
    <w:rsid w:val="00C93E48"/>
    <w:rsid w:val="00C9478E"/>
    <w:rsid w:val="00CA119B"/>
    <w:rsid w:val="00CA3A8D"/>
    <w:rsid w:val="00CA5FF6"/>
    <w:rsid w:val="00CA7E5F"/>
    <w:rsid w:val="00CB5807"/>
    <w:rsid w:val="00CB64DF"/>
    <w:rsid w:val="00CC2F0F"/>
    <w:rsid w:val="00CC34F2"/>
    <w:rsid w:val="00CC7394"/>
    <w:rsid w:val="00CC7E8B"/>
    <w:rsid w:val="00CD0CFE"/>
    <w:rsid w:val="00CD2DC5"/>
    <w:rsid w:val="00CD519A"/>
    <w:rsid w:val="00CD6800"/>
    <w:rsid w:val="00CD685C"/>
    <w:rsid w:val="00CD73B3"/>
    <w:rsid w:val="00CE1CEE"/>
    <w:rsid w:val="00CE21F6"/>
    <w:rsid w:val="00CF0150"/>
    <w:rsid w:val="00D02E7C"/>
    <w:rsid w:val="00D067B9"/>
    <w:rsid w:val="00D06C38"/>
    <w:rsid w:val="00D13341"/>
    <w:rsid w:val="00D14AF4"/>
    <w:rsid w:val="00D1513F"/>
    <w:rsid w:val="00D15B80"/>
    <w:rsid w:val="00D1604C"/>
    <w:rsid w:val="00D24539"/>
    <w:rsid w:val="00D26749"/>
    <w:rsid w:val="00D26DF1"/>
    <w:rsid w:val="00D26F3C"/>
    <w:rsid w:val="00D271F6"/>
    <w:rsid w:val="00D3332D"/>
    <w:rsid w:val="00D40D7D"/>
    <w:rsid w:val="00D44849"/>
    <w:rsid w:val="00D470AE"/>
    <w:rsid w:val="00D515C1"/>
    <w:rsid w:val="00D5475C"/>
    <w:rsid w:val="00D56315"/>
    <w:rsid w:val="00D56571"/>
    <w:rsid w:val="00D577C8"/>
    <w:rsid w:val="00D62442"/>
    <w:rsid w:val="00D62A57"/>
    <w:rsid w:val="00D70F11"/>
    <w:rsid w:val="00D75232"/>
    <w:rsid w:val="00D77F59"/>
    <w:rsid w:val="00D8169E"/>
    <w:rsid w:val="00D84C05"/>
    <w:rsid w:val="00D90C26"/>
    <w:rsid w:val="00D91B03"/>
    <w:rsid w:val="00D95667"/>
    <w:rsid w:val="00D964C6"/>
    <w:rsid w:val="00D96BB1"/>
    <w:rsid w:val="00D979CA"/>
    <w:rsid w:val="00DA056D"/>
    <w:rsid w:val="00DA24A9"/>
    <w:rsid w:val="00DA26ED"/>
    <w:rsid w:val="00DA44A4"/>
    <w:rsid w:val="00DB02E2"/>
    <w:rsid w:val="00DB20BE"/>
    <w:rsid w:val="00DC3015"/>
    <w:rsid w:val="00DC6EDF"/>
    <w:rsid w:val="00DD5647"/>
    <w:rsid w:val="00DD732C"/>
    <w:rsid w:val="00DE2D94"/>
    <w:rsid w:val="00DE3AFD"/>
    <w:rsid w:val="00DE5F08"/>
    <w:rsid w:val="00DF1EEC"/>
    <w:rsid w:val="00DF2F7C"/>
    <w:rsid w:val="00DF6791"/>
    <w:rsid w:val="00E04920"/>
    <w:rsid w:val="00E061F8"/>
    <w:rsid w:val="00E07840"/>
    <w:rsid w:val="00E14AD8"/>
    <w:rsid w:val="00E1614B"/>
    <w:rsid w:val="00E17C92"/>
    <w:rsid w:val="00E23CAD"/>
    <w:rsid w:val="00E25883"/>
    <w:rsid w:val="00E31C71"/>
    <w:rsid w:val="00E36490"/>
    <w:rsid w:val="00E43C09"/>
    <w:rsid w:val="00E440B1"/>
    <w:rsid w:val="00E4471A"/>
    <w:rsid w:val="00E455E4"/>
    <w:rsid w:val="00E478E4"/>
    <w:rsid w:val="00E47AEA"/>
    <w:rsid w:val="00E50B0B"/>
    <w:rsid w:val="00E51DD0"/>
    <w:rsid w:val="00E53CBE"/>
    <w:rsid w:val="00E554BB"/>
    <w:rsid w:val="00E617B0"/>
    <w:rsid w:val="00E63C43"/>
    <w:rsid w:val="00E65040"/>
    <w:rsid w:val="00E7210B"/>
    <w:rsid w:val="00E7279B"/>
    <w:rsid w:val="00E72EF3"/>
    <w:rsid w:val="00E7334F"/>
    <w:rsid w:val="00E76750"/>
    <w:rsid w:val="00E80CF3"/>
    <w:rsid w:val="00E83CCD"/>
    <w:rsid w:val="00E8490F"/>
    <w:rsid w:val="00E84FC5"/>
    <w:rsid w:val="00E86DEA"/>
    <w:rsid w:val="00E87910"/>
    <w:rsid w:val="00E95CFA"/>
    <w:rsid w:val="00E95E22"/>
    <w:rsid w:val="00EA1BCD"/>
    <w:rsid w:val="00EA2810"/>
    <w:rsid w:val="00EB0CA4"/>
    <w:rsid w:val="00EB684D"/>
    <w:rsid w:val="00EC14B4"/>
    <w:rsid w:val="00EC1BAC"/>
    <w:rsid w:val="00EC3960"/>
    <w:rsid w:val="00EC7D1D"/>
    <w:rsid w:val="00ED22D9"/>
    <w:rsid w:val="00ED2AF0"/>
    <w:rsid w:val="00ED52B5"/>
    <w:rsid w:val="00ED73AD"/>
    <w:rsid w:val="00EE2FC3"/>
    <w:rsid w:val="00EE634F"/>
    <w:rsid w:val="00EE658A"/>
    <w:rsid w:val="00EE72FE"/>
    <w:rsid w:val="00EF6AF8"/>
    <w:rsid w:val="00EF7812"/>
    <w:rsid w:val="00F00042"/>
    <w:rsid w:val="00F00297"/>
    <w:rsid w:val="00F00D6C"/>
    <w:rsid w:val="00F00E44"/>
    <w:rsid w:val="00F0644D"/>
    <w:rsid w:val="00F12520"/>
    <w:rsid w:val="00F205DC"/>
    <w:rsid w:val="00F23918"/>
    <w:rsid w:val="00F26B50"/>
    <w:rsid w:val="00F3543B"/>
    <w:rsid w:val="00F37209"/>
    <w:rsid w:val="00F41635"/>
    <w:rsid w:val="00F417C4"/>
    <w:rsid w:val="00F424B8"/>
    <w:rsid w:val="00F42EE6"/>
    <w:rsid w:val="00F443CB"/>
    <w:rsid w:val="00F50AA0"/>
    <w:rsid w:val="00F51A7B"/>
    <w:rsid w:val="00F56FA4"/>
    <w:rsid w:val="00F61991"/>
    <w:rsid w:val="00F63B16"/>
    <w:rsid w:val="00F64E54"/>
    <w:rsid w:val="00F66158"/>
    <w:rsid w:val="00F7315A"/>
    <w:rsid w:val="00F7318F"/>
    <w:rsid w:val="00F746D6"/>
    <w:rsid w:val="00F7706B"/>
    <w:rsid w:val="00F8180B"/>
    <w:rsid w:val="00F81A45"/>
    <w:rsid w:val="00F84BCE"/>
    <w:rsid w:val="00F85C34"/>
    <w:rsid w:val="00F8663E"/>
    <w:rsid w:val="00F86AB3"/>
    <w:rsid w:val="00F965C2"/>
    <w:rsid w:val="00F96AA6"/>
    <w:rsid w:val="00FA01F7"/>
    <w:rsid w:val="00FA2131"/>
    <w:rsid w:val="00FA3D23"/>
    <w:rsid w:val="00FA6D5E"/>
    <w:rsid w:val="00FC2DF7"/>
    <w:rsid w:val="00FC5118"/>
    <w:rsid w:val="00FC5BE3"/>
    <w:rsid w:val="00FC71AF"/>
    <w:rsid w:val="00FD103B"/>
    <w:rsid w:val="00FD1E8B"/>
    <w:rsid w:val="00FD3FDB"/>
    <w:rsid w:val="00FD6A31"/>
    <w:rsid w:val="00FD6A57"/>
    <w:rsid w:val="00FD6B54"/>
    <w:rsid w:val="00FD6B7B"/>
    <w:rsid w:val="00FE145E"/>
    <w:rsid w:val="00FE3C5F"/>
    <w:rsid w:val="00FE3F1E"/>
    <w:rsid w:val="00FE431B"/>
    <w:rsid w:val="00FE5944"/>
    <w:rsid w:val="00FF268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E3886"/>
    <w:pPr>
      <w:keepNext/>
      <w:keepLines/>
      <w:spacing w:before="480"/>
      <w:outlineLvl w:val="0"/>
    </w:pPr>
    <w:rPr>
      <w:rFonts w:ascii="Cambria" w:eastAsia="MS Mincho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7E3886"/>
    <w:pPr>
      <w:keepNext/>
      <w:keepLines/>
      <w:spacing w:before="200"/>
      <w:outlineLvl w:val="1"/>
    </w:pPr>
    <w:rPr>
      <w:rFonts w:ascii="Cambria" w:eastAsia="MS Mincho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7E3886"/>
    <w:pPr>
      <w:keepNext/>
      <w:keepLines/>
      <w:spacing w:before="200"/>
      <w:outlineLvl w:val="2"/>
    </w:pPr>
    <w:rPr>
      <w:rFonts w:ascii="Cambria" w:eastAsia="MS Mincho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rsid w:val="007E3886"/>
    <w:pPr>
      <w:keepNext/>
      <w:keepLines/>
      <w:spacing w:before="200"/>
      <w:outlineLvl w:val="3"/>
    </w:pPr>
    <w:rPr>
      <w:rFonts w:ascii="Cambria" w:eastAsia="MS Mincho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3886"/>
    <w:rPr>
      <w:rFonts w:ascii="Cambria" w:hAnsi="Cambria"/>
      <w:b/>
      <w:color w:val="365F91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E3886"/>
    <w:rPr>
      <w:rFonts w:ascii="Cambria" w:hAnsi="Cambria"/>
      <w:b/>
      <w:color w:val="4F81BD"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7E3886"/>
    <w:rPr>
      <w:rFonts w:ascii="Cambria" w:hAnsi="Cambria"/>
      <w:b/>
      <w:color w:val="4F81BD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7E3886"/>
    <w:rPr>
      <w:rFonts w:ascii="Cambria" w:hAnsi="Cambria"/>
      <w:b/>
      <w:i/>
      <w:color w:val="4F81BD"/>
      <w:sz w:val="24"/>
      <w:lang w:val="ru-RU" w:eastAsia="ru-RU" w:bidi="ar-SA"/>
    </w:rPr>
  </w:style>
  <w:style w:type="paragraph" w:customStyle="1" w:styleId="11">
    <w:name w:val="Без интервала1"/>
    <w:rsid w:val="007E3886"/>
    <w:rPr>
      <w:rFonts w:eastAsia="Times New Roman"/>
      <w:sz w:val="24"/>
      <w:szCs w:val="24"/>
    </w:rPr>
  </w:style>
  <w:style w:type="paragraph" w:customStyle="1" w:styleId="FORMATTEXT">
    <w:name w:val=".FORMATTEXT"/>
    <w:rsid w:val="007E38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3">
    <w:name w:val="Содержимое таблицы"/>
    <w:basedOn w:val="a"/>
    <w:rsid w:val="007E388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???????"/>
    <w:rsid w:val="007E3886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character" w:customStyle="1" w:styleId="CharStyle10">
    <w:name w:val="Char Style 10"/>
    <w:link w:val="Style9"/>
    <w:locked/>
    <w:rsid w:val="007E3886"/>
    <w:rPr>
      <w:sz w:val="25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E3886"/>
    <w:pPr>
      <w:widowControl w:val="0"/>
      <w:shd w:val="clear" w:color="auto" w:fill="FFFFFF"/>
      <w:spacing w:line="274" w:lineRule="exact"/>
      <w:jc w:val="both"/>
    </w:pPr>
    <w:rPr>
      <w:rFonts w:eastAsia="MS Mincho"/>
      <w:sz w:val="25"/>
      <w:szCs w:val="20"/>
      <w:shd w:val="clear" w:color="auto" w:fill="FFFFFF"/>
    </w:rPr>
  </w:style>
  <w:style w:type="character" w:customStyle="1" w:styleId="CharStyle11">
    <w:name w:val="Char Style 11"/>
    <w:rsid w:val="007E3886"/>
    <w:rPr>
      <w:b/>
      <w:sz w:val="25"/>
      <w:shd w:val="clear" w:color="auto" w:fill="FFFFFF"/>
    </w:rPr>
  </w:style>
  <w:style w:type="paragraph" w:styleId="a5">
    <w:name w:val="annotation text"/>
    <w:basedOn w:val="a"/>
    <w:link w:val="a6"/>
    <w:semiHidden/>
    <w:rsid w:val="007E3886"/>
    <w:rPr>
      <w:rFonts w:eastAsia="MS Mincho"/>
      <w:sz w:val="20"/>
      <w:szCs w:val="20"/>
      <w:lang w:eastAsia="ja-JP"/>
    </w:rPr>
  </w:style>
  <w:style w:type="character" w:customStyle="1" w:styleId="a6">
    <w:name w:val="Текст примечания Знак"/>
    <w:link w:val="a5"/>
    <w:semiHidden/>
    <w:locked/>
    <w:rsid w:val="007E3886"/>
    <w:rPr>
      <w:lang w:val="ru-RU" w:eastAsia="ja-JP" w:bidi="ar-SA"/>
    </w:rPr>
  </w:style>
  <w:style w:type="paragraph" w:styleId="a7">
    <w:name w:val="annotation subject"/>
    <w:basedOn w:val="a5"/>
    <w:next w:val="a5"/>
    <w:link w:val="a8"/>
    <w:semiHidden/>
    <w:rsid w:val="007E3886"/>
    <w:rPr>
      <w:b/>
    </w:rPr>
  </w:style>
  <w:style w:type="character" w:customStyle="1" w:styleId="a8">
    <w:name w:val="Тема примечания Знак"/>
    <w:link w:val="a7"/>
    <w:semiHidden/>
    <w:locked/>
    <w:rsid w:val="007E3886"/>
    <w:rPr>
      <w:b/>
      <w:lang w:val="ru-RU" w:eastAsia="ja-JP" w:bidi="ar-SA"/>
    </w:rPr>
  </w:style>
  <w:style w:type="paragraph" w:styleId="a9">
    <w:name w:val="Balloon Text"/>
    <w:basedOn w:val="a"/>
    <w:link w:val="aa"/>
    <w:semiHidden/>
    <w:rsid w:val="007E3886"/>
    <w:rPr>
      <w:rFonts w:ascii="Tahoma" w:eastAsia="MS Mincho" w:hAnsi="Tahoma"/>
      <w:sz w:val="16"/>
      <w:szCs w:val="20"/>
      <w:lang w:eastAsia="ja-JP"/>
    </w:rPr>
  </w:style>
  <w:style w:type="character" w:customStyle="1" w:styleId="aa">
    <w:name w:val="Текст выноски Знак"/>
    <w:link w:val="a9"/>
    <w:semiHidden/>
    <w:locked/>
    <w:rsid w:val="007E3886"/>
    <w:rPr>
      <w:rFonts w:ascii="Tahoma" w:hAnsi="Tahoma"/>
      <w:sz w:val="16"/>
      <w:lang w:val="ru-RU" w:eastAsia="ja-JP" w:bidi="ar-SA"/>
    </w:rPr>
  </w:style>
  <w:style w:type="paragraph" w:customStyle="1" w:styleId="Style12">
    <w:name w:val="Style12"/>
    <w:basedOn w:val="a"/>
    <w:rsid w:val="007E3886"/>
    <w:pPr>
      <w:widowControl w:val="0"/>
      <w:autoSpaceDE w:val="0"/>
      <w:autoSpaceDN w:val="0"/>
      <w:adjustRightInd w:val="0"/>
      <w:spacing w:line="227" w:lineRule="exact"/>
    </w:pPr>
    <w:rPr>
      <w:rFonts w:eastAsia="Times New Roman"/>
    </w:rPr>
  </w:style>
  <w:style w:type="paragraph" w:customStyle="1" w:styleId="Style13">
    <w:name w:val="Style13"/>
    <w:basedOn w:val="a"/>
    <w:rsid w:val="007E388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8">
    <w:name w:val="Font Style38"/>
    <w:rsid w:val="007E3886"/>
    <w:rPr>
      <w:rFonts w:ascii="Times New Roman" w:hAnsi="Times New Roman"/>
      <w:sz w:val="18"/>
    </w:rPr>
  </w:style>
  <w:style w:type="paragraph" w:styleId="ab">
    <w:name w:val="header"/>
    <w:basedOn w:val="a"/>
    <w:link w:val="ac"/>
    <w:rsid w:val="007E3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7E3886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7E3886"/>
    <w:rPr>
      <w:rFonts w:cs="Times New Roman"/>
    </w:rPr>
  </w:style>
  <w:style w:type="paragraph" w:styleId="ae">
    <w:name w:val="footnote text"/>
    <w:basedOn w:val="a"/>
    <w:link w:val="af"/>
    <w:rsid w:val="007E3886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7E3886"/>
    <w:rPr>
      <w:rFonts w:eastAsia="Calibri"/>
      <w:lang w:val="ru-RU" w:eastAsia="ru-RU" w:bidi="ar-SA"/>
    </w:rPr>
  </w:style>
  <w:style w:type="character" w:styleId="af0">
    <w:name w:val="footnote reference"/>
    <w:basedOn w:val="a0"/>
    <w:rsid w:val="007E3886"/>
    <w:rPr>
      <w:rFonts w:cs="Times New Roman"/>
      <w:vertAlign w:val="superscript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7E3886"/>
    <w:rPr>
      <w:lang w:bidi="ar-SA"/>
    </w:rPr>
  </w:style>
  <w:style w:type="paragraph" w:styleId="af2">
    <w:name w:val="footer"/>
    <w:basedOn w:val="a"/>
    <w:link w:val="af1"/>
    <w:uiPriority w:val="99"/>
    <w:rsid w:val="007E388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E38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3">
    <w:name w:val="caption"/>
    <w:basedOn w:val="a"/>
    <w:next w:val="a"/>
    <w:qFormat/>
    <w:rsid w:val="007E3886"/>
    <w:pPr>
      <w:spacing w:before="120"/>
      <w:jc w:val="center"/>
    </w:pPr>
    <w:rPr>
      <w:sz w:val="36"/>
      <w:szCs w:val="20"/>
    </w:rPr>
  </w:style>
  <w:style w:type="character" w:customStyle="1" w:styleId="21">
    <w:name w:val="Основной текст (2)_"/>
    <w:basedOn w:val="a0"/>
    <w:link w:val="22"/>
    <w:locked/>
    <w:rsid w:val="007E3886"/>
    <w:rPr>
      <w:i/>
      <w:iCs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E3886"/>
    <w:pPr>
      <w:widowControl w:val="0"/>
      <w:shd w:val="clear" w:color="auto" w:fill="FFFFFF"/>
      <w:spacing w:before="300" w:after="300" w:line="370" w:lineRule="exact"/>
      <w:jc w:val="both"/>
    </w:pPr>
    <w:rPr>
      <w:rFonts w:eastAsia="Times New Roman"/>
      <w:i/>
      <w:iCs/>
      <w:sz w:val="27"/>
      <w:szCs w:val="27"/>
      <w:shd w:val="clear" w:color="auto" w:fill="FFFFFF"/>
    </w:rPr>
  </w:style>
  <w:style w:type="paragraph" w:styleId="af4">
    <w:name w:val="Normal (Web)"/>
    <w:basedOn w:val="a"/>
    <w:rsid w:val="007E38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3886"/>
    <w:pPr>
      <w:ind w:left="720"/>
      <w:contextualSpacing/>
    </w:pPr>
    <w:rPr>
      <w:sz w:val="20"/>
      <w:szCs w:val="20"/>
    </w:rPr>
  </w:style>
  <w:style w:type="character" w:customStyle="1" w:styleId="af5">
    <w:name w:val="Основной текст_"/>
    <w:basedOn w:val="a0"/>
    <w:link w:val="5"/>
    <w:locked/>
    <w:rsid w:val="007E3886"/>
    <w:rPr>
      <w:sz w:val="19"/>
      <w:szCs w:val="19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5"/>
    <w:rsid w:val="007E3886"/>
    <w:pPr>
      <w:widowControl w:val="0"/>
      <w:shd w:val="clear" w:color="auto" w:fill="FFFFFF"/>
      <w:spacing w:line="331" w:lineRule="exact"/>
      <w:jc w:val="both"/>
    </w:pPr>
    <w:rPr>
      <w:rFonts w:eastAsia="Times New Roman"/>
      <w:sz w:val="19"/>
      <w:szCs w:val="19"/>
      <w:shd w:val="clear" w:color="auto" w:fill="FFFFFF"/>
    </w:rPr>
  </w:style>
  <w:style w:type="character" w:customStyle="1" w:styleId="af6">
    <w:name w:val="Основной текст Знак"/>
    <w:basedOn w:val="a0"/>
    <w:link w:val="af7"/>
    <w:locked/>
    <w:rsid w:val="007E3886"/>
    <w:rPr>
      <w:lang w:bidi="ar-SA"/>
    </w:rPr>
  </w:style>
  <w:style w:type="paragraph" w:styleId="af7">
    <w:name w:val="Body Text"/>
    <w:basedOn w:val="a"/>
    <w:link w:val="af6"/>
    <w:rsid w:val="007E3886"/>
    <w:pPr>
      <w:spacing w:after="120"/>
    </w:pPr>
    <w:rPr>
      <w:rFonts w:eastAsia="Times New Roman"/>
      <w:sz w:val="20"/>
      <w:szCs w:val="20"/>
    </w:rPr>
  </w:style>
  <w:style w:type="paragraph" w:styleId="af8">
    <w:name w:val="List Paragraph"/>
    <w:basedOn w:val="a"/>
    <w:uiPriority w:val="34"/>
    <w:qFormat/>
    <w:rsid w:val="0032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655B-018B-494A-A122-A22CAA5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6604</TotalTime>
  <Pages>13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Е. Л. Немцева</cp:lastModifiedBy>
  <cp:revision>500</cp:revision>
  <cp:lastPrinted>2018-02-15T06:26:00Z</cp:lastPrinted>
  <dcterms:created xsi:type="dcterms:W3CDTF">2014-11-12T08:19:00Z</dcterms:created>
  <dcterms:modified xsi:type="dcterms:W3CDTF">2018-05-15T06:16:00Z</dcterms:modified>
</cp:coreProperties>
</file>