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C468C4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3F7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8F3F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  <w:r w:rsidR="008F3F7E">
        <w:rPr>
          <w:rFonts w:ascii="Times New Roman" w:hAnsi="Times New Roman" w:cs="Times New Roman"/>
          <w:b/>
          <w:sz w:val="28"/>
          <w:szCs w:val="28"/>
        </w:rPr>
        <w:t>6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8F3F7E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6774">
        <w:rPr>
          <w:rFonts w:ascii="Times New Roman" w:hAnsi="Times New Roman" w:cs="Times New Roman"/>
          <w:sz w:val="28"/>
          <w:szCs w:val="28"/>
        </w:rPr>
        <w:t>6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2A6774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 xml:space="preserve">ценка экономической обоснованности и достоверности объема ресурсного обеспечения </w:t>
      </w:r>
      <w:r w:rsidR="006C36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6C36D1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муниципального района на 2018-2020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</w:t>
      </w:r>
      <w:r w:rsidR="006D7F3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6D7F3D">
        <w:rPr>
          <w:rFonts w:ascii="Times New Roman" w:hAnsi="Times New Roman" w:cs="Times New Roman"/>
          <w:sz w:val="28"/>
          <w:szCs w:val="28"/>
        </w:rPr>
        <w:t>02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6D7F3D">
        <w:rPr>
          <w:rFonts w:ascii="Times New Roman" w:hAnsi="Times New Roman" w:cs="Times New Roman"/>
          <w:sz w:val="28"/>
          <w:szCs w:val="28"/>
        </w:rPr>
        <w:t>1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 w:rsidR="006D7F3D">
        <w:rPr>
          <w:rFonts w:ascii="Times New Roman" w:hAnsi="Times New Roman" w:cs="Times New Roman"/>
          <w:sz w:val="28"/>
          <w:szCs w:val="28"/>
        </w:rPr>
        <w:t>6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D56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F15">
        <w:rPr>
          <w:rFonts w:ascii="Times New Roman" w:hAnsi="Times New Roman" w:cs="Times New Roman"/>
          <w:sz w:val="28"/>
          <w:szCs w:val="28"/>
        </w:rPr>
        <w:t>0</w:t>
      </w:r>
      <w:r w:rsidR="00DD5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D56C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F15">
        <w:rPr>
          <w:rFonts w:ascii="Times New Roman" w:hAnsi="Times New Roman" w:cs="Times New Roman"/>
          <w:sz w:val="28"/>
          <w:szCs w:val="28"/>
        </w:rPr>
        <w:t>0</w:t>
      </w:r>
      <w:r w:rsidR="00DD5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DD56CD">
        <w:rPr>
          <w:rFonts w:ascii="Times New Roman" w:hAnsi="Times New Roman" w:cs="Times New Roman"/>
          <w:sz w:val="28"/>
          <w:szCs w:val="28"/>
        </w:rPr>
        <w:t>02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DD56CD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DD56CD">
        <w:rPr>
          <w:rFonts w:ascii="Times New Roman" w:hAnsi="Times New Roman" w:cs="Times New Roman"/>
          <w:sz w:val="28"/>
          <w:szCs w:val="28"/>
        </w:rPr>
        <w:t>6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DD56CD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муниципального района на 2018-2020 годы»  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71839" w:rsidRDefault="00671839" w:rsidP="00F6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411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7E48AB">
        <w:rPr>
          <w:rFonts w:ascii="Times New Roman" w:hAnsi="Times New Roman" w:cs="Times New Roman"/>
          <w:sz w:val="28"/>
          <w:szCs w:val="28"/>
        </w:rPr>
        <w:t>велич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7E48AB">
        <w:rPr>
          <w:rFonts w:ascii="Times New Roman" w:hAnsi="Times New Roman" w:cs="Times New Roman"/>
          <w:sz w:val="28"/>
          <w:szCs w:val="28"/>
        </w:rPr>
        <w:t>872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7E48AB">
        <w:rPr>
          <w:rFonts w:ascii="Times New Roman" w:hAnsi="Times New Roman" w:cs="Times New Roman"/>
          <w:sz w:val="28"/>
          <w:szCs w:val="28"/>
        </w:rPr>
        <w:t>4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663C3">
        <w:rPr>
          <w:rFonts w:ascii="Times New Roman" w:hAnsi="Times New Roman" w:cs="Times New Roman"/>
          <w:sz w:val="28"/>
          <w:szCs w:val="28"/>
        </w:rPr>
        <w:t xml:space="preserve">, в том числе по годам </w:t>
      </w:r>
      <w:r w:rsidR="00A16DE7">
        <w:rPr>
          <w:rFonts w:ascii="Times New Roman" w:hAnsi="Times New Roman" w:cs="Times New Roman"/>
          <w:sz w:val="28"/>
          <w:szCs w:val="28"/>
        </w:rPr>
        <w:t xml:space="preserve">– на 290,8 тыс. руб. ежегодно. </w:t>
      </w:r>
      <w:r w:rsidR="005E49BE">
        <w:rPr>
          <w:rFonts w:ascii="Times New Roman" w:hAnsi="Times New Roman" w:cs="Times New Roman"/>
          <w:sz w:val="28"/>
          <w:szCs w:val="28"/>
        </w:rPr>
        <w:t xml:space="preserve">Увеличение объема бюджетных ассигнований планируется за счет средств областного бюджета в размере 276,3 тыс. руб. ежегодно и за счет средств </w:t>
      </w:r>
      <w:r w:rsidR="002D5B7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E49BE">
        <w:rPr>
          <w:rFonts w:ascii="Times New Roman" w:hAnsi="Times New Roman" w:cs="Times New Roman"/>
          <w:sz w:val="28"/>
          <w:szCs w:val="28"/>
        </w:rPr>
        <w:t>бюджет</w:t>
      </w:r>
      <w:r w:rsidR="002D5B75">
        <w:rPr>
          <w:rFonts w:ascii="Times New Roman" w:hAnsi="Times New Roman" w:cs="Times New Roman"/>
          <w:sz w:val="28"/>
          <w:szCs w:val="28"/>
        </w:rPr>
        <w:t>а</w:t>
      </w:r>
      <w:r w:rsidR="005E49BE">
        <w:rPr>
          <w:rFonts w:ascii="Times New Roman" w:hAnsi="Times New Roman" w:cs="Times New Roman"/>
          <w:sz w:val="28"/>
          <w:szCs w:val="28"/>
        </w:rPr>
        <w:t xml:space="preserve"> – на 14,5 тыс. руб. ежегодно. </w:t>
      </w:r>
      <w:r w:rsidR="001C4411">
        <w:rPr>
          <w:rFonts w:ascii="Times New Roman" w:hAnsi="Times New Roman" w:cs="Times New Roman"/>
          <w:sz w:val="28"/>
          <w:szCs w:val="28"/>
        </w:rPr>
        <w:t xml:space="preserve"> 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4B0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FF14B0">
        <w:rPr>
          <w:rFonts w:ascii="Times New Roman" w:hAnsi="Times New Roman" w:cs="Times New Roman"/>
          <w:sz w:val="28"/>
          <w:szCs w:val="28"/>
        </w:rPr>
        <w:t xml:space="preserve">паспорту Программы </w:t>
      </w:r>
      <w:r w:rsidR="000D1249">
        <w:rPr>
          <w:rFonts w:ascii="Times New Roman" w:hAnsi="Times New Roman" w:cs="Times New Roman"/>
          <w:sz w:val="28"/>
          <w:szCs w:val="28"/>
        </w:rPr>
        <w:t>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>внести</w:t>
      </w:r>
      <w:r w:rsidR="00FF14B0">
        <w:rPr>
          <w:rFonts w:ascii="Times New Roman" w:hAnsi="Times New Roman" w:cs="Times New Roman"/>
          <w:sz w:val="28"/>
          <w:szCs w:val="28"/>
        </w:rPr>
        <w:t>:</w:t>
      </w:r>
    </w:p>
    <w:p w:rsidR="00FF14B0" w:rsidRDefault="00FF14B0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в раздел </w:t>
      </w:r>
      <w:r>
        <w:rPr>
          <w:rFonts w:ascii="Times New Roman" w:hAnsi="Times New Roman" w:cs="Times New Roman"/>
          <w:sz w:val="28"/>
          <w:szCs w:val="28"/>
        </w:rPr>
        <w:t>3 Программы «Характеристика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программы»;</w:t>
      </w:r>
    </w:p>
    <w:p w:rsidR="002D5B75" w:rsidRDefault="002D5B75" w:rsidP="002D5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приложение 1 Программы «Ресурсное обеспечение реализации муниципальной программы за счет средств районного бюджета»,</w:t>
      </w:r>
      <w:r w:rsidRPr="002D5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 приложение 1 в новой редакции;</w:t>
      </w:r>
    </w:p>
    <w:p w:rsidR="006B4069" w:rsidRDefault="006B4069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приложение 2 Программы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</w:t>
      </w:r>
      <w:r w:rsidR="00BB15B1">
        <w:rPr>
          <w:rFonts w:ascii="Times New Roman" w:hAnsi="Times New Roman" w:cs="Times New Roman"/>
          <w:sz w:val="28"/>
          <w:szCs w:val="28"/>
        </w:rPr>
        <w:t>, изложив приложение 2 в новой редакции;</w:t>
      </w:r>
    </w:p>
    <w:p w:rsidR="00AA360A" w:rsidRPr="000D1249" w:rsidRDefault="00FF14B0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приложение </w:t>
      </w:r>
      <w:r w:rsidR="00BB15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BB15B1">
        <w:rPr>
          <w:rFonts w:ascii="Times New Roman" w:hAnsi="Times New Roman" w:cs="Times New Roman"/>
          <w:sz w:val="28"/>
          <w:szCs w:val="28"/>
        </w:rPr>
        <w:t xml:space="preserve">и перечень мероприятий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B15B1">
        <w:rPr>
          <w:rFonts w:ascii="Times New Roman" w:hAnsi="Times New Roman" w:cs="Times New Roman"/>
          <w:sz w:val="28"/>
          <w:szCs w:val="28"/>
        </w:rPr>
        <w:t xml:space="preserve"> за счет средств бюджета района</w:t>
      </w:r>
      <w:r w:rsidR="005976E6">
        <w:rPr>
          <w:rFonts w:ascii="Times New Roman" w:hAnsi="Times New Roman" w:cs="Times New Roman"/>
          <w:sz w:val="28"/>
          <w:szCs w:val="28"/>
        </w:rPr>
        <w:t xml:space="preserve">», изложив приложение </w:t>
      </w:r>
      <w:r w:rsidR="00BB15B1">
        <w:rPr>
          <w:rFonts w:ascii="Times New Roman" w:hAnsi="Times New Roman" w:cs="Times New Roman"/>
          <w:sz w:val="28"/>
          <w:szCs w:val="28"/>
        </w:rPr>
        <w:t>5</w:t>
      </w:r>
      <w:r w:rsidR="005976E6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3458C4" w:rsidRDefault="0017458B" w:rsidP="00345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15B1">
        <w:rPr>
          <w:rFonts w:ascii="Times New Roman" w:hAnsi="Times New Roman" w:cs="Times New Roman"/>
          <w:sz w:val="28"/>
          <w:szCs w:val="28"/>
        </w:rPr>
        <w:t xml:space="preserve">    </w:t>
      </w:r>
      <w:r w:rsidR="003458C4">
        <w:rPr>
          <w:rFonts w:ascii="Times New Roman" w:hAnsi="Times New Roman" w:cs="Times New Roman"/>
          <w:sz w:val="28"/>
          <w:szCs w:val="28"/>
        </w:rPr>
        <w:t>При у</w:t>
      </w:r>
      <w:r w:rsidR="00BB15B1">
        <w:rPr>
          <w:rFonts w:ascii="Times New Roman" w:hAnsi="Times New Roman" w:cs="Times New Roman"/>
          <w:sz w:val="28"/>
          <w:szCs w:val="28"/>
        </w:rPr>
        <w:t>величе</w:t>
      </w:r>
      <w:r w:rsidR="003458C4">
        <w:rPr>
          <w:rFonts w:ascii="Times New Roman" w:hAnsi="Times New Roman" w:cs="Times New Roman"/>
          <w:sz w:val="28"/>
          <w:szCs w:val="28"/>
        </w:rPr>
        <w:t>нии объема бюджетных ассигнований изменения в показатели (индикаторы) Программы не вносятся.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D5C">
        <w:rPr>
          <w:rFonts w:ascii="Times New Roman" w:hAnsi="Times New Roman" w:cs="Times New Roman"/>
          <w:sz w:val="28"/>
          <w:szCs w:val="28"/>
        </w:rPr>
        <w:t>Основанием внесения изменений в Программу является внесение изменений в закон Вологодской области от 15.12.2017 №4261-ОЗ «Об областном бюджете на 2018 год и плановый период 2019 и 2020 годов».</w:t>
      </w:r>
    </w:p>
    <w:p w:rsidR="00514DB7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557E0">
        <w:rPr>
          <w:rFonts w:ascii="Times New Roman" w:hAnsi="Times New Roman" w:cs="Times New Roman"/>
          <w:sz w:val="28"/>
          <w:szCs w:val="28"/>
        </w:rPr>
        <w:t>1</w:t>
      </w:r>
      <w:r w:rsidR="008F3861">
        <w:rPr>
          <w:rFonts w:ascii="Times New Roman" w:hAnsi="Times New Roman" w:cs="Times New Roman"/>
          <w:sz w:val="28"/>
          <w:szCs w:val="28"/>
        </w:rPr>
        <w:t>352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F3861">
        <w:rPr>
          <w:rFonts w:ascii="Times New Roman" w:hAnsi="Times New Roman" w:cs="Times New Roman"/>
          <w:sz w:val="28"/>
          <w:szCs w:val="28"/>
        </w:rPr>
        <w:t>4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39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50F3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50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</w:t>
      </w:r>
      <w:r w:rsidR="00514DB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D3E39">
        <w:rPr>
          <w:rFonts w:ascii="Times New Roman" w:hAnsi="Times New Roman" w:cs="Times New Roman"/>
          <w:sz w:val="28"/>
          <w:szCs w:val="28"/>
        </w:rPr>
        <w:t>:</w:t>
      </w:r>
    </w:p>
    <w:p w:rsidR="000D3E39" w:rsidRDefault="00514DB7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276,3 тыс. руб.;</w:t>
      </w:r>
    </w:p>
    <w:p w:rsidR="000D3E39" w:rsidRDefault="000D3E3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</w:t>
      </w:r>
      <w:r w:rsidR="00BA1756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7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C" w:rsidRDefault="0045347C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39" w:rsidRDefault="002557E0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55F9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3E39">
        <w:rPr>
          <w:rFonts w:ascii="Times New Roman" w:hAnsi="Times New Roman" w:cs="Times New Roman"/>
          <w:sz w:val="28"/>
          <w:szCs w:val="28"/>
        </w:rPr>
        <w:t>из них: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276,3 тыс. руб.;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</w:t>
      </w:r>
      <w:r w:rsidR="00BA1756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7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7C" w:rsidRDefault="00911A0B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39" w:rsidRDefault="002557E0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55F9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D3E39">
        <w:rPr>
          <w:rFonts w:ascii="Times New Roman" w:hAnsi="Times New Roman" w:cs="Times New Roman"/>
          <w:sz w:val="28"/>
          <w:szCs w:val="28"/>
        </w:rPr>
        <w:t>,</w:t>
      </w:r>
      <w:r w:rsidR="000D3E39" w:rsidRPr="000D3E39">
        <w:rPr>
          <w:rFonts w:ascii="Times New Roman" w:hAnsi="Times New Roman" w:cs="Times New Roman"/>
          <w:sz w:val="28"/>
          <w:szCs w:val="28"/>
        </w:rPr>
        <w:t xml:space="preserve"> </w:t>
      </w:r>
      <w:r w:rsidR="000D3E39">
        <w:rPr>
          <w:rFonts w:ascii="Times New Roman" w:hAnsi="Times New Roman" w:cs="Times New Roman"/>
          <w:sz w:val="28"/>
          <w:szCs w:val="28"/>
        </w:rPr>
        <w:t>из них: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276,3 тыс. руб.;</w:t>
      </w:r>
    </w:p>
    <w:p w:rsidR="0045347C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</w:t>
      </w:r>
      <w:r w:rsidR="00BA1756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7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3E39" w:rsidRDefault="000D3E39" w:rsidP="000D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51" w:rsidRDefault="00622951" w:rsidP="00622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Дополнительно  в контрольно-счетную комиссию района представлен проект плана реализации муниципальной программы, что не противоречит п.23 постановления администрации района от 30.09.2015 №810 об утверждении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</w:t>
      </w:r>
      <w:r w:rsidR="00ED0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D09" w:rsidRDefault="00C90D09" w:rsidP="00C90D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и </w:t>
      </w:r>
    </w:p>
    <w:p w:rsidR="003233CA" w:rsidRPr="00C90D09" w:rsidRDefault="00C90D09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D09">
        <w:rPr>
          <w:rFonts w:ascii="Times New Roman" w:hAnsi="Times New Roman" w:cs="Times New Roman"/>
          <w:sz w:val="28"/>
          <w:szCs w:val="28"/>
        </w:rPr>
        <w:t>дополнений в постановление администрации района от 02.11.2017 №464 не противоречит бюджетному законодательству и рекомендован к принятию.</w:t>
      </w:r>
    </w:p>
    <w:p w:rsidR="00C90D09" w:rsidRDefault="00C90D09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236" w:rsidRPr="00C90D09" w:rsidRDefault="00C26236" w:rsidP="00C9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2E" w:rsidRDefault="00141A2E" w:rsidP="005B16D6">
      <w:pPr>
        <w:spacing w:after="0" w:line="240" w:lineRule="auto"/>
      </w:pPr>
      <w:r>
        <w:separator/>
      </w:r>
    </w:p>
  </w:endnote>
  <w:endnote w:type="continuationSeparator" w:id="0">
    <w:p w:rsidR="00141A2E" w:rsidRDefault="00141A2E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F3" w:rsidRDefault="00D050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D050F3" w:rsidRDefault="00E7005C">
        <w:pPr>
          <w:pStyle w:val="a8"/>
          <w:jc w:val="right"/>
        </w:pPr>
        <w:fldSimple w:instr=" PAGE   \* MERGEFORMAT ">
          <w:r w:rsidR="00911A0B">
            <w:rPr>
              <w:noProof/>
            </w:rPr>
            <w:t>3</w:t>
          </w:r>
        </w:fldSimple>
      </w:p>
    </w:sdtContent>
  </w:sdt>
  <w:p w:rsidR="00D050F3" w:rsidRDefault="00D050F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F3" w:rsidRDefault="00D050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2E" w:rsidRDefault="00141A2E" w:rsidP="005B16D6">
      <w:pPr>
        <w:spacing w:after="0" w:line="240" w:lineRule="auto"/>
      </w:pPr>
      <w:r>
        <w:separator/>
      </w:r>
    </w:p>
  </w:footnote>
  <w:footnote w:type="continuationSeparator" w:id="0">
    <w:p w:rsidR="00141A2E" w:rsidRDefault="00141A2E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F3" w:rsidRDefault="00D050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F3" w:rsidRDefault="00D050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F3" w:rsidRDefault="00D050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5DE9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87651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60847"/>
    <w:rsid w:val="003663DE"/>
    <w:rsid w:val="00366A00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939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2317"/>
    <w:rsid w:val="005C3BB5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4B6B"/>
    <w:rsid w:val="00656300"/>
    <w:rsid w:val="00656D8A"/>
    <w:rsid w:val="006579B0"/>
    <w:rsid w:val="00657FBE"/>
    <w:rsid w:val="00661822"/>
    <w:rsid w:val="00665B3F"/>
    <w:rsid w:val="006706A4"/>
    <w:rsid w:val="00671839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7CB5"/>
    <w:rsid w:val="006C088E"/>
    <w:rsid w:val="006C0961"/>
    <w:rsid w:val="006C36D1"/>
    <w:rsid w:val="006C5679"/>
    <w:rsid w:val="006C6999"/>
    <w:rsid w:val="006D152C"/>
    <w:rsid w:val="006D1FFA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9071C"/>
    <w:rsid w:val="007937BE"/>
    <w:rsid w:val="00796792"/>
    <w:rsid w:val="007973A1"/>
    <w:rsid w:val="00797C43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52FA"/>
    <w:rsid w:val="007C5B18"/>
    <w:rsid w:val="007C79B4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5ECE"/>
    <w:rsid w:val="008F714F"/>
    <w:rsid w:val="008F75DE"/>
    <w:rsid w:val="009049F0"/>
    <w:rsid w:val="00905D05"/>
    <w:rsid w:val="00910E0D"/>
    <w:rsid w:val="00911A0B"/>
    <w:rsid w:val="00911C40"/>
    <w:rsid w:val="00913FE4"/>
    <w:rsid w:val="0091672F"/>
    <w:rsid w:val="0092354A"/>
    <w:rsid w:val="009255F9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A9C"/>
    <w:rsid w:val="00AC328A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55B2"/>
    <w:rsid w:val="00D166AE"/>
    <w:rsid w:val="00D230CA"/>
    <w:rsid w:val="00D23C52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559</cp:revision>
  <cp:lastPrinted>2018-03-30T07:12:00Z</cp:lastPrinted>
  <dcterms:created xsi:type="dcterms:W3CDTF">2015-03-25T12:47:00Z</dcterms:created>
  <dcterms:modified xsi:type="dcterms:W3CDTF">2018-03-30T07:59:00Z</dcterms:modified>
</cp:coreProperties>
</file>