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820233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717A55">
        <w:rPr>
          <w:color w:val="000000"/>
          <w:spacing w:val="1"/>
          <w:sz w:val="36"/>
          <w:szCs w:val="36"/>
        </w:rPr>
        <w:t xml:space="preserve"> </w:t>
      </w:r>
      <w:r w:rsidR="000459FC"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813962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813962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813962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81396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813962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813962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970726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84CE9" w:rsidRDefault="00284CE9" w:rsidP="00970726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813962">
        <w:rPr>
          <w:sz w:val="28"/>
          <w:szCs w:val="28"/>
        </w:rPr>
        <w:t>06 февраля</w:t>
      </w:r>
      <w:r w:rsidR="00A17D89">
        <w:rPr>
          <w:sz w:val="28"/>
          <w:szCs w:val="28"/>
        </w:rPr>
        <w:t xml:space="preserve"> 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139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3E7461" w:rsidRDefault="003E7461" w:rsidP="00037623">
      <w:pPr>
        <w:jc w:val="both"/>
        <w:rPr>
          <w:sz w:val="28"/>
          <w:szCs w:val="28"/>
        </w:rPr>
      </w:pP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8F5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201</w:t>
      </w:r>
      <w:r w:rsidR="0081396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813962">
        <w:rPr>
          <w:sz w:val="28"/>
          <w:szCs w:val="28"/>
        </w:rPr>
        <w:t>26173,2</w:t>
      </w:r>
      <w:r>
        <w:rPr>
          <w:sz w:val="28"/>
          <w:szCs w:val="28"/>
        </w:rPr>
        <w:t xml:space="preserve"> тыс. руб., что </w:t>
      </w:r>
      <w:r w:rsidR="0077460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ранее утвержденного на </w:t>
      </w:r>
      <w:r w:rsidR="00813962">
        <w:rPr>
          <w:sz w:val="28"/>
          <w:szCs w:val="28"/>
        </w:rPr>
        <w:t>782,3</w:t>
      </w:r>
      <w:r w:rsidR="007746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13962">
        <w:rPr>
          <w:sz w:val="28"/>
          <w:szCs w:val="28"/>
        </w:rPr>
        <w:t>24660,3</w:t>
      </w:r>
      <w:r>
        <w:rPr>
          <w:sz w:val="28"/>
          <w:szCs w:val="28"/>
        </w:rPr>
        <w:t xml:space="preserve"> тыс. руб., что </w:t>
      </w:r>
      <w:r w:rsidR="0077460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ранее утвержденного на </w:t>
      </w:r>
      <w:r w:rsidR="00813962">
        <w:rPr>
          <w:sz w:val="28"/>
          <w:szCs w:val="28"/>
        </w:rPr>
        <w:t>1269,4</w:t>
      </w:r>
      <w:r>
        <w:rPr>
          <w:sz w:val="28"/>
          <w:szCs w:val="28"/>
        </w:rPr>
        <w:t xml:space="preserve"> тыс. руб.</w:t>
      </w:r>
    </w:p>
    <w:p w:rsidR="00121D3F" w:rsidRDefault="00121D3F" w:rsidP="00121D3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  п</w:t>
      </w:r>
      <w:r w:rsidRPr="00663E7C">
        <w:rPr>
          <w:bCs/>
          <w:iCs/>
          <w:sz w:val="28"/>
          <w:szCs w:val="28"/>
        </w:rPr>
        <w:t>рофицит</w:t>
      </w:r>
      <w:r>
        <w:rPr>
          <w:b/>
          <w:bCs/>
          <w:iCs/>
          <w:sz w:val="28"/>
          <w:szCs w:val="28"/>
        </w:rPr>
        <w:t xml:space="preserve"> </w:t>
      </w:r>
      <w:r w:rsidRPr="00820289">
        <w:rPr>
          <w:sz w:val="28"/>
          <w:szCs w:val="28"/>
        </w:rPr>
        <w:t xml:space="preserve"> </w:t>
      </w:r>
      <w:r w:rsidR="00813962">
        <w:rPr>
          <w:sz w:val="28"/>
          <w:szCs w:val="28"/>
        </w:rPr>
        <w:t>городского</w:t>
      </w:r>
      <w:r w:rsidRPr="00820289">
        <w:rPr>
          <w:sz w:val="28"/>
          <w:szCs w:val="28"/>
        </w:rPr>
        <w:t xml:space="preserve">  бюджета  </w:t>
      </w:r>
      <w:r>
        <w:rPr>
          <w:sz w:val="28"/>
          <w:szCs w:val="28"/>
        </w:rPr>
        <w:t xml:space="preserve"> в объеме </w:t>
      </w:r>
      <w:r w:rsidR="00813962">
        <w:rPr>
          <w:sz w:val="28"/>
          <w:szCs w:val="28"/>
        </w:rPr>
        <w:t>1512,9</w:t>
      </w:r>
      <w:r>
        <w:rPr>
          <w:sz w:val="28"/>
          <w:szCs w:val="28"/>
        </w:rPr>
        <w:t xml:space="preserve"> тыс. рублей. </w:t>
      </w:r>
    </w:p>
    <w:p w:rsidR="0077460C" w:rsidRDefault="00DC0563" w:rsidP="00121D3F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77460C" w:rsidRPr="00820289">
        <w:rPr>
          <w:sz w:val="28"/>
          <w:szCs w:val="28"/>
        </w:rPr>
        <w:t>Проектом</w:t>
      </w:r>
      <w:r w:rsidR="0077460C">
        <w:rPr>
          <w:sz w:val="28"/>
          <w:szCs w:val="28"/>
        </w:rPr>
        <w:t xml:space="preserve"> не </w:t>
      </w:r>
      <w:r w:rsidR="0077460C" w:rsidRPr="00820289">
        <w:rPr>
          <w:sz w:val="28"/>
          <w:szCs w:val="28"/>
        </w:rPr>
        <w:t xml:space="preserve"> предусмотрено внесение изменений в</w:t>
      </w:r>
      <w:r w:rsidR="0077460C">
        <w:rPr>
          <w:sz w:val="28"/>
          <w:szCs w:val="28"/>
        </w:rPr>
        <w:t xml:space="preserve"> основные характеристики  на </w:t>
      </w:r>
      <w:r w:rsidR="0077460C" w:rsidRPr="00820289">
        <w:rPr>
          <w:sz w:val="28"/>
          <w:szCs w:val="28"/>
        </w:rPr>
        <w:t xml:space="preserve"> 201</w:t>
      </w:r>
      <w:r w:rsidR="00813962">
        <w:rPr>
          <w:sz w:val="28"/>
          <w:szCs w:val="28"/>
        </w:rPr>
        <w:t>9</w:t>
      </w:r>
      <w:r w:rsidR="0077460C">
        <w:rPr>
          <w:sz w:val="28"/>
          <w:szCs w:val="28"/>
        </w:rPr>
        <w:t>-20</w:t>
      </w:r>
      <w:r w:rsidR="00813962">
        <w:rPr>
          <w:sz w:val="28"/>
          <w:szCs w:val="28"/>
        </w:rPr>
        <w:t>20</w:t>
      </w:r>
      <w:r w:rsidR="0077460C" w:rsidRPr="00820289">
        <w:rPr>
          <w:sz w:val="28"/>
          <w:szCs w:val="28"/>
        </w:rPr>
        <w:t xml:space="preserve"> го</w:t>
      </w:r>
      <w:r w:rsidR="0077460C">
        <w:rPr>
          <w:sz w:val="28"/>
          <w:szCs w:val="28"/>
        </w:rPr>
        <w:t xml:space="preserve">ды. </w:t>
      </w:r>
    </w:p>
    <w:p w:rsidR="00121D3F" w:rsidRDefault="00121D3F" w:rsidP="00121D3F">
      <w:pPr>
        <w:jc w:val="both"/>
        <w:rPr>
          <w:sz w:val="28"/>
          <w:szCs w:val="28"/>
        </w:rPr>
      </w:pPr>
    </w:p>
    <w:p w:rsidR="00121D3F" w:rsidRPr="00D46380" w:rsidRDefault="00121D3F" w:rsidP="00121D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экспертизы приложений к проекту</w:t>
      </w:r>
      <w:r w:rsidRPr="00615236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>установлено</w:t>
      </w:r>
      <w:r w:rsidRPr="00615236">
        <w:rPr>
          <w:b/>
          <w:sz w:val="28"/>
          <w:szCs w:val="28"/>
        </w:rPr>
        <w:t>:</w:t>
      </w:r>
    </w:p>
    <w:p w:rsidR="00121D3F" w:rsidRDefault="00121D3F" w:rsidP="00121D3F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</w:p>
    <w:p w:rsidR="00121D3F" w:rsidRDefault="00121D3F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820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Проектом предлагается  на основании Соглашения, заключенного между администрацией  Белозерского муниципального района и администрацией муниципального образования город Белозерск  от </w:t>
      </w:r>
      <w:r w:rsidR="00813962">
        <w:rPr>
          <w:sz w:val="28"/>
          <w:szCs w:val="28"/>
        </w:rPr>
        <w:t>26.01.2018</w:t>
      </w:r>
      <w:r>
        <w:rPr>
          <w:sz w:val="28"/>
          <w:szCs w:val="28"/>
        </w:rPr>
        <w:t xml:space="preserve">  </w:t>
      </w:r>
      <w:r w:rsidR="008139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предоставлении  иных межбюджетных трансфертов из районного бюджета бюджету города Белозерск на увеличение  бюджетных ассигнований </w:t>
      </w:r>
      <w:r w:rsidR="00A45293">
        <w:rPr>
          <w:sz w:val="28"/>
          <w:szCs w:val="28"/>
        </w:rPr>
        <w:t>Д</w:t>
      </w:r>
      <w:r>
        <w:rPr>
          <w:sz w:val="28"/>
          <w:szCs w:val="28"/>
        </w:rPr>
        <w:t xml:space="preserve">орожного фонда МО «Город Белозерск»»,   внести изменение в приложение  2 к решению Совета города Белозерск  от </w:t>
      </w:r>
      <w:r w:rsidR="00813962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813962">
        <w:rPr>
          <w:sz w:val="28"/>
          <w:szCs w:val="28"/>
        </w:rPr>
        <w:t>7 №79</w:t>
      </w:r>
      <w:r w:rsidR="00891F37">
        <w:rPr>
          <w:sz w:val="28"/>
          <w:szCs w:val="28"/>
        </w:rPr>
        <w:t>,  увеличив объем доходов</w:t>
      </w:r>
      <w:r>
        <w:rPr>
          <w:sz w:val="28"/>
          <w:szCs w:val="28"/>
        </w:rPr>
        <w:t xml:space="preserve">  за счет безвозмездных поступлений на</w:t>
      </w:r>
      <w:proofErr w:type="gramEnd"/>
      <w:r>
        <w:rPr>
          <w:sz w:val="28"/>
          <w:szCs w:val="28"/>
        </w:rPr>
        <w:t xml:space="preserve"> </w:t>
      </w:r>
      <w:r w:rsidR="00813962">
        <w:rPr>
          <w:sz w:val="28"/>
          <w:szCs w:val="28"/>
        </w:rPr>
        <w:t>782,3</w:t>
      </w:r>
      <w:r>
        <w:rPr>
          <w:sz w:val="28"/>
          <w:szCs w:val="28"/>
        </w:rPr>
        <w:t xml:space="preserve"> тыс. руб.</w:t>
      </w:r>
    </w:p>
    <w:p w:rsidR="00813962" w:rsidRDefault="00121D3F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6,7,8 изложить в новой редакции,  увеличив  расходы</w:t>
      </w:r>
      <w:r w:rsidR="0081396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121D3F">
        <w:rPr>
          <w:sz w:val="28"/>
          <w:szCs w:val="28"/>
        </w:rPr>
        <w:t xml:space="preserve"> </w:t>
      </w:r>
    </w:p>
    <w:p w:rsidR="00813962" w:rsidRDefault="00813962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216,5 тыс. рублей по разделу  «Общегосударственные вопросы»   на исполнение судебных актов за счет входящего остатка собственных средств  на начало  года, что не проти</w:t>
      </w:r>
      <w:r w:rsidR="00563BA6">
        <w:rPr>
          <w:sz w:val="28"/>
          <w:szCs w:val="28"/>
        </w:rPr>
        <w:t>воречит бюджетному законодательс</w:t>
      </w:r>
      <w:r>
        <w:rPr>
          <w:sz w:val="28"/>
          <w:szCs w:val="28"/>
        </w:rPr>
        <w:t>тву</w:t>
      </w:r>
      <w:r w:rsidR="00563BA6">
        <w:rPr>
          <w:sz w:val="28"/>
          <w:szCs w:val="28"/>
        </w:rPr>
        <w:t>;</w:t>
      </w:r>
    </w:p>
    <w:p w:rsidR="00563BA6" w:rsidRDefault="00563BA6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925,3 тыс. руб.  по разделу </w:t>
      </w:r>
      <w:r w:rsidR="00121D3F">
        <w:rPr>
          <w:sz w:val="28"/>
          <w:szCs w:val="28"/>
        </w:rPr>
        <w:t xml:space="preserve">«Национальная экономика»  подразделу  </w:t>
      </w:r>
      <w:r w:rsidR="00121D3F">
        <w:rPr>
          <w:sz w:val="28"/>
          <w:szCs w:val="28"/>
        </w:rPr>
        <w:lastRenderedPageBreak/>
        <w:t xml:space="preserve">«дорожное хозяйство» </w:t>
      </w:r>
      <w:r>
        <w:rPr>
          <w:sz w:val="28"/>
          <w:szCs w:val="28"/>
        </w:rPr>
        <w:t xml:space="preserve"> за счет  иных  межбюджетных  трансфертов в сумме 782,0 тыс. руб. и входящего остатка на начало  года 143,3 тыс. руб., что соответствует бюджетному законодательству;</w:t>
      </w:r>
    </w:p>
    <w:p w:rsidR="00563BA6" w:rsidRDefault="00563BA6" w:rsidP="00A452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 127,6 тыс. руб. </w:t>
      </w:r>
      <w:r w:rsidR="00E6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 «Жилищно-коммунальное хозяйство» </w:t>
      </w:r>
      <w:r w:rsidR="00E62C99">
        <w:rPr>
          <w:sz w:val="28"/>
          <w:szCs w:val="28"/>
        </w:rPr>
        <w:t>(</w:t>
      </w:r>
      <w:r>
        <w:rPr>
          <w:sz w:val="28"/>
          <w:szCs w:val="28"/>
        </w:rPr>
        <w:t>в том числе</w:t>
      </w:r>
      <w:r w:rsidR="00E6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подраздел «жилищное </w:t>
      </w:r>
      <w:r w:rsidR="00E62C99">
        <w:rPr>
          <w:sz w:val="28"/>
          <w:szCs w:val="28"/>
        </w:rPr>
        <w:t xml:space="preserve">хозяйство» 92,6 тыс. руб.,  на подраздел  «коммунальное хозяйство» 35,0 тыс. руб.) за счет входящего остатка   собственных средств на начало  года, что не противоречит бюджетному законодательству. </w:t>
      </w:r>
      <w:proofErr w:type="gramEnd"/>
    </w:p>
    <w:p w:rsidR="00121D3F" w:rsidRDefault="00121D3F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Изложить приложение 10 к  решению</w:t>
      </w:r>
      <w:r w:rsidR="00E62C99">
        <w:rPr>
          <w:sz w:val="28"/>
          <w:szCs w:val="28"/>
        </w:rPr>
        <w:t xml:space="preserve"> Совета города Белозерск от 22.12.2017 №</w:t>
      </w:r>
      <w:r w:rsidR="00A45293">
        <w:rPr>
          <w:sz w:val="28"/>
          <w:szCs w:val="28"/>
        </w:rPr>
        <w:t xml:space="preserve"> 7</w:t>
      </w:r>
      <w:r w:rsidR="00E62C99">
        <w:rPr>
          <w:sz w:val="28"/>
          <w:szCs w:val="28"/>
        </w:rPr>
        <w:t>9</w:t>
      </w:r>
      <w:r>
        <w:rPr>
          <w:sz w:val="28"/>
          <w:szCs w:val="28"/>
        </w:rPr>
        <w:t xml:space="preserve">  в новой редакции.</w:t>
      </w:r>
      <w:r w:rsidR="00891F37">
        <w:rPr>
          <w:sz w:val="28"/>
          <w:szCs w:val="28"/>
        </w:rPr>
        <w:t xml:space="preserve"> Изменение касается увеличения объема доходов и распределения  бюджетных ассигн</w:t>
      </w:r>
      <w:r w:rsidR="00E62C99">
        <w:rPr>
          <w:sz w:val="28"/>
          <w:szCs w:val="28"/>
        </w:rPr>
        <w:t xml:space="preserve">ований Дорожного фонда на  сумму  925,3 </w:t>
      </w:r>
      <w:r w:rsidR="00891F37">
        <w:rPr>
          <w:sz w:val="28"/>
          <w:szCs w:val="28"/>
        </w:rPr>
        <w:t xml:space="preserve"> тыс. руб.</w:t>
      </w:r>
    </w:p>
    <w:p w:rsidR="00E62C99" w:rsidRDefault="00E62C99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Изложить приложение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  решению Совета города Белозерск от 22.12.2017 №</w:t>
      </w:r>
      <w:r w:rsidR="00A45293">
        <w:rPr>
          <w:sz w:val="28"/>
          <w:szCs w:val="28"/>
        </w:rPr>
        <w:t xml:space="preserve"> 7</w:t>
      </w:r>
      <w:r>
        <w:rPr>
          <w:sz w:val="28"/>
          <w:szCs w:val="28"/>
        </w:rPr>
        <w:t>9  в новой редакции</w:t>
      </w:r>
      <w:r>
        <w:rPr>
          <w:sz w:val="28"/>
          <w:szCs w:val="28"/>
        </w:rPr>
        <w:t>. Приложение откорректировано на сумму   входящего остатка  средств на начало года в сумме 487,1 тыс. руб., что не противоречит бюджетному законодательству.</w:t>
      </w:r>
    </w:p>
    <w:p w:rsidR="00067522" w:rsidRDefault="00E62C99" w:rsidP="00067522">
      <w:pPr>
        <w:widowControl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  Изложить приложение </w:t>
      </w:r>
      <w:r w:rsidR="001B60C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 решению Совета города Белозерск от </w:t>
      </w:r>
    </w:p>
    <w:p w:rsidR="00067522" w:rsidRDefault="00E62C99" w:rsidP="0006752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22.12.2017 №</w:t>
      </w:r>
      <w:r w:rsidR="00A45293">
        <w:rPr>
          <w:sz w:val="28"/>
          <w:szCs w:val="28"/>
        </w:rPr>
        <w:t xml:space="preserve"> 7</w:t>
      </w:r>
      <w:r>
        <w:rPr>
          <w:sz w:val="28"/>
          <w:szCs w:val="28"/>
        </w:rPr>
        <w:t>9  в новой редакции</w:t>
      </w:r>
      <w:r w:rsidR="001B60C0">
        <w:rPr>
          <w:sz w:val="28"/>
          <w:szCs w:val="28"/>
        </w:rPr>
        <w:t xml:space="preserve">. </w:t>
      </w:r>
      <w:proofErr w:type="gramStart"/>
      <w:r w:rsidR="001B60C0">
        <w:rPr>
          <w:sz w:val="28"/>
          <w:szCs w:val="28"/>
        </w:rPr>
        <w:t>Перечень закрепленных за главным администратором</w:t>
      </w:r>
      <w:r w:rsidR="00A45293">
        <w:rPr>
          <w:sz w:val="28"/>
          <w:szCs w:val="28"/>
        </w:rPr>
        <w:t xml:space="preserve"> кодов </w:t>
      </w:r>
      <w:r w:rsidR="001B60C0">
        <w:rPr>
          <w:sz w:val="28"/>
          <w:szCs w:val="28"/>
        </w:rPr>
        <w:t xml:space="preserve"> доходов  (МО «Город Белозерск») дополнен  </w:t>
      </w:r>
      <w:r w:rsidR="007A5C68">
        <w:rPr>
          <w:sz w:val="28"/>
          <w:szCs w:val="28"/>
        </w:rPr>
        <w:t>следующим видом дохода: 1 11 05025 13 0000 120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учреждений)»</w:t>
      </w:r>
      <w:r w:rsidR="00067522">
        <w:rPr>
          <w:sz w:val="28"/>
          <w:szCs w:val="28"/>
        </w:rPr>
        <w:t>.</w:t>
      </w:r>
      <w:proofErr w:type="gramEnd"/>
      <w:r w:rsidR="00067522">
        <w:rPr>
          <w:sz w:val="28"/>
          <w:szCs w:val="28"/>
        </w:rPr>
        <w:t xml:space="preserve"> Нарушений </w:t>
      </w:r>
      <w:r w:rsidR="007A5C68">
        <w:rPr>
          <w:sz w:val="28"/>
          <w:szCs w:val="28"/>
        </w:rPr>
        <w:t xml:space="preserve">  </w:t>
      </w:r>
      <w:r w:rsidR="00067522">
        <w:rPr>
          <w:rFonts w:eastAsiaTheme="minorHAnsi"/>
          <w:sz w:val="28"/>
          <w:szCs w:val="28"/>
          <w:lang w:eastAsia="en-US"/>
        </w:rPr>
        <w:t>Приказ</w:t>
      </w:r>
      <w:r w:rsidR="00067522">
        <w:rPr>
          <w:rFonts w:eastAsiaTheme="minorHAnsi"/>
          <w:sz w:val="28"/>
          <w:szCs w:val="28"/>
          <w:lang w:eastAsia="en-US"/>
        </w:rPr>
        <w:t xml:space="preserve">а </w:t>
      </w:r>
      <w:r w:rsidR="00067522">
        <w:rPr>
          <w:rFonts w:eastAsiaTheme="minorHAnsi"/>
          <w:sz w:val="28"/>
          <w:szCs w:val="28"/>
          <w:lang w:eastAsia="en-US"/>
        </w:rPr>
        <w:t xml:space="preserve"> Мин</w:t>
      </w:r>
      <w:r w:rsidR="00067522">
        <w:rPr>
          <w:rFonts w:eastAsiaTheme="minorHAnsi"/>
          <w:sz w:val="28"/>
          <w:szCs w:val="28"/>
          <w:lang w:eastAsia="en-US"/>
        </w:rPr>
        <w:t>фина России от 01.07.2013 N 65н «</w:t>
      </w:r>
      <w:r w:rsidR="00067522">
        <w:rPr>
          <w:rFonts w:eastAsiaTheme="minorHAnsi"/>
          <w:sz w:val="28"/>
          <w:szCs w:val="28"/>
          <w:lang w:eastAsia="en-US"/>
        </w:rPr>
        <w:t>Об утверждении Указаний о порядке применения бюджетной кла</w:t>
      </w:r>
      <w:r w:rsidR="00067522">
        <w:rPr>
          <w:rFonts w:eastAsiaTheme="minorHAnsi"/>
          <w:sz w:val="28"/>
          <w:szCs w:val="28"/>
          <w:lang w:eastAsia="en-US"/>
        </w:rPr>
        <w:t>ссификации Российской Федерации» не установлено.</w:t>
      </w:r>
    </w:p>
    <w:p w:rsidR="00067522" w:rsidRDefault="00067522" w:rsidP="00D83DB6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83DB6" w:rsidRDefault="00D83DB6" w:rsidP="00D83DB6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D83DB6" w:rsidRDefault="00D83DB6" w:rsidP="00121D3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21D3F" w:rsidRDefault="00121D3F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522" w:rsidRPr="00D83DB6" w:rsidRDefault="00067522" w:rsidP="00067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3DB6">
        <w:rPr>
          <w:sz w:val="28"/>
          <w:szCs w:val="28"/>
        </w:rPr>
        <w:t xml:space="preserve">. </w:t>
      </w:r>
      <w:r w:rsidR="00121D3F">
        <w:rPr>
          <w:sz w:val="28"/>
          <w:szCs w:val="28"/>
        </w:rPr>
        <w:t xml:space="preserve"> </w:t>
      </w:r>
      <w:r w:rsidR="00D83DB6">
        <w:rPr>
          <w:sz w:val="28"/>
          <w:szCs w:val="28"/>
        </w:rPr>
        <w:t>Нарушений ст. 179.4</w:t>
      </w:r>
      <w:r w:rsidR="00B874E1">
        <w:rPr>
          <w:sz w:val="28"/>
          <w:szCs w:val="28"/>
        </w:rPr>
        <w:t xml:space="preserve"> Бюджетного кодекса РФ </w:t>
      </w:r>
      <w:r w:rsidR="00D83DB6">
        <w:rPr>
          <w:sz w:val="28"/>
          <w:szCs w:val="28"/>
        </w:rPr>
        <w:t xml:space="preserve">  не установлено.</w:t>
      </w:r>
      <w:r w:rsidR="00121D3F">
        <w:rPr>
          <w:sz w:val="28"/>
          <w:szCs w:val="28"/>
        </w:rPr>
        <w:t xml:space="preserve"> </w:t>
      </w:r>
    </w:p>
    <w:p w:rsidR="004737E8" w:rsidRPr="00B874E1" w:rsidRDefault="00067522" w:rsidP="00B874E1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B874E1">
        <w:rPr>
          <w:sz w:val="28"/>
          <w:szCs w:val="28"/>
        </w:rPr>
        <w:t>.</w:t>
      </w:r>
      <w:r w:rsidR="00891F37">
        <w:rPr>
          <w:sz w:val="28"/>
          <w:szCs w:val="28"/>
        </w:rPr>
        <w:t xml:space="preserve">  </w:t>
      </w:r>
      <w:r w:rsidR="004737E8" w:rsidRPr="00B874E1">
        <w:rPr>
          <w:sz w:val="28"/>
          <w:szCs w:val="28"/>
        </w:rPr>
        <w:t xml:space="preserve">Представленный проект </w:t>
      </w:r>
      <w:r w:rsidR="004737E8" w:rsidRPr="00B874E1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4737E8" w:rsidRPr="00B320CD" w:rsidRDefault="004737E8" w:rsidP="004737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="00F76714" w:rsidRPr="00F76714">
        <w:rPr>
          <w:color w:val="000000"/>
          <w:spacing w:val="1"/>
          <w:sz w:val="28"/>
          <w:szCs w:val="28"/>
        </w:rPr>
        <w:t xml:space="preserve"> </w:t>
      </w:r>
      <w:r w:rsidR="00F76714"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067522">
        <w:rPr>
          <w:color w:val="000000"/>
          <w:spacing w:val="1"/>
          <w:sz w:val="28"/>
          <w:szCs w:val="28"/>
        </w:rPr>
        <w:t>2</w:t>
      </w:r>
      <w:r w:rsidR="00F76714">
        <w:rPr>
          <w:color w:val="000000"/>
          <w:spacing w:val="1"/>
          <w:sz w:val="28"/>
          <w:szCs w:val="28"/>
        </w:rPr>
        <w:t>.12.201</w:t>
      </w:r>
      <w:r w:rsidR="00067522">
        <w:rPr>
          <w:color w:val="000000"/>
          <w:spacing w:val="1"/>
          <w:sz w:val="28"/>
          <w:szCs w:val="28"/>
        </w:rPr>
        <w:t>7</w:t>
      </w:r>
      <w:r w:rsidR="00F76714">
        <w:rPr>
          <w:color w:val="000000"/>
          <w:spacing w:val="1"/>
          <w:sz w:val="28"/>
          <w:szCs w:val="28"/>
        </w:rPr>
        <w:t xml:space="preserve"> № </w:t>
      </w:r>
      <w:r w:rsidR="00067522">
        <w:rPr>
          <w:color w:val="000000"/>
          <w:spacing w:val="1"/>
          <w:sz w:val="28"/>
          <w:szCs w:val="28"/>
        </w:rPr>
        <w:t>79</w:t>
      </w:r>
      <w:r w:rsidR="00F76714">
        <w:rPr>
          <w:color w:val="000000"/>
          <w:spacing w:val="-1"/>
          <w:sz w:val="28"/>
          <w:szCs w:val="28"/>
        </w:rPr>
        <w:t xml:space="preserve"> </w:t>
      </w:r>
      <w:r w:rsidR="00F76714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067522">
        <w:rPr>
          <w:color w:val="000000"/>
          <w:sz w:val="28"/>
          <w:szCs w:val="28"/>
        </w:rPr>
        <w:t>8</w:t>
      </w:r>
      <w:r w:rsidR="00F76714">
        <w:rPr>
          <w:color w:val="000000"/>
          <w:sz w:val="28"/>
          <w:szCs w:val="28"/>
        </w:rPr>
        <w:t xml:space="preserve"> год</w:t>
      </w:r>
      <w:r w:rsidR="00783DF0" w:rsidRPr="00783DF0">
        <w:rPr>
          <w:color w:val="000000"/>
          <w:sz w:val="28"/>
          <w:szCs w:val="28"/>
        </w:rPr>
        <w:t xml:space="preserve"> </w:t>
      </w:r>
      <w:r w:rsidR="00783DF0">
        <w:rPr>
          <w:color w:val="000000"/>
          <w:sz w:val="28"/>
          <w:szCs w:val="28"/>
        </w:rPr>
        <w:t>и плановый период 201</w:t>
      </w:r>
      <w:r w:rsidR="00067522">
        <w:rPr>
          <w:color w:val="000000"/>
          <w:sz w:val="28"/>
          <w:szCs w:val="28"/>
        </w:rPr>
        <w:t>9</w:t>
      </w:r>
      <w:r w:rsidR="00783DF0">
        <w:rPr>
          <w:color w:val="000000"/>
          <w:sz w:val="28"/>
          <w:szCs w:val="28"/>
        </w:rPr>
        <w:t xml:space="preserve"> и 20</w:t>
      </w:r>
      <w:r w:rsidR="00067522">
        <w:rPr>
          <w:color w:val="000000"/>
          <w:sz w:val="28"/>
          <w:szCs w:val="28"/>
        </w:rPr>
        <w:t>20</w:t>
      </w:r>
      <w:r w:rsidR="00783DF0">
        <w:rPr>
          <w:color w:val="000000"/>
          <w:sz w:val="28"/>
          <w:szCs w:val="28"/>
        </w:rPr>
        <w:t xml:space="preserve"> годов»</w:t>
      </w:r>
      <w:r w:rsidR="00783DF0">
        <w:rPr>
          <w:color w:val="000000"/>
          <w:spacing w:val="2"/>
          <w:sz w:val="28"/>
          <w:szCs w:val="28"/>
        </w:rPr>
        <w:t xml:space="preserve"> </w:t>
      </w:r>
      <w:r w:rsidR="0068613B">
        <w:rPr>
          <w:color w:val="000000"/>
          <w:spacing w:val="2"/>
          <w:sz w:val="28"/>
          <w:szCs w:val="28"/>
        </w:rPr>
        <w:t xml:space="preserve"> не противоречит бюджетному законодательству и рекомендован к </w:t>
      </w:r>
      <w:r w:rsidR="00D83DB6">
        <w:rPr>
          <w:color w:val="000000"/>
          <w:spacing w:val="2"/>
          <w:sz w:val="28"/>
          <w:szCs w:val="28"/>
        </w:rPr>
        <w:t>принятию.</w:t>
      </w:r>
    </w:p>
    <w:p w:rsidR="00A0787C" w:rsidRPr="00C33FBB" w:rsidRDefault="00805700" w:rsidP="00C33FBB">
      <w:pPr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AC8" w:rsidRDefault="00A70AC8" w:rsidP="00043133">
      <w:pPr>
        <w:jc w:val="both"/>
        <w:rPr>
          <w:color w:val="000000"/>
          <w:sz w:val="28"/>
          <w:szCs w:val="28"/>
        </w:rPr>
      </w:pP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</w:p>
    <w:p w:rsidR="00284CE9" w:rsidRPr="00611979" w:rsidRDefault="00B874E1" w:rsidP="0061197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84CE9" w:rsidRPr="00611979">
        <w:rPr>
          <w:color w:val="000000"/>
          <w:sz w:val="28"/>
          <w:szCs w:val="28"/>
        </w:rPr>
        <w:t xml:space="preserve"> контрольно-счетной комиссии </w:t>
      </w:r>
    </w:p>
    <w:p w:rsidR="00284CE9" w:rsidRDefault="00611979" w:rsidP="00611979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CE9">
        <w:rPr>
          <w:color w:val="000000"/>
          <w:sz w:val="28"/>
          <w:szCs w:val="28"/>
        </w:rPr>
        <w:t xml:space="preserve">Белозерского муниципального района:           </w:t>
      </w:r>
      <w:r w:rsidR="00B77DC2">
        <w:rPr>
          <w:color w:val="000000"/>
          <w:sz w:val="28"/>
          <w:szCs w:val="28"/>
        </w:rPr>
        <w:t xml:space="preserve">       </w:t>
      </w:r>
      <w:r w:rsidR="00284CE9">
        <w:rPr>
          <w:color w:val="000000"/>
          <w:sz w:val="28"/>
          <w:szCs w:val="28"/>
        </w:rPr>
        <w:t xml:space="preserve">             </w:t>
      </w:r>
      <w:r w:rsidR="00684CCC">
        <w:rPr>
          <w:color w:val="000000"/>
          <w:sz w:val="28"/>
          <w:szCs w:val="28"/>
        </w:rPr>
        <w:t>Н.А. Спажева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5E66"/>
    <w:rsid w:val="000225DE"/>
    <w:rsid w:val="00024C19"/>
    <w:rsid w:val="00026B22"/>
    <w:rsid w:val="00031D44"/>
    <w:rsid w:val="000321FF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8E0"/>
    <w:rsid w:val="00051D96"/>
    <w:rsid w:val="00051E27"/>
    <w:rsid w:val="000663AD"/>
    <w:rsid w:val="00066ABC"/>
    <w:rsid w:val="00067522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1D3F"/>
    <w:rsid w:val="00130ECC"/>
    <w:rsid w:val="00132388"/>
    <w:rsid w:val="001347A7"/>
    <w:rsid w:val="00135170"/>
    <w:rsid w:val="001352B1"/>
    <w:rsid w:val="0014186F"/>
    <w:rsid w:val="00143C14"/>
    <w:rsid w:val="00157459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517E"/>
    <w:rsid w:val="00175521"/>
    <w:rsid w:val="0018260C"/>
    <w:rsid w:val="00185C45"/>
    <w:rsid w:val="00187F05"/>
    <w:rsid w:val="001903C8"/>
    <w:rsid w:val="00191F59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9E4"/>
    <w:rsid w:val="001B5FAC"/>
    <w:rsid w:val="001B60C0"/>
    <w:rsid w:val="001B72E1"/>
    <w:rsid w:val="001B7388"/>
    <w:rsid w:val="001C0322"/>
    <w:rsid w:val="001C0CDC"/>
    <w:rsid w:val="001C1E59"/>
    <w:rsid w:val="001C2266"/>
    <w:rsid w:val="001C5602"/>
    <w:rsid w:val="001C5C9C"/>
    <w:rsid w:val="001D1577"/>
    <w:rsid w:val="001D2F15"/>
    <w:rsid w:val="001D4873"/>
    <w:rsid w:val="001D5C6A"/>
    <w:rsid w:val="001E5E6D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162B"/>
    <w:rsid w:val="00221949"/>
    <w:rsid w:val="00221EDF"/>
    <w:rsid w:val="002271FD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AFD"/>
    <w:rsid w:val="00254D8F"/>
    <w:rsid w:val="0025597D"/>
    <w:rsid w:val="00255BB0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30122B"/>
    <w:rsid w:val="00304C2F"/>
    <w:rsid w:val="0030743A"/>
    <w:rsid w:val="00312611"/>
    <w:rsid w:val="00313575"/>
    <w:rsid w:val="00314E72"/>
    <w:rsid w:val="0031538C"/>
    <w:rsid w:val="00315E0E"/>
    <w:rsid w:val="00317A62"/>
    <w:rsid w:val="003228C8"/>
    <w:rsid w:val="003268A8"/>
    <w:rsid w:val="003303DA"/>
    <w:rsid w:val="003310C4"/>
    <w:rsid w:val="00332D05"/>
    <w:rsid w:val="00332DCF"/>
    <w:rsid w:val="00334B04"/>
    <w:rsid w:val="00335A80"/>
    <w:rsid w:val="00335FFE"/>
    <w:rsid w:val="0034042A"/>
    <w:rsid w:val="00340687"/>
    <w:rsid w:val="00340749"/>
    <w:rsid w:val="0034238F"/>
    <w:rsid w:val="00344D06"/>
    <w:rsid w:val="0034521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A0C60"/>
    <w:rsid w:val="003A3B3F"/>
    <w:rsid w:val="003B2CD4"/>
    <w:rsid w:val="003B4B00"/>
    <w:rsid w:val="003B5F4C"/>
    <w:rsid w:val="003C0581"/>
    <w:rsid w:val="003C383C"/>
    <w:rsid w:val="003C3CFB"/>
    <w:rsid w:val="003C476D"/>
    <w:rsid w:val="003C54EE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2301"/>
    <w:rsid w:val="004059DA"/>
    <w:rsid w:val="00407A12"/>
    <w:rsid w:val="00410F5B"/>
    <w:rsid w:val="00411C6E"/>
    <w:rsid w:val="00412510"/>
    <w:rsid w:val="00420457"/>
    <w:rsid w:val="0042193D"/>
    <w:rsid w:val="004242E2"/>
    <w:rsid w:val="00425554"/>
    <w:rsid w:val="00427129"/>
    <w:rsid w:val="004307C3"/>
    <w:rsid w:val="004330FB"/>
    <w:rsid w:val="0043406D"/>
    <w:rsid w:val="00435188"/>
    <w:rsid w:val="00442728"/>
    <w:rsid w:val="00445E4F"/>
    <w:rsid w:val="0044728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599E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3212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2005E"/>
    <w:rsid w:val="005207C3"/>
    <w:rsid w:val="005214D7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BA6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DA"/>
    <w:rsid w:val="005967FA"/>
    <w:rsid w:val="005974A1"/>
    <w:rsid w:val="005974F3"/>
    <w:rsid w:val="0059752B"/>
    <w:rsid w:val="005A409E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601A9C"/>
    <w:rsid w:val="00603B90"/>
    <w:rsid w:val="006109A7"/>
    <w:rsid w:val="00611979"/>
    <w:rsid w:val="00613161"/>
    <w:rsid w:val="00613343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4CCC"/>
    <w:rsid w:val="0068613B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B6930"/>
    <w:rsid w:val="006B7D3F"/>
    <w:rsid w:val="006C0961"/>
    <w:rsid w:val="006C0B91"/>
    <w:rsid w:val="006C29A8"/>
    <w:rsid w:val="006C5679"/>
    <w:rsid w:val="006C6999"/>
    <w:rsid w:val="006D1FFA"/>
    <w:rsid w:val="006D7284"/>
    <w:rsid w:val="006E6998"/>
    <w:rsid w:val="006F0236"/>
    <w:rsid w:val="00700E9A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51E9F"/>
    <w:rsid w:val="00757AC1"/>
    <w:rsid w:val="00757CE1"/>
    <w:rsid w:val="007637B5"/>
    <w:rsid w:val="00763B6A"/>
    <w:rsid w:val="007653B0"/>
    <w:rsid w:val="00767AE3"/>
    <w:rsid w:val="00770B81"/>
    <w:rsid w:val="00773A75"/>
    <w:rsid w:val="0077460C"/>
    <w:rsid w:val="007753D2"/>
    <w:rsid w:val="00775EB0"/>
    <w:rsid w:val="00777E09"/>
    <w:rsid w:val="007822B1"/>
    <w:rsid w:val="007837D0"/>
    <w:rsid w:val="00783DF0"/>
    <w:rsid w:val="0078794A"/>
    <w:rsid w:val="007937BE"/>
    <w:rsid w:val="00797C43"/>
    <w:rsid w:val="007A31BA"/>
    <w:rsid w:val="007A3BE1"/>
    <w:rsid w:val="007A538B"/>
    <w:rsid w:val="007A5C68"/>
    <w:rsid w:val="007A5EFB"/>
    <w:rsid w:val="007A5F53"/>
    <w:rsid w:val="007A6467"/>
    <w:rsid w:val="007B1BEA"/>
    <w:rsid w:val="007B4355"/>
    <w:rsid w:val="007B4F86"/>
    <w:rsid w:val="007B55BE"/>
    <w:rsid w:val="007B55E1"/>
    <w:rsid w:val="007B5D10"/>
    <w:rsid w:val="007B7039"/>
    <w:rsid w:val="007B7646"/>
    <w:rsid w:val="007C1F80"/>
    <w:rsid w:val="007C7232"/>
    <w:rsid w:val="007D2388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13962"/>
    <w:rsid w:val="0081575A"/>
    <w:rsid w:val="00815C12"/>
    <w:rsid w:val="00816915"/>
    <w:rsid w:val="00816E14"/>
    <w:rsid w:val="00817F89"/>
    <w:rsid w:val="00820233"/>
    <w:rsid w:val="008236F2"/>
    <w:rsid w:val="008254A5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61F34"/>
    <w:rsid w:val="00865073"/>
    <w:rsid w:val="008664B2"/>
    <w:rsid w:val="00867262"/>
    <w:rsid w:val="008675A7"/>
    <w:rsid w:val="00871577"/>
    <w:rsid w:val="00872E7F"/>
    <w:rsid w:val="00875919"/>
    <w:rsid w:val="00883268"/>
    <w:rsid w:val="008879ED"/>
    <w:rsid w:val="00890BC2"/>
    <w:rsid w:val="00891F37"/>
    <w:rsid w:val="008948E6"/>
    <w:rsid w:val="008964F3"/>
    <w:rsid w:val="008968EE"/>
    <w:rsid w:val="00896D70"/>
    <w:rsid w:val="00897F8B"/>
    <w:rsid w:val="008A10E5"/>
    <w:rsid w:val="008A5879"/>
    <w:rsid w:val="008A6E67"/>
    <w:rsid w:val="008B4551"/>
    <w:rsid w:val="008B4A5D"/>
    <w:rsid w:val="008B616F"/>
    <w:rsid w:val="008C1B40"/>
    <w:rsid w:val="008C7768"/>
    <w:rsid w:val="008D46C7"/>
    <w:rsid w:val="008D6784"/>
    <w:rsid w:val="008E2E46"/>
    <w:rsid w:val="008E3078"/>
    <w:rsid w:val="008E4186"/>
    <w:rsid w:val="008E4D47"/>
    <w:rsid w:val="008E5433"/>
    <w:rsid w:val="008E6A07"/>
    <w:rsid w:val="008F16C6"/>
    <w:rsid w:val="008F1D70"/>
    <w:rsid w:val="008F2109"/>
    <w:rsid w:val="008F5CB2"/>
    <w:rsid w:val="008F5ECE"/>
    <w:rsid w:val="00904B05"/>
    <w:rsid w:val="009051E4"/>
    <w:rsid w:val="00910E0D"/>
    <w:rsid w:val="00911C40"/>
    <w:rsid w:val="00912C9C"/>
    <w:rsid w:val="00914BD4"/>
    <w:rsid w:val="00916716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594"/>
    <w:rsid w:val="009B7C24"/>
    <w:rsid w:val="009C0FEF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16E08"/>
    <w:rsid w:val="00A17D89"/>
    <w:rsid w:val="00A20B70"/>
    <w:rsid w:val="00A20C52"/>
    <w:rsid w:val="00A22E52"/>
    <w:rsid w:val="00A25060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5293"/>
    <w:rsid w:val="00A461EB"/>
    <w:rsid w:val="00A46C50"/>
    <w:rsid w:val="00A50693"/>
    <w:rsid w:val="00A565C8"/>
    <w:rsid w:val="00A62022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73ED2"/>
    <w:rsid w:val="00B77DC2"/>
    <w:rsid w:val="00B801C5"/>
    <w:rsid w:val="00B81FD7"/>
    <w:rsid w:val="00B82958"/>
    <w:rsid w:val="00B83AC2"/>
    <w:rsid w:val="00B84216"/>
    <w:rsid w:val="00B8463A"/>
    <w:rsid w:val="00B8492C"/>
    <w:rsid w:val="00B874E1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5304"/>
    <w:rsid w:val="00BD25EA"/>
    <w:rsid w:val="00BD2ED3"/>
    <w:rsid w:val="00BD2F28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48F5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6BCB"/>
    <w:rsid w:val="00D80274"/>
    <w:rsid w:val="00D83BB1"/>
    <w:rsid w:val="00D83DB6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52A2"/>
    <w:rsid w:val="00DC6596"/>
    <w:rsid w:val="00DD1E17"/>
    <w:rsid w:val="00DD6A3D"/>
    <w:rsid w:val="00DE078F"/>
    <w:rsid w:val="00DE179B"/>
    <w:rsid w:val="00DE3E84"/>
    <w:rsid w:val="00DE5AFB"/>
    <w:rsid w:val="00DF118B"/>
    <w:rsid w:val="00DF216A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2C99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AAC"/>
    <w:rsid w:val="00E91B57"/>
    <w:rsid w:val="00E92C0D"/>
    <w:rsid w:val="00E93A0C"/>
    <w:rsid w:val="00E95696"/>
    <w:rsid w:val="00E961BA"/>
    <w:rsid w:val="00E97D91"/>
    <w:rsid w:val="00EA070C"/>
    <w:rsid w:val="00EA21AC"/>
    <w:rsid w:val="00EA5B19"/>
    <w:rsid w:val="00EB3968"/>
    <w:rsid w:val="00EB4A86"/>
    <w:rsid w:val="00EC0132"/>
    <w:rsid w:val="00EC3171"/>
    <w:rsid w:val="00ED063F"/>
    <w:rsid w:val="00ED0C49"/>
    <w:rsid w:val="00ED1AD0"/>
    <w:rsid w:val="00EE559E"/>
    <w:rsid w:val="00EF015B"/>
    <w:rsid w:val="00EF4776"/>
    <w:rsid w:val="00EF5439"/>
    <w:rsid w:val="00EF6FEF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31FD"/>
    <w:rsid w:val="00F33510"/>
    <w:rsid w:val="00F33FFD"/>
    <w:rsid w:val="00F37613"/>
    <w:rsid w:val="00F37988"/>
    <w:rsid w:val="00F43179"/>
    <w:rsid w:val="00F44D59"/>
    <w:rsid w:val="00F5255E"/>
    <w:rsid w:val="00F549EA"/>
    <w:rsid w:val="00F601DD"/>
    <w:rsid w:val="00F62805"/>
    <w:rsid w:val="00F67227"/>
    <w:rsid w:val="00F71E7B"/>
    <w:rsid w:val="00F73D19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2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638</cp:revision>
  <cp:lastPrinted>2018-02-06T07:14:00Z</cp:lastPrinted>
  <dcterms:created xsi:type="dcterms:W3CDTF">2015-02-05T08:55:00Z</dcterms:created>
  <dcterms:modified xsi:type="dcterms:W3CDTF">2018-02-06T07:30:00Z</dcterms:modified>
</cp:coreProperties>
</file>