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 внесении изменений в решение Совета 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от </w:t>
      </w:r>
      <w:r w:rsidR="00746EA2">
        <w:rPr>
          <w:color w:val="000000"/>
          <w:spacing w:val="1"/>
          <w:sz w:val="28"/>
          <w:szCs w:val="28"/>
        </w:rPr>
        <w:t>1</w:t>
      </w:r>
      <w:r w:rsidR="00864980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1B148C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864980">
        <w:rPr>
          <w:color w:val="000000"/>
          <w:spacing w:val="1"/>
          <w:sz w:val="28"/>
          <w:szCs w:val="28"/>
        </w:rPr>
        <w:t>38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64980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z w:val="28"/>
          <w:szCs w:val="28"/>
        </w:rPr>
        <w:t>на 201</w:t>
      </w:r>
      <w:r w:rsidR="001B148C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B148C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E91E00">
        <w:rPr>
          <w:sz w:val="28"/>
          <w:szCs w:val="28"/>
        </w:rPr>
        <w:t xml:space="preserve">11 апреля </w:t>
      </w:r>
      <w:r>
        <w:rPr>
          <w:sz w:val="28"/>
          <w:szCs w:val="28"/>
        </w:rPr>
        <w:t xml:space="preserve"> 201</w:t>
      </w:r>
      <w:r w:rsidR="001B14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F1BE6" w:rsidRDefault="00AF1BE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F1BE6" w:rsidRDefault="00AF1BE6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3C7ED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20736A">
        <w:rPr>
          <w:sz w:val="28"/>
          <w:szCs w:val="28"/>
        </w:rPr>
        <w:t>10522,2</w:t>
      </w:r>
      <w:r>
        <w:rPr>
          <w:sz w:val="28"/>
          <w:szCs w:val="28"/>
        </w:rPr>
        <w:t xml:space="preserve"> тыс. руб.</w:t>
      </w:r>
      <w:r w:rsidR="0020736A">
        <w:rPr>
          <w:sz w:val="28"/>
          <w:szCs w:val="28"/>
        </w:rPr>
        <w:t>,  что больше ранее утвержденного на 282,1 тыс. руб.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421124">
        <w:rPr>
          <w:sz w:val="28"/>
          <w:szCs w:val="28"/>
        </w:rPr>
        <w:t>10</w:t>
      </w:r>
      <w:r w:rsidR="0020736A">
        <w:rPr>
          <w:sz w:val="28"/>
          <w:szCs w:val="28"/>
        </w:rPr>
        <w:t>729,1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20736A">
        <w:rPr>
          <w:sz w:val="28"/>
          <w:szCs w:val="28"/>
        </w:rPr>
        <w:t>282,1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935533">
        <w:rPr>
          <w:sz w:val="28"/>
          <w:szCs w:val="28"/>
        </w:rPr>
        <w:t>206</w:t>
      </w:r>
      <w:r>
        <w:rPr>
          <w:sz w:val="28"/>
          <w:szCs w:val="28"/>
        </w:rPr>
        <w:t>,</w:t>
      </w:r>
      <w:r w:rsidR="0093553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 или </w:t>
      </w:r>
      <w:r w:rsidR="00521F12">
        <w:rPr>
          <w:sz w:val="28"/>
          <w:szCs w:val="28"/>
        </w:rPr>
        <w:t>9</w:t>
      </w:r>
      <w:r w:rsidRPr="00D21B1D">
        <w:rPr>
          <w:sz w:val="28"/>
          <w:szCs w:val="28"/>
        </w:rPr>
        <w:t>,</w:t>
      </w:r>
      <w:r w:rsidR="00935533">
        <w:rPr>
          <w:sz w:val="28"/>
          <w:szCs w:val="28"/>
        </w:rPr>
        <w:t>4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521F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9E2DB0">
        <w:rPr>
          <w:sz w:val="28"/>
          <w:szCs w:val="28"/>
        </w:rPr>
        <w:t>206</w:t>
      </w:r>
      <w:r w:rsidR="00D41C35">
        <w:rPr>
          <w:sz w:val="28"/>
          <w:szCs w:val="28"/>
        </w:rPr>
        <w:t>,</w:t>
      </w:r>
      <w:r w:rsidR="009E2DB0">
        <w:rPr>
          <w:sz w:val="28"/>
          <w:szCs w:val="28"/>
        </w:rPr>
        <w:t>9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2A27FE" w:rsidRDefault="0020736A" w:rsidP="002A2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7FE">
        <w:rPr>
          <w:sz w:val="28"/>
          <w:szCs w:val="28"/>
        </w:rPr>
        <w:t xml:space="preserve">Приложение 2 «Объем доходов бюджета сельского поселения Артюшинское  на 2018 год и плановый период 2019-2020 годов», формируемый за счет налоговых и неналоговых доходов, а </w:t>
      </w:r>
      <w:r w:rsidR="00747CDA">
        <w:rPr>
          <w:sz w:val="28"/>
          <w:szCs w:val="28"/>
        </w:rPr>
        <w:t>также безвозмездных поступлений</w:t>
      </w:r>
      <w:r w:rsidR="002A27FE">
        <w:rPr>
          <w:sz w:val="28"/>
          <w:szCs w:val="28"/>
        </w:rPr>
        <w:t xml:space="preserve"> изложить в новой редакции, увеличив объем доходов на  2018 год на  282,1  тыс. руб. за счет:</w:t>
      </w:r>
    </w:p>
    <w:p w:rsidR="002A27FE" w:rsidRDefault="002A27FE" w:rsidP="002A27FE">
      <w:pPr>
        <w:jc w:val="both"/>
        <w:rPr>
          <w:sz w:val="28"/>
          <w:szCs w:val="28"/>
        </w:rPr>
      </w:pPr>
      <w:r>
        <w:rPr>
          <w:sz w:val="28"/>
          <w:szCs w:val="28"/>
        </w:rPr>
        <w:t>1)  увеличения 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ascii="MV Boli" w:hAnsi="MV Boli" w:cs="MV Boli"/>
          <w:sz w:val="28"/>
          <w:szCs w:val="28"/>
        </w:rPr>
        <w:t xml:space="preserve"> </w:t>
      </w:r>
      <w:r w:rsidRPr="002A27FE">
        <w:rPr>
          <w:sz w:val="28"/>
          <w:szCs w:val="28"/>
        </w:rPr>
        <w:t>на 47,8</w:t>
      </w:r>
      <w:r>
        <w:rPr>
          <w:sz w:val="28"/>
          <w:szCs w:val="28"/>
        </w:rPr>
        <w:t xml:space="preserve"> тыс. руб. Проектом предусмотрены плановые назначения по доходам от реализации иного имущества, находящегося в собственности сельских поселений (постановление </w:t>
      </w:r>
      <w:r w:rsidR="00A237F5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 xml:space="preserve"> об утверждении плана </w:t>
      </w:r>
      <w:r>
        <w:rPr>
          <w:sz w:val="28"/>
          <w:szCs w:val="28"/>
        </w:rPr>
        <w:lastRenderedPageBreak/>
        <w:t xml:space="preserve">приватизации от </w:t>
      </w:r>
      <w:r w:rsidR="00A237F5">
        <w:rPr>
          <w:sz w:val="28"/>
          <w:szCs w:val="28"/>
        </w:rPr>
        <w:t xml:space="preserve"> 10.04.2018</w:t>
      </w:r>
      <w:r>
        <w:rPr>
          <w:sz w:val="28"/>
          <w:szCs w:val="28"/>
        </w:rPr>
        <w:t xml:space="preserve">   №</w:t>
      </w:r>
      <w:r w:rsidR="00A237F5">
        <w:rPr>
          <w:sz w:val="28"/>
          <w:szCs w:val="28"/>
        </w:rPr>
        <w:t xml:space="preserve"> 32  </w:t>
      </w:r>
      <w:r>
        <w:rPr>
          <w:sz w:val="28"/>
          <w:szCs w:val="28"/>
        </w:rPr>
        <w:t>с предполагаемым доходом от реализации автомобиля  47,8 тыс. руб.)</w:t>
      </w:r>
      <w:r w:rsidR="00747CDA">
        <w:rPr>
          <w:sz w:val="28"/>
          <w:szCs w:val="28"/>
        </w:rPr>
        <w:t>;</w:t>
      </w:r>
    </w:p>
    <w:p w:rsidR="00A237F5" w:rsidRDefault="00A237F5" w:rsidP="002A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дотаций бюджетам сельских поселений на поддержку мер по обеспечению сбалансированности  бюджетов на сумму 83,4 тыс. руб. (уведомление  Финансового управления района от 15.03.2018 №76, решение Представительного Собрания района от 27.03.2018 </w:t>
      </w:r>
      <w:r w:rsidR="001278AF">
        <w:rPr>
          <w:sz w:val="28"/>
          <w:szCs w:val="28"/>
        </w:rPr>
        <w:t>№23);</w:t>
      </w:r>
    </w:p>
    <w:p w:rsidR="001278AF" w:rsidRPr="002A27FE" w:rsidRDefault="001278AF" w:rsidP="002A2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субсидии  бюджетам  сельских поселений в сумме 150,0 тыс. руб. </w:t>
      </w:r>
      <w:r w:rsidR="000052C3">
        <w:rPr>
          <w:sz w:val="28"/>
          <w:szCs w:val="28"/>
        </w:rPr>
        <w:t>на реализацию мероприятий  проекта «Народный бюджет»  за счет средств областного бюджета (уведомление Департамента  финансов Вологодской области от 15.03.2018 №11).</w:t>
      </w:r>
    </w:p>
    <w:p w:rsidR="0020736A" w:rsidRDefault="0020736A" w:rsidP="00D5614F">
      <w:pPr>
        <w:jc w:val="both"/>
        <w:rPr>
          <w:sz w:val="28"/>
          <w:szCs w:val="28"/>
        </w:rPr>
      </w:pPr>
    </w:p>
    <w:p w:rsidR="000052C3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5 «Распределение бюджетных ассигнований по разделам, подразделам классификации расходов на 201</w:t>
      </w:r>
      <w:r w:rsidR="00E1188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C607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 xml:space="preserve">, увеличив объем расходов </w:t>
      </w:r>
      <w:r w:rsidR="00207264">
        <w:rPr>
          <w:sz w:val="28"/>
          <w:szCs w:val="28"/>
        </w:rPr>
        <w:t xml:space="preserve">в 2018 году </w:t>
      </w:r>
      <w:r w:rsidR="00133368">
        <w:rPr>
          <w:sz w:val="28"/>
          <w:szCs w:val="28"/>
        </w:rPr>
        <w:t xml:space="preserve">на сумму </w:t>
      </w:r>
      <w:r w:rsidR="000052C3">
        <w:rPr>
          <w:sz w:val="28"/>
          <w:szCs w:val="28"/>
        </w:rPr>
        <w:t xml:space="preserve"> 282,1 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0052C3">
        <w:rPr>
          <w:sz w:val="28"/>
          <w:szCs w:val="28"/>
        </w:rPr>
        <w:t>:</w:t>
      </w:r>
    </w:p>
    <w:p w:rsidR="00747CDA" w:rsidRDefault="000052C3" w:rsidP="006E219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</w:t>
      </w:r>
      <w:r w:rsidRPr="000052C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разделу 01 «Общегосударственные вопросы»</w:t>
      </w:r>
      <w:r w:rsidR="00747CDA">
        <w:rPr>
          <w:sz w:val="28"/>
          <w:szCs w:val="28"/>
        </w:rPr>
        <w:t>:</w:t>
      </w:r>
    </w:p>
    <w:p w:rsidR="00747CDA" w:rsidRDefault="00747CDA" w:rsidP="006E219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36F">
        <w:rPr>
          <w:sz w:val="28"/>
          <w:szCs w:val="28"/>
        </w:rPr>
        <w:t xml:space="preserve">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0052C3">
        <w:rPr>
          <w:sz w:val="28"/>
          <w:szCs w:val="28"/>
        </w:rPr>
        <w:t>14,1</w:t>
      </w:r>
      <w:r w:rsidR="0088136F">
        <w:rPr>
          <w:sz w:val="28"/>
          <w:szCs w:val="28"/>
        </w:rPr>
        <w:t xml:space="preserve"> тыс. руб. </w:t>
      </w:r>
      <w:r w:rsidR="000052C3">
        <w:rPr>
          <w:sz w:val="28"/>
          <w:szCs w:val="28"/>
        </w:rPr>
        <w:t>Основанием для увеличения  бюджетных ассигнований по расходам на иные межбюджетные трансферты являются  заключенные дополнительные соглашения  о передаче части полномочий по вопросам местного значения на  уровень района (пр</w:t>
      </w:r>
      <w:r>
        <w:rPr>
          <w:sz w:val="28"/>
          <w:szCs w:val="28"/>
        </w:rPr>
        <w:t>илагаются);</w:t>
      </w:r>
    </w:p>
    <w:p w:rsidR="000052C3" w:rsidRPr="00747CDA" w:rsidRDefault="00747CDA" w:rsidP="006E219B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052C3">
        <w:rPr>
          <w:sz w:val="28"/>
          <w:szCs w:val="28"/>
        </w:rPr>
        <w:t xml:space="preserve"> по подразделу 0113 «</w:t>
      </w:r>
      <w:r w:rsidR="00D11B6B">
        <w:rPr>
          <w:sz w:val="28"/>
          <w:szCs w:val="28"/>
        </w:rPr>
        <w:t xml:space="preserve"> другие общегосударственные </w:t>
      </w:r>
      <w:r>
        <w:rPr>
          <w:sz w:val="28"/>
          <w:szCs w:val="28"/>
        </w:rPr>
        <w:t>вопросы</w:t>
      </w:r>
      <w:r w:rsidR="00D11B6B">
        <w:rPr>
          <w:sz w:val="28"/>
          <w:szCs w:val="28"/>
        </w:rPr>
        <w:t xml:space="preserve">» на 34,6 тыс. руб. </w:t>
      </w:r>
      <w:r w:rsidR="006E219B">
        <w:rPr>
          <w:sz w:val="28"/>
          <w:szCs w:val="28"/>
        </w:rPr>
        <w:t xml:space="preserve">  </w:t>
      </w:r>
      <w:r w:rsidR="00D11B6B">
        <w:rPr>
          <w:sz w:val="28"/>
          <w:szCs w:val="28"/>
        </w:rPr>
        <w:t xml:space="preserve">Планируются расходы на  межевание  земельных участков в целях реализации ФЗ </w:t>
      </w:r>
      <w:r w:rsidR="006E219B">
        <w:rPr>
          <w:sz w:val="28"/>
          <w:szCs w:val="28"/>
        </w:rPr>
        <w:t xml:space="preserve"> ВО от 08.04.2015 №3627</w:t>
      </w:r>
      <w:r w:rsidR="006E219B" w:rsidRPr="006E219B">
        <w:rPr>
          <w:rFonts w:eastAsiaTheme="minorHAnsi"/>
          <w:sz w:val="28"/>
          <w:szCs w:val="28"/>
          <w:lang w:eastAsia="en-US"/>
        </w:rPr>
        <w:t xml:space="preserve"> </w:t>
      </w:r>
      <w:r w:rsidR="006E219B">
        <w:rPr>
          <w:rFonts w:eastAsiaTheme="minorHAnsi"/>
          <w:sz w:val="28"/>
          <w:szCs w:val="28"/>
          <w:lang w:eastAsia="en-US"/>
        </w:rPr>
        <w:t xml:space="preserve">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и на оплату услуг по </w:t>
      </w:r>
      <w:r>
        <w:rPr>
          <w:rFonts w:eastAsiaTheme="minorHAnsi"/>
          <w:sz w:val="28"/>
          <w:szCs w:val="28"/>
          <w:lang w:eastAsia="en-US"/>
        </w:rPr>
        <w:t>подготовке</w:t>
      </w:r>
      <w:r w:rsidR="006E219B">
        <w:rPr>
          <w:rFonts w:eastAsiaTheme="minorHAnsi"/>
          <w:sz w:val="28"/>
          <w:szCs w:val="28"/>
          <w:lang w:eastAsia="en-US"/>
        </w:rPr>
        <w:t xml:space="preserve"> технического плана  нежилого здания.</w:t>
      </w:r>
      <w:r w:rsidR="006E219B">
        <w:rPr>
          <w:rFonts w:eastAsiaTheme="minorHAnsi"/>
          <w:sz w:val="28"/>
          <w:szCs w:val="28"/>
          <w:lang w:eastAsia="en-US"/>
        </w:rPr>
        <w:br/>
      </w:r>
      <w:r w:rsidR="006E219B" w:rsidRPr="00747CDA">
        <w:rPr>
          <w:sz w:val="28"/>
          <w:szCs w:val="28"/>
        </w:rPr>
        <w:t>2) по разделу «Культура, кинематография» подразделу</w:t>
      </w:r>
      <w:proofErr w:type="gramEnd"/>
      <w:r w:rsidR="006E219B" w:rsidRPr="00747CDA">
        <w:rPr>
          <w:sz w:val="28"/>
          <w:szCs w:val="28"/>
        </w:rPr>
        <w:t xml:space="preserve"> </w:t>
      </w:r>
      <w:r w:rsidR="00C73E1E" w:rsidRPr="00747CDA">
        <w:rPr>
          <w:sz w:val="28"/>
          <w:szCs w:val="28"/>
        </w:rPr>
        <w:t xml:space="preserve">0804 «другие вопросы в области культуры, кинематографии»  на 50,0 тыс. руб.  на реализацию проекта «Народный бюджет» софинансирование   за счет  средств областного бюджета, а также предлагается произвести внутреннее перераспределение </w:t>
      </w:r>
      <w:r w:rsidR="00C135A5" w:rsidRPr="00747CDA">
        <w:rPr>
          <w:sz w:val="28"/>
          <w:szCs w:val="28"/>
        </w:rPr>
        <w:t xml:space="preserve"> бюджетных ассигнований в разделе</w:t>
      </w:r>
      <w:r w:rsidR="00C73E1E" w:rsidRPr="00747CDA">
        <w:rPr>
          <w:sz w:val="28"/>
          <w:szCs w:val="28"/>
        </w:rPr>
        <w:t xml:space="preserve"> с целью уточнения </w:t>
      </w:r>
      <w:r w:rsidR="00C135A5" w:rsidRPr="00747CDA">
        <w:rPr>
          <w:sz w:val="28"/>
          <w:szCs w:val="28"/>
        </w:rPr>
        <w:t>отражения</w:t>
      </w:r>
      <w:r w:rsidR="00C73E1E" w:rsidRPr="00747CDA">
        <w:rPr>
          <w:sz w:val="28"/>
          <w:szCs w:val="28"/>
        </w:rPr>
        <w:t xml:space="preserve"> расходов</w:t>
      </w:r>
      <w:r w:rsidRPr="00747CDA">
        <w:rPr>
          <w:sz w:val="28"/>
          <w:szCs w:val="28"/>
        </w:rPr>
        <w:t>;</w:t>
      </w:r>
    </w:p>
    <w:p w:rsidR="0088136F" w:rsidRDefault="00C73E1E" w:rsidP="00C73E1E">
      <w:pPr>
        <w:widowControl/>
        <w:jc w:val="both"/>
        <w:rPr>
          <w:sz w:val="28"/>
          <w:szCs w:val="28"/>
        </w:rPr>
      </w:pPr>
      <w:r w:rsidRPr="00C73E1E">
        <w:rPr>
          <w:sz w:val="28"/>
          <w:szCs w:val="28"/>
        </w:rPr>
        <w:t>3)</w:t>
      </w:r>
      <w:r>
        <w:rPr>
          <w:sz w:val="28"/>
          <w:szCs w:val="28"/>
        </w:rPr>
        <w:t xml:space="preserve"> п</w:t>
      </w:r>
      <w:r w:rsidR="0088136F">
        <w:rPr>
          <w:sz w:val="28"/>
          <w:szCs w:val="28"/>
        </w:rPr>
        <w:t xml:space="preserve">о </w:t>
      </w:r>
      <w:r>
        <w:rPr>
          <w:sz w:val="28"/>
          <w:szCs w:val="28"/>
        </w:rPr>
        <w:t>разделу</w:t>
      </w:r>
      <w:r w:rsidR="0088136F">
        <w:rPr>
          <w:sz w:val="28"/>
          <w:szCs w:val="28"/>
        </w:rPr>
        <w:t xml:space="preserve"> </w:t>
      </w:r>
      <w:r w:rsidR="009C5E64">
        <w:rPr>
          <w:sz w:val="28"/>
          <w:szCs w:val="28"/>
        </w:rPr>
        <w:t>10</w:t>
      </w:r>
      <w:r w:rsidR="0088136F">
        <w:rPr>
          <w:sz w:val="28"/>
          <w:szCs w:val="28"/>
        </w:rPr>
        <w:t xml:space="preserve"> «</w:t>
      </w:r>
      <w:r w:rsidR="009C5E64">
        <w:rPr>
          <w:sz w:val="28"/>
          <w:szCs w:val="28"/>
        </w:rPr>
        <w:t>Социальная политика</w:t>
      </w:r>
      <w:r w:rsidR="008813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подразделу 1001 «пенсионное обеспечение» </w:t>
      </w:r>
      <w:r w:rsidR="0088136F">
        <w:rPr>
          <w:sz w:val="28"/>
          <w:szCs w:val="28"/>
        </w:rPr>
        <w:t xml:space="preserve">на </w:t>
      </w:r>
      <w:r>
        <w:rPr>
          <w:sz w:val="28"/>
          <w:szCs w:val="28"/>
        </w:rPr>
        <w:t>83,4</w:t>
      </w:r>
      <w:r w:rsidR="0088136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  социальные выплаты гражданам</w:t>
      </w:r>
      <w:r w:rsidR="00C135A5">
        <w:rPr>
          <w:sz w:val="28"/>
          <w:szCs w:val="28"/>
        </w:rPr>
        <w:t xml:space="preserve">, кроме  публичных нормативных социальных выплат. </w:t>
      </w:r>
    </w:p>
    <w:p w:rsidR="00816B82" w:rsidRPr="00C135A5" w:rsidRDefault="00C135A5" w:rsidP="00C73E1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разделу 11 «Физическая культура и спорт» подразделу 1101 «Физическая культура» на 100,0 тыс. руб. </w:t>
      </w:r>
      <w:r w:rsidRPr="00C135A5">
        <w:rPr>
          <w:sz w:val="28"/>
          <w:szCs w:val="28"/>
        </w:rPr>
        <w:t>на реализацию проекта «Народный бюджет» софинансирование   за счет  средств областного бюджета</w:t>
      </w:r>
      <w:r>
        <w:rPr>
          <w:sz w:val="28"/>
          <w:szCs w:val="28"/>
        </w:rPr>
        <w:t xml:space="preserve">. </w:t>
      </w:r>
    </w:p>
    <w:p w:rsidR="00816B82" w:rsidRDefault="00816B82" w:rsidP="00A46BBC">
      <w:pPr>
        <w:shd w:val="clear" w:color="auto" w:fill="FFFFFF"/>
        <w:ind w:left="375"/>
        <w:jc w:val="both"/>
        <w:rPr>
          <w:sz w:val="28"/>
          <w:szCs w:val="28"/>
        </w:rPr>
      </w:pPr>
    </w:p>
    <w:p w:rsidR="00A46BBC" w:rsidRDefault="00A46BBC" w:rsidP="00A46BBC">
      <w:p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717B6D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«Распределение средств на реализацию муниципальной </w:t>
      </w:r>
    </w:p>
    <w:p w:rsidR="00410321" w:rsidRDefault="00670F6C" w:rsidP="00A46BBC">
      <w:pPr>
        <w:shd w:val="clear" w:color="auto" w:fill="FFFFFF"/>
        <w:jc w:val="both"/>
        <w:rPr>
          <w:sz w:val="28"/>
          <w:szCs w:val="28"/>
        </w:rPr>
      </w:pPr>
      <w:r w:rsidRPr="004C7CC7">
        <w:rPr>
          <w:sz w:val="28"/>
          <w:szCs w:val="28"/>
        </w:rPr>
        <w:t>программы «Развитие территории сельского поселения</w:t>
      </w:r>
      <w:r w:rsidR="00C61FDE">
        <w:rPr>
          <w:sz w:val="28"/>
          <w:szCs w:val="28"/>
        </w:rPr>
        <w:t xml:space="preserve"> </w:t>
      </w:r>
      <w:r w:rsidR="00C61FDE">
        <w:rPr>
          <w:color w:val="000000"/>
          <w:spacing w:val="1"/>
          <w:sz w:val="28"/>
          <w:szCs w:val="28"/>
        </w:rPr>
        <w:t xml:space="preserve">Артюшинское </w:t>
      </w:r>
      <w:r w:rsidRPr="004C7CC7">
        <w:rPr>
          <w:sz w:val="28"/>
          <w:szCs w:val="28"/>
        </w:rPr>
        <w:t xml:space="preserve"> на 2018-2020 годы»</w:t>
      </w:r>
      <w:r w:rsidR="00A50E14">
        <w:rPr>
          <w:sz w:val="28"/>
          <w:szCs w:val="28"/>
        </w:rPr>
        <w:t xml:space="preserve"> планируется внесение </w:t>
      </w:r>
      <w:r w:rsidR="00C135A5">
        <w:rPr>
          <w:sz w:val="28"/>
          <w:szCs w:val="28"/>
        </w:rPr>
        <w:t xml:space="preserve"> изменения в части увеличения бюджетных ассигнований на реализацию </w:t>
      </w:r>
      <w:r w:rsidR="00816B82">
        <w:rPr>
          <w:sz w:val="28"/>
          <w:szCs w:val="28"/>
        </w:rPr>
        <w:t>5 мероприятия, направленного  на развитие физической культуры и спорта в сумме 100,0 тыс. руб.</w:t>
      </w:r>
    </w:p>
    <w:p w:rsidR="00816B82" w:rsidRDefault="00816B82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8 «Межбюджетные трансферты, передаваемые бюджету Белозерского муниципального района в связи с осуществлением органами местного  самоуправления Белозерского муниципального района полномочий по  вопросам местного значения в соответствии  с заключенными соглашениями на 2018 год» откорректировано с учетом заключенных дополнительных соглашений  о передаче части полномочий  с уровня поселений  на уровень района. Изменения коснулись  трех направлений:</w:t>
      </w:r>
    </w:p>
    <w:p w:rsidR="00D5614F" w:rsidRDefault="00816B82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>-   на осуществление   полномочий по правовому обеспечению деятельности органов местного самоуправления поселения;</w:t>
      </w:r>
    </w:p>
    <w:p w:rsidR="00816B82" w:rsidRDefault="00816B82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полномочий по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поселения;</w:t>
      </w:r>
    </w:p>
    <w:p w:rsidR="00816B82" w:rsidRDefault="00816B82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полномочий  по осуществлению внутреннего муниципального финансового контроля.</w:t>
      </w:r>
    </w:p>
    <w:p w:rsidR="007773A5" w:rsidRDefault="007773A5" w:rsidP="006C5FCF">
      <w:pPr>
        <w:jc w:val="both"/>
        <w:rPr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C760A" w:rsidRPr="005C760A" w:rsidRDefault="00A71D40" w:rsidP="00553BD6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сельского </w:t>
      </w:r>
      <w:r w:rsidR="005C760A" w:rsidRPr="005C760A">
        <w:rPr>
          <w:color w:val="000000"/>
          <w:spacing w:val="1"/>
          <w:sz w:val="28"/>
          <w:szCs w:val="28"/>
        </w:rPr>
        <w:t>п</w:t>
      </w:r>
      <w:r w:rsidR="001B409B" w:rsidRPr="005C760A">
        <w:rPr>
          <w:color w:val="000000"/>
          <w:spacing w:val="1"/>
          <w:sz w:val="28"/>
          <w:szCs w:val="28"/>
        </w:rPr>
        <w:t>оселения</w:t>
      </w:r>
      <w:r w:rsidR="005C760A" w:rsidRPr="005C760A">
        <w:rPr>
          <w:color w:val="000000"/>
          <w:spacing w:val="1"/>
          <w:sz w:val="28"/>
          <w:szCs w:val="28"/>
        </w:rPr>
        <w:t xml:space="preserve"> </w:t>
      </w:r>
    </w:p>
    <w:p w:rsidR="00A71D40" w:rsidRPr="005C760A" w:rsidRDefault="005C760A" w:rsidP="005C760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Артюшинское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961F20" w:rsidRPr="005C760A">
        <w:rPr>
          <w:color w:val="000000"/>
          <w:spacing w:val="1"/>
          <w:sz w:val="28"/>
          <w:szCs w:val="28"/>
        </w:rPr>
        <w:t>о</w:t>
      </w:r>
      <w:r w:rsidR="00A71D40" w:rsidRPr="005C760A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5C760A">
        <w:rPr>
          <w:color w:val="000000"/>
          <w:spacing w:val="1"/>
          <w:sz w:val="28"/>
          <w:szCs w:val="28"/>
        </w:rPr>
        <w:t>сельского поселения</w:t>
      </w:r>
      <w:r w:rsidR="003E378A" w:rsidRPr="005C760A">
        <w:rPr>
          <w:color w:val="000000"/>
          <w:spacing w:val="1"/>
          <w:sz w:val="28"/>
          <w:szCs w:val="28"/>
        </w:rPr>
        <w:t xml:space="preserve">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pacing w:val="1"/>
          <w:sz w:val="28"/>
          <w:szCs w:val="28"/>
        </w:rPr>
        <w:t xml:space="preserve">от </w:t>
      </w:r>
      <w:r w:rsidR="00734767" w:rsidRPr="005C760A">
        <w:rPr>
          <w:color w:val="000000"/>
          <w:spacing w:val="1"/>
          <w:sz w:val="28"/>
          <w:szCs w:val="28"/>
        </w:rPr>
        <w:t>1</w:t>
      </w:r>
      <w:r w:rsidR="00AB5AC2">
        <w:rPr>
          <w:color w:val="000000"/>
          <w:spacing w:val="1"/>
          <w:sz w:val="28"/>
          <w:szCs w:val="28"/>
        </w:rPr>
        <w:t>5</w:t>
      </w:r>
      <w:r w:rsidR="00346B2A" w:rsidRPr="005C760A">
        <w:rPr>
          <w:color w:val="000000"/>
          <w:spacing w:val="1"/>
          <w:sz w:val="28"/>
          <w:szCs w:val="28"/>
        </w:rPr>
        <w:t>.12.201</w:t>
      </w:r>
      <w:r w:rsidR="00553BD6" w:rsidRPr="005C760A">
        <w:rPr>
          <w:color w:val="000000"/>
          <w:spacing w:val="1"/>
          <w:sz w:val="28"/>
          <w:szCs w:val="28"/>
        </w:rPr>
        <w:t>7</w:t>
      </w:r>
      <w:r w:rsidR="00346B2A" w:rsidRPr="005C760A">
        <w:rPr>
          <w:color w:val="000000"/>
          <w:spacing w:val="1"/>
          <w:sz w:val="28"/>
          <w:szCs w:val="28"/>
        </w:rPr>
        <w:t xml:space="preserve"> № </w:t>
      </w:r>
      <w:r w:rsidR="00AB5AC2">
        <w:rPr>
          <w:color w:val="000000"/>
          <w:spacing w:val="1"/>
          <w:sz w:val="28"/>
          <w:szCs w:val="28"/>
        </w:rPr>
        <w:t>38</w:t>
      </w:r>
      <w:r w:rsidR="00346B2A" w:rsidRPr="005C760A">
        <w:rPr>
          <w:color w:val="000000"/>
          <w:spacing w:val="-1"/>
          <w:sz w:val="28"/>
          <w:szCs w:val="28"/>
        </w:rPr>
        <w:t xml:space="preserve"> </w:t>
      </w:r>
      <w:r w:rsidR="00346B2A" w:rsidRPr="005C760A">
        <w:rPr>
          <w:color w:val="000000"/>
          <w:sz w:val="28"/>
          <w:szCs w:val="28"/>
        </w:rPr>
        <w:t xml:space="preserve">«О бюджете сельского  поселения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z w:val="28"/>
          <w:szCs w:val="28"/>
        </w:rPr>
        <w:t>на 201</w:t>
      </w:r>
      <w:r w:rsidR="00553BD6" w:rsidRPr="005C760A">
        <w:rPr>
          <w:color w:val="000000"/>
          <w:sz w:val="28"/>
          <w:szCs w:val="28"/>
        </w:rPr>
        <w:t>8</w:t>
      </w:r>
      <w:r w:rsidR="00346B2A" w:rsidRPr="005C760A">
        <w:rPr>
          <w:color w:val="000000"/>
          <w:sz w:val="28"/>
          <w:szCs w:val="28"/>
        </w:rPr>
        <w:t xml:space="preserve"> год</w:t>
      </w:r>
      <w:r w:rsidR="00A74FE2" w:rsidRPr="005C760A">
        <w:rPr>
          <w:color w:val="000000"/>
          <w:sz w:val="28"/>
          <w:szCs w:val="28"/>
        </w:rPr>
        <w:t xml:space="preserve"> и плановый период 201</w:t>
      </w:r>
      <w:r w:rsidR="00553BD6" w:rsidRPr="005C760A">
        <w:rPr>
          <w:color w:val="000000"/>
          <w:sz w:val="28"/>
          <w:szCs w:val="28"/>
        </w:rPr>
        <w:t>9</w:t>
      </w:r>
      <w:r w:rsidR="00A74FE2" w:rsidRPr="005C760A">
        <w:rPr>
          <w:color w:val="000000"/>
          <w:sz w:val="28"/>
          <w:szCs w:val="28"/>
        </w:rPr>
        <w:t xml:space="preserve"> и 20</w:t>
      </w:r>
      <w:r w:rsidR="00553BD6" w:rsidRPr="005C760A">
        <w:rPr>
          <w:color w:val="000000"/>
          <w:sz w:val="28"/>
          <w:szCs w:val="28"/>
        </w:rPr>
        <w:t>20</w:t>
      </w:r>
      <w:r w:rsidR="00A74FE2" w:rsidRPr="005C760A">
        <w:rPr>
          <w:color w:val="000000"/>
          <w:sz w:val="28"/>
          <w:szCs w:val="28"/>
        </w:rPr>
        <w:t xml:space="preserve"> годов</w:t>
      </w:r>
      <w:r w:rsidR="00346B2A" w:rsidRPr="005C760A">
        <w:rPr>
          <w:color w:val="000000"/>
          <w:sz w:val="28"/>
          <w:szCs w:val="28"/>
        </w:rPr>
        <w:t>»</w:t>
      </w:r>
      <w:r w:rsidR="00346B2A" w:rsidRPr="005C760A">
        <w:rPr>
          <w:color w:val="000000"/>
          <w:spacing w:val="2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>разработан в соответствии  Положением о бюджетном процессе в</w:t>
      </w:r>
      <w:r w:rsidR="00553BD6" w:rsidRPr="005C760A">
        <w:rPr>
          <w:color w:val="000000"/>
          <w:spacing w:val="1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346B2A" w:rsidRPr="005C760A">
        <w:rPr>
          <w:color w:val="000000"/>
          <w:spacing w:val="1"/>
          <w:sz w:val="28"/>
          <w:szCs w:val="28"/>
        </w:rPr>
        <w:t>сельском поселении</w:t>
      </w:r>
      <w:r w:rsidR="00AB5AC2">
        <w:rPr>
          <w:color w:val="000000"/>
          <w:spacing w:val="1"/>
          <w:sz w:val="28"/>
          <w:szCs w:val="28"/>
        </w:rPr>
        <w:t xml:space="preserve"> Артюшинское</w:t>
      </w:r>
      <w:r w:rsidR="00011B36">
        <w:rPr>
          <w:color w:val="000000"/>
          <w:spacing w:val="1"/>
          <w:sz w:val="28"/>
          <w:szCs w:val="28"/>
        </w:rPr>
        <w:t>, нарушений бюджетного законодательства  не установлено. Проект решения  рекомендован к принятию.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0D0094" w:rsidRPr="0036411A" w:rsidRDefault="000D0094" w:rsidP="0036411A">
      <w:pPr>
        <w:ind w:left="480"/>
        <w:rPr>
          <w:b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747CDA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bookmarkStart w:id="0" w:name="_GoBack"/>
      <w:bookmarkEnd w:id="0"/>
      <w:r w:rsidR="00011B36">
        <w:rPr>
          <w:color w:val="000000"/>
          <w:sz w:val="28"/>
          <w:szCs w:val="28"/>
        </w:rPr>
        <w:t>редседатель</w:t>
      </w:r>
      <w:r w:rsidR="00EC3AA2">
        <w:rPr>
          <w:color w:val="000000"/>
          <w:sz w:val="28"/>
          <w:szCs w:val="28"/>
        </w:rPr>
        <w:t xml:space="preserve">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011B36">
        <w:rPr>
          <w:color w:val="000000"/>
          <w:sz w:val="28"/>
          <w:szCs w:val="28"/>
        </w:rPr>
        <w:t>Н.А.Спажева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052C3"/>
    <w:rsid w:val="00011B36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3A5F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278AF"/>
    <w:rsid w:val="00132388"/>
    <w:rsid w:val="00133368"/>
    <w:rsid w:val="00133887"/>
    <w:rsid w:val="001348EA"/>
    <w:rsid w:val="00134F22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0736A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8674C"/>
    <w:rsid w:val="00292B37"/>
    <w:rsid w:val="0029786E"/>
    <w:rsid w:val="002A27F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2EA7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20457"/>
    <w:rsid w:val="00421124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C760A"/>
    <w:rsid w:val="005D6199"/>
    <w:rsid w:val="005E0BA1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6DA0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219B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B6D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47BD"/>
    <w:rsid w:val="007358C5"/>
    <w:rsid w:val="007409C2"/>
    <w:rsid w:val="00740B44"/>
    <w:rsid w:val="00743C10"/>
    <w:rsid w:val="00745B16"/>
    <w:rsid w:val="00746EA2"/>
    <w:rsid w:val="00747945"/>
    <w:rsid w:val="00747CDA"/>
    <w:rsid w:val="00751447"/>
    <w:rsid w:val="00753CE2"/>
    <w:rsid w:val="00757D03"/>
    <w:rsid w:val="00766C71"/>
    <w:rsid w:val="00767B20"/>
    <w:rsid w:val="00770139"/>
    <w:rsid w:val="00770B81"/>
    <w:rsid w:val="007753D2"/>
    <w:rsid w:val="007773A5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6B82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64980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3B19"/>
    <w:rsid w:val="00916740"/>
    <w:rsid w:val="009216D3"/>
    <w:rsid w:val="009341D4"/>
    <w:rsid w:val="00934379"/>
    <w:rsid w:val="00935533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4091"/>
    <w:rsid w:val="009C5223"/>
    <w:rsid w:val="009C5E64"/>
    <w:rsid w:val="009C7768"/>
    <w:rsid w:val="009D0E49"/>
    <w:rsid w:val="009D3986"/>
    <w:rsid w:val="009E1EF9"/>
    <w:rsid w:val="009E2DB0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37F5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B5AC2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4DC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419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C00016"/>
    <w:rsid w:val="00C1009C"/>
    <w:rsid w:val="00C10713"/>
    <w:rsid w:val="00C11746"/>
    <w:rsid w:val="00C135A5"/>
    <w:rsid w:val="00C17D10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1FDE"/>
    <w:rsid w:val="00C67946"/>
    <w:rsid w:val="00C73D42"/>
    <w:rsid w:val="00C73E1E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DD2"/>
    <w:rsid w:val="00D11517"/>
    <w:rsid w:val="00D11B6B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4F1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1E00"/>
    <w:rsid w:val="00E93A0C"/>
    <w:rsid w:val="00E95F3D"/>
    <w:rsid w:val="00EA070C"/>
    <w:rsid w:val="00EA17B8"/>
    <w:rsid w:val="00EA21AC"/>
    <w:rsid w:val="00EA3548"/>
    <w:rsid w:val="00EA4892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2A6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Спажева</cp:lastModifiedBy>
  <cp:revision>613</cp:revision>
  <cp:lastPrinted>2018-04-11T09:07:00Z</cp:lastPrinted>
  <dcterms:created xsi:type="dcterms:W3CDTF">2015-04-13T07:27:00Z</dcterms:created>
  <dcterms:modified xsi:type="dcterms:W3CDTF">2018-04-11T09:57:00Z</dcterms:modified>
</cp:coreProperties>
</file>