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10" w:rsidRPr="002A4DDA" w:rsidRDefault="00F46210" w:rsidP="002A4DDA">
      <w:pPr>
        <w:spacing w:after="0" w:line="240" w:lineRule="auto"/>
        <w:ind w:firstLine="375"/>
        <w:jc w:val="center"/>
        <w:rPr>
          <w:rFonts w:ascii="Times New Roman" w:hAnsi="Times New Roman"/>
          <w:b/>
          <w:bCs/>
          <w:iCs/>
          <w:color w:val="333333"/>
          <w:sz w:val="36"/>
          <w:szCs w:val="36"/>
        </w:rPr>
      </w:pPr>
      <w:r w:rsidRPr="002A4DDA">
        <w:rPr>
          <w:rFonts w:ascii="Times New Roman" w:hAnsi="Times New Roman"/>
          <w:b/>
          <w:bCs/>
          <w:iCs/>
          <w:color w:val="333333"/>
          <w:sz w:val="36"/>
          <w:szCs w:val="36"/>
        </w:rPr>
        <w:t>Заключение</w:t>
      </w:r>
    </w:p>
    <w:p w:rsidR="00081FF1" w:rsidRDefault="00081FF1" w:rsidP="00F46210">
      <w:pPr>
        <w:spacing w:after="0" w:line="240" w:lineRule="auto"/>
        <w:ind w:firstLine="375"/>
        <w:jc w:val="center"/>
        <w:rPr>
          <w:rFonts w:ascii="Times New Roman" w:hAnsi="Times New Roman"/>
          <w:color w:val="333333"/>
          <w:sz w:val="28"/>
          <w:szCs w:val="28"/>
        </w:rPr>
      </w:pPr>
    </w:p>
    <w:p w:rsidR="00F46210" w:rsidRDefault="00F46210" w:rsidP="00B1105E">
      <w:pPr>
        <w:spacing w:after="0" w:line="240" w:lineRule="auto"/>
        <w:jc w:val="both"/>
        <w:rPr>
          <w:rFonts w:ascii="Times New Roman" w:hAnsi="Times New Roman"/>
          <w:color w:val="333333"/>
          <w:sz w:val="28"/>
          <w:szCs w:val="28"/>
        </w:rPr>
      </w:pPr>
      <w:r>
        <w:rPr>
          <w:rFonts w:ascii="Times New Roman" w:hAnsi="Times New Roman"/>
          <w:b/>
          <w:bCs/>
          <w:iCs/>
          <w:color w:val="333333"/>
          <w:sz w:val="28"/>
          <w:szCs w:val="28"/>
        </w:rPr>
        <w:t>по результатам проведения внешней проверки бюджетной отчетности</w:t>
      </w:r>
      <w:r>
        <w:rPr>
          <w:rFonts w:ascii="Times New Roman" w:hAnsi="Times New Roman"/>
          <w:b/>
          <w:sz w:val="28"/>
          <w:szCs w:val="28"/>
        </w:rPr>
        <w:t xml:space="preserve">     главного распорядителя  бюджетных средств –</w:t>
      </w:r>
      <w:r w:rsidR="00354A32">
        <w:rPr>
          <w:rFonts w:ascii="Times New Roman" w:hAnsi="Times New Roman"/>
          <w:b/>
          <w:sz w:val="28"/>
          <w:szCs w:val="28"/>
        </w:rPr>
        <w:t xml:space="preserve"> Администрации </w:t>
      </w:r>
      <w:r>
        <w:rPr>
          <w:rFonts w:ascii="Times New Roman" w:hAnsi="Times New Roman"/>
          <w:b/>
          <w:sz w:val="28"/>
          <w:szCs w:val="28"/>
        </w:rPr>
        <w:t>Белозерского муниципального района за 201</w:t>
      </w:r>
      <w:r w:rsidR="00571B41">
        <w:rPr>
          <w:rFonts w:ascii="Times New Roman" w:hAnsi="Times New Roman"/>
          <w:b/>
          <w:sz w:val="28"/>
          <w:szCs w:val="28"/>
        </w:rPr>
        <w:t>7</w:t>
      </w:r>
      <w:r>
        <w:rPr>
          <w:rFonts w:ascii="Times New Roman" w:hAnsi="Times New Roman"/>
          <w:b/>
          <w:sz w:val="28"/>
          <w:szCs w:val="28"/>
        </w:rPr>
        <w:t xml:space="preserve"> год</w:t>
      </w:r>
    </w:p>
    <w:p w:rsidR="00081FF1" w:rsidRDefault="00F46210" w:rsidP="00F46210">
      <w:pPr>
        <w:spacing w:after="0" w:line="240" w:lineRule="auto"/>
        <w:rPr>
          <w:rFonts w:ascii="Times New Roman" w:hAnsi="Times New Roman"/>
          <w:color w:val="333333"/>
          <w:sz w:val="28"/>
          <w:szCs w:val="28"/>
        </w:rPr>
      </w:pPr>
      <w:r w:rsidRPr="00C76027">
        <w:rPr>
          <w:rFonts w:ascii="Times New Roman" w:hAnsi="Times New Roman"/>
          <w:color w:val="333333"/>
          <w:sz w:val="28"/>
          <w:szCs w:val="28"/>
        </w:rPr>
        <w:t xml:space="preserve">                                                                                                   </w:t>
      </w:r>
      <w:r w:rsidR="004C6536" w:rsidRPr="00C76027">
        <w:rPr>
          <w:rFonts w:ascii="Times New Roman" w:hAnsi="Times New Roman"/>
          <w:color w:val="333333"/>
          <w:sz w:val="28"/>
          <w:szCs w:val="28"/>
        </w:rPr>
        <w:t xml:space="preserve">         </w:t>
      </w:r>
    </w:p>
    <w:p w:rsidR="00F46210" w:rsidRPr="00C76027" w:rsidRDefault="00F46210" w:rsidP="00081FF1">
      <w:pPr>
        <w:spacing w:after="0" w:line="240" w:lineRule="auto"/>
        <w:jc w:val="right"/>
        <w:rPr>
          <w:rFonts w:ascii="Times New Roman" w:hAnsi="Times New Roman"/>
          <w:color w:val="333333"/>
          <w:sz w:val="28"/>
          <w:szCs w:val="28"/>
        </w:rPr>
      </w:pPr>
      <w:r w:rsidRPr="00C76027">
        <w:rPr>
          <w:rFonts w:ascii="Times New Roman" w:hAnsi="Times New Roman"/>
          <w:color w:val="333333"/>
          <w:sz w:val="28"/>
          <w:szCs w:val="28"/>
        </w:rPr>
        <w:t xml:space="preserve">от </w:t>
      </w:r>
      <w:r w:rsidR="00571B41">
        <w:rPr>
          <w:rFonts w:ascii="Times New Roman" w:hAnsi="Times New Roman"/>
          <w:color w:val="333333"/>
          <w:sz w:val="28"/>
          <w:szCs w:val="28"/>
        </w:rPr>
        <w:t>2</w:t>
      </w:r>
      <w:r w:rsidR="002A4DDA">
        <w:rPr>
          <w:rFonts w:ascii="Times New Roman" w:hAnsi="Times New Roman"/>
          <w:color w:val="333333"/>
          <w:sz w:val="28"/>
          <w:szCs w:val="28"/>
        </w:rPr>
        <w:t>4</w:t>
      </w:r>
      <w:r w:rsidR="00571B41">
        <w:rPr>
          <w:rFonts w:ascii="Times New Roman" w:hAnsi="Times New Roman"/>
          <w:color w:val="333333"/>
          <w:sz w:val="28"/>
          <w:szCs w:val="28"/>
        </w:rPr>
        <w:t>.04.2018</w:t>
      </w:r>
    </w:p>
    <w:p w:rsidR="00081FF1" w:rsidRDefault="00081FF1" w:rsidP="00F46210">
      <w:pPr>
        <w:spacing w:after="0" w:line="240" w:lineRule="auto"/>
        <w:ind w:firstLine="540"/>
        <w:jc w:val="center"/>
        <w:rPr>
          <w:rFonts w:ascii="Times New Roman" w:hAnsi="Times New Roman"/>
          <w:b/>
          <w:sz w:val="28"/>
          <w:szCs w:val="28"/>
        </w:rPr>
      </w:pPr>
    </w:p>
    <w:p w:rsidR="00F46210" w:rsidRDefault="00F46210" w:rsidP="00F46210">
      <w:pPr>
        <w:spacing w:after="0" w:line="240" w:lineRule="auto"/>
        <w:ind w:firstLine="540"/>
        <w:jc w:val="center"/>
        <w:rPr>
          <w:rFonts w:ascii="Times New Roman" w:hAnsi="Times New Roman"/>
          <w:b/>
          <w:sz w:val="28"/>
          <w:szCs w:val="28"/>
        </w:rPr>
      </w:pPr>
      <w:r>
        <w:rPr>
          <w:rFonts w:ascii="Times New Roman" w:hAnsi="Times New Roman"/>
          <w:b/>
          <w:sz w:val="28"/>
          <w:szCs w:val="28"/>
        </w:rPr>
        <w:t>Общие положения</w:t>
      </w:r>
    </w:p>
    <w:p w:rsidR="00F46210" w:rsidRDefault="00F46210" w:rsidP="00F46210">
      <w:pPr>
        <w:spacing w:after="0" w:line="240" w:lineRule="auto"/>
        <w:ind w:firstLine="540"/>
        <w:jc w:val="center"/>
        <w:rPr>
          <w:rFonts w:ascii="Times New Roman" w:hAnsi="Times New Roman"/>
          <w:b/>
          <w:sz w:val="28"/>
          <w:szCs w:val="28"/>
        </w:rPr>
      </w:pPr>
    </w:p>
    <w:p w:rsidR="00F46210" w:rsidRDefault="00F46210" w:rsidP="00F46210">
      <w:pPr>
        <w:pStyle w:val="2"/>
        <w:widowControl w:val="0"/>
        <w:spacing w:after="0" w:line="240" w:lineRule="auto"/>
        <w:ind w:left="-567"/>
        <w:jc w:val="both"/>
        <w:rPr>
          <w:sz w:val="28"/>
          <w:szCs w:val="28"/>
        </w:rPr>
      </w:pPr>
      <w:r>
        <w:rPr>
          <w:sz w:val="28"/>
          <w:szCs w:val="28"/>
        </w:rPr>
        <w:t xml:space="preserve">          Внешняя проверка годовой бюджетной отчетности главного распорядителя бюджетных средств проведена на основании ст. 264.4 Бюджетного кодекса Российской Федерации, плана работы контрольно-счетной комиссии района, утвержденного приказом контрольно-счетной комиссии района  от 1</w:t>
      </w:r>
      <w:r w:rsidR="00571B41">
        <w:rPr>
          <w:sz w:val="28"/>
          <w:szCs w:val="28"/>
        </w:rPr>
        <w:t>4</w:t>
      </w:r>
      <w:r>
        <w:rPr>
          <w:sz w:val="28"/>
          <w:szCs w:val="28"/>
        </w:rPr>
        <w:t>.12.201</w:t>
      </w:r>
      <w:r w:rsidR="00571B41">
        <w:rPr>
          <w:sz w:val="28"/>
          <w:szCs w:val="28"/>
        </w:rPr>
        <w:t>7</w:t>
      </w:r>
      <w:r>
        <w:rPr>
          <w:sz w:val="28"/>
          <w:szCs w:val="28"/>
        </w:rPr>
        <w:t xml:space="preserve">  № </w:t>
      </w:r>
      <w:r w:rsidR="00E33CEC">
        <w:rPr>
          <w:sz w:val="28"/>
          <w:szCs w:val="28"/>
        </w:rPr>
        <w:t>19</w:t>
      </w:r>
      <w:r w:rsidR="00571B41">
        <w:rPr>
          <w:sz w:val="28"/>
          <w:szCs w:val="28"/>
        </w:rPr>
        <w:t>5</w:t>
      </w:r>
      <w:r>
        <w:rPr>
          <w:sz w:val="28"/>
          <w:szCs w:val="28"/>
        </w:rPr>
        <w:t>.</w:t>
      </w:r>
    </w:p>
    <w:p w:rsidR="00F46210" w:rsidRDefault="00F46210" w:rsidP="00F46210">
      <w:pPr>
        <w:spacing w:after="0" w:line="240" w:lineRule="auto"/>
        <w:ind w:left="-567" w:firstLine="540"/>
        <w:jc w:val="both"/>
        <w:rPr>
          <w:rFonts w:ascii="Times New Roman" w:hAnsi="Times New Roman"/>
          <w:sz w:val="28"/>
          <w:szCs w:val="28"/>
        </w:rPr>
      </w:pPr>
    </w:p>
    <w:p w:rsidR="00F46210" w:rsidRDefault="00F46210" w:rsidP="00F46210">
      <w:pPr>
        <w:widowControl w:val="0"/>
        <w:spacing w:after="0" w:line="240" w:lineRule="auto"/>
        <w:ind w:left="-567"/>
        <w:jc w:val="both"/>
        <w:rPr>
          <w:rFonts w:ascii="Times New Roman" w:hAnsi="Times New Roman"/>
          <w:sz w:val="28"/>
          <w:szCs w:val="28"/>
        </w:rPr>
      </w:pPr>
      <w:r>
        <w:rPr>
          <w:rFonts w:ascii="Times New Roman" w:hAnsi="Times New Roman"/>
          <w:sz w:val="28"/>
          <w:szCs w:val="28"/>
        </w:rPr>
        <w:t xml:space="preserve">          Объектом проверки является: главный распорядитель бюджетных средств </w:t>
      </w:r>
      <w:r w:rsidR="005049C0">
        <w:rPr>
          <w:rFonts w:ascii="Times New Roman" w:hAnsi="Times New Roman"/>
          <w:sz w:val="28"/>
          <w:szCs w:val="28"/>
        </w:rPr>
        <w:t>- А</w:t>
      </w:r>
      <w:r w:rsidR="006A12F6">
        <w:rPr>
          <w:rFonts w:ascii="Times New Roman" w:hAnsi="Times New Roman"/>
          <w:sz w:val="28"/>
          <w:szCs w:val="28"/>
        </w:rPr>
        <w:t xml:space="preserve">дминистрация </w:t>
      </w:r>
      <w:r>
        <w:rPr>
          <w:rFonts w:ascii="Times New Roman" w:hAnsi="Times New Roman"/>
          <w:sz w:val="28"/>
          <w:szCs w:val="28"/>
        </w:rPr>
        <w:t xml:space="preserve">Белозерского муниципального района (далее </w:t>
      </w:r>
      <w:r w:rsidR="006A12F6">
        <w:rPr>
          <w:rFonts w:ascii="Times New Roman" w:hAnsi="Times New Roman"/>
          <w:sz w:val="28"/>
          <w:szCs w:val="28"/>
        </w:rPr>
        <w:t xml:space="preserve">– Администрация </w:t>
      </w:r>
      <w:r>
        <w:rPr>
          <w:rFonts w:ascii="Times New Roman" w:hAnsi="Times New Roman"/>
          <w:sz w:val="28"/>
          <w:szCs w:val="28"/>
        </w:rPr>
        <w:t>района).</w:t>
      </w:r>
    </w:p>
    <w:p w:rsidR="00F46210" w:rsidRDefault="00F46210" w:rsidP="00F46210">
      <w:pPr>
        <w:spacing w:after="0" w:line="240" w:lineRule="auto"/>
        <w:ind w:left="-567" w:firstLine="375"/>
        <w:rPr>
          <w:rFonts w:ascii="Times New Roman" w:hAnsi="Times New Roman"/>
          <w:color w:val="333333"/>
          <w:sz w:val="28"/>
          <w:szCs w:val="28"/>
        </w:rPr>
      </w:pPr>
      <w:r>
        <w:rPr>
          <w:rFonts w:ascii="Times New Roman" w:hAnsi="Times New Roman"/>
          <w:color w:val="333333"/>
          <w:sz w:val="28"/>
          <w:szCs w:val="28"/>
        </w:rPr>
        <w:t xml:space="preserve">Ответственность за подготовку и представление бюджетной отчетности несут должностные лица: </w:t>
      </w:r>
    </w:p>
    <w:p w:rsidR="00F46210" w:rsidRDefault="00571B41" w:rsidP="00F46210">
      <w:pPr>
        <w:spacing w:after="0" w:line="240" w:lineRule="auto"/>
        <w:ind w:left="-567" w:firstLine="375"/>
        <w:rPr>
          <w:rFonts w:ascii="Times New Roman" w:hAnsi="Times New Roman"/>
          <w:color w:val="333333"/>
          <w:sz w:val="28"/>
          <w:szCs w:val="28"/>
        </w:rPr>
      </w:pPr>
      <w:r>
        <w:rPr>
          <w:rFonts w:ascii="Times New Roman" w:hAnsi="Times New Roman"/>
          <w:color w:val="333333"/>
          <w:sz w:val="28"/>
          <w:szCs w:val="28"/>
        </w:rPr>
        <w:t>Р</w:t>
      </w:r>
      <w:r w:rsidR="00090B9F">
        <w:rPr>
          <w:rFonts w:ascii="Times New Roman" w:hAnsi="Times New Roman"/>
          <w:color w:val="333333"/>
          <w:sz w:val="28"/>
          <w:szCs w:val="28"/>
        </w:rPr>
        <w:t xml:space="preserve">уководителя администрации района </w:t>
      </w:r>
      <w:r w:rsidR="00AE05D9">
        <w:rPr>
          <w:rFonts w:ascii="Times New Roman" w:hAnsi="Times New Roman"/>
          <w:color w:val="333333"/>
          <w:sz w:val="28"/>
          <w:szCs w:val="28"/>
        </w:rPr>
        <w:t xml:space="preserve"> –</w:t>
      </w:r>
      <w:r w:rsidR="00F46210">
        <w:rPr>
          <w:rFonts w:ascii="Times New Roman" w:hAnsi="Times New Roman"/>
          <w:color w:val="333333"/>
          <w:sz w:val="28"/>
          <w:szCs w:val="28"/>
        </w:rPr>
        <w:t xml:space="preserve"> </w:t>
      </w:r>
      <w:r w:rsidR="00C756F8">
        <w:rPr>
          <w:rFonts w:ascii="Times New Roman" w:hAnsi="Times New Roman"/>
          <w:color w:val="333333"/>
          <w:sz w:val="28"/>
          <w:szCs w:val="28"/>
        </w:rPr>
        <w:t>Соловьев Денис Александрови</w:t>
      </w:r>
      <w:r w:rsidR="00AE05D9">
        <w:rPr>
          <w:rFonts w:ascii="Times New Roman" w:hAnsi="Times New Roman"/>
          <w:color w:val="333333"/>
          <w:sz w:val="28"/>
          <w:szCs w:val="28"/>
        </w:rPr>
        <w:t>ч</w:t>
      </w:r>
      <w:r w:rsidR="00F46210">
        <w:rPr>
          <w:rFonts w:ascii="Times New Roman" w:hAnsi="Times New Roman"/>
          <w:color w:val="333333"/>
          <w:sz w:val="28"/>
          <w:szCs w:val="28"/>
        </w:rPr>
        <w:t>.</w:t>
      </w:r>
    </w:p>
    <w:p w:rsidR="00F46210" w:rsidRDefault="00F46210" w:rsidP="00F46210">
      <w:pPr>
        <w:spacing w:after="0" w:line="240" w:lineRule="auto"/>
        <w:ind w:left="-567" w:firstLine="375"/>
        <w:rPr>
          <w:rFonts w:ascii="Times New Roman" w:hAnsi="Times New Roman"/>
          <w:color w:val="333333"/>
          <w:sz w:val="28"/>
          <w:szCs w:val="28"/>
        </w:rPr>
      </w:pPr>
      <w:r>
        <w:rPr>
          <w:rFonts w:ascii="Times New Roman" w:hAnsi="Times New Roman"/>
          <w:color w:val="333333"/>
          <w:sz w:val="28"/>
          <w:szCs w:val="28"/>
        </w:rPr>
        <w:t>Главный бухгалтер - Зимарева Наталья Леонидовна.</w:t>
      </w:r>
    </w:p>
    <w:p w:rsidR="00F46210" w:rsidRDefault="00F46210" w:rsidP="00F46210">
      <w:pPr>
        <w:spacing w:after="0" w:line="240" w:lineRule="auto"/>
        <w:ind w:firstLine="375"/>
        <w:rPr>
          <w:rFonts w:ascii="Times New Roman" w:hAnsi="Times New Roman"/>
          <w:color w:val="333333"/>
          <w:sz w:val="28"/>
          <w:szCs w:val="28"/>
        </w:rPr>
      </w:pPr>
    </w:p>
    <w:p w:rsidR="004E18A4" w:rsidRDefault="004E18A4" w:rsidP="004E18A4">
      <w:pPr>
        <w:widowControl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F46210">
        <w:rPr>
          <w:rFonts w:ascii="Times New Roman" w:hAnsi="Times New Roman"/>
          <w:sz w:val="28"/>
          <w:szCs w:val="28"/>
        </w:rPr>
        <w:t xml:space="preserve">Предмет проверки: годовая бюджетная отчетность </w:t>
      </w:r>
      <w:r w:rsidR="00693A80">
        <w:rPr>
          <w:rFonts w:ascii="Times New Roman" w:hAnsi="Times New Roman"/>
          <w:sz w:val="28"/>
          <w:szCs w:val="28"/>
        </w:rPr>
        <w:t xml:space="preserve">Администрации </w:t>
      </w:r>
      <w:r w:rsidR="00F46210">
        <w:rPr>
          <w:rFonts w:ascii="Times New Roman" w:hAnsi="Times New Roman"/>
          <w:sz w:val="28"/>
          <w:szCs w:val="28"/>
        </w:rPr>
        <w:t xml:space="preserve">района, представленная в составе форм, предусмотренных п.11 Инструкции о порядке составления и предоставления годовой, квартальной и месячной отчетности об исполнении бюджетной системы Российской Федерации, утвержденной приказом Минфина РФ от 28.12.2010 № 191н (далее </w:t>
      </w:r>
      <w:r w:rsidR="00AA3DB0">
        <w:rPr>
          <w:rFonts w:ascii="Times New Roman" w:hAnsi="Times New Roman"/>
          <w:sz w:val="28"/>
          <w:szCs w:val="28"/>
        </w:rPr>
        <w:t xml:space="preserve">- </w:t>
      </w:r>
      <w:r w:rsidR="00F46210">
        <w:rPr>
          <w:rFonts w:ascii="Times New Roman" w:hAnsi="Times New Roman"/>
          <w:sz w:val="28"/>
          <w:szCs w:val="28"/>
        </w:rPr>
        <w:t>Инструкция 191н) и иные документы.</w:t>
      </w:r>
    </w:p>
    <w:p w:rsidR="0083697C" w:rsidRDefault="0083697C" w:rsidP="004E18A4">
      <w:pPr>
        <w:widowControl w:val="0"/>
        <w:spacing w:after="0" w:line="240" w:lineRule="auto"/>
        <w:ind w:left="-567"/>
        <w:jc w:val="both"/>
        <w:rPr>
          <w:rFonts w:ascii="Times New Roman" w:hAnsi="Times New Roman"/>
          <w:sz w:val="28"/>
          <w:szCs w:val="28"/>
        </w:rPr>
      </w:pPr>
      <w:r>
        <w:rPr>
          <w:rFonts w:ascii="Times New Roman" w:hAnsi="Times New Roman"/>
          <w:sz w:val="28"/>
          <w:szCs w:val="28"/>
        </w:rPr>
        <w:t xml:space="preserve">По главному распорядителю (027) все формы представлены без казенного учреждения – </w:t>
      </w:r>
      <w:r w:rsidR="0097659E">
        <w:rPr>
          <w:rFonts w:ascii="Times New Roman" w:hAnsi="Times New Roman"/>
          <w:sz w:val="28"/>
          <w:szCs w:val="28"/>
        </w:rPr>
        <w:t>Единая дежурно-диспетчерская служба (</w:t>
      </w:r>
      <w:r>
        <w:rPr>
          <w:rFonts w:ascii="Times New Roman" w:hAnsi="Times New Roman"/>
          <w:sz w:val="28"/>
          <w:szCs w:val="28"/>
        </w:rPr>
        <w:t>ЕДДС</w:t>
      </w:r>
      <w:r w:rsidR="0097659E">
        <w:rPr>
          <w:rFonts w:ascii="Times New Roman" w:hAnsi="Times New Roman"/>
          <w:sz w:val="28"/>
          <w:szCs w:val="28"/>
        </w:rPr>
        <w:t>)</w:t>
      </w:r>
      <w:r>
        <w:rPr>
          <w:rFonts w:ascii="Times New Roman" w:hAnsi="Times New Roman"/>
          <w:sz w:val="28"/>
          <w:szCs w:val="28"/>
        </w:rPr>
        <w:t>, находящегося в составе Администрации района.</w:t>
      </w:r>
      <w:r w:rsidR="00B52426">
        <w:rPr>
          <w:rFonts w:ascii="Times New Roman" w:hAnsi="Times New Roman"/>
          <w:sz w:val="28"/>
          <w:szCs w:val="28"/>
        </w:rPr>
        <w:t xml:space="preserve"> По ЕДДС годовой отчет представлен в полном объеме.</w:t>
      </w:r>
      <w:r>
        <w:rPr>
          <w:rFonts w:ascii="Times New Roman" w:hAnsi="Times New Roman"/>
          <w:sz w:val="28"/>
          <w:szCs w:val="28"/>
        </w:rPr>
        <w:t xml:space="preserve"> </w:t>
      </w:r>
    </w:p>
    <w:p w:rsidR="00F46210" w:rsidRDefault="004E18A4" w:rsidP="004E18A4">
      <w:pPr>
        <w:widowControl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F46210">
        <w:rPr>
          <w:rFonts w:ascii="Times New Roman" w:hAnsi="Times New Roman"/>
          <w:sz w:val="28"/>
          <w:szCs w:val="28"/>
        </w:rPr>
        <w:t xml:space="preserve">Цель проверки: </w:t>
      </w:r>
    </w:p>
    <w:p w:rsidR="00F46210" w:rsidRDefault="00F46210" w:rsidP="00F46210">
      <w:pPr>
        <w:widowControl w:val="0"/>
        <w:spacing w:after="0" w:line="240" w:lineRule="auto"/>
        <w:ind w:left="-567"/>
        <w:jc w:val="both"/>
        <w:rPr>
          <w:rFonts w:ascii="Times New Roman" w:hAnsi="Times New Roman"/>
          <w:sz w:val="28"/>
          <w:szCs w:val="28"/>
        </w:rPr>
      </w:pPr>
      <w:r>
        <w:rPr>
          <w:rFonts w:ascii="Times New Roman" w:hAnsi="Times New Roman"/>
          <w:sz w:val="28"/>
          <w:szCs w:val="28"/>
        </w:rPr>
        <w:t>- соответствие бюджетной отчетности  требованиям правовых актов по составу, содержанию и представлению;</w:t>
      </w:r>
    </w:p>
    <w:p w:rsidR="00F46210" w:rsidRDefault="00F46210" w:rsidP="00F46210">
      <w:pPr>
        <w:widowControl w:val="0"/>
        <w:spacing w:after="0" w:line="240" w:lineRule="auto"/>
        <w:ind w:left="-567"/>
        <w:jc w:val="both"/>
        <w:rPr>
          <w:rFonts w:ascii="Times New Roman" w:hAnsi="Times New Roman"/>
          <w:sz w:val="28"/>
          <w:szCs w:val="28"/>
        </w:rPr>
      </w:pPr>
      <w:r>
        <w:rPr>
          <w:rFonts w:ascii="Times New Roman" w:hAnsi="Times New Roman"/>
          <w:sz w:val="28"/>
          <w:szCs w:val="28"/>
        </w:rPr>
        <w:t xml:space="preserve">- соответствие плановых показателей, указанных в отчетности, показателям </w:t>
      </w:r>
      <w:r w:rsidR="00090B9F">
        <w:rPr>
          <w:rFonts w:ascii="Times New Roman" w:hAnsi="Times New Roman"/>
          <w:sz w:val="28"/>
          <w:szCs w:val="28"/>
        </w:rPr>
        <w:t xml:space="preserve"> </w:t>
      </w:r>
      <w:r>
        <w:rPr>
          <w:rFonts w:ascii="Times New Roman" w:hAnsi="Times New Roman"/>
          <w:sz w:val="28"/>
          <w:szCs w:val="28"/>
        </w:rPr>
        <w:t>районного бюджета;</w:t>
      </w:r>
    </w:p>
    <w:p w:rsidR="00F46210" w:rsidRDefault="00F46210" w:rsidP="00F46210">
      <w:pPr>
        <w:widowControl w:val="0"/>
        <w:spacing w:after="0" w:line="240" w:lineRule="auto"/>
        <w:ind w:left="-567"/>
        <w:jc w:val="both"/>
        <w:rPr>
          <w:rFonts w:ascii="Times New Roman" w:hAnsi="Times New Roman"/>
          <w:sz w:val="28"/>
          <w:szCs w:val="28"/>
        </w:rPr>
      </w:pPr>
      <w:r>
        <w:rPr>
          <w:rFonts w:ascii="Times New Roman" w:hAnsi="Times New Roman"/>
          <w:sz w:val="28"/>
          <w:szCs w:val="28"/>
        </w:rPr>
        <w:t>- внутренняя согласованность соответствующих форм отчетности.</w:t>
      </w:r>
    </w:p>
    <w:p w:rsidR="00F46210" w:rsidRDefault="00F46210" w:rsidP="00F46210">
      <w:pPr>
        <w:widowControl w:val="0"/>
        <w:spacing w:after="0" w:line="240" w:lineRule="auto"/>
        <w:ind w:left="-567"/>
        <w:jc w:val="both"/>
        <w:rPr>
          <w:rFonts w:ascii="Times New Roman" w:hAnsi="Times New Roman"/>
          <w:sz w:val="28"/>
          <w:szCs w:val="28"/>
        </w:rPr>
      </w:pPr>
    </w:p>
    <w:p w:rsidR="00F46210" w:rsidRDefault="00F46210" w:rsidP="002A4DDA">
      <w:pPr>
        <w:widowControl w:val="0"/>
        <w:spacing w:after="0" w:line="240" w:lineRule="auto"/>
        <w:ind w:left="-567"/>
        <w:jc w:val="both"/>
        <w:rPr>
          <w:rFonts w:ascii="Times New Roman" w:hAnsi="Times New Roman"/>
          <w:sz w:val="28"/>
          <w:szCs w:val="28"/>
        </w:rPr>
      </w:pPr>
      <w:r>
        <w:rPr>
          <w:rFonts w:ascii="Times New Roman" w:hAnsi="Times New Roman"/>
          <w:sz w:val="28"/>
          <w:szCs w:val="28"/>
        </w:rPr>
        <w:t xml:space="preserve">          Сроки проведения проверки: </w:t>
      </w:r>
      <w:r w:rsidRPr="000202BD">
        <w:rPr>
          <w:rFonts w:ascii="Times New Roman" w:hAnsi="Times New Roman"/>
          <w:sz w:val="28"/>
          <w:szCs w:val="28"/>
        </w:rPr>
        <w:t>с</w:t>
      </w:r>
      <w:r w:rsidR="002A4DDA">
        <w:rPr>
          <w:rFonts w:ascii="Times New Roman" w:hAnsi="Times New Roman"/>
          <w:sz w:val="28"/>
          <w:szCs w:val="28"/>
        </w:rPr>
        <w:t xml:space="preserve"> 19.04.2018</w:t>
      </w:r>
      <w:r w:rsidR="00B818B8" w:rsidRPr="000202BD">
        <w:rPr>
          <w:rFonts w:ascii="Times New Roman" w:hAnsi="Times New Roman"/>
          <w:sz w:val="28"/>
          <w:szCs w:val="28"/>
        </w:rPr>
        <w:t xml:space="preserve"> </w:t>
      </w:r>
      <w:r w:rsidR="00B818B8">
        <w:rPr>
          <w:rFonts w:ascii="Times New Roman" w:hAnsi="Times New Roman"/>
          <w:i/>
          <w:sz w:val="28"/>
          <w:szCs w:val="28"/>
        </w:rPr>
        <w:t xml:space="preserve">  </w:t>
      </w:r>
      <w:r w:rsidRPr="000202BD">
        <w:rPr>
          <w:rFonts w:ascii="Times New Roman" w:hAnsi="Times New Roman"/>
          <w:sz w:val="28"/>
          <w:szCs w:val="28"/>
        </w:rPr>
        <w:t>по</w:t>
      </w:r>
      <w:r w:rsidR="000C5E81">
        <w:rPr>
          <w:rFonts w:ascii="Times New Roman" w:hAnsi="Times New Roman"/>
          <w:sz w:val="28"/>
          <w:szCs w:val="28"/>
        </w:rPr>
        <w:t xml:space="preserve"> </w:t>
      </w:r>
      <w:r w:rsidR="00571B41">
        <w:rPr>
          <w:rFonts w:ascii="Times New Roman" w:hAnsi="Times New Roman"/>
          <w:sz w:val="28"/>
          <w:szCs w:val="28"/>
        </w:rPr>
        <w:t>24.04.</w:t>
      </w:r>
      <w:r w:rsidRPr="000202BD">
        <w:rPr>
          <w:rFonts w:ascii="Times New Roman" w:hAnsi="Times New Roman"/>
          <w:sz w:val="28"/>
          <w:szCs w:val="28"/>
        </w:rPr>
        <w:t>201</w:t>
      </w:r>
      <w:r w:rsidR="00571B41">
        <w:rPr>
          <w:rFonts w:ascii="Times New Roman" w:hAnsi="Times New Roman"/>
          <w:sz w:val="28"/>
          <w:szCs w:val="28"/>
        </w:rPr>
        <w:t>8</w:t>
      </w:r>
    </w:p>
    <w:p w:rsidR="00F46210" w:rsidRDefault="00F46210" w:rsidP="00F46210">
      <w:pPr>
        <w:widowControl w:val="0"/>
        <w:spacing w:after="0" w:line="240" w:lineRule="auto"/>
        <w:ind w:left="-567"/>
        <w:jc w:val="both"/>
        <w:rPr>
          <w:rFonts w:ascii="Times New Roman" w:hAnsi="Times New Roman"/>
          <w:sz w:val="28"/>
          <w:szCs w:val="28"/>
        </w:rPr>
      </w:pPr>
      <w:r>
        <w:rPr>
          <w:rFonts w:ascii="Times New Roman" w:hAnsi="Times New Roman"/>
          <w:sz w:val="28"/>
          <w:szCs w:val="28"/>
        </w:rPr>
        <w:t xml:space="preserve">          Отказов в предоставлении документов или иных фактов препятствования в работе со стороны должностных лиц </w:t>
      </w:r>
      <w:r w:rsidR="006A76D4">
        <w:rPr>
          <w:rFonts w:ascii="Times New Roman" w:hAnsi="Times New Roman"/>
          <w:sz w:val="28"/>
          <w:szCs w:val="28"/>
        </w:rPr>
        <w:t xml:space="preserve">Администрации </w:t>
      </w:r>
      <w:r>
        <w:rPr>
          <w:rFonts w:ascii="Times New Roman" w:hAnsi="Times New Roman"/>
          <w:sz w:val="28"/>
          <w:szCs w:val="28"/>
        </w:rPr>
        <w:t xml:space="preserve">района не было, затребованные документы, относящиеся к тематике проверки, представлены в </w:t>
      </w:r>
      <w:r>
        <w:rPr>
          <w:rFonts w:ascii="Times New Roman" w:hAnsi="Times New Roman"/>
          <w:sz w:val="28"/>
          <w:szCs w:val="28"/>
        </w:rPr>
        <w:lastRenderedPageBreak/>
        <w:t>полном объеме.</w:t>
      </w:r>
    </w:p>
    <w:p w:rsidR="00F46210" w:rsidRDefault="00F46210" w:rsidP="00F46210">
      <w:pPr>
        <w:widowControl w:val="0"/>
        <w:spacing w:after="0" w:line="240" w:lineRule="auto"/>
        <w:ind w:left="-567"/>
        <w:jc w:val="both"/>
        <w:rPr>
          <w:rFonts w:ascii="Times New Roman" w:hAnsi="Times New Roman"/>
          <w:sz w:val="28"/>
          <w:szCs w:val="28"/>
        </w:rPr>
      </w:pPr>
    </w:p>
    <w:p w:rsidR="00F46210" w:rsidRDefault="00F46210" w:rsidP="00F46210">
      <w:pPr>
        <w:widowControl w:val="0"/>
        <w:tabs>
          <w:tab w:val="left" w:pos="3500"/>
        </w:tabs>
        <w:spacing w:after="0" w:line="240" w:lineRule="auto"/>
        <w:ind w:left="-567"/>
        <w:jc w:val="center"/>
        <w:rPr>
          <w:rFonts w:ascii="Times New Roman" w:hAnsi="Times New Roman"/>
          <w:b/>
          <w:sz w:val="28"/>
          <w:szCs w:val="28"/>
        </w:rPr>
      </w:pPr>
      <w:r>
        <w:rPr>
          <w:rFonts w:ascii="Times New Roman" w:hAnsi="Times New Roman"/>
          <w:b/>
          <w:sz w:val="28"/>
          <w:szCs w:val="28"/>
        </w:rPr>
        <w:t>Проверка годовой бюджетной отчетности</w:t>
      </w:r>
    </w:p>
    <w:p w:rsidR="001876BC" w:rsidRDefault="001876BC" w:rsidP="001876BC">
      <w:pPr>
        <w:widowControl w:val="0"/>
        <w:tabs>
          <w:tab w:val="left" w:pos="3500"/>
        </w:tabs>
        <w:spacing w:after="0" w:line="240" w:lineRule="auto"/>
        <w:ind w:left="-567"/>
        <w:rPr>
          <w:rFonts w:ascii="Times New Roman" w:hAnsi="Times New Roman"/>
          <w:b/>
          <w:sz w:val="28"/>
          <w:szCs w:val="28"/>
        </w:rPr>
      </w:pPr>
    </w:p>
    <w:p w:rsidR="001876BC" w:rsidRPr="001876BC" w:rsidRDefault="001876BC" w:rsidP="001876BC">
      <w:pPr>
        <w:widowControl w:val="0"/>
        <w:tabs>
          <w:tab w:val="left" w:pos="3500"/>
        </w:tabs>
        <w:spacing w:after="0" w:line="240" w:lineRule="auto"/>
        <w:ind w:left="-567"/>
        <w:rPr>
          <w:rFonts w:ascii="Times New Roman" w:hAnsi="Times New Roman"/>
          <w:sz w:val="28"/>
          <w:szCs w:val="28"/>
        </w:rPr>
      </w:pPr>
      <w:r>
        <w:rPr>
          <w:rFonts w:ascii="Times New Roman" w:hAnsi="Times New Roman"/>
          <w:b/>
          <w:sz w:val="28"/>
          <w:szCs w:val="28"/>
        </w:rPr>
        <w:t xml:space="preserve">        </w:t>
      </w:r>
      <w:r w:rsidRPr="001876BC">
        <w:rPr>
          <w:rFonts w:ascii="Times New Roman" w:hAnsi="Times New Roman"/>
          <w:sz w:val="28"/>
          <w:szCs w:val="28"/>
        </w:rPr>
        <w:t xml:space="preserve">Администрация района </w:t>
      </w:r>
      <w:r>
        <w:rPr>
          <w:rFonts w:ascii="Times New Roman" w:hAnsi="Times New Roman"/>
          <w:sz w:val="28"/>
          <w:szCs w:val="28"/>
        </w:rPr>
        <w:t xml:space="preserve"> является исполнительно-распорядительным органом местного самоуправления Белозерского муниципального района</w:t>
      </w:r>
      <w:r w:rsidR="00FC11AC">
        <w:rPr>
          <w:rFonts w:ascii="Times New Roman" w:hAnsi="Times New Roman"/>
          <w:sz w:val="28"/>
          <w:szCs w:val="28"/>
        </w:rPr>
        <w:t>, наделенным полномочиями по решению вопросов местного значения района, обладает правами юридического лица.</w:t>
      </w:r>
    </w:p>
    <w:p w:rsidR="00F46210" w:rsidRDefault="00FC11AC" w:rsidP="008A4665">
      <w:pPr>
        <w:pStyle w:val="ConsPlusNormal"/>
        <w:ind w:left="-567"/>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Pr="000525BC">
        <w:rPr>
          <w:rFonts w:ascii="Times New Roman" w:hAnsi="Times New Roman" w:cs="Times New Roman"/>
          <w:sz w:val="28"/>
          <w:szCs w:val="28"/>
        </w:rPr>
        <w:t>Ведение бухгалтерского учета в администрации Белозерского</w:t>
      </w:r>
      <w:r>
        <w:rPr>
          <w:rFonts w:ascii="Times New Roman" w:hAnsi="Times New Roman" w:cs="Times New Roman"/>
          <w:sz w:val="28"/>
          <w:szCs w:val="28"/>
        </w:rPr>
        <w:t xml:space="preserve"> муниципального района </w:t>
      </w:r>
      <w:r w:rsidRPr="000525BC">
        <w:rPr>
          <w:rFonts w:ascii="Times New Roman" w:hAnsi="Times New Roman" w:cs="Times New Roman"/>
          <w:sz w:val="28"/>
          <w:szCs w:val="28"/>
        </w:rPr>
        <w:t>осуществляется МБУ «Централизованная</w:t>
      </w:r>
      <w:r>
        <w:rPr>
          <w:rFonts w:ascii="Times New Roman" w:hAnsi="Times New Roman" w:cs="Times New Roman"/>
          <w:sz w:val="28"/>
          <w:szCs w:val="28"/>
        </w:rPr>
        <w:t xml:space="preserve"> бухгалтерия» на основании </w:t>
      </w:r>
      <w:r w:rsidRPr="000525BC">
        <w:rPr>
          <w:rFonts w:ascii="Times New Roman" w:hAnsi="Times New Roman" w:cs="Times New Roman"/>
          <w:sz w:val="28"/>
          <w:szCs w:val="28"/>
        </w:rPr>
        <w:t>заключенного договора от  29.12.2007 № 5 (с</w:t>
      </w:r>
      <w:r w:rsidRPr="00FC11AC">
        <w:rPr>
          <w:rFonts w:ascii="Times New Roman" w:hAnsi="Times New Roman" w:cs="Times New Roman"/>
          <w:sz w:val="28"/>
          <w:szCs w:val="28"/>
        </w:rPr>
        <w:t xml:space="preserve"> </w:t>
      </w:r>
      <w:r w:rsidRPr="000525BC">
        <w:rPr>
          <w:rFonts w:ascii="Times New Roman" w:hAnsi="Times New Roman" w:cs="Times New Roman"/>
          <w:sz w:val="28"/>
          <w:szCs w:val="28"/>
        </w:rPr>
        <w:t>изменениями)</w:t>
      </w:r>
      <w:r>
        <w:rPr>
          <w:rFonts w:ascii="Times New Roman" w:hAnsi="Times New Roman" w:cs="Times New Roman"/>
          <w:sz w:val="28"/>
          <w:szCs w:val="28"/>
        </w:rPr>
        <w:t xml:space="preserve"> на оказание услуг по ведению бухгалтерского учета.</w:t>
      </w:r>
    </w:p>
    <w:p w:rsidR="00FC11AC" w:rsidRDefault="000525BC" w:rsidP="008A4665">
      <w:pPr>
        <w:spacing w:after="0"/>
        <w:jc w:val="both"/>
        <w:rPr>
          <w:rFonts w:ascii="Times New Roman" w:hAnsi="Times New Roman"/>
          <w:sz w:val="28"/>
          <w:szCs w:val="28"/>
        </w:rPr>
      </w:pPr>
      <w:r w:rsidRPr="000525BC">
        <w:rPr>
          <w:rFonts w:ascii="Times New Roman" w:hAnsi="Times New Roman"/>
          <w:sz w:val="28"/>
          <w:szCs w:val="28"/>
        </w:rPr>
        <w:t xml:space="preserve">  </w:t>
      </w:r>
    </w:p>
    <w:p w:rsidR="00F46210" w:rsidRDefault="00FC11AC" w:rsidP="008A4665">
      <w:pPr>
        <w:pStyle w:val="ConsPlusNormal"/>
        <w:ind w:left="-567"/>
        <w:jc w:val="both"/>
        <w:rPr>
          <w:rFonts w:ascii="Times New Roman" w:hAnsi="Times New Roman"/>
          <w:sz w:val="28"/>
          <w:szCs w:val="28"/>
        </w:rPr>
      </w:pPr>
      <w:r>
        <w:rPr>
          <w:rFonts w:ascii="Times New Roman" w:hAnsi="Times New Roman"/>
          <w:sz w:val="28"/>
          <w:szCs w:val="28"/>
        </w:rPr>
        <w:t xml:space="preserve">      </w:t>
      </w:r>
      <w:r w:rsidR="00F46210">
        <w:rPr>
          <w:rFonts w:ascii="Times New Roman" w:hAnsi="Times New Roman"/>
          <w:sz w:val="28"/>
          <w:szCs w:val="28"/>
        </w:rPr>
        <w:t xml:space="preserve">В соответствии с решением  Представительного Собрания района от </w:t>
      </w:r>
      <w:r w:rsidR="007217FC">
        <w:rPr>
          <w:rFonts w:ascii="Times New Roman" w:hAnsi="Times New Roman" w:cs="Times New Roman"/>
          <w:sz w:val="28"/>
          <w:szCs w:val="28"/>
        </w:rPr>
        <w:t xml:space="preserve"> </w:t>
      </w:r>
      <w:r w:rsidR="00571B41">
        <w:rPr>
          <w:rFonts w:ascii="Times New Roman" w:hAnsi="Times New Roman" w:cs="Times New Roman"/>
          <w:sz w:val="28"/>
          <w:szCs w:val="28"/>
        </w:rPr>
        <w:t>05.12.2016</w:t>
      </w:r>
      <w:r w:rsidR="007217FC">
        <w:rPr>
          <w:rFonts w:ascii="Times New Roman" w:hAnsi="Times New Roman" w:cs="Times New Roman"/>
          <w:sz w:val="28"/>
          <w:szCs w:val="28"/>
        </w:rPr>
        <w:t xml:space="preserve"> №</w:t>
      </w:r>
      <w:r w:rsidR="00571B41">
        <w:rPr>
          <w:rFonts w:ascii="Times New Roman" w:hAnsi="Times New Roman" w:cs="Times New Roman"/>
          <w:sz w:val="28"/>
          <w:szCs w:val="28"/>
        </w:rPr>
        <w:t>1</w:t>
      </w:r>
      <w:r w:rsidR="002A4DDA">
        <w:rPr>
          <w:rFonts w:ascii="Times New Roman" w:hAnsi="Times New Roman" w:cs="Times New Roman"/>
          <w:sz w:val="28"/>
          <w:szCs w:val="28"/>
        </w:rPr>
        <w:t>12</w:t>
      </w:r>
      <w:r w:rsidR="007217FC">
        <w:rPr>
          <w:rFonts w:ascii="Times New Roman" w:hAnsi="Times New Roman" w:cs="Times New Roman"/>
          <w:sz w:val="28"/>
          <w:szCs w:val="28"/>
        </w:rPr>
        <w:t xml:space="preserve"> «О районном бюджете на 201</w:t>
      </w:r>
      <w:r w:rsidR="00571B41">
        <w:rPr>
          <w:rFonts w:ascii="Times New Roman" w:hAnsi="Times New Roman" w:cs="Times New Roman"/>
          <w:sz w:val="28"/>
          <w:szCs w:val="28"/>
        </w:rPr>
        <w:t>7</w:t>
      </w:r>
      <w:r w:rsidR="007217FC">
        <w:rPr>
          <w:rFonts w:ascii="Times New Roman" w:hAnsi="Times New Roman" w:cs="Times New Roman"/>
          <w:sz w:val="28"/>
          <w:szCs w:val="28"/>
        </w:rPr>
        <w:t xml:space="preserve"> год</w:t>
      </w:r>
      <w:r w:rsidR="00571B41">
        <w:rPr>
          <w:rFonts w:ascii="Times New Roman" w:hAnsi="Times New Roman" w:cs="Times New Roman"/>
          <w:sz w:val="28"/>
          <w:szCs w:val="28"/>
        </w:rPr>
        <w:t xml:space="preserve"> и плановый период 2018 и 2019 годов</w:t>
      </w:r>
      <w:r w:rsidR="004A7B96">
        <w:rPr>
          <w:rFonts w:ascii="Times New Roman" w:hAnsi="Times New Roman" w:cs="Times New Roman"/>
          <w:sz w:val="28"/>
          <w:szCs w:val="28"/>
        </w:rPr>
        <w:t xml:space="preserve"> </w:t>
      </w:r>
      <w:r w:rsidR="007217FC">
        <w:rPr>
          <w:rFonts w:ascii="Times New Roman" w:hAnsi="Times New Roman" w:cs="Times New Roman"/>
          <w:sz w:val="28"/>
          <w:szCs w:val="28"/>
        </w:rPr>
        <w:t xml:space="preserve">» </w:t>
      </w:r>
      <w:r w:rsidR="00A867ED">
        <w:rPr>
          <w:rFonts w:ascii="Times New Roman" w:hAnsi="Times New Roman"/>
          <w:sz w:val="28"/>
          <w:szCs w:val="28"/>
        </w:rPr>
        <w:t>Администрация</w:t>
      </w:r>
      <w:r w:rsidR="00630F31">
        <w:rPr>
          <w:rFonts w:ascii="Times New Roman" w:hAnsi="Times New Roman"/>
          <w:sz w:val="28"/>
          <w:szCs w:val="28"/>
        </w:rPr>
        <w:t xml:space="preserve"> </w:t>
      </w:r>
      <w:r w:rsidR="0011651A">
        <w:rPr>
          <w:rFonts w:ascii="Times New Roman" w:hAnsi="Times New Roman"/>
          <w:sz w:val="28"/>
          <w:szCs w:val="28"/>
        </w:rPr>
        <w:t xml:space="preserve"> </w:t>
      </w:r>
      <w:r w:rsidR="00F46210">
        <w:rPr>
          <w:rFonts w:ascii="Times New Roman" w:hAnsi="Times New Roman"/>
          <w:sz w:val="28"/>
          <w:szCs w:val="28"/>
        </w:rPr>
        <w:t xml:space="preserve">района является главным администратором и распорядителем средств  районного бюджета. </w:t>
      </w:r>
    </w:p>
    <w:p w:rsidR="00F46210" w:rsidRDefault="00F46210" w:rsidP="00F46210">
      <w:pPr>
        <w:pStyle w:val="ConsPlusNormal"/>
        <w:ind w:left="-567"/>
        <w:jc w:val="both"/>
        <w:rPr>
          <w:rFonts w:ascii="Times New Roman" w:hAnsi="Times New Roman"/>
          <w:sz w:val="28"/>
          <w:szCs w:val="28"/>
        </w:rPr>
      </w:pPr>
    </w:p>
    <w:p w:rsidR="00464555" w:rsidRDefault="00F46210" w:rsidP="00464555">
      <w:pPr>
        <w:widowControl w:val="0"/>
        <w:spacing w:after="0" w:line="240" w:lineRule="auto"/>
        <w:ind w:hanging="567"/>
        <w:jc w:val="both"/>
        <w:rPr>
          <w:rFonts w:ascii="Times New Roman" w:hAnsi="Times New Roman"/>
          <w:sz w:val="28"/>
          <w:szCs w:val="28"/>
        </w:rPr>
      </w:pPr>
      <w:r w:rsidRPr="00700C04">
        <w:rPr>
          <w:rFonts w:ascii="Times New Roman" w:hAnsi="Times New Roman"/>
          <w:sz w:val="28"/>
          <w:szCs w:val="28"/>
        </w:rPr>
        <w:t xml:space="preserve"> </w:t>
      </w:r>
      <w:r w:rsidR="00464555">
        <w:rPr>
          <w:rFonts w:ascii="Times New Roman" w:hAnsi="Times New Roman"/>
          <w:sz w:val="28"/>
          <w:szCs w:val="28"/>
        </w:rPr>
        <w:t xml:space="preserve">    </w:t>
      </w:r>
      <w:r w:rsidRPr="00700C04">
        <w:rPr>
          <w:rFonts w:ascii="Times New Roman" w:hAnsi="Times New Roman"/>
          <w:sz w:val="28"/>
          <w:szCs w:val="28"/>
        </w:rPr>
        <w:t xml:space="preserve">Исполнение доходной части </w:t>
      </w:r>
      <w:r w:rsidR="00EF24DF">
        <w:rPr>
          <w:rFonts w:ascii="Times New Roman" w:hAnsi="Times New Roman"/>
          <w:sz w:val="28"/>
          <w:szCs w:val="28"/>
        </w:rPr>
        <w:t xml:space="preserve">Администрации </w:t>
      </w:r>
      <w:r w:rsidRPr="00700C04">
        <w:rPr>
          <w:rFonts w:ascii="Times New Roman" w:hAnsi="Times New Roman"/>
          <w:sz w:val="28"/>
          <w:szCs w:val="28"/>
        </w:rPr>
        <w:t>райо</w:t>
      </w:r>
      <w:r w:rsidR="00464555">
        <w:rPr>
          <w:rFonts w:ascii="Times New Roman" w:hAnsi="Times New Roman"/>
          <w:sz w:val="28"/>
          <w:szCs w:val="28"/>
        </w:rPr>
        <w:t>на  за 201</w:t>
      </w:r>
      <w:r w:rsidR="00571B41">
        <w:rPr>
          <w:rFonts w:ascii="Times New Roman" w:hAnsi="Times New Roman"/>
          <w:sz w:val="28"/>
          <w:szCs w:val="28"/>
        </w:rPr>
        <w:t>7</w:t>
      </w:r>
      <w:r w:rsidR="00464555">
        <w:rPr>
          <w:rFonts w:ascii="Times New Roman" w:hAnsi="Times New Roman"/>
          <w:sz w:val="28"/>
          <w:szCs w:val="28"/>
        </w:rPr>
        <w:t xml:space="preserve"> год</w:t>
      </w:r>
    </w:p>
    <w:p w:rsidR="00F46210" w:rsidRPr="00700C04" w:rsidRDefault="00700C04" w:rsidP="00464555">
      <w:pPr>
        <w:widowControl w:val="0"/>
        <w:spacing w:after="0" w:line="240" w:lineRule="auto"/>
        <w:ind w:hanging="567"/>
        <w:jc w:val="both"/>
        <w:rPr>
          <w:rFonts w:ascii="Times New Roman" w:hAnsi="Times New Roman"/>
          <w:sz w:val="28"/>
          <w:szCs w:val="28"/>
        </w:rPr>
      </w:pPr>
      <w:r>
        <w:rPr>
          <w:rFonts w:ascii="Times New Roman" w:hAnsi="Times New Roman"/>
          <w:sz w:val="28"/>
          <w:szCs w:val="28"/>
        </w:rPr>
        <w:t xml:space="preserve">характеризуется </w:t>
      </w:r>
      <w:r w:rsidR="00F46210" w:rsidRPr="00700C04">
        <w:rPr>
          <w:rFonts w:ascii="Times New Roman" w:hAnsi="Times New Roman"/>
          <w:sz w:val="28"/>
          <w:szCs w:val="28"/>
        </w:rPr>
        <w:t>следующим</w:t>
      </w:r>
      <w:r>
        <w:rPr>
          <w:rFonts w:ascii="Times New Roman" w:hAnsi="Times New Roman"/>
          <w:sz w:val="28"/>
          <w:szCs w:val="28"/>
        </w:rPr>
        <w:t>и данными:</w:t>
      </w:r>
    </w:p>
    <w:p w:rsidR="00F46210" w:rsidRPr="00700C04" w:rsidRDefault="006357AD" w:rsidP="006357AD">
      <w:pPr>
        <w:widowControl w:val="0"/>
        <w:spacing w:after="0" w:line="240" w:lineRule="auto"/>
        <w:ind w:hanging="567"/>
        <w:rPr>
          <w:rFonts w:ascii="Times New Roman" w:hAnsi="Times New Roman"/>
          <w:sz w:val="28"/>
          <w:szCs w:val="28"/>
        </w:rPr>
      </w:pPr>
      <w:r>
        <w:rPr>
          <w:rFonts w:ascii="Times New Roman" w:hAnsi="Times New Roman"/>
          <w:sz w:val="28"/>
          <w:szCs w:val="28"/>
        </w:rPr>
        <w:t xml:space="preserve">                                                                                                 </w:t>
      </w:r>
      <w:r w:rsidR="003869F5">
        <w:rPr>
          <w:rFonts w:ascii="Times New Roman" w:hAnsi="Times New Roman"/>
          <w:sz w:val="28"/>
          <w:szCs w:val="28"/>
        </w:rPr>
        <w:t xml:space="preserve">   </w:t>
      </w:r>
      <w:r w:rsidR="00887912">
        <w:rPr>
          <w:rFonts w:ascii="Times New Roman" w:hAnsi="Times New Roman"/>
          <w:sz w:val="28"/>
          <w:szCs w:val="28"/>
        </w:rPr>
        <w:t>(тыс.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417"/>
        <w:gridCol w:w="993"/>
      </w:tblGrid>
      <w:tr w:rsidR="00E36D30" w:rsidTr="003869F5">
        <w:tc>
          <w:tcPr>
            <w:tcW w:w="3544" w:type="dxa"/>
            <w:tcBorders>
              <w:top w:val="single" w:sz="4" w:space="0" w:color="auto"/>
              <w:left w:val="single" w:sz="4" w:space="0" w:color="auto"/>
              <w:bottom w:val="single" w:sz="4" w:space="0" w:color="auto"/>
              <w:right w:val="single" w:sz="4" w:space="0" w:color="auto"/>
            </w:tcBorders>
            <w:hideMark/>
          </w:tcPr>
          <w:p w:rsidR="00E36D30" w:rsidRDefault="00E36D30">
            <w:pPr>
              <w:widowControl w:val="0"/>
              <w:spacing w:after="0" w:line="240" w:lineRule="auto"/>
              <w:jc w:val="both"/>
              <w:rPr>
                <w:rFonts w:ascii="Times New Roman" w:hAnsi="Times New Roman"/>
              </w:rPr>
            </w:pPr>
          </w:p>
          <w:p w:rsidR="00E36D30" w:rsidRDefault="00E36D30">
            <w:pPr>
              <w:widowControl w:val="0"/>
              <w:spacing w:after="0" w:line="240" w:lineRule="auto"/>
              <w:jc w:val="both"/>
              <w:rPr>
                <w:rFonts w:ascii="Times New Roman" w:hAnsi="Times New Roman"/>
              </w:rPr>
            </w:pPr>
            <w:r>
              <w:rPr>
                <w:rFonts w:ascii="Times New Roman" w:hAnsi="Times New Roman"/>
              </w:rPr>
              <w:t xml:space="preserve">           Вид дохода</w:t>
            </w:r>
          </w:p>
        </w:tc>
        <w:tc>
          <w:tcPr>
            <w:tcW w:w="1134" w:type="dxa"/>
            <w:tcBorders>
              <w:top w:val="single" w:sz="4" w:space="0" w:color="auto"/>
              <w:left w:val="single" w:sz="4" w:space="0" w:color="auto"/>
              <w:bottom w:val="single" w:sz="4" w:space="0" w:color="auto"/>
              <w:right w:val="single" w:sz="4" w:space="0" w:color="auto"/>
            </w:tcBorders>
            <w:hideMark/>
          </w:tcPr>
          <w:p w:rsidR="00E36D30" w:rsidRDefault="00E36D30" w:rsidP="00571B41">
            <w:pPr>
              <w:widowControl w:val="0"/>
              <w:spacing w:after="0" w:line="240" w:lineRule="auto"/>
              <w:jc w:val="both"/>
              <w:rPr>
                <w:rFonts w:ascii="Times New Roman" w:hAnsi="Times New Roman"/>
              </w:rPr>
            </w:pPr>
            <w:r>
              <w:rPr>
                <w:rFonts w:ascii="Times New Roman" w:hAnsi="Times New Roman"/>
              </w:rPr>
              <w:t>Исполнение 201</w:t>
            </w:r>
            <w:r w:rsidR="00571B41">
              <w:rPr>
                <w:rFonts w:ascii="Times New Roman" w:hAnsi="Times New Roman"/>
              </w:rPr>
              <w:t>6</w:t>
            </w:r>
            <w:r>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hideMark/>
          </w:tcPr>
          <w:p w:rsidR="00E36D30" w:rsidRDefault="00E36D30">
            <w:pPr>
              <w:widowControl w:val="0"/>
              <w:spacing w:after="0" w:line="240" w:lineRule="auto"/>
              <w:jc w:val="both"/>
              <w:rPr>
                <w:rFonts w:ascii="Times New Roman" w:hAnsi="Times New Roman"/>
              </w:rPr>
            </w:pPr>
            <w:r>
              <w:rPr>
                <w:rFonts w:ascii="Times New Roman" w:hAnsi="Times New Roman"/>
              </w:rPr>
              <w:t>Бюджет с учетом изменений</w:t>
            </w:r>
          </w:p>
        </w:tc>
        <w:tc>
          <w:tcPr>
            <w:tcW w:w="1417" w:type="dxa"/>
            <w:tcBorders>
              <w:top w:val="single" w:sz="4" w:space="0" w:color="auto"/>
              <w:left w:val="single" w:sz="4" w:space="0" w:color="auto"/>
              <w:bottom w:val="single" w:sz="4" w:space="0" w:color="auto"/>
              <w:right w:val="single" w:sz="4" w:space="0" w:color="auto"/>
            </w:tcBorders>
            <w:hideMark/>
          </w:tcPr>
          <w:p w:rsidR="00E36D30" w:rsidRDefault="00E36D30" w:rsidP="00571B41">
            <w:pPr>
              <w:widowControl w:val="0"/>
              <w:spacing w:after="0" w:line="240" w:lineRule="auto"/>
              <w:jc w:val="both"/>
              <w:rPr>
                <w:rFonts w:ascii="Times New Roman" w:hAnsi="Times New Roman"/>
              </w:rPr>
            </w:pPr>
            <w:r>
              <w:rPr>
                <w:rFonts w:ascii="Times New Roman" w:hAnsi="Times New Roman"/>
              </w:rPr>
              <w:t>Исполнение  за 201</w:t>
            </w:r>
            <w:r w:rsidR="00571B41">
              <w:rPr>
                <w:rFonts w:ascii="Times New Roman" w:hAnsi="Times New Roman"/>
              </w:rPr>
              <w:t>7</w:t>
            </w:r>
            <w:r>
              <w:rPr>
                <w:rFonts w:ascii="Times New Roman" w:hAnsi="Times New Roman"/>
              </w:rPr>
              <w:t xml:space="preserve"> год</w:t>
            </w:r>
          </w:p>
        </w:tc>
        <w:tc>
          <w:tcPr>
            <w:tcW w:w="993" w:type="dxa"/>
            <w:tcBorders>
              <w:top w:val="single" w:sz="4" w:space="0" w:color="auto"/>
              <w:left w:val="single" w:sz="4" w:space="0" w:color="auto"/>
              <w:bottom w:val="single" w:sz="4" w:space="0" w:color="auto"/>
              <w:right w:val="single" w:sz="4" w:space="0" w:color="auto"/>
            </w:tcBorders>
            <w:hideMark/>
          </w:tcPr>
          <w:p w:rsidR="00E36D30" w:rsidRDefault="00E36D30">
            <w:pPr>
              <w:widowControl w:val="0"/>
              <w:spacing w:after="0" w:line="240" w:lineRule="auto"/>
              <w:jc w:val="both"/>
              <w:rPr>
                <w:rFonts w:ascii="Times New Roman" w:hAnsi="Times New Roman"/>
              </w:rPr>
            </w:pPr>
            <w:r>
              <w:rPr>
                <w:rFonts w:ascii="Times New Roman" w:hAnsi="Times New Roman"/>
              </w:rPr>
              <w:t>% исполнения</w:t>
            </w:r>
          </w:p>
        </w:tc>
      </w:tr>
      <w:tr w:rsidR="00571B41" w:rsidTr="00571B41">
        <w:trPr>
          <w:trHeight w:val="327"/>
        </w:trPr>
        <w:tc>
          <w:tcPr>
            <w:tcW w:w="3544" w:type="dxa"/>
            <w:tcBorders>
              <w:top w:val="single" w:sz="4" w:space="0" w:color="auto"/>
              <w:left w:val="single" w:sz="4" w:space="0" w:color="auto"/>
              <w:bottom w:val="single" w:sz="4" w:space="0" w:color="auto"/>
              <w:right w:val="single" w:sz="4" w:space="0" w:color="auto"/>
            </w:tcBorders>
            <w:hideMark/>
          </w:tcPr>
          <w:p w:rsidR="00571B41" w:rsidRPr="002602E0" w:rsidRDefault="00571B41" w:rsidP="002602E0">
            <w:pPr>
              <w:widowControl w:val="0"/>
              <w:spacing w:after="0" w:line="240" w:lineRule="auto"/>
              <w:jc w:val="both"/>
              <w:rPr>
                <w:rFonts w:ascii="Times New Roman" w:hAnsi="Times New Roman"/>
              </w:rPr>
            </w:pPr>
            <w:r>
              <w:rPr>
                <w:rFonts w:ascii="Times New Roman" w:hAnsi="Times New Roman"/>
              </w:rPr>
              <w:t>1.</w:t>
            </w:r>
            <w:r w:rsidRPr="002602E0">
              <w:rPr>
                <w:rFonts w:ascii="Times New Roman" w:hAnsi="Times New Roman"/>
              </w:rPr>
              <w:t>Госпошлина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1F6F95">
            <w:pPr>
              <w:jc w:val="center"/>
              <w:rPr>
                <w:rFonts w:ascii="Times New Roman" w:hAnsi="Times New Roman"/>
                <w:sz w:val="20"/>
                <w:szCs w:val="20"/>
              </w:rPr>
            </w:pPr>
          </w:p>
        </w:tc>
      </w:tr>
      <w:tr w:rsidR="00571B41" w:rsidTr="00571B41">
        <w:trPr>
          <w:trHeight w:val="327"/>
        </w:trPr>
        <w:tc>
          <w:tcPr>
            <w:tcW w:w="3544" w:type="dxa"/>
            <w:tcBorders>
              <w:top w:val="single" w:sz="4" w:space="0" w:color="auto"/>
              <w:left w:val="single" w:sz="4" w:space="0" w:color="auto"/>
              <w:bottom w:val="single" w:sz="4" w:space="0" w:color="auto"/>
              <w:right w:val="single" w:sz="4" w:space="0" w:color="auto"/>
            </w:tcBorders>
            <w:hideMark/>
          </w:tcPr>
          <w:p w:rsidR="00571B41" w:rsidRDefault="00571B41" w:rsidP="00AC23BA">
            <w:pPr>
              <w:widowControl w:val="0"/>
              <w:spacing w:after="0" w:line="240" w:lineRule="auto"/>
              <w:jc w:val="both"/>
              <w:rPr>
                <w:rFonts w:ascii="Times New Roman" w:hAnsi="Times New Roman"/>
              </w:rPr>
            </w:pPr>
            <w:r>
              <w:rPr>
                <w:rFonts w:ascii="Times New Roman" w:hAnsi="Times New Roman"/>
              </w:rPr>
              <w:t xml:space="preserve">2.Прочие поступления от использования имущества </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403,3</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Default="00571B41" w:rsidP="00273894">
            <w:pPr>
              <w:widowControl w:val="0"/>
              <w:spacing w:after="0" w:line="240" w:lineRule="auto"/>
              <w:jc w:val="center"/>
              <w:rPr>
                <w:rFonts w:ascii="Times New Roman" w:hAnsi="Times New Roman"/>
                <w:sz w:val="20"/>
                <w:szCs w:val="20"/>
              </w:rPr>
            </w:pPr>
            <w:r>
              <w:rPr>
                <w:rFonts w:ascii="Times New Roman" w:hAnsi="Times New Roman"/>
                <w:sz w:val="20"/>
                <w:szCs w:val="20"/>
              </w:rPr>
              <w:t>285,0</w:t>
            </w:r>
          </w:p>
        </w:tc>
        <w:tc>
          <w:tcPr>
            <w:tcW w:w="1417" w:type="dxa"/>
            <w:tcBorders>
              <w:top w:val="single" w:sz="4" w:space="0" w:color="auto"/>
              <w:left w:val="single" w:sz="4" w:space="0" w:color="auto"/>
              <w:bottom w:val="single" w:sz="4" w:space="0" w:color="auto"/>
              <w:right w:val="single" w:sz="4" w:space="0" w:color="auto"/>
            </w:tcBorders>
            <w:vAlign w:val="bottom"/>
          </w:tcPr>
          <w:p w:rsidR="00571B41" w:rsidRDefault="00571B41" w:rsidP="0016668F">
            <w:pPr>
              <w:widowControl w:val="0"/>
              <w:spacing w:after="0" w:line="240" w:lineRule="auto"/>
              <w:jc w:val="center"/>
              <w:rPr>
                <w:rFonts w:ascii="Times New Roman" w:hAnsi="Times New Roman"/>
                <w:sz w:val="20"/>
                <w:szCs w:val="20"/>
              </w:rPr>
            </w:pPr>
            <w:r>
              <w:rPr>
                <w:rFonts w:ascii="Times New Roman" w:hAnsi="Times New Roman"/>
                <w:sz w:val="20"/>
                <w:szCs w:val="20"/>
              </w:rPr>
              <w:t>284,9</w:t>
            </w:r>
          </w:p>
        </w:tc>
        <w:tc>
          <w:tcPr>
            <w:tcW w:w="993" w:type="dxa"/>
            <w:tcBorders>
              <w:top w:val="single" w:sz="4" w:space="0" w:color="auto"/>
              <w:left w:val="single" w:sz="4" w:space="0" w:color="auto"/>
              <w:bottom w:val="single" w:sz="4" w:space="0" w:color="auto"/>
              <w:right w:val="single" w:sz="4" w:space="0" w:color="auto"/>
            </w:tcBorders>
            <w:vAlign w:val="bottom"/>
          </w:tcPr>
          <w:p w:rsidR="00571B41" w:rsidRDefault="005A20BC" w:rsidP="0016668F">
            <w:pPr>
              <w:jc w:val="center"/>
              <w:rPr>
                <w:rFonts w:ascii="Times New Roman" w:hAnsi="Times New Roman"/>
                <w:sz w:val="20"/>
                <w:szCs w:val="20"/>
              </w:rPr>
            </w:pPr>
            <w:r>
              <w:rPr>
                <w:rFonts w:ascii="Times New Roman" w:hAnsi="Times New Roman"/>
                <w:sz w:val="20"/>
                <w:szCs w:val="20"/>
              </w:rPr>
              <w:t>100,0</w:t>
            </w:r>
          </w:p>
        </w:tc>
      </w:tr>
      <w:tr w:rsidR="00571B41" w:rsidTr="00571B41">
        <w:trPr>
          <w:trHeight w:val="327"/>
        </w:trPr>
        <w:tc>
          <w:tcPr>
            <w:tcW w:w="3544" w:type="dxa"/>
            <w:tcBorders>
              <w:top w:val="single" w:sz="4" w:space="0" w:color="auto"/>
              <w:left w:val="single" w:sz="4" w:space="0" w:color="auto"/>
              <w:bottom w:val="single" w:sz="4" w:space="0" w:color="auto"/>
              <w:right w:val="single" w:sz="4" w:space="0" w:color="auto"/>
            </w:tcBorders>
            <w:hideMark/>
          </w:tcPr>
          <w:p w:rsidR="00571B41" w:rsidRDefault="00571B41" w:rsidP="00AC23BA">
            <w:pPr>
              <w:widowControl w:val="0"/>
              <w:spacing w:after="0" w:line="240" w:lineRule="auto"/>
              <w:jc w:val="both"/>
              <w:rPr>
                <w:rFonts w:ascii="Times New Roman" w:hAnsi="Times New Roman"/>
              </w:rPr>
            </w:pPr>
            <w:r>
              <w:rPr>
                <w:rFonts w:ascii="Times New Roman" w:hAnsi="Times New Roman"/>
              </w:rPr>
              <w:t>3.Прочие доходы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212,7</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Default="00571B41" w:rsidP="00273894">
            <w:pPr>
              <w:widowControl w:val="0"/>
              <w:spacing w:after="0" w:line="240" w:lineRule="auto"/>
              <w:jc w:val="center"/>
              <w:rPr>
                <w:rFonts w:ascii="Times New Roman" w:hAnsi="Times New Roman"/>
                <w:sz w:val="20"/>
                <w:szCs w:val="20"/>
              </w:rPr>
            </w:pPr>
            <w:r>
              <w:rPr>
                <w:rFonts w:ascii="Times New Roman" w:hAnsi="Times New Roman"/>
                <w:sz w:val="20"/>
                <w:szCs w:val="20"/>
              </w:rPr>
              <w:t>170,0</w:t>
            </w:r>
          </w:p>
        </w:tc>
        <w:tc>
          <w:tcPr>
            <w:tcW w:w="1417" w:type="dxa"/>
            <w:tcBorders>
              <w:top w:val="single" w:sz="4" w:space="0" w:color="auto"/>
              <w:left w:val="single" w:sz="4" w:space="0" w:color="auto"/>
              <w:bottom w:val="single" w:sz="4" w:space="0" w:color="auto"/>
              <w:right w:val="single" w:sz="4" w:space="0" w:color="auto"/>
            </w:tcBorders>
            <w:vAlign w:val="bottom"/>
          </w:tcPr>
          <w:p w:rsidR="00571B41" w:rsidRDefault="00571B41" w:rsidP="00273894">
            <w:pPr>
              <w:widowControl w:val="0"/>
              <w:spacing w:after="0" w:line="240" w:lineRule="auto"/>
              <w:jc w:val="center"/>
              <w:rPr>
                <w:rFonts w:ascii="Times New Roman" w:hAnsi="Times New Roman"/>
                <w:sz w:val="20"/>
                <w:szCs w:val="20"/>
              </w:rPr>
            </w:pPr>
            <w:r>
              <w:rPr>
                <w:rFonts w:ascii="Times New Roman" w:hAnsi="Times New Roman"/>
                <w:sz w:val="20"/>
                <w:szCs w:val="20"/>
              </w:rPr>
              <w:t>168,3</w:t>
            </w:r>
          </w:p>
        </w:tc>
        <w:tc>
          <w:tcPr>
            <w:tcW w:w="993" w:type="dxa"/>
            <w:tcBorders>
              <w:top w:val="single" w:sz="4" w:space="0" w:color="auto"/>
              <w:left w:val="single" w:sz="4" w:space="0" w:color="auto"/>
              <w:bottom w:val="single" w:sz="4" w:space="0" w:color="auto"/>
              <w:right w:val="single" w:sz="4" w:space="0" w:color="auto"/>
            </w:tcBorders>
            <w:vAlign w:val="bottom"/>
          </w:tcPr>
          <w:p w:rsidR="00571B41" w:rsidRDefault="005A20BC" w:rsidP="001F6F95">
            <w:pPr>
              <w:jc w:val="center"/>
              <w:rPr>
                <w:rFonts w:ascii="Times New Roman" w:hAnsi="Times New Roman"/>
                <w:sz w:val="20"/>
                <w:szCs w:val="20"/>
              </w:rPr>
            </w:pPr>
            <w:r>
              <w:rPr>
                <w:rFonts w:ascii="Times New Roman" w:hAnsi="Times New Roman"/>
                <w:sz w:val="20"/>
                <w:szCs w:val="20"/>
              </w:rPr>
              <w:t>99,0</w:t>
            </w:r>
          </w:p>
        </w:tc>
      </w:tr>
      <w:tr w:rsidR="00571B41" w:rsidTr="00571B41">
        <w:trPr>
          <w:trHeight w:val="327"/>
        </w:trPr>
        <w:tc>
          <w:tcPr>
            <w:tcW w:w="3544" w:type="dxa"/>
            <w:tcBorders>
              <w:top w:val="single" w:sz="4" w:space="0" w:color="auto"/>
              <w:left w:val="single" w:sz="4" w:space="0" w:color="auto"/>
              <w:bottom w:val="single" w:sz="4" w:space="0" w:color="auto"/>
              <w:right w:val="single" w:sz="4" w:space="0" w:color="auto"/>
            </w:tcBorders>
            <w:hideMark/>
          </w:tcPr>
          <w:p w:rsidR="00571B41" w:rsidRDefault="00571B41" w:rsidP="00A43F65">
            <w:pPr>
              <w:widowControl w:val="0"/>
              <w:spacing w:after="0" w:line="240" w:lineRule="auto"/>
              <w:jc w:val="both"/>
              <w:rPr>
                <w:rFonts w:ascii="Times New Roman" w:hAnsi="Times New Roman"/>
              </w:rPr>
            </w:pPr>
            <w:r>
              <w:rPr>
                <w:rFonts w:ascii="Times New Roman" w:hAnsi="Times New Roman"/>
              </w:rPr>
              <w:t>4.Денежные взыскания за нарушение законодательства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Default="00571B41" w:rsidP="00273894">
            <w:pPr>
              <w:widowControl w:val="0"/>
              <w:spacing w:after="0" w:line="240" w:lineRule="auto"/>
              <w:jc w:val="center"/>
              <w:rPr>
                <w:rFonts w:ascii="Times New Roman" w:hAnsi="Times New Roman"/>
                <w:sz w:val="20"/>
                <w:szCs w:val="20"/>
              </w:rPr>
            </w:pPr>
            <w:r>
              <w:rPr>
                <w:rFonts w:ascii="Times New Roman" w:hAnsi="Times New Roman"/>
                <w:sz w:val="20"/>
                <w:szCs w:val="20"/>
              </w:rPr>
              <w:t>115,0</w:t>
            </w:r>
          </w:p>
        </w:tc>
        <w:tc>
          <w:tcPr>
            <w:tcW w:w="1417" w:type="dxa"/>
            <w:tcBorders>
              <w:top w:val="single" w:sz="4" w:space="0" w:color="auto"/>
              <w:left w:val="single" w:sz="4" w:space="0" w:color="auto"/>
              <w:bottom w:val="single" w:sz="4" w:space="0" w:color="auto"/>
              <w:right w:val="single" w:sz="4" w:space="0" w:color="auto"/>
            </w:tcBorders>
            <w:vAlign w:val="bottom"/>
          </w:tcPr>
          <w:p w:rsidR="00571B41" w:rsidRDefault="00571B41" w:rsidP="00273894">
            <w:pPr>
              <w:widowControl w:val="0"/>
              <w:spacing w:after="0" w:line="240" w:lineRule="auto"/>
              <w:jc w:val="center"/>
              <w:rPr>
                <w:rFonts w:ascii="Times New Roman" w:hAnsi="Times New Roman"/>
                <w:sz w:val="20"/>
                <w:szCs w:val="20"/>
              </w:rPr>
            </w:pPr>
            <w:r>
              <w:rPr>
                <w:rFonts w:ascii="Times New Roman" w:hAnsi="Times New Roman"/>
                <w:sz w:val="20"/>
                <w:szCs w:val="20"/>
              </w:rPr>
              <w:t>115,4</w:t>
            </w:r>
          </w:p>
        </w:tc>
        <w:tc>
          <w:tcPr>
            <w:tcW w:w="993" w:type="dxa"/>
            <w:tcBorders>
              <w:top w:val="single" w:sz="4" w:space="0" w:color="auto"/>
              <w:left w:val="single" w:sz="4" w:space="0" w:color="auto"/>
              <w:bottom w:val="single" w:sz="4" w:space="0" w:color="auto"/>
              <w:right w:val="single" w:sz="4" w:space="0" w:color="auto"/>
            </w:tcBorders>
            <w:vAlign w:val="bottom"/>
          </w:tcPr>
          <w:p w:rsidR="00571B41" w:rsidRDefault="005A20BC" w:rsidP="001F6F95">
            <w:pPr>
              <w:jc w:val="center"/>
              <w:rPr>
                <w:rFonts w:ascii="Times New Roman" w:hAnsi="Times New Roman"/>
                <w:sz w:val="20"/>
                <w:szCs w:val="20"/>
              </w:rPr>
            </w:pPr>
            <w:r>
              <w:rPr>
                <w:rFonts w:ascii="Times New Roman" w:hAnsi="Times New Roman"/>
                <w:sz w:val="20"/>
                <w:szCs w:val="20"/>
              </w:rPr>
              <w:t>100,0</w:t>
            </w:r>
          </w:p>
        </w:tc>
      </w:tr>
      <w:tr w:rsidR="00571B41" w:rsidTr="00571B41">
        <w:trPr>
          <w:trHeight w:val="1126"/>
        </w:trPr>
        <w:tc>
          <w:tcPr>
            <w:tcW w:w="3544" w:type="dxa"/>
            <w:tcBorders>
              <w:top w:val="single" w:sz="4" w:space="0" w:color="auto"/>
              <w:left w:val="single" w:sz="4" w:space="0" w:color="auto"/>
              <w:bottom w:val="single" w:sz="4" w:space="0" w:color="auto"/>
              <w:right w:val="single" w:sz="4" w:space="0" w:color="auto"/>
            </w:tcBorders>
            <w:hideMark/>
          </w:tcPr>
          <w:p w:rsidR="00571B41" w:rsidRPr="002602E0" w:rsidRDefault="00571B41" w:rsidP="002602E0">
            <w:pPr>
              <w:widowControl w:val="0"/>
              <w:spacing w:after="0" w:line="240" w:lineRule="auto"/>
              <w:jc w:val="both"/>
              <w:rPr>
                <w:rFonts w:ascii="Times New Roman" w:hAnsi="Times New Roman"/>
              </w:rPr>
            </w:pPr>
            <w:r>
              <w:rPr>
                <w:rFonts w:ascii="Times New Roman" w:hAnsi="Times New Roman"/>
              </w:rPr>
              <w:t>5</w:t>
            </w:r>
            <w:r w:rsidRPr="002602E0">
              <w:rPr>
                <w:rFonts w:ascii="Times New Roman" w:hAnsi="Times New Roman"/>
              </w:rPr>
              <w:t>.Доходы от сдачи в аренду имущества, находящегося в оперативном управлении</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right"/>
              <w:rPr>
                <w:rFonts w:ascii="Times New Roman" w:hAnsi="Times New Roman"/>
                <w:position w:val="-6"/>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right"/>
              <w:rPr>
                <w:rFonts w:ascii="Times New Roman" w:hAnsi="Times New Roman"/>
                <w:position w:val="-6"/>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right"/>
              <w:rPr>
                <w:rFonts w:ascii="Times New Roman" w:hAnsi="Times New Roman"/>
                <w:position w:val="-6"/>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jc w:val="center"/>
              <w:rPr>
                <w:rFonts w:ascii="Times New Roman" w:hAnsi="Times New Roman"/>
                <w:position w:val="-6"/>
                <w:sz w:val="20"/>
                <w:szCs w:val="20"/>
              </w:rPr>
            </w:pPr>
          </w:p>
        </w:tc>
      </w:tr>
      <w:tr w:rsidR="00571B41" w:rsidTr="00571B41">
        <w:trPr>
          <w:trHeight w:val="987"/>
        </w:trPr>
        <w:tc>
          <w:tcPr>
            <w:tcW w:w="3544" w:type="dxa"/>
            <w:tcBorders>
              <w:top w:val="single" w:sz="4" w:space="0" w:color="auto"/>
              <w:left w:val="single" w:sz="4" w:space="0" w:color="auto"/>
              <w:bottom w:val="single" w:sz="4" w:space="0" w:color="auto"/>
              <w:right w:val="single" w:sz="4" w:space="0" w:color="auto"/>
            </w:tcBorders>
            <w:hideMark/>
          </w:tcPr>
          <w:p w:rsidR="00571B41" w:rsidRPr="00EC31D3" w:rsidRDefault="00571B41" w:rsidP="00EC31D3">
            <w:pPr>
              <w:widowControl w:val="0"/>
              <w:spacing w:after="0" w:line="240" w:lineRule="auto"/>
              <w:jc w:val="both"/>
              <w:rPr>
                <w:rFonts w:ascii="Times New Roman" w:hAnsi="Times New Roman"/>
              </w:rPr>
            </w:pPr>
            <w:r>
              <w:rPr>
                <w:rFonts w:ascii="Times New Roman" w:hAnsi="Times New Roman"/>
              </w:rPr>
              <w:t>6</w:t>
            </w:r>
            <w:r w:rsidRPr="00EC31D3">
              <w:rPr>
                <w:rFonts w:ascii="Times New Roman" w:hAnsi="Times New Roman"/>
              </w:rPr>
              <w:t>.Прочие доходы от компенсации затрат бюджетов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jc w:val="center"/>
              <w:rPr>
                <w:rFonts w:ascii="Times New Roman" w:hAnsi="Times New Roman"/>
                <w:sz w:val="20"/>
                <w:szCs w:val="20"/>
              </w:rPr>
            </w:pPr>
          </w:p>
        </w:tc>
      </w:tr>
      <w:tr w:rsidR="00571B41" w:rsidTr="00571B41">
        <w:trPr>
          <w:trHeight w:val="643"/>
        </w:trPr>
        <w:tc>
          <w:tcPr>
            <w:tcW w:w="3544" w:type="dxa"/>
            <w:tcBorders>
              <w:top w:val="single" w:sz="4" w:space="0" w:color="auto"/>
              <w:left w:val="single" w:sz="4" w:space="0" w:color="auto"/>
              <w:bottom w:val="single" w:sz="4" w:space="0" w:color="auto"/>
              <w:right w:val="single" w:sz="4" w:space="0" w:color="auto"/>
            </w:tcBorders>
            <w:hideMark/>
          </w:tcPr>
          <w:p w:rsidR="00571B41" w:rsidRPr="00B27847" w:rsidRDefault="00571B41" w:rsidP="00E93DA6">
            <w:pPr>
              <w:widowControl w:val="0"/>
              <w:spacing w:after="0" w:line="240" w:lineRule="auto"/>
              <w:jc w:val="both"/>
              <w:rPr>
                <w:rFonts w:ascii="Times New Roman" w:hAnsi="Times New Roman"/>
              </w:rPr>
            </w:pPr>
            <w:r>
              <w:rPr>
                <w:rFonts w:ascii="Times New Roman" w:hAnsi="Times New Roman"/>
              </w:rPr>
              <w:t>7</w:t>
            </w:r>
            <w:r w:rsidRPr="00B27847">
              <w:rPr>
                <w:rFonts w:ascii="Times New Roman" w:hAnsi="Times New Roman"/>
              </w:rPr>
              <w:t>.Прочие поступления от денежных взысканий</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119,8</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E93300">
            <w:pPr>
              <w:widowControl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E93300">
            <w:pPr>
              <w:widowControl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E93300">
            <w:pPr>
              <w:spacing w:after="0"/>
              <w:jc w:val="center"/>
              <w:rPr>
                <w:rFonts w:ascii="Times New Roman" w:hAnsi="Times New Roman"/>
                <w:sz w:val="20"/>
                <w:szCs w:val="20"/>
              </w:rPr>
            </w:pPr>
          </w:p>
        </w:tc>
      </w:tr>
      <w:tr w:rsidR="00571B41" w:rsidTr="00571B41">
        <w:trPr>
          <w:trHeight w:val="643"/>
        </w:trPr>
        <w:tc>
          <w:tcPr>
            <w:tcW w:w="3544" w:type="dxa"/>
            <w:tcBorders>
              <w:top w:val="single" w:sz="4" w:space="0" w:color="auto"/>
              <w:left w:val="single" w:sz="4" w:space="0" w:color="auto"/>
              <w:bottom w:val="single" w:sz="4" w:space="0" w:color="auto"/>
              <w:right w:val="single" w:sz="4" w:space="0" w:color="auto"/>
            </w:tcBorders>
            <w:hideMark/>
          </w:tcPr>
          <w:p w:rsidR="00571B41" w:rsidRPr="00B27847" w:rsidRDefault="00571B41" w:rsidP="00E93DA6">
            <w:pPr>
              <w:widowControl w:val="0"/>
              <w:spacing w:after="0" w:line="240" w:lineRule="auto"/>
              <w:jc w:val="both"/>
              <w:rPr>
                <w:rFonts w:ascii="Times New Roman" w:hAnsi="Times New Roman"/>
              </w:rPr>
            </w:pPr>
            <w:r>
              <w:rPr>
                <w:rFonts w:ascii="Times New Roman" w:hAnsi="Times New Roman"/>
              </w:rPr>
              <w:t>8.Прочие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Default="00571B41" w:rsidP="00E93300">
            <w:pPr>
              <w:widowControl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Default="00571B41" w:rsidP="00E93300">
            <w:pPr>
              <w:widowControl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571B41" w:rsidRDefault="00571B41" w:rsidP="00E93300">
            <w:pPr>
              <w:spacing w:after="0"/>
              <w:jc w:val="center"/>
              <w:rPr>
                <w:rFonts w:ascii="Times New Roman" w:hAnsi="Times New Roman"/>
                <w:sz w:val="20"/>
                <w:szCs w:val="20"/>
              </w:rPr>
            </w:pPr>
          </w:p>
        </w:tc>
      </w:tr>
      <w:tr w:rsidR="00571B41" w:rsidTr="00571B41">
        <w:trPr>
          <w:trHeight w:val="701"/>
        </w:trPr>
        <w:tc>
          <w:tcPr>
            <w:tcW w:w="3544" w:type="dxa"/>
            <w:tcBorders>
              <w:top w:val="single" w:sz="4" w:space="0" w:color="auto"/>
              <w:left w:val="single" w:sz="4" w:space="0" w:color="auto"/>
              <w:bottom w:val="single" w:sz="4" w:space="0" w:color="auto"/>
              <w:right w:val="single" w:sz="4" w:space="0" w:color="auto"/>
            </w:tcBorders>
            <w:hideMark/>
          </w:tcPr>
          <w:p w:rsidR="00571B41" w:rsidRPr="001230B2" w:rsidRDefault="00571B41" w:rsidP="00AB23C4">
            <w:pPr>
              <w:widowControl w:val="0"/>
              <w:spacing w:after="0" w:line="240" w:lineRule="auto"/>
              <w:jc w:val="both"/>
              <w:rPr>
                <w:rFonts w:ascii="Times New Roman" w:hAnsi="Times New Roman"/>
              </w:rPr>
            </w:pPr>
            <w:r>
              <w:rPr>
                <w:rFonts w:ascii="Times New Roman" w:hAnsi="Times New Roman"/>
              </w:rPr>
              <w:t>10</w:t>
            </w:r>
            <w:r w:rsidRPr="001230B2">
              <w:rPr>
                <w:rFonts w:ascii="Times New Roman" w:hAnsi="Times New Roman"/>
              </w:rPr>
              <w:t>.Субсидии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30468,1</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4D0896" w:rsidP="00273894">
            <w:pPr>
              <w:widowControl w:val="0"/>
              <w:spacing w:after="0" w:line="240" w:lineRule="auto"/>
              <w:jc w:val="center"/>
              <w:rPr>
                <w:rFonts w:ascii="Times New Roman" w:hAnsi="Times New Roman"/>
                <w:sz w:val="20"/>
                <w:szCs w:val="20"/>
              </w:rPr>
            </w:pPr>
            <w:r>
              <w:rPr>
                <w:rFonts w:ascii="Times New Roman" w:hAnsi="Times New Roman"/>
                <w:sz w:val="20"/>
                <w:szCs w:val="20"/>
              </w:rPr>
              <w:t>4809,9</w:t>
            </w: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4D0896" w:rsidP="007039EE">
            <w:pPr>
              <w:widowControl w:val="0"/>
              <w:spacing w:after="0" w:line="240" w:lineRule="auto"/>
              <w:jc w:val="center"/>
              <w:rPr>
                <w:rFonts w:ascii="Times New Roman" w:hAnsi="Times New Roman"/>
                <w:sz w:val="20"/>
                <w:szCs w:val="20"/>
              </w:rPr>
            </w:pPr>
            <w:r>
              <w:rPr>
                <w:rFonts w:ascii="Times New Roman" w:hAnsi="Times New Roman"/>
                <w:sz w:val="20"/>
                <w:szCs w:val="20"/>
              </w:rPr>
              <w:t>4809,9</w:t>
            </w: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A20BC" w:rsidP="007039EE">
            <w:pPr>
              <w:spacing w:after="0"/>
              <w:jc w:val="center"/>
              <w:rPr>
                <w:rFonts w:ascii="Times New Roman" w:hAnsi="Times New Roman"/>
                <w:sz w:val="20"/>
                <w:szCs w:val="20"/>
              </w:rPr>
            </w:pPr>
            <w:r>
              <w:rPr>
                <w:rFonts w:ascii="Times New Roman" w:hAnsi="Times New Roman"/>
                <w:sz w:val="20"/>
                <w:szCs w:val="20"/>
              </w:rPr>
              <w:t>100,0</w:t>
            </w:r>
          </w:p>
        </w:tc>
      </w:tr>
      <w:tr w:rsidR="00571B41" w:rsidTr="00571B41">
        <w:trPr>
          <w:trHeight w:val="701"/>
        </w:trPr>
        <w:tc>
          <w:tcPr>
            <w:tcW w:w="3544" w:type="dxa"/>
            <w:tcBorders>
              <w:top w:val="single" w:sz="4" w:space="0" w:color="auto"/>
              <w:left w:val="single" w:sz="4" w:space="0" w:color="auto"/>
              <w:bottom w:val="single" w:sz="4" w:space="0" w:color="auto"/>
              <w:right w:val="single" w:sz="4" w:space="0" w:color="auto"/>
            </w:tcBorders>
            <w:hideMark/>
          </w:tcPr>
          <w:p w:rsidR="00571B41" w:rsidRPr="001230B2" w:rsidRDefault="00571B41" w:rsidP="00AB23C4">
            <w:pPr>
              <w:widowControl w:val="0"/>
              <w:spacing w:after="0" w:line="240" w:lineRule="auto"/>
              <w:jc w:val="both"/>
              <w:rPr>
                <w:rFonts w:ascii="Times New Roman" w:hAnsi="Times New Roman"/>
              </w:rPr>
            </w:pPr>
            <w:r>
              <w:rPr>
                <w:rFonts w:ascii="Times New Roman" w:hAnsi="Times New Roman"/>
              </w:rPr>
              <w:lastRenderedPageBreak/>
              <w:t>11.Субвенции</w:t>
            </w:r>
            <w:r w:rsidRPr="001230B2">
              <w:rPr>
                <w:rFonts w:ascii="Times New Roman" w:hAnsi="Times New Roman"/>
              </w:rPr>
              <w:t xml:space="preserve"> бюджетам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10675,7</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263F07" w:rsidP="00273894">
            <w:pPr>
              <w:widowControl w:val="0"/>
              <w:spacing w:after="0" w:line="240" w:lineRule="auto"/>
              <w:jc w:val="center"/>
              <w:rPr>
                <w:rFonts w:ascii="Times New Roman" w:hAnsi="Times New Roman"/>
                <w:sz w:val="20"/>
                <w:szCs w:val="20"/>
              </w:rPr>
            </w:pPr>
            <w:r>
              <w:rPr>
                <w:rFonts w:ascii="Times New Roman" w:hAnsi="Times New Roman"/>
                <w:sz w:val="20"/>
                <w:szCs w:val="20"/>
              </w:rPr>
              <w:t>21253,7</w:t>
            </w: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683801" w:rsidP="007039EE">
            <w:pPr>
              <w:widowControl w:val="0"/>
              <w:spacing w:after="0" w:line="240" w:lineRule="auto"/>
              <w:jc w:val="center"/>
              <w:rPr>
                <w:rFonts w:ascii="Times New Roman" w:hAnsi="Times New Roman"/>
                <w:sz w:val="20"/>
                <w:szCs w:val="20"/>
              </w:rPr>
            </w:pPr>
            <w:r>
              <w:rPr>
                <w:rFonts w:ascii="Times New Roman" w:hAnsi="Times New Roman"/>
                <w:sz w:val="20"/>
                <w:szCs w:val="20"/>
              </w:rPr>
              <w:t>20968,6</w:t>
            </w: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A20BC" w:rsidP="007039EE">
            <w:pPr>
              <w:spacing w:after="0"/>
              <w:jc w:val="center"/>
              <w:rPr>
                <w:rFonts w:ascii="Times New Roman" w:hAnsi="Times New Roman"/>
                <w:sz w:val="20"/>
                <w:szCs w:val="20"/>
              </w:rPr>
            </w:pPr>
            <w:r>
              <w:rPr>
                <w:rFonts w:ascii="Times New Roman" w:hAnsi="Times New Roman"/>
                <w:sz w:val="20"/>
                <w:szCs w:val="20"/>
              </w:rPr>
              <w:t>98,7</w:t>
            </w:r>
          </w:p>
        </w:tc>
      </w:tr>
      <w:tr w:rsidR="00571B41" w:rsidTr="00571B41">
        <w:trPr>
          <w:trHeight w:val="701"/>
        </w:trPr>
        <w:tc>
          <w:tcPr>
            <w:tcW w:w="3544" w:type="dxa"/>
            <w:tcBorders>
              <w:top w:val="single" w:sz="4" w:space="0" w:color="auto"/>
              <w:left w:val="single" w:sz="4" w:space="0" w:color="auto"/>
              <w:bottom w:val="single" w:sz="4" w:space="0" w:color="auto"/>
              <w:right w:val="single" w:sz="4" w:space="0" w:color="auto"/>
            </w:tcBorders>
            <w:hideMark/>
          </w:tcPr>
          <w:p w:rsidR="00571B41" w:rsidRDefault="00571B41" w:rsidP="002A4DDA">
            <w:pPr>
              <w:widowControl w:val="0"/>
              <w:spacing w:after="0" w:line="240" w:lineRule="auto"/>
              <w:jc w:val="both"/>
              <w:rPr>
                <w:rFonts w:ascii="Times New Roman" w:hAnsi="Times New Roman"/>
              </w:rPr>
            </w:pPr>
            <w:r>
              <w:rPr>
                <w:rFonts w:ascii="Times New Roman" w:hAnsi="Times New Roman"/>
              </w:rPr>
              <w:t>12.</w:t>
            </w:r>
            <w:r w:rsidR="00263F07">
              <w:rPr>
                <w:rFonts w:ascii="Times New Roman" w:hAnsi="Times New Roman"/>
              </w:rPr>
              <w:t xml:space="preserve"> </w:t>
            </w:r>
            <w:r w:rsidR="002A4DDA">
              <w:rPr>
                <w:rFonts w:ascii="Times New Roman" w:hAnsi="Times New Roman"/>
              </w:rPr>
              <w:t>М</w:t>
            </w:r>
            <w:r w:rsidR="00263F07">
              <w:rPr>
                <w:rFonts w:ascii="Times New Roman" w:hAnsi="Times New Roman"/>
              </w:rPr>
              <w:t xml:space="preserve">ежбюджетные трансферты </w:t>
            </w:r>
            <w:r>
              <w:rPr>
                <w:rFonts w:ascii="Times New Roman" w:hAnsi="Times New Roman"/>
              </w:rPr>
              <w:t xml:space="preserve"> на осуществление</w:t>
            </w:r>
            <w:r w:rsidR="00263F07">
              <w:rPr>
                <w:rFonts w:ascii="Times New Roman" w:hAnsi="Times New Roman"/>
              </w:rPr>
              <w:t xml:space="preserve"> переданных </w:t>
            </w:r>
            <w:r>
              <w:rPr>
                <w:rFonts w:ascii="Times New Roman" w:hAnsi="Times New Roman"/>
              </w:rPr>
              <w:t xml:space="preserve"> полномочий</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16507,7</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263F07" w:rsidP="00273894">
            <w:pPr>
              <w:widowControl w:val="0"/>
              <w:spacing w:after="0" w:line="240" w:lineRule="auto"/>
              <w:jc w:val="center"/>
              <w:rPr>
                <w:rFonts w:ascii="Times New Roman" w:hAnsi="Times New Roman"/>
                <w:sz w:val="20"/>
                <w:szCs w:val="20"/>
              </w:rPr>
            </w:pPr>
            <w:r>
              <w:rPr>
                <w:rFonts w:ascii="Times New Roman" w:hAnsi="Times New Roman"/>
                <w:sz w:val="20"/>
                <w:szCs w:val="20"/>
              </w:rPr>
              <w:t>6158,9</w:t>
            </w: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263F07" w:rsidP="007039EE">
            <w:pPr>
              <w:widowControl w:val="0"/>
              <w:spacing w:after="0" w:line="240" w:lineRule="auto"/>
              <w:jc w:val="center"/>
              <w:rPr>
                <w:rFonts w:ascii="Times New Roman" w:hAnsi="Times New Roman"/>
                <w:sz w:val="20"/>
                <w:szCs w:val="20"/>
              </w:rPr>
            </w:pPr>
            <w:r>
              <w:rPr>
                <w:rFonts w:ascii="Times New Roman" w:hAnsi="Times New Roman"/>
                <w:sz w:val="20"/>
                <w:szCs w:val="20"/>
              </w:rPr>
              <w:t>5207,4</w:t>
            </w: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A20BC" w:rsidP="007039EE">
            <w:pPr>
              <w:spacing w:after="0"/>
              <w:jc w:val="center"/>
              <w:rPr>
                <w:rFonts w:ascii="Times New Roman" w:hAnsi="Times New Roman"/>
                <w:sz w:val="20"/>
                <w:szCs w:val="20"/>
              </w:rPr>
            </w:pPr>
            <w:r>
              <w:rPr>
                <w:rFonts w:ascii="Times New Roman" w:hAnsi="Times New Roman"/>
                <w:sz w:val="20"/>
                <w:szCs w:val="20"/>
              </w:rPr>
              <w:t>84,5</w:t>
            </w:r>
          </w:p>
        </w:tc>
      </w:tr>
      <w:tr w:rsidR="00571B41" w:rsidTr="00571B41">
        <w:trPr>
          <w:trHeight w:val="701"/>
        </w:trPr>
        <w:tc>
          <w:tcPr>
            <w:tcW w:w="3544" w:type="dxa"/>
            <w:tcBorders>
              <w:top w:val="single" w:sz="4" w:space="0" w:color="auto"/>
              <w:left w:val="single" w:sz="4" w:space="0" w:color="auto"/>
              <w:bottom w:val="single" w:sz="4" w:space="0" w:color="auto"/>
              <w:right w:val="single" w:sz="4" w:space="0" w:color="auto"/>
            </w:tcBorders>
            <w:hideMark/>
          </w:tcPr>
          <w:p w:rsidR="00571B41" w:rsidRDefault="00571B41" w:rsidP="00AB23C4">
            <w:pPr>
              <w:widowControl w:val="0"/>
              <w:spacing w:after="0" w:line="240" w:lineRule="auto"/>
              <w:jc w:val="both"/>
              <w:rPr>
                <w:rFonts w:ascii="Times New Roman" w:hAnsi="Times New Roman"/>
              </w:rPr>
            </w:pPr>
            <w:r>
              <w:rPr>
                <w:rFonts w:ascii="Times New Roman" w:hAnsi="Times New Roman"/>
              </w:rPr>
              <w:t>13.Межбюджетные трансферты на комплектование книжных фондов</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12,7</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7039EE">
            <w:pPr>
              <w:widowControl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7039EE">
            <w:pPr>
              <w:spacing w:after="0"/>
              <w:jc w:val="center"/>
              <w:rPr>
                <w:rFonts w:ascii="Times New Roman" w:hAnsi="Times New Roman"/>
                <w:sz w:val="20"/>
                <w:szCs w:val="20"/>
              </w:rPr>
            </w:pPr>
          </w:p>
        </w:tc>
      </w:tr>
      <w:tr w:rsidR="00571B41" w:rsidTr="00571B41">
        <w:trPr>
          <w:trHeight w:val="480"/>
        </w:trPr>
        <w:tc>
          <w:tcPr>
            <w:tcW w:w="3544" w:type="dxa"/>
            <w:tcBorders>
              <w:top w:val="single" w:sz="4" w:space="0" w:color="auto"/>
              <w:left w:val="single" w:sz="4" w:space="0" w:color="auto"/>
              <w:bottom w:val="single" w:sz="4" w:space="0" w:color="auto"/>
              <w:right w:val="single" w:sz="4" w:space="0" w:color="auto"/>
            </w:tcBorders>
            <w:hideMark/>
          </w:tcPr>
          <w:p w:rsidR="00571B41" w:rsidRPr="009528E8" w:rsidRDefault="00571B41" w:rsidP="009528E8">
            <w:pPr>
              <w:widowControl w:val="0"/>
              <w:spacing w:after="0" w:line="240" w:lineRule="auto"/>
              <w:jc w:val="both"/>
              <w:rPr>
                <w:rFonts w:ascii="Times New Roman" w:hAnsi="Times New Roman"/>
              </w:rPr>
            </w:pPr>
            <w:r w:rsidRPr="009528E8">
              <w:rPr>
                <w:rFonts w:ascii="Times New Roman" w:hAnsi="Times New Roman"/>
              </w:rPr>
              <w:t>1</w:t>
            </w:r>
            <w:r>
              <w:rPr>
                <w:rFonts w:ascii="Times New Roman" w:hAnsi="Times New Roman"/>
              </w:rPr>
              <w:t>6</w:t>
            </w:r>
            <w:r w:rsidRPr="009528E8">
              <w:rPr>
                <w:rFonts w:ascii="Times New Roman" w:hAnsi="Times New Roman"/>
              </w:rPr>
              <w:t>.</w:t>
            </w:r>
            <w:r>
              <w:rPr>
                <w:rFonts w:ascii="Times New Roman" w:hAnsi="Times New Roman"/>
              </w:rPr>
              <w:t>Прочие</w:t>
            </w:r>
            <w:r w:rsidR="002A4DDA">
              <w:rPr>
                <w:rFonts w:ascii="Times New Roman" w:hAnsi="Times New Roman"/>
              </w:rPr>
              <w:t xml:space="preserve"> </w:t>
            </w:r>
            <w:r w:rsidRPr="009528E8">
              <w:rPr>
                <w:rFonts w:ascii="Times New Roman" w:hAnsi="Times New Roman"/>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1500,0</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273894">
            <w:pPr>
              <w:widowControl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7039EE">
            <w:pPr>
              <w:widowControl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7039EE">
            <w:pPr>
              <w:spacing w:after="0"/>
              <w:jc w:val="center"/>
              <w:rPr>
                <w:rFonts w:ascii="Times New Roman" w:hAnsi="Times New Roman"/>
                <w:sz w:val="20"/>
                <w:szCs w:val="20"/>
              </w:rPr>
            </w:pPr>
          </w:p>
        </w:tc>
      </w:tr>
      <w:tr w:rsidR="00571B41" w:rsidTr="00571B41">
        <w:trPr>
          <w:trHeight w:val="480"/>
        </w:trPr>
        <w:tc>
          <w:tcPr>
            <w:tcW w:w="3544" w:type="dxa"/>
            <w:tcBorders>
              <w:top w:val="single" w:sz="4" w:space="0" w:color="auto"/>
              <w:left w:val="single" w:sz="4" w:space="0" w:color="auto"/>
              <w:bottom w:val="single" w:sz="4" w:space="0" w:color="auto"/>
              <w:right w:val="single" w:sz="4" w:space="0" w:color="auto"/>
            </w:tcBorders>
            <w:hideMark/>
          </w:tcPr>
          <w:p w:rsidR="00571B41" w:rsidRPr="009528E8" w:rsidRDefault="00571B41" w:rsidP="0092785F">
            <w:pPr>
              <w:widowControl w:val="0"/>
              <w:spacing w:after="0" w:line="240" w:lineRule="auto"/>
              <w:jc w:val="both"/>
              <w:rPr>
                <w:rFonts w:ascii="Times New Roman" w:hAnsi="Times New Roman"/>
              </w:rPr>
            </w:pPr>
            <w:r w:rsidRPr="009528E8">
              <w:rPr>
                <w:rFonts w:ascii="Times New Roman" w:hAnsi="Times New Roman"/>
              </w:rPr>
              <w:t>1</w:t>
            </w:r>
            <w:r>
              <w:rPr>
                <w:rFonts w:ascii="Times New Roman" w:hAnsi="Times New Roman"/>
              </w:rPr>
              <w:t xml:space="preserve">7 </w:t>
            </w:r>
            <w:r w:rsidRPr="009528E8">
              <w:rPr>
                <w:rFonts w:ascii="Times New Roman" w:hAnsi="Times New Roman"/>
              </w:rPr>
              <w:t>.Возврат остатков субсидий</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Pr="00B67A3C" w:rsidRDefault="00571B41" w:rsidP="0038753C">
            <w:pPr>
              <w:widowControl w:val="0"/>
              <w:spacing w:after="0" w:line="240" w:lineRule="auto"/>
              <w:jc w:val="center"/>
              <w:rPr>
                <w:rFonts w:ascii="Times New Roman" w:hAnsi="Times New Roman"/>
                <w:sz w:val="20"/>
                <w:szCs w:val="20"/>
              </w:rPr>
            </w:pPr>
            <w:r>
              <w:rPr>
                <w:rFonts w:ascii="Times New Roman" w:hAnsi="Times New Roman"/>
                <w:sz w:val="20"/>
                <w:szCs w:val="20"/>
              </w:rPr>
              <w:t>-2705,3</w:t>
            </w:r>
          </w:p>
        </w:tc>
        <w:tc>
          <w:tcPr>
            <w:tcW w:w="1276" w:type="dxa"/>
            <w:tcBorders>
              <w:top w:val="single" w:sz="4" w:space="0" w:color="auto"/>
              <w:left w:val="single" w:sz="4" w:space="0" w:color="auto"/>
              <w:bottom w:val="single" w:sz="4" w:space="0" w:color="auto"/>
              <w:right w:val="single" w:sz="4" w:space="0" w:color="auto"/>
            </w:tcBorders>
          </w:tcPr>
          <w:p w:rsidR="00571B41" w:rsidRPr="00B67A3C" w:rsidRDefault="00571B41" w:rsidP="00DC50CA">
            <w:pPr>
              <w:widowControl w:val="0"/>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4D0896" w:rsidP="004D0896">
            <w:pPr>
              <w:widowControl w:val="0"/>
              <w:spacing w:after="0" w:line="240" w:lineRule="auto"/>
              <w:rPr>
                <w:rFonts w:ascii="Times New Roman" w:hAnsi="Times New Roman"/>
                <w:sz w:val="20"/>
                <w:szCs w:val="20"/>
              </w:rPr>
            </w:pPr>
            <w:r>
              <w:rPr>
                <w:rFonts w:ascii="Times New Roman" w:hAnsi="Times New Roman"/>
                <w:sz w:val="20"/>
                <w:szCs w:val="20"/>
              </w:rPr>
              <w:t xml:space="preserve">        -15,4</w:t>
            </w:r>
          </w:p>
        </w:tc>
        <w:tc>
          <w:tcPr>
            <w:tcW w:w="993" w:type="dxa"/>
            <w:tcBorders>
              <w:top w:val="single" w:sz="4" w:space="0" w:color="auto"/>
              <w:left w:val="single" w:sz="4" w:space="0" w:color="auto"/>
              <w:bottom w:val="single" w:sz="4" w:space="0" w:color="auto"/>
              <w:right w:val="single" w:sz="4" w:space="0" w:color="auto"/>
            </w:tcBorders>
          </w:tcPr>
          <w:p w:rsidR="00571B41" w:rsidRPr="00B67A3C" w:rsidRDefault="00571B41" w:rsidP="007039EE">
            <w:pPr>
              <w:spacing w:after="0"/>
              <w:jc w:val="center"/>
              <w:rPr>
                <w:rFonts w:ascii="Times New Roman" w:hAnsi="Times New Roman"/>
                <w:sz w:val="20"/>
                <w:szCs w:val="20"/>
              </w:rPr>
            </w:pPr>
          </w:p>
        </w:tc>
      </w:tr>
      <w:tr w:rsidR="00571B41" w:rsidTr="004D0896">
        <w:trPr>
          <w:trHeight w:val="480"/>
        </w:trPr>
        <w:tc>
          <w:tcPr>
            <w:tcW w:w="3544" w:type="dxa"/>
            <w:tcBorders>
              <w:top w:val="single" w:sz="4" w:space="0" w:color="auto"/>
              <w:left w:val="single" w:sz="4" w:space="0" w:color="auto"/>
              <w:bottom w:val="single" w:sz="4" w:space="0" w:color="auto"/>
              <w:right w:val="single" w:sz="4" w:space="0" w:color="auto"/>
            </w:tcBorders>
            <w:hideMark/>
          </w:tcPr>
          <w:p w:rsidR="00571B41" w:rsidRPr="009528E8" w:rsidRDefault="00571B41" w:rsidP="00CE3438">
            <w:pPr>
              <w:widowControl w:val="0"/>
              <w:spacing w:after="0" w:line="240" w:lineRule="auto"/>
              <w:jc w:val="both"/>
              <w:rPr>
                <w:rFonts w:ascii="Times New Roman" w:hAnsi="Times New Roman"/>
              </w:rPr>
            </w:pPr>
            <w:r w:rsidRPr="009528E8">
              <w:rPr>
                <w:rFonts w:ascii="Times New Roman" w:hAnsi="Times New Roman"/>
              </w:rPr>
              <w:t xml:space="preserve"> </w:t>
            </w:r>
          </w:p>
          <w:p w:rsidR="00571B41" w:rsidRPr="009528E8" w:rsidRDefault="00571B41" w:rsidP="00CE3438">
            <w:pPr>
              <w:widowControl w:val="0"/>
              <w:spacing w:after="0" w:line="240" w:lineRule="auto"/>
              <w:jc w:val="both"/>
              <w:rPr>
                <w:rFonts w:ascii="Times New Roman" w:hAnsi="Times New Roman"/>
              </w:rPr>
            </w:pPr>
            <w:r w:rsidRPr="009528E8">
              <w:rPr>
                <w:rFonts w:ascii="Times New Roman" w:hAnsi="Times New Roman"/>
              </w:rPr>
              <w:t xml:space="preserve">                  Всего:</w:t>
            </w:r>
          </w:p>
        </w:tc>
        <w:tc>
          <w:tcPr>
            <w:tcW w:w="1134" w:type="dxa"/>
            <w:tcBorders>
              <w:top w:val="single" w:sz="4" w:space="0" w:color="auto"/>
              <w:left w:val="single" w:sz="4" w:space="0" w:color="auto"/>
              <w:bottom w:val="single" w:sz="4" w:space="0" w:color="auto"/>
              <w:right w:val="single" w:sz="4" w:space="0" w:color="auto"/>
            </w:tcBorders>
            <w:vAlign w:val="bottom"/>
          </w:tcPr>
          <w:p w:rsidR="00571B41" w:rsidRDefault="00571B41" w:rsidP="004D0896">
            <w:pPr>
              <w:widowControl w:val="0"/>
              <w:spacing w:after="0" w:line="240" w:lineRule="auto"/>
              <w:jc w:val="center"/>
              <w:rPr>
                <w:rFonts w:ascii="Times New Roman" w:hAnsi="Times New Roman"/>
                <w:sz w:val="20"/>
                <w:szCs w:val="20"/>
              </w:rPr>
            </w:pPr>
          </w:p>
          <w:p w:rsidR="00571B41" w:rsidRPr="00B67A3C" w:rsidRDefault="00571B41" w:rsidP="004D0896">
            <w:pPr>
              <w:widowControl w:val="0"/>
              <w:spacing w:after="0" w:line="240" w:lineRule="auto"/>
              <w:jc w:val="center"/>
              <w:rPr>
                <w:rFonts w:ascii="Times New Roman" w:hAnsi="Times New Roman"/>
                <w:sz w:val="20"/>
                <w:szCs w:val="20"/>
              </w:rPr>
            </w:pPr>
            <w:r>
              <w:rPr>
                <w:rFonts w:ascii="Times New Roman" w:hAnsi="Times New Roman"/>
                <w:sz w:val="20"/>
                <w:szCs w:val="20"/>
              </w:rPr>
              <w:t>57222,7</w:t>
            </w:r>
          </w:p>
        </w:tc>
        <w:tc>
          <w:tcPr>
            <w:tcW w:w="1276" w:type="dxa"/>
            <w:tcBorders>
              <w:top w:val="single" w:sz="4" w:space="0" w:color="auto"/>
              <w:left w:val="single" w:sz="4" w:space="0" w:color="auto"/>
              <w:bottom w:val="single" w:sz="4" w:space="0" w:color="auto"/>
              <w:right w:val="single" w:sz="4" w:space="0" w:color="auto"/>
            </w:tcBorders>
            <w:vAlign w:val="bottom"/>
          </w:tcPr>
          <w:p w:rsidR="00571B41" w:rsidRPr="00B67A3C" w:rsidRDefault="004D0896" w:rsidP="004D0896">
            <w:pPr>
              <w:widowControl w:val="0"/>
              <w:spacing w:after="0" w:line="240" w:lineRule="auto"/>
              <w:jc w:val="center"/>
              <w:rPr>
                <w:rFonts w:ascii="Times New Roman" w:hAnsi="Times New Roman"/>
                <w:sz w:val="20"/>
                <w:szCs w:val="20"/>
              </w:rPr>
            </w:pPr>
            <w:r>
              <w:rPr>
                <w:rFonts w:ascii="Times New Roman" w:hAnsi="Times New Roman"/>
                <w:sz w:val="20"/>
                <w:szCs w:val="20"/>
              </w:rPr>
              <w:t>32792,5</w:t>
            </w:r>
          </w:p>
        </w:tc>
        <w:tc>
          <w:tcPr>
            <w:tcW w:w="1417" w:type="dxa"/>
            <w:tcBorders>
              <w:top w:val="single" w:sz="4" w:space="0" w:color="auto"/>
              <w:left w:val="single" w:sz="4" w:space="0" w:color="auto"/>
              <w:bottom w:val="single" w:sz="4" w:space="0" w:color="auto"/>
              <w:right w:val="single" w:sz="4" w:space="0" w:color="auto"/>
            </w:tcBorders>
            <w:vAlign w:val="bottom"/>
          </w:tcPr>
          <w:p w:rsidR="00571B41" w:rsidRPr="00B67A3C" w:rsidRDefault="00683801" w:rsidP="004D0896">
            <w:pPr>
              <w:widowControl w:val="0"/>
              <w:spacing w:after="0" w:line="240" w:lineRule="auto"/>
              <w:jc w:val="center"/>
              <w:rPr>
                <w:rFonts w:ascii="Times New Roman" w:hAnsi="Times New Roman"/>
                <w:sz w:val="20"/>
                <w:szCs w:val="20"/>
              </w:rPr>
            </w:pPr>
            <w:r>
              <w:rPr>
                <w:rFonts w:ascii="Times New Roman" w:hAnsi="Times New Roman"/>
                <w:sz w:val="20"/>
                <w:szCs w:val="20"/>
              </w:rPr>
              <w:t>31539,1</w:t>
            </w:r>
          </w:p>
        </w:tc>
        <w:tc>
          <w:tcPr>
            <w:tcW w:w="993" w:type="dxa"/>
            <w:tcBorders>
              <w:top w:val="single" w:sz="4" w:space="0" w:color="auto"/>
              <w:left w:val="single" w:sz="4" w:space="0" w:color="auto"/>
              <w:bottom w:val="single" w:sz="4" w:space="0" w:color="auto"/>
              <w:right w:val="single" w:sz="4" w:space="0" w:color="auto"/>
            </w:tcBorders>
            <w:vAlign w:val="bottom"/>
          </w:tcPr>
          <w:p w:rsidR="00571B41" w:rsidRPr="00B67A3C" w:rsidRDefault="005A20BC" w:rsidP="004D0896">
            <w:pPr>
              <w:spacing w:after="0"/>
              <w:jc w:val="center"/>
              <w:rPr>
                <w:rFonts w:ascii="Times New Roman" w:hAnsi="Times New Roman"/>
                <w:sz w:val="20"/>
                <w:szCs w:val="20"/>
              </w:rPr>
            </w:pPr>
            <w:r>
              <w:rPr>
                <w:rFonts w:ascii="Times New Roman" w:hAnsi="Times New Roman"/>
                <w:sz w:val="20"/>
                <w:szCs w:val="20"/>
              </w:rPr>
              <w:t>96,2</w:t>
            </w:r>
          </w:p>
        </w:tc>
      </w:tr>
    </w:tbl>
    <w:p w:rsidR="00F46210" w:rsidRDefault="00F46210" w:rsidP="00F46210">
      <w:pPr>
        <w:widowControl w:val="0"/>
        <w:spacing w:after="0" w:line="240" w:lineRule="auto"/>
        <w:ind w:hanging="567"/>
        <w:jc w:val="both"/>
        <w:rPr>
          <w:rFonts w:ascii="Times New Roman" w:hAnsi="Times New Roman"/>
          <w:i/>
          <w:sz w:val="28"/>
          <w:szCs w:val="28"/>
        </w:rPr>
      </w:pPr>
    </w:p>
    <w:p w:rsidR="00F46210" w:rsidRDefault="00F46210" w:rsidP="00F46210">
      <w:pPr>
        <w:widowControl w:val="0"/>
        <w:spacing w:after="0" w:line="240" w:lineRule="auto"/>
        <w:ind w:hanging="567"/>
        <w:jc w:val="both"/>
        <w:rPr>
          <w:rFonts w:ascii="Times New Roman" w:hAnsi="Times New Roman"/>
          <w:i/>
          <w:sz w:val="28"/>
          <w:szCs w:val="28"/>
        </w:rPr>
      </w:pPr>
    </w:p>
    <w:p w:rsidR="00FF1B7A" w:rsidRDefault="00EF561A" w:rsidP="00FF1B7A">
      <w:pPr>
        <w:widowControl w:val="0"/>
        <w:spacing w:after="0" w:line="240" w:lineRule="auto"/>
        <w:ind w:hanging="567"/>
        <w:jc w:val="both"/>
        <w:rPr>
          <w:rFonts w:ascii="Times New Roman" w:hAnsi="Times New Roman"/>
          <w:sz w:val="28"/>
          <w:szCs w:val="28"/>
        </w:rPr>
      </w:pPr>
      <w:r>
        <w:rPr>
          <w:rFonts w:ascii="Times New Roman" w:hAnsi="Times New Roman"/>
          <w:sz w:val="28"/>
          <w:szCs w:val="28"/>
        </w:rPr>
        <w:t xml:space="preserve"> </w:t>
      </w:r>
      <w:r w:rsidR="00FF1B7A">
        <w:rPr>
          <w:rFonts w:ascii="Times New Roman" w:hAnsi="Times New Roman"/>
          <w:sz w:val="28"/>
          <w:szCs w:val="28"/>
        </w:rPr>
        <w:t xml:space="preserve">    </w:t>
      </w:r>
      <w:r>
        <w:rPr>
          <w:rFonts w:ascii="Times New Roman" w:hAnsi="Times New Roman"/>
          <w:sz w:val="28"/>
          <w:szCs w:val="28"/>
        </w:rPr>
        <w:t xml:space="preserve"> </w:t>
      </w:r>
      <w:r w:rsidR="00F46210" w:rsidRPr="00EF561A">
        <w:rPr>
          <w:rFonts w:ascii="Times New Roman" w:hAnsi="Times New Roman"/>
          <w:sz w:val="28"/>
          <w:szCs w:val="28"/>
        </w:rPr>
        <w:t xml:space="preserve">Исполнение расходной части </w:t>
      </w:r>
      <w:r w:rsidR="00FF1B7A">
        <w:rPr>
          <w:rFonts w:ascii="Times New Roman" w:hAnsi="Times New Roman"/>
          <w:sz w:val="28"/>
          <w:szCs w:val="28"/>
        </w:rPr>
        <w:t xml:space="preserve">Администрации </w:t>
      </w:r>
      <w:r w:rsidR="00F46210" w:rsidRPr="00EF561A">
        <w:rPr>
          <w:rFonts w:ascii="Times New Roman" w:hAnsi="Times New Roman"/>
          <w:sz w:val="28"/>
          <w:szCs w:val="28"/>
        </w:rPr>
        <w:t>райо</w:t>
      </w:r>
      <w:r>
        <w:rPr>
          <w:rFonts w:ascii="Times New Roman" w:hAnsi="Times New Roman"/>
          <w:sz w:val="28"/>
          <w:szCs w:val="28"/>
        </w:rPr>
        <w:t>на  за 201</w:t>
      </w:r>
      <w:r w:rsidR="005A20BC">
        <w:rPr>
          <w:rFonts w:ascii="Times New Roman" w:hAnsi="Times New Roman"/>
          <w:sz w:val="28"/>
          <w:szCs w:val="28"/>
        </w:rPr>
        <w:t>7</w:t>
      </w:r>
      <w:r>
        <w:rPr>
          <w:rFonts w:ascii="Times New Roman" w:hAnsi="Times New Roman"/>
          <w:sz w:val="28"/>
          <w:szCs w:val="28"/>
        </w:rPr>
        <w:t xml:space="preserve"> год </w:t>
      </w:r>
    </w:p>
    <w:p w:rsidR="00F46210" w:rsidRDefault="00EF561A" w:rsidP="00FF1B7A">
      <w:pPr>
        <w:widowControl w:val="0"/>
        <w:spacing w:after="0" w:line="240" w:lineRule="auto"/>
        <w:ind w:hanging="567"/>
        <w:jc w:val="both"/>
        <w:rPr>
          <w:rFonts w:ascii="Times New Roman" w:hAnsi="Times New Roman"/>
          <w:sz w:val="28"/>
          <w:szCs w:val="28"/>
        </w:rPr>
      </w:pPr>
      <w:r>
        <w:rPr>
          <w:rFonts w:ascii="Times New Roman" w:hAnsi="Times New Roman"/>
          <w:sz w:val="28"/>
          <w:szCs w:val="28"/>
        </w:rPr>
        <w:t>характеризуется</w:t>
      </w:r>
      <w:r w:rsidR="00FF1B7A">
        <w:rPr>
          <w:rFonts w:ascii="Times New Roman" w:hAnsi="Times New Roman"/>
          <w:sz w:val="28"/>
          <w:szCs w:val="28"/>
        </w:rPr>
        <w:t xml:space="preserve"> </w:t>
      </w:r>
      <w:r w:rsidR="00F46210" w:rsidRPr="00EF561A">
        <w:rPr>
          <w:rFonts w:ascii="Times New Roman" w:hAnsi="Times New Roman"/>
          <w:sz w:val="28"/>
          <w:szCs w:val="28"/>
        </w:rPr>
        <w:t>следующим</w:t>
      </w:r>
      <w:r>
        <w:rPr>
          <w:rFonts w:ascii="Times New Roman" w:hAnsi="Times New Roman"/>
          <w:sz w:val="28"/>
          <w:szCs w:val="28"/>
        </w:rPr>
        <w:t>и</w:t>
      </w:r>
      <w:r w:rsidR="00F46210" w:rsidRPr="00EF561A">
        <w:rPr>
          <w:rFonts w:ascii="Times New Roman" w:hAnsi="Times New Roman"/>
          <w:sz w:val="28"/>
          <w:szCs w:val="28"/>
        </w:rPr>
        <w:t xml:space="preserve"> </w:t>
      </w:r>
      <w:r>
        <w:rPr>
          <w:rFonts w:ascii="Times New Roman" w:hAnsi="Times New Roman"/>
          <w:sz w:val="28"/>
          <w:szCs w:val="28"/>
        </w:rPr>
        <w:t>данными</w:t>
      </w:r>
      <w:r w:rsidR="00407B3A">
        <w:rPr>
          <w:rFonts w:ascii="Times New Roman" w:hAnsi="Times New Roman"/>
          <w:sz w:val="28"/>
          <w:szCs w:val="28"/>
        </w:rPr>
        <w:t>:</w:t>
      </w:r>
    </w:p>
    <w:p w:rsidR="00887912" w:rsidRPr="00700C04" w:rsidRDefault="006D0A5B" w:rsidP="006D0A5B">
      <w:pPr>
        <w:widowControl w:val="0"/>
        <w:spacing w:after="0" w:line="240" w:lineRule="auto"/>
        <w:ind w:hanging="567"/>
        <w:rPr>
          <w:rFonts w:ascii="Times New Roman" w:hAnsi="Times New Roman"/>
          <w:sz w:val="28"/>
          <w:szCs w:val="28"/>
        </w:rPr>
      </w:pPr>
      <w:r>
        <w:rPr>
          <w:rFonts w:ascii="Times New Roman" w:hAnsi="Times New Roman"/>
          <w:sz w:val="28"/>
          <w:szCs w:val="28"/>
        </w:rPr>
        <w:t xml:space="preserve">                                                                                                  </w:t>
      </w:r>
      <w:r w:rsidR="003869F5">
        <w:rPr>
          <w:rFonts w:ascii="Times New Roman" w:hAnsi="Times New Roman"/>
          <w:sz w:val="28"/>
          <w:szCs w:val="28"/>
        </w:rPr>
        <w:t xml:space="preserve">     </w:t>
      </w:r>
      <w:r>
        <w:rPr>
          <w:rFonts w:ascii="Times New Roman" w:hAnsi="Times New Roman"/>
          <w:sz w:val="28"/>
          <w:szCs w:val="28"/>
        </w:rPr>
        <w:t xml:space="preserve"> </w:t>
      </w:r>
      <w:r w:rsidR="00887912">
        <w:rPr>
          <w:rFonts w:ascii="Times New Roman" w:hAnsi="Times New Roman"/>
          <w:sz w:val="28"/>
          <w:szCs w:val="28"/>
        </w:rPr>
        <w:t>(тыс.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0"/>
        <w:gridCol w:w="1134"/>
        <w:gridCol w:w="1276"/>
        <w:gridCol w:w="1276"/>
        <w:gridCol w:w="992"/>
      </w:tblGrid>
      <w:tr w:rsidR="007E56D2" w:rsidTr="0053019A">
        <w:tc>
          <w:tcPr>
            <w:tcW w:w="3119" w:type="dxa"/>
            <w:tcBorders>
              <w:top w:val="single" w:sz="4" w:space="0" w:color="auto"/>
              <w:left w:val="single" w:sz="4" w:space="0" w:color="auto"/>
              <w:bottom w:val="single" w:sz="4" w:space="0" w:color="auto"/>
              <w:right w:val="single" w:sz="4" w:space="0" w:color="auto"/>
            </w:tcBorders>
            <w:hideMark/>
          </w:tcPr>
          <w:p w:rsidR="007E56D2" w:rsidRDefault="007E56D2">
            <w:pPr>
              <w:widowControl w:val="0"/>
              <w:spacing w:after="0" w:line="240" w:lineRule="auto"/>
              <w:jc w:val="both"/>
              <w:rPr>
                <w:rFonts w:ascii="Times New Roman" w:hAnsi="Times New Roman"/>
                <w:sz w:val="24"/>
                <w:szCs w:val="24"/>
              </w:rPr>
            </w:pPr>
          </w:p>
          <w:p w:rsidR="00A23A37" w:rsidRDefault="00A23A37">
            <w:pPr>
              <w:widowControl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7E56D2" w:rsidRDefault="007E56D2">
            <w:pPr>
              <w:widowControl w:val="0"/>
              <w:spacing w:after="0" w:line="240" w:lineRule="auto"/>
              <w:jc w:val="both"/>
              <w:rPr>
                <w:rFonts w:ascii="Times New Roman" w:hAnsi="Times New Roman"/>
                <w:sz w:val="24"/>
                <w:szCs w:val="24"/>
              </w:rPr>
            </w:pPr>
            <w:r>
              <w:rPr>
                <w:rFonts w:ascii="Times New Roman" w:hAnsi="Times New Roman"/>
                <w:sz w:val="24"/>
                <w:szCs w:val="24"/>
              </w:rPr>
              <w:t>Код вида расхода</w:t>
            </w:r>
          </w:p>
        </w:tc>
        <w:tc>
          <w:tcPr>
            <w:tcW w:w="1134" w:type="dxa"/>
            <w:tcBorders>
              <w:top w:val="single" w:sz="4" w:space="0" w:color="auto"/>
              <w:left w:val="single" w:sz="4" w:space="0" w:color="auto"/>
              <w:bottom w:val="single" w:sz="4" w:space="0" w:color="auto"/>
              <w:right w:val="single" w:sz="4" w:space="0" w:color="auto"/>
            </w:tcBorders>
            <w:hideMark/>
          </w:tcPr>
          <w:p w:rsidR="007E56D2" w:rsidRDefault="007E56D2" w:rsidP="005A20BC">
            <w:pPr>
              <w:widowControl w:val="0"/>
              <w:spacing w:after="0" w:line="240" w:lineRule="auto"/>
              <w:jc w:val="both"/>
              <w:rPr>
                <w:rFonts w:ascii="Times New Roman" w:hAnsi="Times New Roman"/>
              </w:rPr>
            </w:pPr>
            <w:r>
              <w:rPr>
                <w:rFonts w:ascii="Times New Roman" w:hAnsi="Times New Roman"/>
              </w:rPr>
              <w:t>Исполнение 201</w:t>
            </w:r>
            <w:r w:rsidR="005A20BC">
              <w:rPr>
                <w:rFonts w:ascii="Times New Roman" w:hAnsi="Times New Roman"/>
              </w:rPr>
              <w:t>6</w:t>
            </w:r>
            <w:r>
              <w:rPr>
                <w:rFonts w:ascii="Times New Roman" w:hAnsi="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hideMark/>
          </w:tcPr>
          <w:p w:rsidR="007E56D2" w:rsidRDefault="007E56D2">
            <w:pPr>
              <w:widowControl w:val="0"/>
              <w:spacing w:after="0" w:line="240" w:lineRule="auto"/>
              <w:jc w:val="both"/>
              <w:rPr>
                <w:rFonts w:ascii="Times New Roman" w:hAnsi="Times New Roman"/>
              </w:rPr>
            </w:pPr>
            <w:r>
              <w:rPr>
                <w:rFonts w:ascii="Times New Roman" w:hAnsi="Times New Roman"/>
              </w:rPr>
              <w:t>Бюджет с учетом изменений</w:t>
            </w:r>
          </w:p>
        </w:tc>
        <w:tc>
          <w:tcPr>
            <w:tcW w:w="1276" w:type="dxa"/>
            <w:tcBorders>
              <w:top w:val="single" w:sz="4" w:space="0" w:color="auto"/>
              <w:left w:val="single" w:sz="4" w:space="0" w:color="auto"/>
              <w:bottom w:val="single" w:sz="4" w:space="0" w:color="auto"/>
              <w:right w:val="single" w:sz="4" w:space="0" w:color="auto"/>
            </w:tcBorders>
            <w:hideMark/>
          </w:tcPr>
          <w:p w:rsidR="007E56D2" w:rsidRDefault="007E56D2" w:rsidP="005A20BC">
            <w:pPr>
              <w:widowControl w:val="0"/>
              <w:spacing w:after="0" w:line="240" w:lineRule="auto"/>
              <w:jc w:val="both"/>
              <w:rPr>
                <w:rFonts w:ascii="Times New Roman" w:hAnsi="Times New Roman"/>
              </w:rPr>
            </w:pPr>
            <w:r>
              <w:rPr>
                <w:rFonts w:ascii="Times New Roman" w:hAnsi="Times New Roman"/>
              </w:rPr>
              <w:t>Исполнение  за 201</w:t>
            </w:r>
            <w:r w:rsidR="005A20BC">
              <w:rPr>
                <w:rFonts w:ascii="Times New Roman" w:hAnsi="Times New Roman"/>
              </w:rPr>
              <w:t>7</w:t>
            </w:r>
            <w:r>
              <w:rPr>
                <w:rFonts w:ascii="Times New Roman" w:hAnsi="Times New Roman"/>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7E56D2" w:rsidRDefault="007E56D2">
            <w:pPr>
              <w:widowControl w:val="0"/>
              <w:spacing w:after="0" w:line="240" w:lineRule="auto"/>
              <w:jc w:val="both"/>
              <w:rPr>
                <w:rFonts w:ascii="Times New Roman" w:hAnsi="Times New Roman"/>
              </w:rPr>
            </w:pPr>
            <w:r>
              <w:rPr>
                <w:rFonts w:ascii="Times New Roman" w:hAnsi="Times New Roman"/>
              </w:rPr>
              <w:t>% исполнения</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Расходы на выплаты персоналу муниципальных органов</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p>
          <w:p w:rsidR="005A20BC" w:rsidRPr="001539FE" w:rsidRDefault="005A20BC">
            <w:pPr>
              <w:widowControl w:val="0"/>
              <w:spacing w:after="0" w:line="240" w:lineRule="auto"/>
              <w:jc w:val="both"/>
              <w:rPr>
                <w:rFonts w:ascii="Times New Roman" w:hAnsi="Times New Roman"/>
                <w:sz w:val="20"/>
                <w:szCs w:val="20"/>
              </w:rPr>
            </w:pPr>
          </w:p>
          <w:p w:rsidR="005A20BC"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121</w:t>
            </w:r>
          </w:p>
          <w:p w:rsidR="005A20BC" w:rsidRPr="001539FE" w:rsidRDefault="005A20BC">
            <w:pPr>
              <w:widowControl w:val="0"/>
              <w:spacing w:after="0" w:line="240" w:lineRule="auto"/>
              <w:jc w:val="both"/>
              <w:rPr>
                <w:rFonts w:ascii="Times New Roman" w:hAnsi="Times New Roman"/>
                <w:sz w:val="20"/>
                <w:szCs w:val="20"/>
              </w:rPr>
            </w:pPr>
            <w:r>
              <w:rPr>
                <w:rFonts w:ascii="Times New Roman" w:hAnsi="Times New Roman"/>
                <w:sz w:val="20"/>
                <w:szCs w:val="20"/>
              </w:rPr>
              <w:t xml:space="preserve">    129</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14061,3</w:t>
            </w:r>
          </w:p>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633,4</w:t>
            </w:r>
          </w:p>
        </w:tc>
        <w:tc>
          <w:tcPr>
            <w:tcW w:w="1276" w:type="dxa"/>
            <w:tcBorders>
              <w:top w:val="single" w:sz="4" w:space="0" w:color="auto"/>
              <w:left w:val="single" w:sz="4" w:space="0" w:color="auto"/>
              <w:bottom w:val="single" w:sz="4" w:space="0" w:color="auto"/>
              <w:right w:val="single" w:sz="4" w:space="0" w:color="auto"/>
            </w:tcBorders>
            <w:vAlign w:val="bottom"/>
          </w:tcPr>
          <w:p w:rsidR="002A6DBD" w:rsidRDefault="002A6DBD" w:rsidP="002A6DBD">
            <w:pPr>
              <w:widowControl w:val="0"/>
              <w:spacing w:after="0" w:line="240" w:lineRule="auto"/>
              <w:jc w:val="center"/>
              <w:rPr>
                <w:rFonts w:ascii="Times New Roman" w:hAnsi="Times New Roman"/>
                <w:sz w:val="20"/>
                <w:szCs w:val="20"/>
              </w:rPr>
            </w:pPr>
            <w:r>
              <w:rPr>
                <w:rFonts w:ascii="Times New Roman" w:hAnsi="Times New Roman"/>
                <w:sz w:val="20"/>
                <w:szCs w:val="20"/>
              </w:rPr>
              <w:t>13553,0</w:t>
            </w:r>
          </w:p>
          <w:p w:rsidR="002A6DBD" w:rsidRPr="001539FE" w:rsidRDefault="002A6DBD" w:rsidP="002A6DBD">
            <w:pPr>
              <w:widowControl w:val="0"/>
              <w:spacing w:after="0" w:line="240" w:lineRule="auto"/>
              <w:jc w:val="center"/>
              <w:rPr>
                <w:rFonts w:ascii="Times New Roman" w:hAnsi="Times New Roman"/>
                <w:sz w:val="20"/>
                <w:szCs w:val="20"/>
              </w:rPr>
            </w:pPr>
            <w:r>
              <w:rPr>
                <w:rFonts w:ascii="Times New Roman" w:hAnsi="Times New Roman"/>
                <w:sz w:val="20"/>
                <w:szCs w:val="20"/>
              </w:rPr>
              <w:t>5020,</w:t>
            </w:r>
            <w:r w:rsidR="0056690F">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13519,3</w:t>
            </w:r>
          </w:p>
          <w:p w:rsidR="0038753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5020,3</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99,8  100,0</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Прочие выплаты</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122</w:t>
            </w:r>
          </w:p>
        </w:tc>
        <w:tc>
          <w:tcPr>
            <w:tcW w:w="1134" w:type="dxa"/>
            <w:tcBorders>
              <w:top w:val="single" w:sz="4" w:space="0" w:color="auto"/>
              <w:left w:val="single" w:sz="4" w:space="0" w:color="auto"/>
              <w:bottom w:val="single" w:sz="4" w:space="0" w:color="auto"/>
              <w:right w:val="single" w:sz="4" w:space="0" w:color="auto"/>
            </w:tcBorders>
          </w:tcPr>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3950,9</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73,</w:t>
            </w:r>
            <w:r w:rsidR="005106AC">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70,9</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96,5</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Иные выплаты</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123</w:t>
            </w:r>
          </w:p>
        </w:tc>
        <w:tc>
          <w:tcPr>
            <w:tcW w:w="1134" w:type="dxa"/>
            <w:tcBorders>
              <w:top w:val="single" w:sz="4" w:space="0" w:color="auto"/>
              <w:left w:val="single" w:sz="4" w:space="0" w:color="auto"/>
              <w:bottom w:val="single" w:sz="4" w:space="0" w:color="auto"/>
              <w:right w:val="single" w:sz="4" w:space="0" w:color="auto"/>
            </w:tcBorders>
          </w:tcPr>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17,6</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18,7</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18,7</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Закупка товаров, работ,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w:t>
            </w:r>
          </w:p>
          <w:p w:rsidR="005A20BC" w:rsidRPr="001539FE" w:rsidRDefault="005A20BC">
            <w:pPr>
              <w:widowControl w:val="0"/>
              <w:spacing w:after="0" w:line="240" w:lineRule="auto"/>
              <w:jc w:val="both"/>
              <w:rPr>
                <w:rFonts w:ascii="Times New Roman" w:hAnsi="Times New Roman"/>
                <w:sz w:val="20"/>
                <w:szCs w:val="20"/>
              </w:rPr>
            </w:pPr>
          </w:p>
          <w:p w:rsidR="005A20BC" w:rsidRPr="001539FE" w:rsidRDefault="005A20BC">
            <w:pPr>
              <w:widowControl w:val="0"/>
              <w:spacing w:after="0" w:line="240" w:lineRule="auto"/>
              <w:jc w:val="both"/>
              <w:rPr>
                <w:rFonts w:ascii="Times New Roman" w:hAnsi="Times New Roman"/>
                <w:sz w:val="20"/>
                <w:szCs w:val="20"/>
              </w:rPr>
            </w:pPr>
          </w:p>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242</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p>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574,9</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756,1</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681,4</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90,1</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Закупка товаров, работ, услуг в целях капитального ремонта</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w:t>
            </w:r>
          </w:p>
          <w:p w:rsidR="005A20BC" w:rsidRPr="001539FE" w:rsidRDefault="005A20BC">
            <w:pPr>
              <w:widowControl w:val="0"/>
              <w:spacing w:after="0" w:line="240" w:lineRule="auto"/>
              <w:jc w:val="both"/>
              <w:rPr>
                <w:rFonts w:ascii="Times New Roman" w:hAnsi="Times New Roman"/>
                <w:sz w:val="20"/>
                <w:szCs w:val="20"/>
              </w:rPr>
            </w:pPr>
          </w:p>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243</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p>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814,2</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300,7</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274,8</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91,4</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Прочая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p>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w:t>
            </w:r>
          </w:p>
          <w:p w:rsidR="005A20BC" w:rsidRPr="001539FE" w:rsidRDefault="005A20BC">
            <w:pPr>
              <w:widowControl w:val="0"/>
              <w:spacing w:after="0" w:line="240" w:lineRule="auto"/>
              <w:jc w:val="both"/>
              <w:rPr>
                <w:rFonts w:ascii="Times New Roman" w:hAnsi="Times New Roman"/>
                <w:sz w:val="20"/>
                <w:szCs w:val="20"/>
              </w:rPr>
            </w:pPr>
          </w:p>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244</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p>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17212,6</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56690F">
            <w:pPr>
              <w:widowControl w:val="0"/>
              <w:spacing w:after="0" w:line="240" w:lineRule="auto"/>
              <w:jc w:val="center"/>
              <w:rPr>
                <w:rFonts w:ascii="Times New Roman" w:hAnsi="Times New Roman"/>
                <w:sz w:val="20"/>
                <w:szCs w:val="20"/>
              </w:rPr>
            </w:pPr>
            <w:r>
              <w:rPr>
                <w:rFonts w:ascii="Times New Roman" w:hAnsi="Times New Roman"/>
                <w:sz w:val="20"/>
                <w:szCs w:val="20"/>
              </w:rPr>
              <w:t>162</w:t>
            </w:r>
            <w:r w:rsidR="0056690F">
              <w:rPr>
                <w:rFonts w:ascii="Times New Roman" w:hAnsi="Times New Roman"/>
                <w:sz w:val="20"/>
                <w:szCs w:val="20"/>
              </w:rPr>
              <w:t>7</w:t>
            </w:r>
            <w:r>
              <w:rPr>
                <w:rFonts w:ascii="Times New Roman" w:hAnsi="Times New Roman"/>
                <w:sz w:val="20"/>
                <w:szCs w:val="20"/>
              </w:rPr>
              <w:t>6,</w:t>
            </w:r>
            <w:r w:rsidR="0056690F">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7F47E9" w:rsidP="001A393D">
            <w:pPr>
              <w:widowControl w:val="0"/>
              <w:spacing w:after="0" w:line="240" w:lineRule="auto"/>
              <w:jc w:val="center"/>
              <w:rPr>
                <w:rFonts w:ascii="Times New Roman" w:hAnsi="Times New Roman"/>
                <w:sz w:val="20"/>
                <w:szCs w:val="20"/>
              </w:rPr>
            </w:pPr>
            <w:r>
              <w:rPr>
                <w:rFonts w:ascii="Times New Roman" w:hAnsi="Times New Roman"/>
                <w:sz w:val="20"/>
                <w:szCs w:val="20"/>
              </w:rPr>
              <w:t>11051,5</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67,9</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Пособия, компенсации</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313</w:t>
            </w:r>
          </w:p>
        </w:tc>
        <w:tc>
          <w:tcPr>
            <w:tcW w:w="1134" w:type="dxa"/>
            <w:tcBorders>
              <w:top w:val="single" w:sz="4" w:space="0" w:color="auto"/>
              <w:left w:val="single" w:sz="4" w:space="0" w:color="auto"/>
              <w:bottom w:val="single" w:sz="4" w:space="0" w:color="auto"/>
              <w:right w:val="single" w:sz="4" w:space="0" w:color="auto"/>
            </w:tcBorders>
          </w:tcPr>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1583,1 </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5106AC" w:rsidP="001A393D">
            <w:pPr>
              <w:widowControl w:val="0"/>
              <w:spacing w:after="0" w:line="240" w:lineRule="auto"/>
              <w:rPr>
                <w:rFonts w:ascii="Times New Roman" w:hAnsi="Times New Roman"/>
                <w:sz w:val="20"/>
                <w:szCs w:val="20"/>
              </w:rPr>
            </w:pPr>
            <w:r>
              <w:rPr>
                <w:rFonts w:ascii="Times New Roman" w:hAnsi="Times New Roman"/>
                <w:sz w:val="20"/>
                <w:szCs w:val="20"/>
              </w:rPr>
              <w:t xml:space="preserve">       7</w:t>
            </w:r>
            <w:r w:rsidR="001A393D">
              <w:rPr>
                <w:rFonts w:ascii="Times New Roman" w:hAnsi="Times New Roman"/>
                <w:sz w:val="20"/>
                <w:szCs w:val="20"/>
              </w:rPr>
              <w:t>77,1</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762,1</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98,1</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Пособия, компенсации и иные социальные выплаты</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w:t>
            </w:r>
          </w:p>
          <w:p w:rsidR="005A20BC" w:rsidRPr="001539FE" w:rsidRDefault="005A20BC">
            <w:pPr>
              <w:widowControl w:val="0"/>
              <w:spacing w:after="0" w:line="240" w:lineRule="auto"/>
              <w:jc w:val="both"/>
              <w:rPr>
                <w:rFonts w:ascii="Times New Roman" w:hAnsi="Times New Roman"/>
                <w:sz w:val="20"/>
                <w:szCs w:val="20"/>
              </w:rPr>
            </w:pPr>
          </w:p>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321</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75,0</w:t>
            </w:r>
          </w:p>
          <w:p w:rsidR="005A20BC" w:rsidRPr="001539FE" w:rsidRDefault="005A20BC" w:rsidP="0038753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321,</w:t>
            </w:r>
            <w:r w:rsidR="0056690F">
              <w:rPr>
                <w:rFonts w:ascii="Times New Roma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317,2</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98,5</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rsidP="00565D68">
            <w:pPr>
              <w:widowControl w:val="0"/>
              <w:spacing w:after="0" w:line="240" w:lineRule="auto"/>
              <w:jc w:val="both"/>
              <w:rPr>
                <w:rFonts w:ascii="Times New Roman" w:hAnsi="Times New Roman"/>
                <w:sz w:val="18"/>
                <w:szCs w:val="18"/>
              </w:rPr>
            </w:pPr>
            <w:r>
              <w:rPr>
                <w:rFonts w:ascii="Times New Roman" w:hAnsi="Times New Roman"/>
                <w:sz w:val="18"/>
                <w:szCs w:val="18"/>
              </w:rPr>
              <w:t>Субсидии гражданам на приобретение жилья</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w:t>
            </w:r>
          </w:p>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322</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10237,6</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4128,8</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4128,8</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Стипендии</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340</w:t>
            </w:r>
          </w:p>
        </w:tc>
        <w:tc>
          <w:tcPr>
            <w:tcW w:w="1134" w:type="dxa"/>
            <w:tcBorders>
              <w:top w:val="single" w:sz="4" w:space="0" w:color="auto"/>
              <w:left w:val="single" w:sz="4" w:space="0" w:color="auto"/>
              <w:bottom w:val="single" w:sz="4" w:space="0" w:color="auto"/>
              <w:right w:val="single" w:sz="4" w:space="0" w:color="auto"/>
            </w:tcBorders>
          </w:tcPr>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300,8</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245,0</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245,0</w:t>
            </w: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1A393D" w:rsidTr="001A393D">
        <w:tc>
          <w:tcPr>
            <w:tcW w:w="3119" w:type="dxa"/>
            <w:tcBorders>
              <w:top w:val="single" w:sz="4" w:space="0" w:color="auto"/>
              <w:left w:val="single" w:sz="4" w:space="0" w:color="auto"/>
              <w:bottom w:val="single" w:sz="4" w:space="0" w:color="auto"/>
              <w:right w:val="single" w:sz="4" w:space="0" w:color="auto"/>
            </w:tcBorders>
          </w:tcPr>
          <w:p w:rsidR="001A393D" w:rsidRDefault="001A393D">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A393D" w:rsidRDefault="00BE537E">
            <w:pPr>
              <w:widowControl w:val="0"/>
              <w:spacing w:after="0" w:line="240" w:lineRule="auto"/>
              <w:jc w:val="both"/>
              <w:rPr>
                <w:rFonts w:ascii="Times New Roman" w:hAnsi="Times New Roman"/>
                <w:sz w:val="20"/>
                <w:szCs w:val="20"/>
              </w:rPr>
            </w:pPr>
            <w:r>
              <w:rPr>
                <w:rFonts w:ascii="Times New Roman" w:hAnsi="Times New Roman"/>
                <w:sz w:val="20"/>
                <w:szCs w:val="20"/>
              </w:rPr>
              <w:t xml:space="preserve">    </w:t>
            </w:r>
            <w:r w:rsidR="001A393D">
              <w:rPr>
                <w:rFonts w:ascii="Times New Roman" w:hAnsi="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tcPr>
          <w:p w:rsidR="001A393D" w:rsidRDefault="001A393D" w:rsidP="0038753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A393D" w:rsidRDefault="001A393D" w:rsidP="001A393D">
            <w:pPr>
              <w:widowControl w:val="0"/>
              <w:spacing w:after="0" w:line="240" w:lineRule="auto"/>
              <w:jc w:val="center"/>
              <w:rPr>
                <w:rFonts w:ascii="Times New Roman" w:hAnsi="Times New Roman"/>
                <w:sz w:val="20"/>
                <w:szCs w:val="20"/>
              </w:rPr>
            </w:pPr>
            <w:r>
              <w:rPr>
                <w:rFonts w:ascii="Times New Roman" w:hAnsi="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bottom"/>
          </w:tcPr>
          <w:p w:rsidR="001A393D"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vAlign w:val="bottom"/>
          </w:tcPr>
          <w:p w:rsidR="001A393D"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Pr>
                <w:rFonts w:ascii="Times New Roman" w:hAnsi="Times New Roman"/>
                <w:sz w:val="20"/>
                <w:szCs w:val="20"/>
              </w:rPr>
              <w:t xml:space="preserve">    360</w:t>
            </w:r>
          </w:p>
        </w:tc>
        <w:tc>
          <w:tcPr>
            <w:tcW w:w="1134" w:type="dxa"/>
            <w:tcBorders>
              <w:top w:val="single" w:sz="4" w:space="0" w:color="auto"/>
              <w:left w:val="single" w:sz="4" w:space="0" w:color="auto"/>
              <w:bottom w:val="single" w:sz="4" w:space="0" w:color="auto"/>
              <w:right w:val="single" w:sz="4" w:space="0" w:color="auto"/>
            </w:tcBorders>
          </w:tcPr>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Default="005A20BC" w:rsidP="001A393D">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2660"/>
            </w:tblGrid>
            <w:tr w:rsidR="005A20BC" w:rsidTr="00641CA3">
              <w:tc>
                <w:tcPr>
                  <w:tcW w:w="2660" w:type="dxa"/>
                  <w:hideMark/>
                </w:tcPr>
                <w:p w:rsidR="005A20BC" w:rsidRDefault="005A20BC" w:rsidP="002A4DDA">
                  <w:pPr>
                    <w:widowControl w:val="0"/>
                    <w:spacing w:after="0" w:line="240" w:lineRule="auto"/>
                    <w:ind w:left="-113"/>
                    <w:jc w:val="both"/>
                    <w:rPr>
                      <w:rFonts w:ascii="Times New Roman" w:hAnsi="Times New Roman"/>
                      <w:sz w:val="18"/>
                      <w:szCs w:val="18"/>
                    </w:rPr>
                  </w:pPr>
                  <w:r>
                    <w:rPr>
                      <w:rFonts w:ascii="Times New Roman" w:hAnsi="Times New Roman"/>
                      <w:sz w:val="18"/>
                      <w:szCs w:val="18"/>
                    </w:rPr>
                    <w:t>Бюджетные инвестиции на приобретение объектов недвижимости</w:t>
                  </w:r>
                </w:p>
              </w:tc>
            </w:tr>
          </w:tbl>
          <w:p w:rsidR="005A20BC" w:rsidRDefault="005A20BC">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5A20BC" w:rsidRDefault="005A20BC">
            <w:pPr>
              <w:widowControl w:val="0"/>
              <w:spacing w:after="0" w:line="240" w:lineRule="auto"/>
              <w:jc w:val="both"/>
              <w:rPr>
                <w:rFonts w:ascii="Times New Roman" w:hAnsi="Times New Roman"/>
                <w:sz w:val="20"/>
                <w:szCs w:val="20"/>
              </w:rPr>
            </w:pPr>
          </w:p>
          <w:p w:rsidR="005A20BC" w:rsidRDefault="005A20BC">
            <w:pPr>
              <w:widowControl w:val="0"/>
              <w:spacing w:after="0" w:line="240" w:lineRule="auto"/>
              <w:jc w:val="both"/>
              <w:rPr>
                <w:rFonts w:ascii="Times New Roman" w:hAnsi="Times New Roman"/>
                <w:sz w:val="20"/>
                <w:szCs w:val="20"/>
              </w:rPr>
            </w:pPr>
            <w:r>
              <w:rPr>
                <w:rFonts w:ascii="Times New Roman" w:hAnsi="Times New Roman"/>
                <w:sz w:val="20"/>
                <w:szCs w:val="20"/>
              </w:rPr>
              <w:t xml:space="preserve">    412</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Default="005A20BC" w:rsidP="0038753C">
            <w:pPr>
              <w:widowControl w:val="0"/>
              <w:spacing w:after="0" w:line="240" w:lineRule="auto"/>
              <w:jc w:val="center"/>
              <w:rPr>
                <w:rFonts w:ascii="Times New Roman" w:hAnsi="Times New Roman"/>
                <w:sz w:val="20"/>
                <w:szCs w:val="20"/>
              </w:rPr>
            </w:pPr>
          </w:p>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24365,7</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Default="005A20BC" w:rsidP="001A393D">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18"/>
                <w:szCs w:val="18"/>
              </w:rPr>
            </w:pPr>
            <w:r>
              <w:rPr>
                <w:rFonts w:ascii="Times New Roman" w:hAnsi="Times New Roman"/>
                <w:sz w:val="18"/>
                <w:szCs w:val="18"/>
              </w:rPr>
              <w:t>Бюджетные инвестиции в объекты капит. строительства</w:t>
            </w:r>
          </w:p>
        </w:tc>
        <w:tc>
          <w:tcPr>
            <w:tcW w:w="850" w:type="dxa"/>
            <w:tcBorders>
              <w:top w:val="single" w:sz="4" w:space="0" w:color="auto"/>
              <w:left w:val="single" w:sz="4" w:space="0" w:color="auto"/>
              <w:bottom w:val="single" w:sz="4" w:space="0" w:color="auto"/>
              <w:right w:val="single" w:sz="4" w:space="0" w:color="auto"/>
            </w:tcBorders>
            <w:hideMark/>
          </w:tcPr>
          <w:p w:rsidR="005A20BC"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w:t>
            </w:r>
          </w:p>
          <w:p w:rsidR="005A20BC" w:rsidRPr="001539FE" w:rsidRDefault="005A20BC">
            <w:pPr>
              <w:widowControl w:val="0"/>
              <w:spacing w:after="0" w:line="240" w:lineRule="auto"/>
              <w:jc w:val="both"/>
              <w:rPr>
                <w:rFonts w:ascii="Times New Roman" w:hAnsi="Times New Roman"/>
                <w:sz w:val="20"/>
                <w:szCs w:val="20"/>
              </w:rPr>
            </w:pPr>
            <w:r>
              <w:rPr>
                <w:rFonts w:ascii="Times New Roman" w:hAnsi="Times New Roman"/>
                <w:sz w:val="20"/>
                <w:szCs w:val="20"/>
              </w:rPr>
              <w:t xml:space="preserve">    </w:t>
            </w:r>
            <w:r w:rsidRPr="001539FE">
              <w:rPr>
                <w:rFonts w:ascii="Times New Roman" w:hAnsi="Times New Roman"/>
                <w:sz w:val="20"/>
                <w:szCs w:val="20"/>
              </w:rPr>
              <w:t>414</w:t>
            </w:r>
          </w:p>
        </w:tc>
        <w:tc>
          <w:tcPr>
            <w:tcW w:w="1134" w:type="dxa"/>
            <w:tcBorders>
              <w:top w:val="single" w:sz="4" w:space="0" w:color="auto"/>
              <w:left w:val="single" w:sz="4" w:space="0" w:color="auto"/>
              <w:bottom w:val="single" w:sz="4" w:space="0" w:color="auto"/>
              <w:right w:val="single" w:sz="4" w:space="0" w:color="auto"/>
            </w:tcBorders>
          </w:tcPr>
          <w:p w:rsidR="005A20BC" w:rsidRDefault="005A20BC" w:rsidP="0038753C">
            <w:pPr>
              <w:widowControl w:val="0"/>
              <w:spacing w:after="0" w:line="240" w:lineRule="auto"/>
              <w:jc w:val="center"/>
              <w:rPr>
                <w:rFonts w:ascii="Times New Roman" w:hAnsi="Times New Roman"/>
                <w:sz w:val="20"/>
                <w:szCs w:val="20"/>
              </w:rPr>
            </w:pPr>
          </w:p>
          <w:p w:rsidR="005A20BC" w:rsidRPr="001539FE" w:rsidRDefault="005A20BC" w:rsidP="0038753C">
            <w:pPr>
              <w:widowControl w:val="0"/>
              <w:spacing w:after="0" w:line="240" w:lineRule="auto"/>
              <w:jc w:val="center"/>
              <w:rPr>
                <w:rFonts w:ascii="Times New Roman" w:hAnsi="Times New Roman"/>
                <w:sz w:val="20"/>
                <w:szCs w:val="20"/>
              </w:rPr>
            </w:pPr>
            <w:r>
              <w:rPr>
                <w:rFonts w:ascii="Times New Roman" w:hAnsi="Times New Roman"/>
                <w:sz w:val="20"/>
                <w:szCs w:val="20"/>
              </w:rPr>
              <w:t>925,3</w:t>
            </w: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r>
      <w:tr w:rsidR="005A20BC" w:rsidTr="001A393D">
        <w:tc>
          <w:tcPr>
            <w:tcW w:w="3119" w:type="dxa"/>
            <w:tcBorders>
              <w:top w:val="single" w:sz="4" w:space="0" w:color="auto"/>
              <w:left w:val="single" w:sz="4" w:space="0" w:color="auto"/>
              <w:bottom w:val="single" w:sz="4" w:space="0" w:color="auto"/>
              <w:right w:val="single" w:sz="4" w:space="0" w:color="auto"/>
            </w:tcBorders>
            <w:hideMark/>
          </w:tcPr>
          <w:p w:rsidR="005A20BC" w:rsidRDefault="005A20BC" w:rsidP="00DD2FB1">
            <w:pPr>
              <w:widowControl w:val="0"/>
              <w:spacing w:after="0" w:line="240" w:lineRule="auto"/>
              <w:jc w:val="both"/>
              <w:rPr>
                <w:rFonts w:ascii="Times New Roman" w:hAnsi="Times New Roman"/>
                <w:sz w:val="18"/>
                <w:szCs w:val="18"/>
              </w:rPr>
            </w:pPr>
            <w:r>
              <w:rPr>
                <w:rFonts w:ascii="Times New Roman" w:hAnsi="Times New Roman"/>
                <w:sz w:val="18"/>
                <w:szCs w:val="18"/>
              </w:rPr>
              <w:t>Инвестиции иным юридическим лицам</w:t>
            </w:r>
          </w:p>
          <w:p w:rsidR="005106AC" w:rsidRDefault="005106AC" w:rsidP="00DD2FB1">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w:t>
            </w:r>
          </w:p>
          <w:p w:rsidR="005A20BC" w:rsidRPr="001539FE" w:rsidRDefault="005A20BC">
            <w:pPr>
              <w:widowControl w:val="0"/>
              <w:spacing w:after="0" w:line="240" w:lineRule="auto"/>
              <w:jc w:val="both"/>
              <w:rPr>
                <w:rFonts w:ascii="Times New Roman" w:hAnsi="Times New Roman"/>
                <w:sz w:val="20"/>
                <w:szCs w:val="20"/>
              </w:rPr>
            </w:pPr>
            <w:r w:rsidRPr="001539FE">
              <w:rPr>
                <w:rFonts w:ascii="Times New Roman" w:hAnsi="Times New Roman"/>
                <w:sz w:val="20"/>
                <w:szCs w:val="20"/>
              </w:rPr>
              <w:t xml:space="preserve">    452</w:t>
            </w:r>
          </w:p>
        </w:tc>
        <w:tc>
          <w:tcPr>
            <w:tcW w:w="1134" w:type="dxa"/>
            <w:tcBorders>
              <w:top w:val="single" w:sz="4" w:space="0" w:color="auto"/>
              <w:left w:val="single" w:sz="4" w:space="0" w:color="auto"/>
              <w:bottom w:val="single" w:sz="4" w:space="0" w:color="auto"/>
              <w:right w:val="single" w:sz="4" w:space="0" w:color="auto"/>
            </w:tcBorders>
          </w:tcPr>
          <w:p w:rsidR="005A20BC" w:rsidRPr="001539FE" w:rsidRDefault="005A20BC" w:rsidP="0038753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5A20BC" w:rsidRPr="001539FE" w:rsidRDefault="005A20BC" w:rsidP="001A393D">
            <w:pPr>
              <w:widowControl w:val="0"/>
              <w:spacing w:after="0" w:line="240" w:lineRule="auto"/>
              <w:jc w:val="center"/>
              <w:rPr>
                <w:rFonts w:ascii="Times New Roman" w:hAnsi="Times New Roman"/>
                <w:sz w:val="20"/>
                <w:szCs w:val="20"/>
              </w:rPr>
            </w:pPr>
          </w:p>
        </w:tc>
      </w:tr>
      <w:tr w:rsidR="005106AC" w:rsidTr="005106AC">
        <w:tc>
          <w:tcPr>
            <w:tcW w:w="3119" w:type="dxa"/>
            <w:tcBorders>
              <w:top w:val="single" w:sz="4" w:space="0" w:color="auto"/>
              <w:left w:val="single" w:sz="4" w:space="0" w:color="auto"/>
              <w:bottom w:val="single" w:sz="4" w:space="0" w:color="auto"/>
              <w:right w:val="single" w:sz="4" w:space="0" w:color="auto"/>
            </w:tcBorders>
            <w:hideMark/>
          </w:tcPr>
          <w:p w:rsidR="005106AC" w:rsidRDefault="005106AC" w:rsidP="00DD2FB1">
            <w:pPr>
              <w:widowControl w:val="0"/>
              <w:spacing w:after="0" w:line="240" w:lineRule="auto"/>
              <w:jc w:val="both"/>
              <w:rPr>
                <w:rFonts w:ascii="Times New Roman" w:hAnsi="Times New Roman"/>
                <w:sz w:val="18"/>
                <w:szCs w:val="18"/>
              </w:rPr>
            </w:pPr>
            <w:r>
              <w:rPr>
                <w:rFonts w:ascii="Times New Roman" w:hAnsi="Times New Roman"/>
                <w:sz w:val="18"/>
                <w:szCs w:val="18"/>
              </w:rPr>
              <w:lastRenderedPageBreak/>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7975,3</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15179,</w:t>
            </w:r>
            <w:r w:rsidR="0056690F">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1A393D">
            <w:pPr>
              <w:widowControl w:val="0"/>
              <w:spacing w:after="0" w:line="240" w:lineRule="auto"/>
              <w:jc w:val="center"/>
              <w:rPr>
                <w:rFonts w:ascii="Times New Roman" w:hAnsi="Times New Roman"/>
                <w:sz w:val="20"/>
                <w:szCs w:val="20"/>
              </w:rPr>
            </w:pPr>
            <w:r>
              <w:rPr>
                <w:rFonts w:ascii="Times New Roman" w:hAnsi="Times New Roman"/>
                <w:sz w:val="20"/>
                <w:szCs w:val="20"/>
              </w:rPr>
              <w:t>15122,4</w:t>
            </w:r>
          </w:p>
        </w:tc>
        <w:tc>
          <w:tcPr>
            <w:tcW w:w="992" w:type="dxa"/>
            <w:tcBorders>
              <w:top w:val="single" w:sz="4" w:space="0" w:color="auto"/>
              <w:left w:val="single" w:sz="4" w:space="0" w:color="auto"/>
              <w:bottom w:val="single" w:sz="4" w:space="0" w:color="auto"/>
              <w:right w:val="single" w:sz="4" w:space="0" w:color="auto"/>
            </w:tcBorders>
            <w:vAlign w:val="bottom"/>
          </w:tcPr>
          <w:p w:rsidR="005106AC" w:rsidRPr="001539FE" w:rsidRDefault="007337C3" w:rsidP="001A393D">
            <w:pPr>
              <w:widowControl w:val="0"/>
              <w:spacing w:after="0" w:line="240" w:lineRule="auto"/>
              <w:jc w:val="center"/>
              <w:rPr>
                <w:rFonts w:ascii="Times New Roman" w:hAnsi="Times New Roman"/>
                <w:sz w:val="20"/>
                <w:szCs w:val="20"/>
              </w:rPr>
            </w:pPr>
            <w:r>
              <w:rPr>
                <w:rFonts w:ascii="Times New Roman" w:hAnsi="Times New Roman"/>
                <w:sz w:val="20"/>
                <w:szCs w:val="20"/>
              </w:rPr>
              <w:t>99,7</w:t>
            </w:r>
          </w:p>
        </w:tc>
      </w:tr>
      <w:tr w:rsidR="005106AC" w:rsidTr="007337C3">
        <w:tc>
          <w:tcPr>
            <w:tcW w:w="3119" w:type="dxa"/>
            <w:tcBorders>
              <w:top w:val="single" w:sz="4" w:space="0" w:color="auto"/>
              <w:left w:val="single" w:sz="4" w:space="0" w:color="auto"/>
              <w:bottom w:val="single" w:sz="4" w:space="0" w:color="auto"/>
              <w:right w:val="single" w:sz="4" w:space="0" w:color="auto"/>
            </w:tcBorders>
            <w:hideMark/>
          </w:tcPr>
          <w:p w:rsidR="005106AC" w:rsidRDefault="005106AC" w:rsidP="005D4AEF">
            <w:pPr>
              <w:widowControl w:val="0"/>
              <w:spacing w:after="0" w:line="240" w:lineRule="auto"/>
              <w:jc w:val="both"/>
              <w:rPr>
                <w:rFonts w:ascii="Times New Roman" w:hAnsi="Times New Roman"/>
                <w:sz w:val="18"/>
                <w:szCs w:val="18"/>
              </w:rPr>
            </w:pPr>
            <w:r>
              <w:rPr>
                <w:rFonts w:ascii="Times New Roman" w:hAnsi="Times New Roman"/>
                <w:sz w:val="18"/>
                <w:szCs w:val="18"/>
              </w:rPr>
              <w:t xml:space="preserve">Субсидии на обеспечение муниципального задания </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r w:rsidRPr="001539FE">
              <w:rPr>
                <w:rFonts w:ascii="Times New Roman" w:hAnsi="Times New Roman"/>
                <w:sz w:val="20"/>
                <w:szCs w:val="20"/>
              </w:rPr>
              <w:t>611</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p w:rsidR="005106AC" w:rsidRDefault="005106AC" w:rsidP="005106AC">
            <w:pPr>
              <w:widowControl w:val="0"/>
              <w:spacing w:after="0" w:line="240" w:lineRule="auto"/>
              <w:jc w:val="center"/>
              <w:rPr>
                <w:rFonts w:ascii="Times New Roman" w:hAnsi="Times New Roman"/>
                <w:sz w:val="20"/>
                <w:szCs w:val="20"/>
              </w:rPr>
            </w:pPr>
          </w:p>
          <w:p w:rsidR="005106AC" w:rsidRDefault="005106AC" w:rsidP="005106AC">
            <w:pPr>
              <w:widowControl w:val="0"/>
              <w:spacing w:after="0" w:line="240" w:lineRule="auto"/>
              <w:jc w:val="center"/>
              <w:rPr>
                <w:rFonts w:ascii="Times New Roman" w:hAnsi="Times New Roman"/>
                <w:sz w:val="20"/>
                <w:szCs w:val="20"/>
              </w:rPr>
            </w:pPr>
          </w:p>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39939,1</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50190,0</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50190,0</w:t>
            </w:r>
          </w:p>
        </w:tc>
        <w:tc>
          <w:tcPr>
            <w:tcW w:w="992" w:type="dxa"/>
            <w:tcBorders>
              <w:top w:val="single" w:sz="4" w:space="0" w:color="auto"/>
              <w:left w:val="single" w:sz="4" w:space="0" w:color="auto"/>
              <w:bottom w:val="single" w:sz="4" w:space="0" w:color="auto"/>
              <w:right w:val="single" w:sz="4" w:space="0" w:color="auto"/>
            </w:tcBorders>
            <w:vAlign w:val="bottom"/>
          </w:tcPr>
          <w:p w:rsidR="005106AC" w:rsidRPr="001539FE" w:rsidRDefault="007337C3" w:rsidP="007337C3">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18"/>
                <w:szCs w:val="18"/>
              </w:rPr>
            </w:pPr>
            <w:r>
              <w:rPr>
                <w:rFonts w:ascii="Times New Roman" w:hAnsi="Times New Roman"/>
                <w:sz w:val="18"/>
                <w:szCs w:val="18"/>
              </w:rPr>
              <w:t>Субсидии на иные цели</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r w:rsidRPr="001539FE">
              <w:rPr>
                <w:rFonts w:ascii="Times New Roman" w:hAnsi="Times New Roman"/>
                <w:sz w:val="20"/>
                <w:szCs w:val="20"/>
              </w:rPr>
              <w:t>612</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3600,1</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5378,4</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245962" w:rsidP="0038753C">
            <w:pPr>
              <w:widowControl w:val="0"/>
              <w:spacing w:after="0" w:line="240" w:lineRule="auto"/>
              <w:jc w:val="center"/>
              <w:rPr>
                <w:rFonts w:ascii="Times New Roman" w:hAnsi="Times New Roman"/>
                <w:sz w:val="20"/>
                <w:szCs w:val="20"/>
              </w:rPr>
            </w:pPr>
            <w:r>
              <w:rPr>
                <w:rFonts w:ascii="Times New Roman" w:hAnsi="Times New Roman"/>
                <w:sz w:val="20"/>
                <w:szCs w:val="20"/>
              </w:rPr>
              <w:t>5378,4</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tcPr>
          <w:p w:rsidR="005106AC" w:rsidRDefault="005106AC">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106AC" w:rsidRDefault="005106AC" w:rsidP="00B97652">
            <w:pPr>
              <w:widowControl w:val="0"/>
              <w:spacing w:after="0" w:line="240" w:lineRule="auto"/>
              <w:jc w:val="center"/>
              <w:rPr>
                <w:rFonts w:ascii="Times New Roman" w:hAnsi="Times New Roman"/>
                <w:sz w:val="20"/>
                <w:szCs w:val="20"/>
              </w:rPr>
            </w:pPr>
            <w:r>
              <w:rPr>
                <w:rFonts w:ascii="Times New Roman" w:hAnsi="Times New Roman"/>
                <w:sz w:val="20"/>
                <w:szCs w:val="20"/>
              </w:rPr>
              <w:t>621</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5683,7</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5683,7</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tcPr>
          <w:p w:rsidR="005106AC" w:rsidRDefault="005106AC">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106AC" w:rsidRPr="001539FE" w:rsidRDefault="005106AC" w:rsidP="00B97652">
            <w:pPr>
              <w:widowControl w:val="0"/>
              <w:spacing w:after="0" w:line="240" w:lineRule="auto"/>
              <w:jc w:val="center"/>
              <w:rPr>
                <w:rFonts w:ascii="Times New Roman" w:hAnsi="Times New Roman"/>
                <w:sz w:val="20"/>
                <w:szCs w:val="20"/>
              </w:rPr>
            </w:pPr>
            <w:r>
              <w:rPr>
                <w:rFonts w:ascii="Times New Roman" w:hAnsi="Times New Roman"/>
                <w:sz w:val="20"/>
                <w:szCs w:val="20"/>
              </w:rPr>
              <w:t>622</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1773,1</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1773,1</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18"/>
                <w:szCs w:val="18"/>
              </w:rPr>
            </w:pPr>
            <w:r>
              <w:rPr>
                <w:rFonts w:ascii="Times New Roman" w:hAnsi="Times New Roman"/>
                <w:sz w:val="18"/>
                <w:szCs w:val="18"/>
              </w:rPr>
              <w:t>Субсидии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r w:rsidRPr="001539FE">
              <w:rPr>
                <w:rFonts w:ascii="Times New Roman" w:hAnsi="Times New Roman"/>
                <w:sz w:val="20"/>
                <w:szCs w:val="20"/>
              </w:rPr>
              <w:t>630</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p w:rsidR="005106AC" w:rsidRDefault="005106AC" w:rsidP="005106AC">
            <w:pPr>
              <w:widowControl w:val="0"/>
              <w:spacing w:after="0" w:line="240" w:lineRule="auto"/>
              <w:jc w:val="center"/>
              <w:rPr>
                <w:rFonts w:ascii="Times New Roman" w:hAnsi="Times New Roman"/>
                <w:sz w:val="20"/>
                <w:szCs w:val="20"/>
              </w:rPr>
            </w:pPr>
          </w:p>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38753C">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5106AC" w:rsidP="008E564C">
            <w:pPr>
              <w:widowControl w:val="0"/>
              <w:spacing w:after="0" w:line="240" w:lineRule="auto"/>
              <w:jc w:val="center"/>
              <w:rPr>
                <w:rFonts w:ascii="Times New Roman" w:hAnsi="Times New Roman"/>
                <w:sz w:val="20"/>
                <w:szCs w:val="20"/>
              </w:rPr>
            </w:pPr>
          </w:p>
        </w:tc>
      </w:tr>
      <w:tr w:rsidR="005106AC" w:rsidTr="0038753C">
        <w:tc>
          <w:tcPr>
            <w:tcW w:w="3119" w:type="dxa"/>
            <w:tcBorders>
              <w:top w:val="single" w:sz="4" w:space="0" w:color="auto"/>
              <w:left w:val="single" w:sz="4" w:space="0" w:color="auto"/>
              <w:bottom w:val="single" w:sz="4" w:space="0" w:color="auto"/>
              <w:right w:val="single" w:sz="4" w:space="0" w:color="auto"/>
            </w:tcBorders>
          </w:tcPr>
          <w:p w:rsidR="005106AC" w:rsidRDefault="005106AC">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106AC" w:rsidRPr="001539FE" w:rsidRDefault="005106AC" w:rsidP="00B97652">
            <w:pPr>
              <w:widowControl w:val="0"/>
              <w:spacing w:after="0" w:line="240" w:lineRule="auto"/>
              <w:jc w:val="center"/>
              <w:rPr>
                <w:rFonts w:ascii="Times New Roman" w:hAnsi="Times New Roman"/>
                <w:sz w:val="20"/>
                <w:szCs w:val="20"/>
              </w:rPr>
            </w:pPr>
            <w:r>
              <w:rPr>
                <w:rFonts w:ascii="Times New Roman" w:hAnsi="Times New Roman"/>
                <w:sz w:val="20"/>
                <w:szCs w:val="20"/>
              </w:rPr>
              <w:t>634</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18"/>
                <w:szCs w:val="18"/>
              </w:rPr>
            </w:pPr>
            <w:r>
              <w:rPr>
                <w:rFonts w:ascii="Times New Roman" w:hAnsi="Times New Roman"/>
                <w:sz w:val="18"/>
                <w:szCs w:val="18"/>
              </w:rPr>
              <w:t>Субсидии юридическим лицам</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r w:rsidRPr="001539FE">
              <w:rPr>
                <w:rFonts w:ascii="Times New Roman" w:hAnsi="Times New Roman"/>
                <w:sz w:val="20"/>
                <w:szCs w:val="20"/>
              </w:rPr>
              <w:t>810</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1413,8</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38753C">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5106AC" w:rsidP="008E564C">
            <w:pPr>
              <w:widowControl w:val="0"/>
              <w:spacing w:after="0" w:line="240" w:lineRule="auto"/>
              <w:jc w:val="center"/>
              <w:rPr>
                <w:rFonts w:ascii="Times New Roman" w:hAnsi="Times New Roman"/>
                <w:sz w:val="20"/>
                <w:szCs w:val="20"/>
              </w:rPr>
            </w:pPr>
          </w:p>
        </w:tc>
      </w:tr>
      <w:tr w:rsidR="005106AC" w:rsidTr="0038753C">
        <w:tc>
          <w:tcPr>
            <w:tcW w:w="3119" w:type="dxa"/>
            <w:tcBorders>
              <w:top w:val="single" w:sz="4" w:space="0" w:color="auto"/>
              <w:left w:val="single" w:sz="4" w:space="0" w:color="auto"/>
              <w:bottom w:val="single" w:sz="4" w:space="0" w:color="auto"/>
              <w:right w:val="single" w:sz="4" w:space="0" w:color="auto"/>
            </w:tcBorders>
          </w:tcPr>
          <w:p w:rsidR="005106AC" w:rsidRDefault="005106AC">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106AC" w:rsidRDefault="005106AC" w:rsidP="00B97652">
            <w:pPr>
              <w:widowControl w:val="0"/>
              <w:spacing w:after="0" w:line="240" w:lineRule="auto"/>
              <w:jc w:val="center"/>
              <w:rPr>
                <w:rFonts w:ascii="Times New Roman" w:hAnsi="Times New Roman"/>
                <w:sz w:val="20"/>
                <w:szCs w:val="20"/>
              </w:rPr>
            </w:pPr>
            <w:r>
              <w:rPr>
                <w:rFonts w:ascii="Times New Roman" w:hAnsi="Times New Roman"/>
                <w:sz w:val="20"/>
                <w:szCs w:val="20"/>
              </w:rPr>
              <w:t>814</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290,8</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290,8</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5106AC">
        <w:tc>
          <w:tcPr>
            <w:tcW w:w="3119" w:type="dxa"/>
            <w:tcBorders>
              <w:top w:val="single" w:sz="4" w:space="0" w:color="auto"/>
              <w:left w:val="single" w:sz="4" w:space="0" w:color="auto"/>
              <w:bottom w:val="single" w:sz="4" w:space="0" w:color="auto"/>
              <w:right w:val="single" w:sz="4" w:space="0" w:color="auto"/>
            </w:tcBorders>
          </w:tcPr>
          <w:p w:rsidR="005106AC" w:rsidRDefault="005106AC">
            <w:pPr>
              <w:widowControl w:val="0"/>
              <w:spacing w:after="0" w:line="240" w:lineRule="auto"/>
              <w:jc w:val="both"/>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5106AC" w:rsidRPr="001539FE" w:rsidRDefault="005106AC" w:rsidP="00B97652">
            <w:pPr>
              <w:widowControl w:val="0"/>
              <w:spacing w:after="0" w:line="240" w:lineRule="auto"/>
              <w:jc w:val="center"/>
              <w:rPr>
                <w:rFonts w:ascii="Times New Roman" w:hAnsi="Times New Roman"/>
                <w:sz w:val="20"/>
                <w:szCs w:val="20"/>
              </w:rPr>
            </w:pPr>
            <w:r>
              <w:rPr>
                <w:rFonts w:ascii="Times New Roman" w:hAnsi="Times New Roman"/>
                <w:sz w:val="20"/>
                <w:szCs w:val="20"/>
              </w:rPr>
              <w:t>831</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5106AC" w:rsidRPr="001539FE" w:rsidRDefault="0038753C" w:rsidP="008E564C">
            <w:pPr>
              <w:widowControl w:val="0"/>
              <w:spacing w:after="0" w:line="240" w:lineRule="auto"/>
              <w:jc w:val="center"/>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18"/>
                <w:szCs w:val="18"/>
              </w:rPr>
            </w:pPr>
            <w:r>
              <w:rPr>
                <w:rFonts w:ascii="Times New Roman" w:hAnsi="Times New Roman"/>
                <w:sz w:val="18"/>
                <w:szCs w:val="18"/>
              </w:rPr>
              <w:t>Уплата налога на имущество и земельного налога</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r w:rsidRPr="001539FE">
              <w:rPr>
                <w:rFonts w:ascii="Times New Roman" w:hAnsi="Times New Roman"/>
                <w:sz w:val="20"/>
                <w:szCs w:val="20"/>
              </w:rPr>
              <w:t>851</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p w:rsidR="005106AC" w:rsidRDefault="005106AC" w:rsidP="005106AC">
            <w:pPr>
              <w:widowControl w:val="0"/>
              <w:spacing w:after="0" w:line="240" w:lineRule="auto"/>
              <w:jc w:val="center"/>
              <w:rPr>
                <w:rFonts w:ascii="Times New Roman" w:hAnsi="Times New Roman"/>
                <w:sz w:val="20"/>
                <w:szCs w:val="20"/>
              </w:rPr>
            </w:pPr>
          </w:p>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1005,5</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655,9</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655,7</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7337C3">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18"/>
                <w:szCs w:val="18"/>
              </w:rPr>
            </w:pPr>
            <w:r>
              <w:rPr>
                <w:rFonts w:ascii="Times New Roman" w:hAnsi="Times New Roman"/>
                <w:sz w:val="18"/>
                <w:szCs w:val="18"/>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p>
          <w:p w:rsidR="005106AC" w:rsidRPr="001539FE" w:rsidRDefault="005106AC" w:rsidP="00B97652">
            <w:pPr>
              <w:widowControl w:val="0"/>
              <w:spacing w:after="0" w:line="240" w:lineRule="auto"/>
              <w:jc w:val="center"/>
              <w:rPr>
                <w:rFonts w:ascii="Times New Roman" w:hAnsi="Times New Roman"/>
                <w:sz w:val="20"/>
                <w:szCs w:val="20"/>
              </w:rPr>
            </w:pPr>
            <w:r w:rsidRPr="001539FE">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p>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329,2</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166,7</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166,7</w:t>
            </w:r>
          </w:p>
        </w:tc>
        <w:tc>
          <w:tcPr>
            <w:tcW w:w="992" w:type="dxa"/>
            <w:tcBorders>
              <w:top w:val="single" w:sz="4" w:space="0" w:color="auto"/>
              <w:left w:val="single" w:sz="4" w:space="0" w:color="auto"/>
              <w:bottom w:val="single" w:sz="4" w:space="0" w:color="auto"/>
              <w:right w:val="single" w:sz="4" w:space="0" w:color="auto"/>
            </w:tcBorders>
            <w:vAlign w:val="bottom"/>
          </w:tcPr>
          <w:p w:rsidR="005106AC" w:rsidRPr="001539FE" w:rsidRDefault="007337C3" w:rsidP="007337C3">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18"/>
                <w:szCs w:val="18"/>
              </w:rPr>
            </w:pPr>
            <w:r>
              <w:rPr>
                <w:rFonts w:ascii="Times New Roman" w:hAnsi="Times New Roman"/>
                <w:sz w:val="18"/>
                <w:szCs w:val="18"/>
              </w:rPr>
              <w:t>Уплата иных платежей</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r>
              <w:rPr>
                <w:rFonts w:ascii="Times New Roman" w:hAnsi="Times New Roman"/>
                <w:sz w:val="20"/>
                <w:szCs w:val="20"/>
              </w:rPr>
              <w:t>853</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538,3</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499,7</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38753C" w:rsidP="0038753C">
            <w:pPr>
              <w:widowControl w:val="0"/>
              <w:spacing w:after="0" w:line="240" w:lineRule="auto"/>
              <w:jc w:val="center"/>
              <w:rPr>
                <w:rFonts w:ascii="Times New Roman" w:hAnsi="Times New Roman"/>
                <w:sz w:val="20"/>
                <w:szCs w:val="20"/>
              </w:rPr>
            </w:pPr>
            <w:r>
              <w:rPr>
                <w:rFonts w:ascii="Times New Roman" w:hAnsi="Times New Roman"/>
                <w:sz w:val="20"/>
                <w:szCs w:val="20"/>
              </w:rPr>
              <w:t>499,70</w:t>
            </w: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7337C3" w:rsidP="008E564C">
            <w:pPr>
              <w:widowControl w:val="0"/>
              <w:spacing w:after="0" w:line="240" w:lineRule="auto"/>
              <w:jc w:val="center"/>
              <w:rPr>
                <w:rFonts w:ascii="Times New Roman" w:hAnsi="Times New Roman"/>
                <w:sz w:val="20"/>
                <w:szCs w:val="20"/>
              </w:rPr>
            </w:pPr>
            <w:r>
              <w:rPr>
                <w:rFonts w:ascii="Times New Roman" w:hAnsi="Times New Roman"/>
                <w:sz w:val="20"/>
                <w:szCs w:val="20"/>
              </w:rPr>
              <w:t>100,0</w:t>
            </w:r>
          </w:p>
        </w:tc>
      </w:tr>
      <w:tr w:rsidR="005106AC" w:rsidTr="0038753C">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18"/>
                <w:szCs w:val="18"/>
              </w:rPr>
            </w:pPr>
            <w:r>
              <w:rPr>
                <w:rFonts w:ascii="Times New Roman" w:hAnsi="Times New Roman"/>
                <w:sz w:val="18"/>
                <w:szCs w:val="18"/>
              </w:rPr>
              <w:t>Резервные средства</w:t>
            </w:r>
          </w:p>
        </w:tc>
        <w:tc>
          <w:tcPr>
            <w:tcW w:w="850" w:type="dxa"/>
            <w:tcBorders>
              <w:top w:val="single" w:sz="4" w:space="0" w:color="auto"/>
              <w:left w:val="single" w:sz="4" w:space="0" w:color="auto"/>
              <w:bottom w:val="single" w:sz="4" w:space="0" w:color="auto"/>
              <w:right w:val="single" w:sz="4" w:space="0" w:color="auto"/>
            </w:tcBorders>
            <w:hideMark/>
          </w:tcPr>
          <w:p w:rsidR="005106AC" w:rsidRPr="001539FE" w:rsidRDefault="005106AC" w:rsidP="00B97652">
            <w:pPr>
              <w:widowControl w:val="0"/>
              <w:spacing w:after="0" w:line="240" w:lineRule="auto"/>
              <w:jc w:val="center"/>
              <w:rPr>
                <w:rFonts w:ascii="Times New Roman" w:hAnsi="Times New Roman"/>
                <w:sz w:val="20"/>
                <w:szCs w:val="20"/>
              </w:rPr>
            </w:pPr>
            <w:r w:rsidRPr="001539FE">
              <w:rPr>
                <w:rFonts w:ascii="Times New Roman" w:hAnsi="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38753C">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106AC" w:rsidRPr="001539FE" w:rsidRDefault="005106AC">
            <w:pPr>
              <w:widowControl w:val="0"/>
              <w:spacing w:after="0" w:line="240" w:lineRule="auto"/>
              <w:jc w:val="both"/>
              <w:rPr>
                <w:rFonts w:ascii="Times New Roman" w:hAnsi="Times New Roman"/>
                <w:sz w:val="20"/>
                <w:szCs w:val="20"/>
              </w:rPr>
            </w:pPr>
          </w:p>
        </w:tc>
      </w:tr>
      <w:tr w:rsidR="005106AC" w:rsidTr="007337C3">
        <w:tc>
          <w:tcPr>
            <w:tcW w:w="3119" w:type="dxa"/>
            <w:tcBorders>
              <w:top w:val="single" w:sz="4" w:space="0" w:color="auto"/>
              <w:left w:val="single" w:sz="4" w:space="0" w:color="auto"/>
              <w:bottom w:val="single" w:sz="4" w:space="0" w:color="auto"/>
              <w:right w:val="single" w:sz="4" w:space="0" w:color="auto"/>
            </w:tcBorders>
            <w:hideMark/>
          </w:tcPr>
          <w:p w:rsidR="005106AC" w:rsidRDefault="005106AC">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Итого </w:t>
            </w:r>
          </w:p>
        </w:tc>
        <w:tc>
          <w:tcPr>
            <w:tcW w:w="850" w:type="dxa"/>
            <w:tcBorders>
              <w:top w:val="single" w:sz="4" w:space="0" w:color="auto"/>
              <w:left w:val="single" w:sz="4" w:space="0" w:color="auto"/>
              <w:bottom w:val="single" w:sz="4" w:space="0" w:color="auto"/>
              <w:right w:val="single" w:sz="4" w:space="0" w:color="auto"/>
            </w:tcBorders>
          </w:tcPr>
          <w:p w:rsidR="005106AC" w:rsidRPr="001539FE" w:rsidRDefault="005106AC">
            <w:pPr>
              <w:widowControl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5106AC" w:rsidRPr="001539FE" w:rsidRDefault="005106AC" w:rsidP="005106AC">
            <w:pPr>
              <w:widowControl w:val="0"/>
              <w:spacing w:after="0" w:line="240" w:lineRule="auto"/>
              <w:jc w:val="center"/>
              <w:rPr>
                <w:rFonts w:ascii="Times New Roman" w:hAnsi="Times New Roman"/>
                <w:sz w:val="20"/>
                <w:szCs w:val="20"/>
              </w:rPr>
            </w:pPr>
            <w:r>
              <w:rPr>
                <w:rFonts w:ascii="Times New Roman" w:hAnsi="Times New Roman"/>
                <w:sz w:val="20"/>
                <w:szCs w:val="20"/>
              </w:rPr>
              <w:t>129598,7</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56690F" w:rsidP="005106AC">
            <w:pPr>
              <w:widowControl w:val="0"/>
              <w:spacing w:after="0" w:line="240" w:lineRule="auto"/>
              <w:jc w:val="center"/>
              <w:rPr>
                <w:rFonts w:ascii="Times New Roman" w:hAnsi="Times New Roman"/>
                <w:sz w:val="20"/>
                <w:szCs w:val="20"/>
              </w:rPr>
            </w:pPr>
            <w:r>
              <w:rPr>
                <w:rFonts w:ascii="Times New Roman" w:hAnsi="Times New Roman"/>
                <w:sz w:val="20"/>
                <w:szCs w:val="20"/>
              </w:rPr>
              <w:t>121374,3</w:t>
            </w:r>
          </w:p>
        </w:tc>
        <w:tc>
          <w:tcPr>
            <w:tcW w:w="1276" w:type="dxa"/>
            <w:tcBorders>
              <w:top w:val="single" w:sz="4" w:space="0" w:color="auto"/>
              <w:left w:val="single" w:sz="4" w:space="0" w:color="auto"/>
              <w:bottom w:val="single" w:sz="4" w:space="0" w:color="auto"/>
              <w:right w:val="single" w:sz="4" w:space="0" w:color="auto"/>
            </w:tcBorders>
            <w:vAlign w:val="bottom"/>
          </w:tcPr>
          <w:p w:rsidR="005106AC" w:rsidRPr="001539FE" w:rsidRDefault="00DB7473" w:rsidP="0038753C">
            <w:pPr>
              <w:widowControl w:val="0"/>
              <w:spacing w:after="0" w:line="240" w:lineRule="auto"/>
              <w:jc w:val="center"/>
              <w:rPr>
                <w:rFonts w:ascii="Times New Roman" w:hAnsi="Times New Roman"/>
                <w:sz w:val="20"/>
                <w:szCs w:val="20"/>
              </w:rPr>
            </w:pPr>
            <w:r>
              <w:rPr>
                <w:rFonts w:ascii="Times New Roman" w:hAnsi="Times New Roman"/>
                <w:sz w:val="20"/>
                <w:szCs w:val="20"/>
              </w:rPr>
              <w:t>115935,5</w:t>
            </w:r>
          </w:p>
        </w:tc>
        <w:tc>
          <w:tcPr>
            <w:tcW w:w="992" w:type="dxa"/>
            <w:tcBorders>
              <w:top w:val="single" w:sz="4" w:space="0" w:color="auto"/>
              <w:left w:val="single" w:sz="4" w:space="0" w:color="auto"/>
              <w:bottom w:val="single" w:sz="4" w:space="0" w:color="auto"/>
              <w:right w:val="single" w:sz="4" w:space="0" w:color="auto"/>
            </w:tcBorders>
            <w:vAlign w:val="bottom"/>
          </w:tcPr>
          <w:p w:rsidR="005106AC" w:rsidRPr="001539FE" w:rsidRDefault="007337C3" w:rsidP="007337C3">
            <w:pPr>
              <w:widowControl w:val="0"/>
              <w:spacing w:after="0" w:line="240" w:lineRule="auto"/>
              <w:jc w:val="center"/>
              <w:rPr>
                <w:rFonts w:ascii="Times New Roman" w:hAnsi="Times New Roman"/>
                <w:sz w:val="20"/>
                <w:szCs w:val="20"/>
              </w:rPr>
            </w:pPr>
            <w:r>
              <w:rPr>
                <w:rFonts w:ascii="Times New Roman" w:hAnsi="Times New Roman"/>
                <w:sz w:val="20"/>
                <w:szCs w:val="20"/>
              </w:rPr>
              <w:t>95,6</w:t>
            </w:r>
          </w:p>
        </w:tc>
      </w:tr>
    </w:tbl>
    <w:p w:rsidR="00F46210" w:rsidRDefault="00F46210" w:rsidP="00F46210">
      <w:pPr>
        <w:widowControl w:val="0"/>
        <w:spacing w:after="0" w:line="240" w:lineRule="auto"/>
        <w:ind w:hanging="567"/>
        <w:jc w:val="both"/>
        <w:rPr>
          <w:rFonts w:ascii="Times New Roman" w:hAnsi="Times New Roman"/>
          <w:sz w:val="28"/>
          <w:szCs w:val="28"/>
        </w:rPr>
      </w:pPr>
    </w:p>
    <w:p w:rsidR="00DB186E" w:rsidRDefault="0025647A" w:rsidP="00DB186E">
      <w:pPr>
        <w:widowControl w:val="0"/>
        <w:spacing w:after="0" w:line="240" w:lineRule="auto"/>
        <w:ind w:hanging="567"/>
        <w:jc w:val="both"/>
        <w:rPr>
          <w:rFonts w:ascii="Times New Roman" w:hAnsi="Times New Roman"/>
          <w:sz w:val="28"/>
          <w:szCs w:val="28"/>
        </w:rPr>
      </w:pPr>
      <w:r>
        <w:rPr>
          <w:rFonts w:ascii="Times New Roman" w:hAnsi="Times New Roman"/>
          <w:sz w:val="28"/>
          <w:szCs w:val="28"/>
        </w:rPr>
        <w:t xml:space="preserve">       </w:t>
      </w:r>
    </w:p>
    <w:p w:rsidR="00F46210" w:rsidRDefault="00DD36FD" w:rsidP="00F46210">
      <w:pPr>
        <w:widowControl w:val="0"/>
        <w:tabs>
          <w:tab w:val="left" w:pos="3500"/>
        </w:tabs>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F46210">
        <w:rPr>
          <w:rFonts w:ascii="Times New Roman" w:hAnsi="Times New Roman"/>
          <w:sz w:val="28"/>
          <w:szCs w:val="28"/>
        </w:rPr>
        <w:t>Годовой отчет  ГРБС сформирован  по формам, предусмотренным пунктом 11 Инструкции 191н. Сроки предоставления годовой бюджетной отчетности соблюдены.</w:t>
      </w:r>
    </w:p>
    <w:p w:rsidR="00F46210" w:rsidRDefault="00101829" w:rsidP="00F46210">
      <w:pPr>
        <w:pStyle w:val="ConsPlusNormal"/>
        <w:ind w:left="-567"/>
        <w:jc w:val="both"/>
        <w:rPr>
          <w:rFonts w:ascii="Times New Roman" w:hAnsi="Times New Roman"/>
          <w:sz w:val="28"/>
          <w:szCs w:val="28"/>
        </w:rPr>
      </w:pPr>
      <w:r>
        <w:rPr>
          <w:rFonts w:ascii="Times New Roman" w:hAnsi="Times New Roman"/>
          <w:sz w:val="28"/>
          <w:szCs w:val="28"/>
        </w:rPr>
        <w:t xml:space="preserve">         </w:t>
      </w:r>
      <w:r w:rsidR="00F46210">
        <w:rPr>
          <w:rFonts w:ascii="Times New Roman" w:hAnsi="Times New Roman"/>
          <w:sz w:val="28"/>
          <w:szCs w:val="28"/>
        </w:rPr>
        <w:t xml:space="preserve">Показатели кассового исполнения доходов и расходов </w:t>
      </w:r>
      <w:r w:rsidR="009E0D75">
        <w:rPr>
          <w:rFonts w:ascii="Times New Roman" w:hAnsi="Times New Roman"/>
          <w:sz w:val="28"/>
          <w:szCs w:val="28"/>
        </w:rPr>
        <w:t xml:space="preserve">Администрации </w:t>
      </w:r>
      <w:r w:rsidR="00F46210">
        <w:rPr>
          <w:rFonts w:ascii="Times New Roman" w:hAnsi="Times New Roman"/>
          <w:sz w:val="28"/>
          <w:szCs w:val="28"/>
        </w:rPr>
        <w:t xml:space="preserve">района, отраженные в </w:t>
      </w:r>
      <w:r w:rsidR="006A63D0">
        <w:rPr>
          <w:rFonts w:ascii="Times New Roman" w:hAnsi="Times New Roman"/>
          <w:sz w:val="28"/>
          <w:szCs w:val="28"/>
        </w:rPr>
        <w:t xml:space="preserve">форме 0503127 </w:t>
      </w:r>
      <w:r w:rsidR="00F46210">
        <w:rPr>
          <w:rFonts w:ascii="Times New Roman" w:hAnsi="Times New Roman"/>
          <w:sz w:val="28"/>
          <w:szCs w:val="28"/>
        </w:rPr>
        <w:t>«</w:t>
      </w:r>
      <w:r w:rsidR="006A63D0">
        <w:rPr>
          <w:rFonts w:ascii="Times New Roman" w:hAnsi="Times New Roman"/>
          <w:sz w:val="28"/>
          <w:szCs w:val="28"/>
        </w:rPr>
        <w:t>О</w:t>
      </w:r>
      <w:r w:rsidR="00F46210">
        <w:rPr>
          <w:rFonts w:ascii="Times New Roman" w:hAnsi="Times New Roman"/>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соответствуют показателям    ведомости кассовых  поступлений и выбытий</w:t>
      </w:r>
      <w:r w:rsidR="00F41D7C">
        <w:rPr>
          <w:rFonts w:ascii="Times New Roman" w:hAnsi="Times New Roman"/>
          <w:sz w:val="28"/>
          <w:szCs w:val="28"/>
        </w:rPr>
        <w:t>,</w:t>
      </w:r>
      <w:r w:rsidR="00071D81">
        <w:rPr>
          <w:rFonts w:ascii="Times New Roman" w:hAnsi="Times New Roman"/>
          <w:sz w:val="28"/>
          <w:szCs w:val="28"/>
        </w:rPr>
        <w:t xml:space="preserve"> </w:t>
      </w:r>
      <w:r w:rsidR="00D07A8A">
        <w:rPr>
          <w:rFonts w:ascii="Times New Roman" w:hAnsi="Times New Roman"/>
          <w:sz w:val="28"/>
          <w:szCs w:val="28"/>
        </w:rPr>
        <w:t xml:space="preserve"> </w:t>
      </w:r>
      <w:r w:rsidR="00F46210">
        <w:rPr>
          <w:rFonts w:ascii="Times New Roman" w:hAnsi="Times New Roman"/>
          <w:sz w:val="28"/>
          <w:szCs w:val="28"/>
        </w:rPr>
        <w:t xml:space="preserve"> представленной </w:t>
      </w:r>
      <w:r w:rsidR="0001279D">
        <w:rPr>
          <w:rFonts w:ascii="Times New Roman" w:hAnsi="Times New Roman"/>
          <w:sz w:val="28"/>
          <w:szCs w:val="28"/>
        </w:rPr>
        <w:t>ГКУ ВО Областное казначейство по Белозерскому району</w:t>
      </w:r>
      <w:r w:rsidR="00B97D77">
        <w:rPr>
          <w:rFonts w:ascii="Times New Roman" w:hAnsi="Times New Roman"/>
          <w:sz w:val="28"/>
          <w:szCs w:val="28"/>
        </w:rPr>
        <w:t>.</w:t>
      </w:r>
    </w:p>
    <w:p w:rsidR="007A731E" w:rsidRDefault="002C34A7" w:rsidP="0054645A">
      <w:pPr>
        <w:widowControl w:val="0"/>
        <w:spacing w:after="0" w:line="240" w:lineRule="auto"/>
        <w:ind w:left="-567" w:hanging="567"/>
        <w:jc w:val="both"/>
        <w:rPr>
          <w:rFonts w:ascii="Times New Roman" w:hAnsi="Times New Roman"/>
          <w:sz w:val="28"/>
          <w:szCs w:val="28"/>
        </w:rPr>
      </w:pPr>
      <w:r>
        <w:rPr>
          <w:rFonts w:ascii="Times New Roman" w:eastAsiaTheme="minorHAnsi" w:hAnsi="Times New Roman"/>
          <w:sz w:val="28"/>
          <w:szCs w:val="28"/>
          <w:lang w:eastAsia="en-US"/>
        </w:rPr>
        <w:t xml:space="preserve">                 </w:t>
      </w:r>
      <w:r w:rsidR="00740DFF">
        <w:rPr>
          <w:rFonts w:ascii="Times New Roman" w:eastAsiaTheme="minorHAnsi" w:hAnsi="Times New Roman"/>
          <w:sz w:val="28"/>
          <w:szCs w:val="28"/>
          <w:lang w:eastAsia="en-US"/>
        </w:rPr>
        <w:t xml:space="preserve"> </w:t>
      </w:r>
      <w:r w:rsidR="00F46210">
        <w:rPr>
          <w:rFonts w:ascii="Times New Roman" w:hAnsi="Times New Roman"/>
          <w:sz w:val="28"/>
          <w:szCs w:val="28"/>
        </w:rPr>
        <w:t xml:space="preserve">Расходы </w:t>
      </w:r>
      <w:r w:rsidR="0006369B">
        <w:rPr>
          <w:rFonts w:ascii="Times New Roman" w:hAnsi="Times New Roman"/>
          <w:sz w:val="28"/>
          <w:szCs w:val="28"/>
        </w:rPr>
        <w:t xml:space="preserve">Администрации </w:t>
      </w:r>
      <w:r w:rsidR="00F46210">
        <w:rPr>
          <w:rFonts w:ascii="Times New Roman" w:hAnsi="Times New Roman"/>
          <w:sz w:val="28"/>
          <w:szCs w:val="28"/>
        </w:rPr>
        <w:t>района, предусмотренные бюджетной росписью в последней редакции</w:t>
      </w:r>
      <w:r w:rsidR="00740DFF">
        <w:rPr>
          <w:rFonts w:ascii="Times New Roman" w:hAnsi="Times New Roman"/>
          <w:sz w:val="28"/>
          <w:szCs w:val="28"/>
        </w:rPr>
        <w:t>,</w:t>
      </w:r>
      <w:r w:rsidR="00F46210">
        <w:rPr>
          <w:rFonts w:ascii="Times New Roman" w:hAnsi="Times New Roman"/>
          <w:sz w:val="28"/>
          <w:szCs w:val="28"/>
        </w:rPr>
        <w:t xml:space="preserve"> составили </w:t>
      </w:r>
      <w:r w:rsidR="00936763">
        <w:rPr>
          <w:rFonts w:ascii="Times New Roman" w:hAnsi="Times New Roman"/>
          <w:sz w:val="28"/>
          <w:szCs w:val="28"/>
        </w:rPr>
        <w:t>121374,3</w:t>
      </w:r>
      <w:r w:rsidR="00E0139C">
        <w:rPr>
          <w:rFonts w:ascii="Times New Roman" w:hAnsi="Times New Roman"/>
          <w:sz w:val="24"/>
          <w:szCs w:val="24"/>
        </w:rPr>
        <w:t xml:space="preserve"> </w:t>
      </w:r>
      <w:r w:rsidR="00F46210">
        <w:rPr>
          <w:rFonts w:ascii="Times New Roman" w:hAnsi="Times New Roman"/>
          <w:sz w:val="28"/>
          <w:szCs w:val="28"/>
        </w:rPr>
        <w:t xml:space="preserve">тыс. руб., что  </w:t>
      </w:r>
      <w:r w:rsidR="00BD76B3">
        <w:rPr>
          <w:rFonts w:ascii="Times New Roman" w:hAnsi="Times New Roman"/>
          <w:sz w:val="28"/>
          <w:szCs w:val="28"/>
        </w:rPr>
        <w:t>бол</w:t>
      </w:r>
      <w:r w:rsidR="00F46210">
        <w:rPr>
          <w:rFonts w:ascii="Times New Roman" w:hAnsi="Times New Roman"/>
          <w:sz w:val="28"/>
          <w:szCs w:val="28"/>
        </w:rPr>
        <w:t xml:space="preserve">ьше первоначально утвержденных назначений на </w:t>
      </w:r>
      <w:r w:rsidR="007A731E">
        <w:rPr>
          <w:rFonts w:ascii="Times New Roman" w:hAnsi="Times New Roman"/>
          <w:sz w:val="28"/>
          <w:szCs w:val="28"/>
        </w:rPr>
        <w:t xml:space="preserve">24175,1 </w:t>
      </w:r>
      <w:r w:rsidR="00F46210">
        <w:rPr>
          <w:rFonts w:ascii="Times New Roman" w:hAnsi="Times New Roman"/>
          <w:sz w:val="28"/>
          <w:szCs w:val="28"/>
        </w:rPr>
        <w:t xml:space="preserve">тыс. руб.  Кассовое исполнение составило </w:t>
      </w:r>
      <w:r w:rsidR="00936763">
        <w:rPr>
          <w:rFonts w:ascii="Times New Roman" w:hAnsi="Times New Roman"/>
          <w:sz w:val="28"/>
          <w:szCs w:val="28"/>
        </w:rPr>
        <w:t>115935,5</w:t>
      </w:r>
      <w:r w:rsidR="00CC5CA9">
        <w:rPr>
          <w:rFonts w:ascii="Times New Roman" w:hAnsi="Times New Roman"/>
          <w:sz w:val="24"/>
          <w:szCs w:val="24"/>
        </w:rPr>
        <w:t xml:space="preserve"> </w:t>
      </w:r>
      <w:r w:rsidR="00F46210">
        <w:rPr>
          <w:rFonts w:ascii="Times New Roman" w:hAnsi="Times New Roman"/>
          <w:sz w:val="28"/>
          <w:szCs w:val="28"/>
        </w:rPr>
        <w:t xml:space="preserve">тыс. руб. или </w:t>
      </w:r>
      <w:r w:rsidR="00E10D7C">
        <w:rPr>
          <w:rFonts w:ascii="Times New Roman" w:hAnsi="Times New Roman"/>
          <w:sz w:val="28"/>
          <w:szCs w:val="28"/>
        </w:rPr>
        <w:t>9</w:t>
      </w:r>
      <w:r w:rsidR="00936763">
        <w:rPr>
          <w:rFonts w:ascii="Times New Roman" w:hAnsi="Times New Roman"/>
          <w:sz w:val="28"/>
          <w:szCs w:val="28"/>
        </w:rPr>
        <w:t>5,6</w:t>
      </w:r>
      <w:r w:rsidR="00F46210">
        <w:rPr>
          <w:rFonts w:ascii="Times New Roman" w:hAnsi="Times New Roman"/>
          <w:sz w:val="28"/>
          <w:szCs w:val="28"/>
        </w:rPr>
        <w:t xml:space="preserve"> % от расходов уточненной бюджетной росписи. </w:t>
      </w:r>
    </w:p>
    <w:p w:rsidR="007A731E" w:rsidRDefault="007A731E" w:rsidP="0054645A">
      <w:pPr>
        <w:widowControl w:val="0"/>
        <w:spacing w:after="0" w:line="240" w:lineRule="auto"/>
        <w:ind w:left="-567" w:hanging="567"/>
        <w:jc w:val="both"/>
        <w:rPr>
          <w:rFonts w:ascii="Times New Roman" w:hAnsi="Times New Roman"/>
          <w:sz w:val="28"/>
          <w:szCs w:val="28"/>
        </w:rPr>
      </w:pPr>
    </w:p>
    <w:p w:rsidR="007A731E" w:rsidRDefault="007A731E" w:rsidP="0054645A">
      <w:pPr>
        <w:widowControl w:val="0"/>
        <w:spacing w:after="0" w:line="240" w:lineRule="auto"/>
        <w:ind w:left="-567" w:hanging="567"/>
        <w:jc w:val="both"/>
        <w:rPr>
          <w:rFonts w:ascii="Times New Roman" w:hAnsi="Times New Roman"/>
          <w:sz w:val="28"/>
          <w:szCs w:val="28"/>
        </w:rPr>
      </w:pPr>
    </w:p>
    <w:p w:rsidR="00F46210" w:rsidRDefault="00F46210" w:rsidP="0054645A">
      <w:pPr>
        <w:widowControl w:val="0"/>
        <w:spacing w:after="0" w:line="240" w:lineRule="auto"/>
        <w:ind w:left="-567" w:hanging="567"/>
        <w:jc w:val="both"/>
        <w:rPr>
          <w:rFonts w:ascii="Times New Roman" w:hAnsi="Times New Roman"/>
          <w:sz w:val="28"/>
          <w:szCs w:val="28"/>
        </w:rPr>
      </w:pPr>
      <w:r>
        <w:rPr>
          <w:rFonts w:ascii="Times New Roman" w:hAnsi="Times New Roman"/>
          <w:sz w:val="28"/>
          <w:szCs w:val="28"/>
        </w:rPr>
        <w:t xml:space="preserve"> </w:t>
      </w:r>
    </w:p>
    <w:p w:rsidR="00F46210" w:rsidRPr="00406F24" w:rsidRDefault="00B17C1D" w:rsidP="00F46210">
      <w:pPr>
        <w:spacing w:after="0" w:line="240" w:lineRule="auto"/>
        <w:ind w:left="-567" w:firstLine="540"/>
        <w:jc w:val="both"/>
        <w:rPr>
          <w:rFonts w:ascii="Times New Roman" w:hAnsi="Times New Roman"/>
          <w:color w:val="FF0000"/>
          <w:sz w:val="28"/>
          <w:szCs w:val="28"/>
        </w:rPr>
      </w:pPr>
      <w:r>
        <w:rPr>
          <w:rFonts w:ascii="Times New Roman" w:hAnsi="Times New Roman"/>
          <w:sz w:val="28"/>
          <w:szCs w:val="28"/>
        </w:rPr>
        <w:t xml:space="preserve">  </w:t>
      </w:r>
      <w:r w:rsidR="00F46210">
        <w:rPr>
          <w:rFonts w:ascii="Times New Roman" w:hAnsi="Times New Roman"/>
          <w:sz w:val="28"/>
          <w:szCs w:val="28"/>
        </w:rPr>
        <w:t>Фактические расходы</w:t>
      </w:r>
      <w:r w:rsidR="0006369B">
        <w:rPr>
          <w:rFonts w:ascii="Times New Roman" w:hAnsi="Times New Roman"/>
          <w:sz w:val="28"/>
          <w:szCs w:val="28"/>
        </w:rPr>
        <w:t xml:space="preserve"> Администрации</w:t>
      </w:r>
      <w:r w:rsidR="00F46210">
        <w:rPr>
          <w:rFonts w:ascii="Times New Roman" w:hAnsi="Times New Roman"/>
          <w:sz w:val="28"/>
          <w:szCs w:val="28"/>
        </w:rPr>
        <w:t xml:space="preserve">  района в 201</w:t>
      </w:r>
      <w:r w:rsidR="007337C3">
        <w:rPr>
          <w:rFonts w:ascii="Times New Roman" w:hAnsi="Times New Roman"/>
          <w:sz w:val="28"/>
          <w:szCs w:val="28"/>
        </w:rPr>
        <w:t>7</w:t>
      </w:r>
      <w:r w:rsidR="00F46210">
        <w:rPr>
          <w:rFonts w:ascii="Times New Roman" w:hAnsi="Times New Roman"/>
          <w:sz w:val="28"/>
          <w:szCs w:val="28"/>
        </w:rPr>
        <w:t xml:space="preserve"> году </w:t>
      </w:r>
      <w:r w:rsidR="00D0033A">
        <w:rPr>
          <w:rFonts w:ascii="Times New Roman" w:hAnsi="Times New Roman"/>
          <w:sz w:val="28"/>
          <w:szCs w:val="28"/>
        </w:rPr>
        <w:t>мен</w:t>
      </w:r>
      <w:r w:rsidR="00F46210">
        <w:rPr>
          <w:rFonts w:ascii="Times New Roman" w:hAnsi="Times New Roman"/>
          <w:sz w:val="28"/>
          <w:szCs w:val="28"/>
        </w:rPr>
        <w:t>ьше расходов 201</w:t>
      </w:r>
      <w:r w:rsidR="007337C3">
        <w:rPr>
          <w:rFonts w:ascii="Times New Roman" w:hAnsi="Times New Roman"/>
          <w:sz w:val="28"/>
          <w:szCs w:val="28"/>
        </w:rPr>
        <w:t>6</w:t>
      </w:r>
      <w:r w:rsidR="00F46210">
        <w:rPr>
          <w:rFonts w:ascii="Times New Roman" w:hAnsi="Times New Roman"/>
          <w:sz w:val="28"/>
          <w:szCs w:val="28"/>
        </w:rPr>
        <w:t xml:space="preserve"> года на </w:t>
      </w:r>
      <w:r w:rsidR="007337C3">
        <w:rPr>
          <w:rFonts w:ascii="Times New Roman" w:hAnsi="Times New Roman"/>
          <w:sz w:val="28"/>
          <w:szCs w:val="28"/>
        </w:rPr>
        <w:t>13663,2</w:t>
      </w:r>
      <w:r w:rsidR="00F46210">
        <w:rPr>
          <w:rFonts w:ascii="Times New Roman" w:hAnsi="Times New Roman"/>
          <w:sz w:val="28"/>
          <w:szCs w:val="28"/>
        </w:rPr>
        <w:t xml:space="preserve"> тыс. руб. или </w:t>
      </w:r>
      <w:r w:rsidR="00F44667">
        <w:rPr>
          <w:rFonts w:ascii="Times New Roman" w:hAnsi="Times New Roman"/>
          <w:sz w:val="28"/>
          <w:szCs w:val="28"/>
        </w:rPr>
        <w:t xml:space="preserve">на </w:t>
      </w:r>
      <w:r w:rsidR="00406F24">
        <w:rPr>
          <w:rFonts w:ascii="Times New Roman" w:hAnsi="Times New Roman"/>
          <w:sz w:val="28"/>
          <w:szCs w:val="28"/>
        </w:rPr>
        <w:t>10,5</w:t>
      </w:r>
      <w:r w:rsidR="00F44667">
        <w:rPr>
          <w:rFonts w:ascii="Times New Roman" w:hAnsi="Times New Roman"/>
          <w:sz w:val="28"/>
          <w:szCs w:val="28"/>
        </w:rPr>
        <w:t>%</w:t>
      </w:r>
      <w:r w:rsidR="00254CF1">
        <w:rPr>
          <w:rFonts w:ascii="Times New Roman" w:hAnsi="Times New Roman"/>
          <w:sz w:val="28"/>
          <w:szCs w:val="28"/>
        </w:rPr>
        <w:t xml:space="preserve">. </w:t>
      </w:r>
    </w:p>
    <w:p w:rsidR="00F46210" w:rsidRDefault="00B17C1D" w:rsidP="00F46210">
      <w:pPr>
        <w:widowControl w:val="0"/>
        <w:autoSpaceDE w:val="0"/>
        <w:autoSpaceDN w:val="0"/>
        <w:adjustRightInd w:val="0"/>
        <w:spacing w:after="0" w:line="240" w:lineRule="auto"/>
        <w:ind w:left="-567" w:firstLine="709"/>
        <w:jc w:val="both"/>
        <w:outlineLvl w:val="1"/>
        <w:rPr>
          <w:rFonts w:ascii="Times New Roman" w:hAnsi="Times New Roman"/>
          <w:sz w:val="28"/>
          <w:szCs w:val="28"/>
        </w:rPr>
      </w:pPr>
      <w:r>
        <w:rPr>
          <w:rFonts w:ascii="Times New Roman" w:hAnsi="Times New Roman"/>
          <w:sz w:val="28"/>
          <w:szCs w:val="28"/>
        </w:rPr>
        <w:t xml:space="preserve"> </w:t>
      </w:r>
      <w:r w:rsidR="00F46210">
        <w:rPr>
          <w:rFonts w:ascii="Times New Roman" w:hAnsi="Times New Roman"/>
          <w:sz w:val="28"/>
          <w:szCs w:val="28"/>
        </w:rPr>
        <w:t xml:space="preserve">Представленная бюджетная отчетность </w:t>
      </w:r>
      <w:r w:rsidR="006673E7">
        <w:rPr>
          <w:rFonts w:ascii="Times New Roman" w:hAnsi="Times New Roman"/>
          <w:sz w:val="28"/>
          <w:szCs w:val="28"/>
        </w:rPr>
        <w:t xml:space="preserve">Администрации </w:t>
      </w:r>
      <w:r w:rsidR="00F46210">
        <w:rPr>
          <w:rFonts w:ascii="Times New Roman" w:hAnsi="Times New Roman"/>
          <w:sz w:val="28"/>
          <w:szCs w:val="28"/>
        </w:rPr>
        <w:t>района за 201</w:t>
      </w:r>
      <w:r w:rsidR="00406F24">
        <w:rPr>
          <w:rFonts w:ascii="Times New Roman" w:hAnsi="Times New Roman"/>
          <w:sz w:val="28"/>
          <w:szCs w:val="28"/>
        </w:rPr>
        <w:t>7</w:t>
      </w:r>
      <w:r w:rsidR="00F46210">
        <w:rPr>
          <w:rFonts w:ascii="Times New Roman" w:hAnsi="Times New Roman"/>
          <w:sz w:val="28"/>
          <w:szCs w:val="28"/>
        </w:rPr>
        <w:t xml:space="preserve"> год включает:</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195FBD">
        <w:rPr>
          <w:rFonts w:ascii="Times New Roman" w:hAnsi="Times New Roman"/>
          <w:sz w:val="28"/>
          <w:szCs w:val="28"/>
        </w:rPr>
        <w:t xml:space="preserve">- </w:t>
      </w:r>
      <w:r w:rsidRPr="00195FBD">
        <w:rPr>
          <w:rFonts w:ascii="Times New Roman" w:hAnsi="Times New Roman"/>
          <w:spacing w:val="-2"/>
          <w:sz w:val="28"/>
          <w:szCs w:val="28"/>
        </w:rPr>
        <w:t>б</w:t>
      </w:r>
      <w:r w:rsidRPr="00195FBD">
        <w:rPr>
          <w:rFonts w:ascii="Times New Roman" w:hAnsi="Times New Roman"/>
          <w:sz w:val="28"/>
          <w:szCs w:val="28"/>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195FBD">
        <w:rPr>
          <w:rFonts w:ascii="Times New Roman" w:hAnsi="Times New Roman"/>
          <w:spacing w:val="-2"/>
          <w:sz w:val="28"/>
          <w:szCs w:val="28"/>
        </w:rPr>
        <w:t xml:space="preserve"> (</w:t>
      </w:r>
      <w:r w:rsidRPr="005049C0">
        <w:rPr>
          <w:rFonts w:ascii="Times New Roman" w:hAnsi="Times New Roman"/>
          <w:spacing w:val="-2"/>
          <w:sz w:val="28"/>
          <w:szCs w:val="28"/>
        </w:rPr>
        <w:t>ф.0503130);</w:t>
      </w:r>
      <w:r w:rsidRPr="005049C0">
        <w:rPr>
          <w:rFonts w:ascii="Times New Roman" w:hAnsi="Times New Roman"/>
          <w:sz w:val="28"/>
          <w:szCs w:val="28"/>
        </w:rPr>
        <w:t xml:space="preserve"> </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lastRenderedPageBreak/>
        <w:t xml:space="preserve">- </w:t>
      </w:r>
      <w:r w:rsidRPr="005049C0">
        <w:rPr>
          <w:rFonts w:ascii="Times New Roman" w:hAnsi="Times New Roman"/>
          <w:spacing w:val="-2"/>
          <w:sz w:val="28"/>
          <w:szCs w:val="28"/>
        </w:rPr>
        <w:t>с</w:t>
      </w:r>
      <w:r w:rsidRPr="005049C0">
        <w:rPr>
          <w:rFonts w:ascii="Times New Roman" w:hAnsi="Times New Roman"/>
          <w:sz w:val="28"/>
          <w:szCs w:val="28"/>
        </w:rPr>
        <w:t xml:space="preserve">правку по заключению счетов бюджетного учета отчетного финансового года (ф. 0503110);   </w:t>
      </w:r>
    </w:p>
    <w:p w:rsidR="00084A0C" w:rsidRPr="005049C0" w:rsidRDefault="00084A0C"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t>- справк</w:t>
      </w:r>
      <w:r w:rsidR="002C72A9" w:rsidRPr="005049C0">
        <w:rPr>
          <w:rFonts w:ascii="Times New Roman" w:hAnsi="Times New Roman"/>
          <w:sz w:val="28"/>
          <w:szCs w:val="28"/>
        </w:rPr>
        <w:t>и</w:t>
      </w:r>
      <w:r w:rsidRPr="005049C0">
        <w:rPr>
          <w:rFonts w:ascii="Times New Roman" w:hAnsi="Times New Roman"/>
          <w:sz w:val="28"/>
          <w:szCs w:val="28"/>
        </w:rPr>
        <w:t xml:space="preserve"> по консолидируемым расчетам (ф.0503125);</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t>- отчет о принятых бюджетных обязательствах (ф. 0503128);</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t>- отчет о финансовых результатах деятельности (ф. 0503121);</w:t>
      </w:r>
    </w:p>
    <w:p w:rsidR="008C5FA6" w:rsidRPr="005049C0" w:rsidRDefault="008C5FA6"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t>- отчет о движении денежных средств (ф.0503123);</w:t>
      </w:r>
    </w:p>
    <w:p w:rsidR="000D500A" w:rsidRPr="005049C0" w:rsidRDefault="000D500A"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t>- сведения об исполнении мероприятий в рамках целевых программ (</w:t>
      </w:r>
      <w:r w:rsidR="003316AC" w:rsidRPr="005049C0">
        <w:rPr>
          <w:rFonts w:ascii="Times New Roman" w:hAnsi="Times New Roman"/>
          <w:sz w:val="28"/>
          <w:szCs w:val="28"/>
        </w:rPr>
        <w:t>ф.0503166</w:t>
      </w:r>
      <w:r w:rsidRPr="005049C0">
        <w:rPr>
          <w:rFonts w:ascii="Times New Roman" w:hAnsi="Times New Roman"/>
          <w:sz w:val="28"/>
          <w:szCs w:val="28"/>
        </w:rPr>
        <w:t>)</w:t>
      </w:r>
      <w:r w:rsidR="003316AC" w:rsidRPr="005049C0">
        <w:rPr>
          <w:rFonts w:ascii="Times New Roman" w:hAnsi="Times New Roman"/>
          <w:sz w:val="28"/>
          <w:szCs w:val="28"/>
        </w:rPr>
        <w:t>;</w:t>
      </w:r>
    </w:p>
    <w:p w:rsidR="004D2F88" w:rsidRPr="005049C0" w:rsidRDefault="004D2F88" w:rsidP="00F46210">
      <w:pPr>
        <w:widowControl w:val="0"/>
        <w:autoSpaceDE w:val="0"/>
        <w:autoSpaceDN w:val="0"/>
        <w:adjustRightInd w:val="0"/>
        <w:spacing w:after="0" w:line="240" w:lineRule="auto"/>
        <w:ind w:left="-567"/>
        <w:jc w:val="both"/>
        <w:outlineLvl w:val="1"/>
        <w:rPr>
          <w:rFonts w:ascii="Times New Roman" w:hAnsi="Times New Roman"/>
          <w:sz w:val="28"/>
          <w:szCs w:val="28"/>
        </w:rPr>
      </w:pPr>
      <w:r w:rsidRPr="005049C0">
        <w:rPr>
          <w:rFonts w:ascii="Times New Roman" w:hAnsi="Times New Roman"/>
          <w:sz w:val="28"/>
          <w:szCs w:val="28"/>
        </w:rPr>
        <w:t>- сведения о финансовых вложениях получателя бюджетных средств, администратора источников финансирования дефицита бюджета (ф.0503171);</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pacing w:val="-3"/>
          <w:sz w:val="28"/>
          <w:szCs w:val="28"/>
        </w:rPr>
      </w:pPr>
      <w:r w:rsidRPr="005049C0">
        <w:rPr>
          <w:rFonts w:ascii="Times New Roman" w:hAnsi="Times New Roman"/>
          <w:sz w:val="28"/>
          <w:szCs w:val="28"/>
        </w:rPr>
        <w:t xml:space="preserve">- </w:t>
      </w:r>
      <w:r w:rsidRPr="005049C0">
        <w:rPr>
          <w:rFonts w:ascii="Times New Roman" w:hAnsi="Times New Roman"/>
          <w:spacing w:val="-3"/>
          <w:sz w:val="28"/>
          <w:szCs w:val="28"/>
        </w:rPr>
        <w:t>сведения по дебиторской и кредиторской задолженности (ф.0503169);</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pacing w:val="-3"/>
          <w:sz w:val="28"/>
          <w:szCs w:val="28"/>
        </w:rPr>
      </w:pPr>
      <w:r w:rsidRPr="005049C0">
        <w:rPr>
          <w:rFonts w:ascii="Times New Roman" w:hAnsi="Times New Roman"/>
          <w:spacing w:val="-3"/>
          <w:sz w:val="28"/>
          <w:szCs w:val="28"/>
        </w:rPr>
        <w:t>- сведения о дв</w:t>
      </w:r>
      <w:r w:rsidR="00AC5D8A" w:rsidRPr="005049C0">
        <w:rPr>
          <w:rFonts w:ascii="Times New Roman" w:hAnsi="Times New Roman"/>
          <w:spacing w:val="-3"/>
          <w:sz w:val="28"/>
          <w:szCs w:val="28"/>
        </w:rPr>
        <w:t>ижении нефинансовых активов (ф.</w:t>
      </w:r>
      <w:r w:rsidRPr="005049C0">
        <w:rPr>
          <w:rFonts w:ascii="Times New Roman" w:hAnsi="Times New Roman"/>
          <w:spacing w:val="-3"/>
          <w:sz w:val="28"/>
          <w:szCs w:val="28"/>
        </w:rPr>
        <w:t xml:space="preserve">0503168); </w:t>
      </w:r>
    </w:p>
    <w:p w:rsidR="00F46210" w:rsidRPr="005049C0" w:rsidRDefault="00F46210" w:rsidP="00F46210">
      <w:pPr>
        <w:widowControl w:val="0"/>
        <w:autoSpaceDE w:val="0"/>
        <w:autoSpaceDN w:val="0"/>
        <w:adjustRightInd w:val="0"/>
        <w:spacing w:after="0" w:line="240" w:lineRule="auto"/>
        <w:ind w:left="-567"/>
        <w:jc w:val="both"/>
        <w:outlineLvl w:val="1"/>
        <w:rPr>
          <w:rFonts w:ascii="Times New Roman" w:hAnsi="Times New Roman"/>
          <w:spacing w:val="-3"/>
          <w:sz w:val="28"/>
          <w:szCs w:val="28"/>
        </w:rPr>
      </w:pPr>
      <w:r w:rsidRPr="005049C0">
        <w:rPr>
          <w:rFonts w:ascii="Times New Roman" w:hAnsi="Times New Roman"/>
          <w:spacing w:val="-3"/>
          <w:sz w:val="28"/>
          <w:szCs w:val="28"/>
        </w:rPr>
        <w:t xml:space="preserve">- </w:t>
      </w:r>
      <w:r w:rsidR="00D10064" w:rsidRPr="005049C0">
        <w:rPr>
          <w:rFonts w:ascii="Times New Roman" w:hAnsi="Times New Roman"/>
          <w:spacing w:val="-3"/>
          <w:sz w:val="28"/>
          <w:szCs w:val="28"/>
        </w:rPr>
        <w:t>П</w:t>
      </w:r>
      <w:r w:rsidRPr="005049C0">
        <w:rPr>
          <w:rFonts w:ascii="Times New Roman" w:hAnsi="Times New Roman"/>
          <w:spacing w:val="-3"/>
          <w:sz w:val="28"/>
          <w:szCs w:val="28"/>
        </w:rPr>
        <w:t>ояснительная записка (0503160);</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xml:space="preserve">- приложение к </w:t>
      </w:r>
      <w:r w:rsidR="00C2172D" w:rsidRPr="005049C0">
        <w:rPr>
          <w:rFonts w:ascii="Times New Roman" w:hAnsi="Times New Roman"/>
          <w:sz w:val="28"/>
          <w:szCs w:val="28"/>
        </w:rPr>
        <w:t>п</w:t>
      </w:r>
      <w:r w:rsidRPr="005049C0">
        <w:rPr>
          <w:rFonts w:ascii="Times New Roman" w:hAnsi="Times New Roman"/>
          <w:sz w:val="28"/>
          <w:szCs w:val="28"/>
        </w:rPr>
        <w:t>ояснительной записке: таблицы 1,</w:t>
      </w:r>
      <w:r w:rsidR="00995F49" w:rsidRPr="005049C0">
        <w:rPr>
          <w:rFonts w:ascii="Times New Roman" w:hAnsi="Times New Roman"/>
          <w:sz w:val="28"/>
          <w:szCs w:val="28"/>
        </w:rPr>
        <w:t>2,3,4,5,</w:t>
      </w:r>
      <w:r w:rsidRPr="005049C0">
        <w:rPr>
          <w:rFonts w:ascii="Times New Roman" w:hAnsi="Times New Roman"/>
          <w:sz w:val="28"/>
          <w:szCs w:val="28"/>
        </w:rPr>
        <w:t>6,7;</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о количестве подведомственных получателей бюджетных средств</w:t>
      </w:r>
      <w:r w:rsidR="00F93595" w:rsidRPr="005049C0">
        <w:rPr>
          <w:rFonts w:ascii="Times New Roman" w:hAnsi="Times New Roman"/>
          <w:sz w:val="28"/>
          <w:szCs w:val="28"/>
        </w:rPr>
        <w:t xml:space="preserve"> (</w:t>
      </w:r>
      <w:r w:rsidR="00D45EEC" w:rsidRPr="005049C0">
        <w:rPr>
          <w:rFonts w:ascii="Times New Roman" w:hAnsi="Times New Roman"/>
          <w:sz w:val="28"/>
          <w:szCs w:val="28"/>
        </w:rPr>
        <w:t>ф. 0503161</w:t>
      </w:r>
      <w:r w:rsidR="00F93595" w:rsidRPr="005049C0">
        <w:rPr>
          <w:rFonts w:ascii="Times New Roman" w:hAnsi="Times New Roman"/>
          <w:sz w:val="28"/>
          <w:szCs w:val="28"/>
        </w:rPr>
        <w:t>)</w:t>
      </w:r>
      <w:r w:rsidRPr="005049C0">
        <w:rPr>
          <w:rFonts w:ascii="Times New Roman" w:hAnsi="Times New Roman"/>
          <w:sz w:val="28"/>
          <w:szCs w:val="28"/>
        </w:rPr>
        <w:t>;</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о результатах деятельности</w:t>
      </w:r>
      <w:r w:rsidR="00055326" w:rsidRPr="005049C0">
        <w:rPr>
          <w:rFonts w:ascii="Times New Roman" w:hAnsi="Times New Roman"/>
          <w:sz w:val="28"/>
          <w:szCs w:val="28"/>
        </w:rPr>
        <w:t xml:space="preserve"> (ф. 0503162)</w:t>
      </w:r>
      <w:r w:rsidRPr="005049C0">
        <w:rPr>
          <w:rFonts w:ascii="Times New Roman" w:hAnsi="Times New Roman"/>
          <w:sz w:val="28"/>
          <w:szCs w:val="28"/>
        </w:rPr>
        <w:t>;</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w:t>
      </w:r>
      <w:r w:rsidR="00055326" w:rsidRPr="005049C0">
        <w:rPr>
          <w:rFonts w:ascii="Times New Roman" w:hAnsi="Times New Roman"/>
          <w:sz w:val="28"/>
          <w:szCs w:val="28"/>
        </w:rPr>
        <w:t xml:space="preserve"> </w:t>
      </w:r>
      <w:r w:rsidRPr="005049C0">
        <w:rPr>
          <w:rFonts w:ascii="Times New Roman" w:hAnsi="Times New Roman"/>
          <w:sz w:val="28"/>
          <w:szCs w:val="28"/>
        </w:rPr>
        <w:t>сведения об изменениях бюджетной росписи главного распорядителя бюджетных средств</w:t>
      </w:r>
      <w:r w:rsidR="00055326" w:rsidRPr="005049C0">
        <w:rPr>
          <w:rFonts w:ascii="Times New Roman" w:hAnsi="Times New Roman"/>
          <w:sz w:val="28"/>
          <w:szCs w:val="28"/>
        </w:rPr>
        <w:t xml:space="preserve"> (ф. 0503163)</w:t>
      </w:r>
      <w:r w:rsidRPr="005049C0">
        <w:rPr>
          <w:rFonts w:ascii="Times New Roman" w:hAnsi="Times New Roman"/>
          <w:sz w:val="28"/>
          <w:szCs w:val="28"/>
        </w:rPr>
        <w:t>;</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сведения об исполнении бюджета</w:t>
      </w:r>
      <w:r w:rsidR="0079354F" w:rsidRPr="005049C0">
        <w:rPr>
          <w:rFonts w:ascii="Times New Roman" w:hAnsi="Times New Roman"/>
          <w:sz w:val="28"/>
          <w:szCs w:val="28"/>
        </w:rPr>
        <w:t xml:space="preserve"> (ф. 0503164)</w:t>
      </w:r>
      <w:r w:rsidRPr="005049C0">
        <w:rPr>
          <w:rFonts w:ascii="Times New Roman" w:hAnsi="Times New Roman"/>
          <w:sz w:val="28"/>
          <w:szCs w:val="28"/>
        </w:rPr>
        <w:t>;</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w:t>
      </w:r>
      <w:r w:rsidR="0079354F" w:rsidRPr="005049C0">
        <w:rPr>
          <w:rFonts w:ascii="Times New Roman" w:hAnsi="Times New Roman"/>
          <w:sz w:val="28"/>
          <w:szCs w:val="28"/>
        </w:rPr>
        <w:t xml:space="preserve"> </w:t>
      </w:r>
      <w:r w:rsidRPr="005049C0">
        <w:rPr>
          <w:rFonts w:ascii="Times New Roman" w:hAnsi="Times New Roman"/>
          <w:sz w:val="28"/>
          <w:szCs w:val="28"/>
        </w:rPr>
        <w:t>сведения об изменении остатков валюты баланса</w:t>
      </w:r>
      <w:r w:rsidR="0079354F" w:rsidRPr="005049C0">
        <w:rPr>
          <w:rFonts w:ascii="Times New Roman" w:hAnsi="Times New Roman"/>
          <w:sz w:val="28"/>
          <w:szCs w:val="28"/>
        </w:rPr>
        <w:t xml:space="preserve"> (ф. 0503173)</w:t>
      </w:r>
      <w:r w:rsidRPr="005049C0">
        <w:rPr>
          <w:rFonts w:ascii="Times New Roman" w:hAnsi="Times New Roman"/>
          <w:sz w:val="28"/>
          <w:szCs w:val="28"/>
        </w:rPr>
        <w:t>;</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сведения о принятых и неисполненных обязательствах получателя бюджетных средств</w:t>
      </w:r>
      <w:r w:rsidR="00A76E79" w:rsidRPr="005049C0">
        <w:rPr>
          <w:rFonts w:ascii="Times New Roman" w:hAnsi="Times New Roman"/>
          <w:sz w:val="28"/>
          <w:szCs w:val="28"/>
        </w:rPr>
        <w:t xml:space="preserve"> (ф. 0503175)</w:t>
      </w:r>
      <w:r w:rsidRPr="005049C0">
        <w:rPr>
          <w:rFonts w:ascii="Times New Roman" w:hAnsi="Times New Roman"/>
          <w:sz w:val="28"/>
          <w:szCs w:val="28"/>
        </w:rPr>
        <w:t>;</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-сведения об использовании информационно-коммуникационных технологий</w:t>
      </w:r>
      <w:r w:rsidR="00A76E79" w:rsidRPr="005049C0">
        <w:rPr>
          <w:rFonts w:ascii="Times New Roman" w:hAnsi="Times New Roman"/>
          <w:sz w:val="28"/>
          <w:szCs w:val="28"/>
        </w:rPr>
        <w:t xml:space="preserve"> (ф. 0503177)</w:t>
      </w:r>
      <w:r w:rsidRPr="005049C0">
        <w:rPr>
          <w:rFonts w:ascii="Times New Roman" w:hAnsi="Times New Roman"/>
          <w:sz w:val="28"/>
          <w:szCs w:val="28"/>
        </w:rPr>
        <w:t>;</w:t>
      </w:r>
    </w:p>
    <w:p w:rsidR="000E7B8F" w:rsidRPr="005049C0" w:rsidRDefault="000E7B8F"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отчет об остатках денежных средств на счетах получателя бюджетных средств (ф.0503178);</w:t>
      </w:r>
    </w:p>
    <w:p w:rsidR="00F46210" w:rsidRPr="005049C0" w:rsidRDefault="00F46210"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сведения об исполнении судебных решений по денежным обязательствам</w:t>
      </w:r>
      <w:r w:rsidR="000A04C9" w:rsidRPr="005049C0">
        <w:rPr>
          <w:rFonts w:ascii="Times New Roman" w:hAnsi="Times New Roman"/>
          <w:sz w:val="28"/>
          <w:szCs w:val="28"/>
        </w:rPr>
        <w:t xml:space="preserve"> (ф. 0503296)</w:t>
      </w:r>
      <w:r w:rsidR="000E7B8F" w:rsidRPr="005049C0">
        <w:rPr>
          <w:rFonts w:ascii="Times New Roman" w:hAnsi="Times New Roman"/>
          <w:sz w:val="28"/>
          <w:szCs w:val="28"/>
        </w:rPr>
        <w:t>.</w:t>
      </w:r>
    </w:p>
    <w:p w:rsidR="00F46210" w:rsidRPr="005049C0" w:rsidRDefault="004D2F88" w:rsidP="00F46210">
      <w:pPr>
        <w:tabs>
          <w:tab w:val="left" w:pos="1589"/>
        </w:tabs>
        <w:spacing w:after="0" w:line="240" w:lineRule="auto"/>
        <w:ind w:left="-567"/>
        <w:jc w:val="both"/>
        <w:rPr>
          <w:rFonts w:ascii="Times New Roman" w:hAnsi="Times New Roman"/>
          <w:i/>
          <w:sz w:val="28"/>
          <w:szCs w:val="28"/>
        </w:rPr>
      </w:pPr>
      <w:r w:rsidRPr="005049C0">
        <w:rPr>
          <w:rFonts w:ascii="Times New Roman" w:hAnsi="Times New Roman"/>
          <w:sz w:val="28"/>
          <w:szCs w:val="28"/>
        </w:rPr>
        <w:t xml:space="preserve">        </w:t>
      </w:r>
      <w:r w:rsidR="007B24DC" w:rsidRPr="005049C0">
        <w:rPr>
          <w:rFonts w:ascii="Times New Roman" w:hAnsi="Times New Roman"/>
          <w:sz w:val="28"/>
          <w:szCs w:val="28"/>
        </w:rPr>
        <w:t xml:space="preserve"> </w:t>
      </w:r>
      <w:r w:rsidR="00F46210" w:rsidRPr="005049C0">
        <w:rPr>
          <w:rFonts w:ascii="Times New Roman" w:hAnsi="Times New Roman"/>
          <w:sz w:val="28"/>
          <w:szCs w:val="28"/>
        </w:rPr>
        <w:t xml:space="preserve">В ходе проведения сопоставления данных баланса по </w:t>
      </w:r>
      <w:r w:rsidR="00CE58C8" w:rsidRPr="005049C0">
        <w:rPr>
          <w:rFonts w:ascii="Times New Roman" w:hAnsi="Times New Roman"/>
          <w:sz w:val="28"/>
          <w:szCs w:val="28"/>
        </w:rPr>
        <w:t xml:space="preserve">Администрации </w:t>
      </w:r>
      <w:r w:rsidR="00F46210" w:rsidRPr="005049C0">
        <w:rPr>
          <w:rFonts w:ascii="Times New Roman" w:hAnsi="Times New Roman"/>
          <w:sz w:val="28"/>
          <w:szCs w:val="28"/>
        </w:rPr>
        <w:t>района  (форма 0503130) на начало и конец финансового года расхождений не установлено.</w:t>
      </w:r>
      <w:r w:rsidR="00F46210" w:rsidRPr="005049C0">
        <w:rPr>
          <w:rFonts w:ascii="Times New Roman" w:hAnsi="Times New Roman"/>
          <w:i/>
          <w:sz w:val="28"/>
          <w:szCs w:val="28"/>
        </w:rPr>
        <w:t xml:space="preserve"> </w:t>
      </w:r>
    </w:p>
    <w:p w:rsidR="00F46210" w:rsidRDefault="004D2F88" w:rsidP="00F46210">
      <w:pPr>
        <w:tabs>
          <w:tab w:val="left" w:pos="1589"/>
        </w:tabs>
        <w:spacing w:after="0" w:line="240" w:lineRule="auto"/>
        <w:ind w:left="-567"/>
        <w:jc w:val="both"/>
        <w:rPr>
          <w:rFonts w:ascii="Times New Roman" w:hAnsi="Times New Roman"/>
          <w:sz w:val="28"/>
          <w:szCs w:val="28"/>
        </w:rPr>
      </w:pPr>
      <w:r w:rsidRPr="005049C0">
        <w:rPr>
          <w:rFonts w:ascii="Times New Roman" w:hAnsi="Times New Roman"/>
          <w:sz w:val="28"/>
          <w:szCs w:val="28"/>
        </w:rPr>
        <w:t xml:space="preserve">        </w:t>
      </w:r>
      <w:r w:rsidR="00F46210" w:rsidRPr="005049C0">
        <w:rPr>
          <w:rFonts w:ascii="Times New Roman" w:hAnsi="Times New Roman"/>
          <w:sz w:val="28"/>
          <w:szCs w:val="28"/>
        </w:rPr>
        <w:t>Утвержденные бюджетные назначения подтверждены данными  учета санкционирования расходов по Главной книге.</w:t>
      </w:r>
    </w:p>
    <w:p w:rsidR="00C459C7" w:rsidRPr="00DC05DC" w:rsidRDefault="00AF529C" w:rsidP="00DC05DC">
      <w:pPr>
        <w:pStyle w:val="ConsPlusNormal"/>
        <w:ind w:left="-567"/>
        <w:jc w:val="both"/>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00F46210">
        <w:rPr>
          <w:rFonts w:ascii="Times New Roman" w:hAnsi="Times New Roman"/>
          <w:sz w:val="28"/>
          <w:szCs w:val="28"/>
        </w:rPr>
        <w:t>Вся необходимая информация отраж</w:t>
      </w:r>
      <w:r w:rsidR="004275C6">
        <w:rPr>
          <w:rFonts w:ascii="Times New Roman" w:hAnsi="Times New Roman"/>
          <w:sz w:val="28"/>
          <w:szCs w:val="28"/>
        </w:rPr>
        <w:t xml:space="preserve">ена в </w:t>
      </w:r>
      <w:r w:rsidR="002A4DDA">
        <w:rPr>
          <w:rFonts w:ascii="Times New Roman" w:hAnsi="Times New Roman"/>
          <w:sz w:val="28"/>
          <w:szCs w:val="28"/>
        </w:rPr>
        <w:t>П</w:t>
      </w:r>
      <w:r w:rsidR="004275C6">
        <w:rPr>
          <w:rFonts w:ascii="Times New Roman" w:hAnsi="Times New Roman"/>
          <w:sz w:val="28"/>
          <w:szCs w:val="28"/>
        </w:rPr>
        <w:t>ояснительной записке  (ф.</w:t>
      </w:r>
      <w:r w:rsidR="00F46210">
        <w:rPr>
          <w:rFonts w:ascii="Times New Roman" w:hAnsi="Times New Roman"/>
          <w:sz w:val="28"/>
          <w:szCs w:val="28"/>
        </w:rPr>
        <w:t xml:space="preserve"> 0503160).</w:t>
      </w:r>
      <w:r w:rsidR="009548E0" w:rsidRPr="009548E0">
        <w:rPr>
          <w:rFonts w:ascii="Times New Roman" w:hAnsi="Times New Roman"/>
          <w:sz w:val="28"/>
          <w:szCs w:val="28"/>
        </w:rPr>
        <w:t xml:space="preserve"> </w:t>
      </w:r>
      <w:r w:rsidR="009548E0" w:rsidRPr="00B9198E">
        <w:rPr>
          <w:rFonts w:ascii="Times New Roman" w:hAnsi="Times New Roman"/>
          <w:sz w:val="28"/>
          <w:szCs w:val="28"/>
        </w:rPr>
        <w:t xml:space="preserve">Заполнение Пояснительной записки произведено  в соответствии с п.п.151,152 </w:t>
      </w:r>
      <w:r w:rsidR="002A4DDA">
        <w:rPr>
          <w:rFonts w:ascii="Times New Roman" w:hAnsi="Times New Roman"/>
          <w:sz w:val="28"/>
          <w:szCs w:val="28"/>
        </w:rPr>
        <w:t>И</w:t>
      </w:r>
      <w:r w:rsidR="009548E0" w:rsidRPr="00B9198E">
        <w:rPr>
          <w:rFonts w:ascii="Times New Roman" w:hAnsi="Times New Roman"/>
          <w:sz w:val="28"/>
          <w:szCs w:val="28"/>
        </w:rPr>
        <w:t xml:space="preserve">нструкции 191н. </w:t>
      </w:r>
      <w:r w:rsidR="00C459C7">
        <w:rPr>
          <w:rFonts w:ascii="Times New Roman" w:hAnsi="Times New Roman"/>
          <w:sz w:val="28"/>
          <w:szCs w:val="28"/>
        </w:rPr>
        <w:t xml:space="preserve"> Однако при составлении Пояснительной записки имеются замечания по её составлению:</w:t>
      </w:r>
    </w:p>
    <w:p w:rsidR="00C459C7" w:rsidRDefault="00C459C7" w:rsidP="00CF1210">
      <w:pPr>
        <w:autoSpaceDE w:val="0"/>
        <w:autoSpaceDN w:val="0"/>
        <w:adjustRightInd w:val="0"/>
        <w:spacing w:before="200" w:after="0" w:line="240" w:lineRule="auto"/>
        <w:ind w:left="-567" w:firstLine="540"/>
        <w:jc w:val="both"/>
        <w:rPr>
          <w:rFonts w:ascii="Times New Roman" w:eastAsiaTheme="minorHAnsi" w:hAnsi="Times New Roman"/>
          <w:sz w:val="28"/>
          <w:szCs w:val="28"/>
          <w:lang w:eastAsia="en-US"/>
        </w:rPr>
      </w:pPr>
      <w:r>
        <w:rPr>
          <w:rFonts w:ascii="Times New Roman" w:hAnsi="Times New Roman"/>
          <w:sz w:val="28"/>
          <w:szCs w:val="28"/>
        </w:rPr>
        <w:t xml:space="preserve">- раздел 2 Пояснительной записки содержит информацию о результатах деятельности </w:t>
      </w:r>
      <w:r w:rsidR="00DC05DC">
        <w:rPr>
          <w:rFonts w:ascii="Times New Roman" w:hAnsi="Times New Roman"/>
          <w:sz w:val="28"/>
          <w:szCs w:val="28"/>
        </w:rPr>
        <w:t xml:space="preserve">администрации района </w:t>
      </w:r>
      <w:r>
        <w:rPr>
          <w:rFonts w:ascii="Times New Roman" w:hAnsi="Times New Roman"/>
          <w:sz w:val="28"/>
          <w:szCs w:val="28"/>
        </w:rPr>
        <w:t xml:space="preserve">  с приложением  формы 0503162</w:t>
      </w:r>
      <w:r w:rsidRPr="004C4AB9">
        <w:rPr>
          <w:rFonts w:eastAsiaTheme="minorHAnsi"/>
          <w:lang w:eastAsia="en-US"/>
        </w:rPr>
        <w:t xml:space="preserve"> </w:t>
      </w:r>
      <w:r>
        <w:rPr>
          <w:rFonts w:eastAsiaTheme="minorHAnsi"/>
          <w:lang w:eastAsia="en-US"/>
        </w:rPr>
        <w:t xml:space="preserve"> </w:t>
      </w:r>
      <w:r w:rsidRPr="004C4AB9">
        <w:rPr>
          <w:rFonts w:ascii="Times New Roman" w:eastAsiaTheme="minorHAnsi" w:hAnsi="Times New Roman"/>
          <w:sz w:val="28"/>
          <w:szCs w:val="28"/>
          <w:lang w:eastAsia="en-US"/>
        </w:rPr>
        <w:t>«Сведения о результатах деятельности</w:t>
      </w:r>
      <w:r>
        <w:rPr>
          <w:rFonts w:ascii="Times New Roman" w:eastAsiaTheme="minorHAnsi" w:hAnsi="Times New Roman"/>
          <w:sz w:val="28"/>
          <w:szCs w:val="28"/>
          <w:lang w:eastAsia="en-US"/>
        </w:rPr>
        <w:t>». В соответствии с   пунктом 161 Инструкции 191н п</w:t>
      </w:r>
      <w:r w:rsidRPr="00865AF8">
        <w:rPr>
          <w:rFonts w:ascii="Times New Roman" w:eastAsiaTheme="minorHAnsi" w:hAnsi="Times New Roman"/>
          <w:sz w:val="28"/>
          <w:szCs w:val="28"/>
          <w:lang w:eastAsia="en-US"/>
        </w:rPr>
        <w:t xml:space="preserve">риложение составляется казенными учреждениями, в отношении которых в </w:t>
      </w:r>
      <w:r w:rsidRPr="00865AF8">
        <w:rPr>
          <w:rFonts w:ascii="Times New Roman" w:eastAsiaTheme="minorHAnsi" w:hAnsi="Times New Roman"/>
          <w:sz w:val="28"/>
          <w:szCs w:val="28"/>
          <w:lang w:eastAsia="en-US"/>
        </w:rPr>
        <w:lastRenderedPageBreak/>
        <w:t>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w:t>
      </w:r>
      <w:r>
        <w:rPr>
          <w:rFonts w:ascii="Times New Roman" w:eastAsiaTheme="minorHAnsi" w:hAnsi="Times New Roman"/>
          <w:sz w:val="28"/>
          <w:szCs w:val="28"/>
          <w:lang w:eastAsia="en-US"/>
        </w:rPr>
        <w:t xml:space="preserve">твенное (муниципальное) задание </w:t>
      </w:r>
      <w:r w:rsidRPr="009322A1">
        <w:rPr>
          <w:rFonts w:ascii="Times New Roman" w:eastAsiaTheme="minorHAnsi" w:hAnsi="Times New Roman"/>
          <w:sz w:val="28"/>
          <w:szCs w:val="28"/>
          <w:lang w:eastAsia="en-US"/>
        </w:rPr>
        <w:t xml:space="preserve">(в ред. </w:t>
      </w:r>
      <w:hyperlink r:id="rId9" w:history="1">
        <w:r w:rsidR="002A4DDA">
          <w:rPr>
            <w:rFonts w:ascii="Times New Roman" w:eastAsiaTheme="minorHAnsi" w:hAnsi="Times New Roman"/>
            <w:sz w:val="28"/>
            <w:szCs w:val="28"/>
            <w:lang w:eastAsia="en-US"/>
          </w:rPr>
          <w:t>п</w:t>
        </w:r>
        <w:r w:rsidRPr="009322A1">
          <w:rPr>
            <w:rFonts w:ascii="Times New Roman" w:eastAsiaTheme="minorHAnsi" w:hAnsi="Times New Roman"/>
            <w:sz w:val="28"/>
            <w:szCs w:val="28"/>
            <w:lang w:eastAsia="en-US"/>
          </w:rPr>
          <w:t>риказа</w:t>
        </w:r>
      </w:hyperlink>
      <w:r w:rsidRPr="009322A1">
        <w:rPr>
          <w:rFonts w:ascii="Times New Roman" w:eastAsiaTheme="minorHAnsi" w:hAnsi="Times New Roman"/>
          <w:sz w:val="28"/>
          <w:szCs w:val="28"/>
          <w:lang w:eastAsia="en-US"/>
        </w:rPr>
        <w:t xml:space="preserve"> Минфина России от 02.11.2017 </w:t>
      </w:r>
      <w:r>
        <w:rPr>
          <w:rFonts w:ascii="Times New Roman" w:eastAsiaTheme="minorHAnsi" w:hAnsi="Times New Roman"/>
          <w:sz w:val="28"/>
          <w:szCs w:val="28"/>
          <w:lang w:eastAsia="en-US"/>
        </w:rPr>
        <w:t>№</w:t>
      </w:r>
      <w:r w:rsidRPr="009322A1">
        <w:rPr>
          <w:rFonts w:ascii="Times New Roman" w:eastAsiaTheme="minorHAnsi" w:hAnsi="Times New Roman"/>
          <w:sz w:val="28"/>
          <w:szCs w:val="28"/>
          <w:lang w:eastAsia="en-US"/>
        </w:rPr>
        <w:t xml:space="preserve"> 176н)</w:t>
      </w:r>
      <w:r w:rsidR="00DC05DC">
        <w:rPr>
          <w:rFonts w:ascii="Times New Roman" w:eastAsiaTheme="minorHAnsi" w:hAnsi="Times New Roman"/>
          <w:sz w:val="28"/>
          <w:szCs w:val="28"/>
          <w:lang w:eastAsia="en-US"/>
        </w:rPr>
        <w:t>. Представленная форма заполнена некорректно и содержит информацию о результатах деятельности по всем разделам, подразделам расходов  бюджетной классификации</w:t>
      </w:r>
      <w:r>
        <w:rPr>
          <w:rFonts w:ascii="Times New Roman" w:eastAsiaTheme="minorHAnsi" w:hAnsi="Times New Roman"/>
          <w:sz w:val="28"/>
          <w:szCs w:val="28"/>
          <w:lang w:eastAsia="en-US"/>
        </w:rPr>
        <w:t>;</w:t>
      </w:r>
    </w:p>
    <w:p w:rsidR="001D6914" w:rsidRPr="009322A1" w:rsidRDefault="001D6914" w:rsidP="00CF1210">
      <w:pPr>
        <w:autoSpaceDE w:val="0"/>
        <w:autoSpaceDN w:val="0"/>
        <w:adjustRightInd w:val="0"/>
        <w:spacing w:after="0" w:line="240" w:lineRule="auto"/>
        <w:ind w:left="-567"/>
        <w:jc w:val="both"/>
        <w:rPr>
          <w:rFonts w:ascii="Times New Roman" w:eastAsiaTheme="minorHAnsi" w:hAnsi="Times New Roman"/>
          <w:sz w:val="28"/>
          <w:szCs w:val="28"/>
          <w:lang w:eastAsia="en-US"/>
        </w:rPr>
      </w:pPr>
      <w:r>
        <w:rPr>
          <w:rFonts w:ascii="Times New Roman" w:hAnsi="Times New Roman"/>
          <w:sz w:val="28"/>
          <w:szCs w:val="28"/>
        </w:rPr>
        <w:t>- раздел 2 Пояснительной записки содержит  сведения о мерах по повышению эффективности расходования бюджетных средств (таблица 2).  В соответствии с приказом Минфина России от 02.11.2017 №176н и</w:t>
      </w:r>
      <w:r>
        <w:rPr>
          <w:rFonts w:ascii="Times New Roman" w:eastAsiaTheme="minorHAnsi" w:hAnsi="Times New Roman"/>
          <w:sz w:val="28"/>
          <w:szCs w:val="28"/>
          <w:lang w:eastAsia="en-US"/>
        </w:rPr>
        <w:t xml:space="preserve">з раздела 2 </w:t>
      </w:r>
      <w:r w:rsidR="002A4DDA">
        <w:rPr>
          <w:rFonts w:ascii="Times New Roman" w:eastAsiaTheme="minorHAnsi" w:hAnsi="Times New Roman"/>
          <w:sz w:val="28"/>
          <w:szCs w:val="28"/>
          <w:lang w:eastAsia="en-US"/>
        </w:rPr>
        <w:t>П</w:t>
      </w:r>
      <w:r>
        <w:rPr>
          <w:rFonts w:ascii="Times New Roman" w:eastAsiaTheme="minorHAnsi" w:hAnsi="Times New Roman"/>
          <w:sz w:val="28"/>
          <w:szCs w:val="28"/>
          <w:lang w:eastAsia="en-US"/>
        </w:rPr>
        <w:t xml:space="preserve">ояснительной записки  данная таблица исключена.  Несмотря на это, информацию, которая отражалась в таблице, нужно продолжать указывать в разделе 2 в составе </w:t>
      </w:r>
      <w:hyperlink r:id="rId10" w:history="1">
        <w:r w:rsidRPr="00C547AE">
          <w:rPr>
            <w:rFonts w:ascii="Times New Roman" w:eastAsiaTheme="minorHAnsi" w:hAnsi="Times New Roman"/>
            <w:sz w:val="28"/>
            <w:szCs w:val="28"/>
            <w:lang w:eastAsia="en-US"/>
          </w:rPr>
          <w:t>иной информации</w:t>
        </w:r>
      </w:hyperlink>
      <w:r>
        <w:rPr>
          <w:rFonts w:ascii="Times New Roman" w:eastAsiaTheme="minorHAnsi" w:hAnsi="Times New Roman"/>
          <w:sz w:val="28"/>
          <w:szCs w:val="28"/>
          <w:lang w:eastAsia="en-US"/>
        </w:rPr>
        <w:t>;</w:t>
      </w:r>
    </w:p>
    <w:p w:rsidR="002A4DDA" w:rsidRDefault="002A4DDA" w:rsidP="002A4DDA">
      <w:pPr>
        <w:autoSpaceDE w:val="0"/>
        <w:autoSpaceDN w:val="0"/>
        <w:adjustRightInd w:val="0"/>
        <w:spacing w:after="0" w:line="240" w:lineRule="auto"/>
        <w:ind w:left="-567"/>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в соответствии с п. 156 Инструкции 191н таблица №4 «Сведения об особенностях ведения бюджетного учета» заполняется при условии  установления особенностей  отражения в бюджетном учете операций с активами и обязательствами бюджетного учреждения в части, установленного Инструкцией по бюджетному учету права самостоятельного определения таких особенностей и отраслевых особенностей бюджетного учета, разработанных соответствующими федеральными органами исполнительной власти и утвержденных в установленном порядке.</w:t>
      </w:r>
      <w:proofErr w:type="gramEnd"/>
      <w:r>
        <w:rPr>
          <w:rFonts w:ascii="Times New Roman" w:eastAsiaTheme="minorHAnsi" w:hAnsi="Times New Roman"/>
          <w:sz w:val="28"/>
          <w:szCs w:val="28"/>
          <w:lang w:eastAsia="en-US"/>
        </w:rPr>
        <w:t xml:space="preserve"> Представленная таблица №4 не содержит такой информации и в соответствии с п.8 Инструкции 191н, согласно которого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2A4DDA" w:rsidRDefault="002A4DDA" w:rsidP="002A4DDA">
      <w:pPr>
        <w:autoSpaceDE w:val="0"/>
        <w:autoSpaceDN w:val="0"/>
        <w:adjustRightInd w:val="0"/>
        <w:spacing w:after="0" w:line="240" w:lineRule="auto"/>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 соответствии с п.157 Инструкции 191н  таблица №5 «Сведения о результатах мероприятий внутреннего государственного (муниципального) финансового контроля»  оформляется главным распорядителем, распорядителем, получателем бюджетных средств, по результатам контрольных мероприятий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Представленная таблица  содержит информацию внутриведомственного контроля;</w:t>
      </w:r>
    </w:p>
    <w:p w:rsidR="002A4DDA" w:rsidRPr="00515A22" w:rsidRDefault="002A4DDA" w:rsidP="002A4DDA">
      <w:pPr>
        <w:autoSpaceDE w:val="0"/>
        <w:autoSpaceDN w:val="0"/>
        <w:adjustRightInd w:val="0"/>
        <w:spacing w:after="0" w:line="240" w:lineRule="auto"/>
        <w:ind w:left="-567"/>
        <w:jc w:val="both"/>
        <w:rPr>
          <w:rFonts w:ascii="Times New Roman" w:hAnsi="Times New Roman"/>
          <w:i/>
          <w:sz w:val="28"/>
          <w:szCs w:val="28"/>
        </w:rPr>
      </w:pPr>
      <w:r>
        <w:rPr>
          <w:rFonts w:ascii="Times New Roman" w:hAnsi="Times New Roman"/>
          <w:color w:val="333333"/>
          <w:sz w:val="28"/>
          <w:szCs w:val="28"/>
        </w:rPr>
        <w:t>- в нарушение п.158 Инструкции 191н заполнена таблица  №6 при отсутствии расхождений, выявленных при инвентаризации.  В соответствии с Инструкцией 191н в</w:t>
      </w:r>
      <w:r w:rsidRPr="00515A22">
        <w:rPr>
          <w:rFonts w:ascii="Times New Roman" w:hAnsi="Times New Roman"/>
          <w:sz w:val="28"/>
          <w:szCs w:val="28"/>
        </w:rPr>
        <w:t xml:space="preserve"> </w:t>
      </w:r>
      <w:r>
        <w:rPr>
          <w:rFonts w:ascii="Times New Roman" w:hAnsi="Times New Roman"/>
          <w:sz w:val="28"/>
          <w:szCs w:val="28"/>
        </w:rPr>
        <w:t>т</w:t>
      </w:r>
      <w:r w:rsidRPr="00515A22">
        <w:rPr>
          <w:rFonts w:ascii="Times New Roman" w:hAnsi="Times New Roman"/>
          <w:sz w:val="28"/>
          <w:szCs w:val="28"/>
        </w:rPr>
        <w:t xml:space="preserve">аблице </w:t>
      </w:r>
      <w:r>
        <w:rPr>
          <w:rFonts w:ascii="Times New Roman" w:hAnsi="Times New Roman"/>
          <w:sz w:val="28"/>
          <w:szCs w:val="28"/>
        </w:rPr>
        <w:t>№</w:t>
      </w:r>
      <w:r w:rsidRPr="00515A22">
        <w:rPr>
          <w:rFonts w:ascii="Times New Roman" w:hAnsi="Times New Roman"/>
          <w:sz w:val="28"/>
          <w:szCs w:val="28"/>
        </w:rPr>
        <w:t xml:space="preserve"> 6 подлежит отражению информация о результатах проведенных инвентаризаций </w:t>
      </w:r>
      <w:r w:rsidRPr="00515A22">
        <w:rPr>
          <w:rFonts w:ascii="Times New Roman" w:hAnsi="Times New Roman"/>
          <w:i/>
          <w:sz w:val="28"/>
          <w:szCs w:val="28"/>
        </w:rPr>
        <w:t>в части выявленных расхождений.</w:t>
      </w:r>
    </w:p>
    <w:p w:rsidR="002A4DDA" w:rsidRDefault="002A4DDA" w:rsidP="002A4DDA">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515A22">
        <w:rPr>
          <w:rFonts w:ascii="Times New Roman" w:hAnsi="Times New Roman"/>
          <w:sz w:val="28"/>
          <w:szCs w:val="28"/>
        </w:rPr>
        <w:t>При отсутствии расхождений по результатам инвентаризации, проведенной в целях подтверждения показателей годовой бюджетной отчетности</w:t>
      </w:r>
      <w:r>
        <w:rPr>
          <w:rFonts w:ascii="Times New Roman" w:hAnsi="Times New Roman"/>
          <w:sz w:val="28"/>
          <w:szCs w:val="28"/>
        </w:rPr>
        <w:t>, т</w:t>
      </w:r>
      <w:r w:rsidRPr="00515A22">
        <w:rPr>
          <w:rFonts w:ascii="Times New Roman" w:hAnsi="Times New Roman"/>
          <w:sz w:val="28"/>
          <w:szCs w:val="28"/>
        </w:rPr>
        <w:t xml:space="preserve">аблица </w:t>
      </w:r>
      <w:r>
        <w:rPr>
          <w:rFonts w:ascii="Times New Roman" w:hAnsi="Times New Roman"/>
          <w:sz w:val="28"/>
          <w:szCs w:val="28"/>
        </w:rPr>
        <w:t>№</w:t>
      </w:r>
      <w:r w:rsidRPr="00515A22">
        <w:rPr>
          <w:rFonts w:ascii="Times New Roman" w:hAnsi="Times New Roman"/>
          <w:sz w:val="28"/>
          <w:szCs w:val="28"/>
        </w:rPr>
        <w:t xml:space="preserve"> 6 не заполняется с отражением указанного факта в текстовой части раздела 5 </w:t>
      </w:r>
      <w:r>
        <w:rPr>
          <w:rFonts w:ascii="Times New Roman" w:hAnsi="Times New Roman"/>
          <w:sz w:val="28"/>
          <w:szCs w:val="28"/>
        </w:rPr>
        <w:t>«</w:t>
      </w:r>
      <w:r w:rsidRPr="00515A22">
        <w:rPr>
          <w:rFonts w:ascii="Times New Roman" w:hAnsi="Times New Roman"/>
          <w:sz w:val="28"/>
          <w:szCs w:val="28"/>
        </w:rPr>
        <w:t>Прочие вопросы деятельност</w:t>
      </w:r>
      <w:r>
        <w:rPr>
          <w:rFonts w:ascii="Times New Roman" w:hAnsi="Times New Roman"/>
          <w:sz w:val="28"/>
          <w:szCs w:val="28"/>
        </w:rPr>
        <w:t>и субъекта бюджетной отчетности»</w:t>
      </w:r>
      <w:r w:rsidRPr="00515A22">
        <w:rPr>
          <w:rFonts w:ascii="Times New Roman" w:hAnsi="Times New Roman"/>
          <w:sz w:val="28"/>
          <w:szCs w:val="28"/>
        </w:rPr>
        <w:t xml:space="preserve"> Пояснительной записки </w:t>
      </w:r>
      <w:hyperlink r:id="rId11" w:history="1">
        <w:r w:rsidRPr="00515A22">
          <w:rPr>
            <w:rFonts w:ascii="Times New Roman" w:hAnsi="Times New Roman"/>
            <w:sz w:val="28"/>
            <w:szCs w:val="28"/>
          </w:rPr>
          <w:t>(ф. 0503160)</w:t>
        </w:r>
      </w:hyperlink>
      <w:r>
        <w:rPr>
          <w:rFonts w:ascii="Times New Roman" w:hAnsi="Times New Roman"/>
          <w:sz w:val="28"/>
          <w:szCs w:val="28"/>
        </w:rPr>
        <w:t>;</w:t>
      </w:r>
    </w:p>
    <w:p w:rsidR="002A4DDA" w:rsidRPr="006642CE" w:rsidRDefault="002A4DDA" w:rsidP="00CF1210">
      <w:pPr>
        <w:autoSpaceDE w:val="0"/>
        <w:autoSpaceDN w:val="0"/>
        <w:adjustRightInd w:val="0"/>
        <w:spacing w:after="0" w:line="240" w:lineRule="auto"/>
        <w:ind w:left="-567"/>
        <w:jc w:val="both"/>
        <w:rPr>
          <w:rFonts w:ascii="Times New Roman" w:hAnsi="Times New Roman"/>
          <w:sz w:val="28"/>
          <w:szCs w:val="28"/>
        </w:rPr>
      </w:pPr>
    </w:p>
    <w:p w:rsidR="00C459C7" w:rsidRDefault="00C459C7" w:rsidP="00CF1210">
      <w:pPr>
        <w:autoSpaceDE w:val="0"/>
        <w:autoSpaceDN w:val="0"/>
        <w:adjustRightInd w:val="0"/>
        <w:spacing w:after="0" w:line="240" w:lineRule="auto"/>
        <w:ind w:left="-567"/>
        <w:jc w:val="both"/>
        <w:rPr>
          <w:rFonts w:ascii="Times New Roman" w:hAnsi="Times New Roman"/>
          <w:sz w:val="28"/>
          <w:szCs w:val="28"/>
        </w:rPr>
      </w:pPr>
      <w:r>
        <w:rPr>
          <w:rFonts w:ascii="Times New Roman" w:eastAsiaTheme="minorHAnsi" w:hAnsi="Times New Roman"/>
          <w:sz w:val="28"/>
          <w:szCs w:val="28"/>
          <w:lang w:eastAsia="en-US"/>
        </w:rPr>
        <w:t xml:space="preserve">        - </w:t>
      </w:r>
      <w:r>
        <w:rPr>
          <w:rFonts w:ascii="Times New Roman" w:eastAsiaTheme="minorHAnsi" w:hAnsi="Times New Roman"/>
          <w:bCs/>
          <w:sz w:val="28"/>
          <w:szCs w:val="28"/>
          <w:lang w:eastAsia="en-US"/>
        </w:rPr>
        <w:t xml:space="preserve"> в</w:t>
      </w:r>
      <w:r>
        <w:rPr>
          <w:rFonts w:ascii="Times New Roman" w:eastAsiaTheme="minorHAnsi" w:hAnsi="Times New Roman"/>
          <w:sz w:val="28"/>
          <w:szCs w:val="28"/>
          <w:lang w:eastAsia="en-US"/>
        </w:rPr>
        <w:t xml:space="preserve"> соответствии с п.159 Инструкции №191н  таблица №7  отражает сведения о результатах мероприятий  внешнего государственного (муниципального) финансового контроля, проведенных Счетной палатой  Российской Федерации, контрольно-счетными органами субъектов  Российской Федерации  и муниципальных образований. Представленная   таблица  в нарушение вышеуказанной инструкции содержит информацию о  мероприятии</w:t>
      </w:r>
      <w:r w:rsidR="00DE6C2E">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проведенном участником внутреннего финансовог</w:t>
      </w:r>
      <w:r w:rsidR="001D6914">
        <w:rPr>
          <w:rFonts w:ascii="Times New Roman" w:eastAsiaTheme="minorHAnsi" w:hAnsi="Times New Roman"/>
          <w:sz w:val="28"/>
          <w:szCs w:val="28"/>
          <w:lang w:eastAsia="en-US"/>
        </w:rPr>
        <w:t xml:space="preserve">о контроля и другими </w:t>
      </w:r>
      <w:r w:rsidR="002E1AAA">
        <w:rPr>
          <w:rFonts w:ascii="Times New Roman" w:eastAsiaTheme="minorHAnsi" w:hAnsi="Times New Roman"/>
          <w:sz w:val="28"/>
          <w:szCs w:val="28"/>
          <w:lang w:eastAsia="en-US"/>
        </w:rPr>
        <w:t>субъектами контроля;</w:t>
      </w:r>
    </w:p>
    <w:p w:rsidR="00A14D06" w:rsidRDefault="00A14D06" w:rsidP="00A14D06">
      <w:pPr>
        <w:pStyle w:val="ConsPlusNormal"/>
        <w:ind w:left="-567"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форме 0503163 «Сведения об изменении бюджетной росписи  главного распорядителя бюджетных средств» установлено несоответствие цифровых показателей по графе 2 с Решением о бюджете</w:t>
      </w:r>
      <w:r>
        <w:rPr>
          <w:rFonts w:ascii="Times New Roman" w:eastAsiaTheme="minorHAnsi" w:hAnsi="Times New Roman"/>
          <w:i/>
          <w:sz w:val="28"/>
          <w:szCs w:val="28"/>
          <w:lang w:eastAsia="en-US"/>
        </w:rPr>
        <w:t xml:space="preserve"> </w:t>
      </w:r>
      <w:r>
        <w:rPr>
          <w:rFonts w:ascii="Times New Roman" w:eastAsiaTheme="minorHAnsi" w:hAnsi="Times New Roman"/>
          <w:sz w:val="28"/>
          <w:szCs w:val="28"/>
          <w:lang w:eastAsia="en-US"/>
        </w:rPr>
        <w:t xml:space="preserve">на сумму </w:t>
      </w:r>
      <w:r w:rsidR="003E2018">
        <w:rPr>
          <w:rFonts w:ascii="Times New Roman" w:eastAsiaTheme="minorHAnsi" w:hAnsi="Times New Roman"/>
          <w:sz w:val="28"/>
          <w:szCs w:val="28"/>
          <w:lang w:eastAsia="en-US"/>
        </w:rPr>
        <w:t>4371,9</w:t>
      </w:r>
      <w:r>
        <w:rPr>
          <w:rFonts w:ascii="Times New Roman" w:eastAsiaTheme="minorHAnsi" w:hAnsi="Times New Roman"/>
          <w:sz w:val="28"/>
          <w:szCs w:val="28"/>
          <w:lang w:eastAsia="en-US"/>
        </w:rPr>
        <w:t xml:space="preserve"> тыс. руб., в том числе:</w:t>
      </w:r>
    </w:p>
    <w:p w:rsidR="00A14D06" w:rsidRDefault="00A14D06" w:rsidP="00A14D06">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строке 0104 в размере </w:t>
      </w:r>
      <w:r w:rsidR="003E2018">
        <w:rPr>
          <w:rFonts w:ascii="Times New Roman" w:eastAsiaTheme="minorHAnsi" w:hAnsi="Times New Roman"/>
          <w:sz w:val="28"/>
          <w:szCs w:val="28"/>
          <w:lang w:eastAsia="en-US"/>
        </w:rPr>
        <w:t xml:space="preserve">  15,0</w:t>
      </w:r>
      <w:r>
        <w:rPr>
          <w:rFonts w:ascii="Times New Roman" w:eastAsiaTheme="minorHAnsi" w:hAnsi="Times New Roman"/>
          <w:sz w:val="28"/>
          <w:szCs w:val="28"/>
          <w:lang w:eastAsia="en-US"/>
        </w:rPr>
        <w:t xml:space="preserve"> тыс. руб.;</w:t>
      </w:r>
    </w:p>
    <w:p w:rsidR="003E2018" w:rsidRDefault="003E2018" w:rsidP="00A14D06">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 строке 0113 в размере  476,3 тыс. руб.;</w:t>
      </w:r>
    </w:p>
    <w:p w:rsidR="003E2018" w:rsidRDefault="003E2018" w:rsidP="003E2018">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w:t>
      </w:r>
      <w:r w:rsidR="002A4DDA">
        <w:rPr>
          <w:rFonts w:ascii="Times New Roman" w:eastAsiaTheme="minorHAnsi" w:hAnsi="Times New Roman"/>
          <w:sz w:val="28"/>
          <w:szCs w:val="28"/>
          <w:lang w:eastAsia="en-US"/>
        </w:rPr>
        <w:t xml:space="preserve">строке 0409 в  размере </w:t>
      </w:r>
      <w:r>
        <w:rPr>
          <w:rFonts w:ascii="Times New Roman" w:eastAsiaTheme="minorHAnsi" w:hAnsi="Times New Roman"/>
          <w:sz w:val="28"/>
          <w:szCs w:val="28"/>
          <w:lang w:eastAsia="en-US"/>
        </w:rPr>
        <w:t>215,4 тыс. руб.;</w:t>
      </w:r>
    </w:p>
    <w:p w:rsidR="003E2018" w:rsidRDefault="002A4DDA" w:rsidP="003E2018">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строке 0111 в размере </w:t>
      </w:r>
      <w:r w:rsidR="003E2018">
        <w:rPr>
          <w:rFonts w:ascii="Times New Roman" w:eastAsiaTheme="minorHAnsi" w:hAnsi="Times New Roman"/>
          <w:sz w:val="28"/>
          <w:szCs w:val="28"/>
          <w:lang w:eastAsia="en-US"/>
        </w:rPr>
        <w:t xml:space="preserve"> 500,0 тыс. руб.;</w:t>
      </w:r>
    </w:p>
    <w:p w:rsidR="003E2018" w:rsidRDefault="002A4DDA" w:rsidP="003E2018">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строке 0401 в размере </w:t>
      </w:r>
      <w:r w:rsidR="003E2018">
        <w:rPr>
          <w:rFonts w:ascii="Times New Roman" w:eastAsiaTheme="minorHAnsi" w:hAnsi="Times New Roman"/>
          <w:sz w:val="28"/>
          <w:szCs w:val="28"/>
          <w:lang w:eastAsia="en-US"/>
        </w:rPr>
        <w:t xml:space="preserve"> 147,0 тыс. руб.;</w:t>
      </w:r>
    </w:p>
    <w:p w:rsidR="003E2018" w:rsidRDefault="002A4DDA" w:rsidP="003E2018">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строке 0502 в размере </w:t>
      </w:r>
      <w:r w:rsidR="003E2018">
        <w:rPr>
          <w:rFonts w:ascii="Times New Roman" w:eastAsiaTheme="minorHAnsi" w:hAnsi="Times New Roman"/>
          <w:sz w:val="28"/>
          <w:szCs w:val="28"/>
          <w:lang w:eastAsia="en-US"/>
        </w:rPr>
        <w:t xml:space="preserve"> 1584,0 тыс. руб.;</w:t>
      </w:r>
    </w:p>
    <w:p w:rsidR="003E2018" w:rsidRDefault="002A4DDA" w:rsidP="003E2018">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строке 0703 в размере </w:t>
      </w:r>
      <w:r w:rsidR="003E2018">
        <w:rPr>
          <w:rFonts w:ascii="Times New Roman" w:eastAsiaTheme="minorHAnsi" w:hAnsi="Times New Roman"/>
          <w:sz w:val="28"/>
          <w:szCs w:val="28"/>
          <w:lang w:eastAsia="en-US"/>
        </w:rPr>
        <w:t xml:space="preserve"> 600,0 тыс. руб.;</w:t>
      </w:r>
    </w:p>
    <w:p w:rsidR="003E2018" w:rsidRDefault="002A4DDA" w:rsidP="003E2018">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строке 0801 в размере </w:t>
      </w:r>
      <w:r w:rsidR="003E2018">
        <w:rPr>
          <w:rFonts w:ascii="Times New Roman" w:eastAsiaTheme="minorHAnsi" w:hAnsi="Times New Roman"/>
          <w:sz w:val="28"/>
          <w:szCs w:val="28"/>
          <w:lang w:eastAsia="en-US"/>
        </w:rPr>
        <w:t xml:space="preserve"> 600,0 тыс. руб.;</w:t>
      </w:r>
    </w:p>
    <w:p w:rsidR="003E2018" w:rsidRDefault="002A4DDA" w:rsidP="003E2018">
      <w:pPr>
        <w:pStyle w:val="ConsPlusNormal"/>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по строке 1101 в размере </w:t>
      </w:r>
      <w:r w:rsidR="003E2018">
        <w:rPr>
          <w:rFonts w:ascii="Times New Roman" w:eastAsiaTheme="minorHAnsi" w:hAnsi="Times New Roman"/>
          <w:sz w:val="28"/>
          <w:szCs w:val="28"/>
          <w:lang w:eastAsia="en-US"/>
        </w:rPr>
        <w:t xml:space="preserve"> 234,2 тыс. руб.</w:t>
      </w:r>
    </w:p>
    <w:p w:rsidR="00A14D06" w:rsidRPr="00EE7D19" w:rsidRDefault="00A14D06" w:rsidP="00EE7D19">
      <w:pPr>
        <w:pStyle w:val="ConsPlusNormal"/>
        <w:ind w:left="-567"/>
        <w:jc w:val="both"/>
        <w:rPr>
          <w:rFonts w:ascii="Times New Roman" w:eastAsiaTheme="minorHAnsi" w:hAnsi="Times New Roman"/>
          <w:sz w:val="28"/>
          <w:szCs w:val="28"/>
          <w:lang w:eastAsia="en-US"/>
        </w:rPr>
      </w:pPr>
      <w:r>
        <w:rPr>
          <w:rFonts w:ascii="Times New Roman" w:hAnsi="Times New Roman" w:cs="Times New Roman"/>
          <w:sz w:val="28"/>
          <w:szCs w:val="28"/>
        </w:rPr>
        <w:t>При этом согласно п.162 Инструкции 191н</w:t>
      </w:r>
      <w:r>
        <w:rPr>
          <w:rFonts w:ascii="Times New Roman" w:hAnsi="Times New Roman" w:cs="Times New Roman"/>
          <w:i/>
          <w:sz w:val="28"/>
          <w:szCs w:val="28"/>
        </w:rPr>
        <w:t xml:space="preserve">  </w:t>
      </w:r>
      <w:r>
        <w:rPr>
          <w:rFonts w:ascii="Times New Roman" w:hAnsi="Times New Roman" w:cs="Times New Roman"/>
          <w:sz w:val="28"/>
          <w:szCs w:val="28"/>
        </w:rPr>
        <w:t>в</w:t>
      </w:r>
      <w:r>
        <w:rPr>
          <w:rFonts w:ascii="Times New Roman" w:eastAsiaTheme="minorHAnsi" w:hAnsi="Times New Roman" w:cs="Times New Roman"/>
          <w:sz w:val="28"/>
          <w:szCs w:val="28"/>
          <w:lang w:eastAsia="en-US"/>
        </w:rPr>
        <w:t xml:space="preserve"> графе 2 указываются утвержденные на отчетный финансовый год законом (решением) о соответствующем бюджете  объем бюджетных назначений без учета последующих изменений в закон (решение) о бюджете.</w:t>
      </w:r>
      <w:r w:rsidR="00EE7D19">
        <w:rPr>
          <w:rFonts w:ascii="Times New Roman" w:eastAsiaTheme="minorHAnsi" w:hAnsi="Times New Roman"/>
          <w:sz w:val="28"/>
          <w:szCs w:val="28"/>
          <w:lang w:eastAsia="en-US"/>
        </w:rPr>
        <w:t xml:space="preserve"> </w:t>
      </w:r>
      <w:r>
        <w:rPr>
          <w:rFonts w:ascii="Times New Roman" w:eastAsiaTheme="minorHAnsi" w:hAnsi="Times New Roman"/>
          <w:bCs/>
          <w:sz w:val="28"/>
          <w:szCs w:val="28"/>
          <w:lang w:eastAsia="en-US"/>
        </w:rPr>
        <w:t xml:space="preserve">В графе 5 не указаны причины внесенных изменений. </w:t>
      </w:r>
    </w:p>
    <w:p w:rsidR="00504073" w:rsidRDefault="00504073" w:rsidP="00EE7D19">
      <w:pPr>
        <w:autoSpaceDE w:val="0"/>
        <w:autoSpaceDN w:val="0"/>
        <w:adjustRightInd w:val="0"/>
        <w:spacing w:after="0" w:line="240" w:lineRule="auto"/>
        <w:ind w:left="-567"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форме 0503177 «Сведения об использовании информационно-коммуникационных технологий» установлены нарушения в части отнесения произведенных расходов  по наименованиям показателей на  информационно-коммуникационные технологии</w:t>
      </w:r>
      <w:r w:rsidR="00A666F3">
        <w:rPr>
          <w:rFonts w:ascii="Times New Roman" w:eastAsiaTheme="minorHAnsi" w:hAnsi="Times New Roman"/>
          <w:sz w:val="28"/>
          <w:szCs w:val="28"/>
          <w:lang w:eastAsia="en-US"/>
        </w:rPr>
        <w:t>. Анализ  представленной информации показал, что:</w:t>
      </w:r>
    </w:p>
    <w:p w:rsidR="00A666F3" w:rsidRDefault="00A666F3" w:rsidP="00EE7D19">
      <w:pPr>
        <w:autoSpaceDE w:val="0"/>
        <w:autoSpaceDN w:val="0"/>
        <w:adjustRightInd w:val="0"/>
        <w:spacing w:after="0" w:line="240" w:lineRule="auto"/>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6D270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по коду строки  041  отражаются расходы на покупку всего компьютерного оборудования, включая лицензии на программы, если они входят в комплект поставки (310 КЭСР), фактически по данной строке</w:t>
      </w:r>
      <w:r w:rsidR="006D2706">
        <w:rPr>
          <w:rFonts w:ascii="Times New Roman" w:eastAsiaTheme="minorHAnsi" w:hAnsi="Times New Roman"/>
          <w:sz w:val="28"/>
          <w:szCs w:val="28"/>
          <w:lang w:eastAsia="en-US"/>
        </w:rPr>
        <w:t xml:space="preserve"> включены </w:t>
      </w:r>
      <w:r>
        <w:rPr>
          <w:rFonts w:ascii="Times New Roman" w:eastAsiaTheme="minorHAnsi" w:hAnsi="Times New Roman"/>
          <w:sz w:val="28"/>
          <w:szCs w:val="28"/>
          <w:lang w:eastAsia="en-US"/>
        </w:rPr>
        <w:t xml:space="preserve"> произведенные расходы </w:t>
      </w:r>
      <w:r w:rsidR="006D2706">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по 340 КЭСР;</w:t>
      </w:r>
    </w:p>
    <w:p w:rsidR="006D2706" w:rsidRDefault="006D2706" w:rsidP="00EE7D19">
      <w:pPr>
        <w:autoSpaceDE w:val="0"/>
        <w:autoSpaceDN w:val="0"/>
        <w:adjustRightInd w:val="0"/>
        <w:spacing w:after="0" w:line="240" w:lineRule="auto"/>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по коду строки 082 отражаются расходы  за ремонт и обслуживание компьютерной техники  (225 КЭСР)</w:t>
      </w:r>
      <w:r w:rsidR="00EE7D19">
        <w:rPr>
          <w:rFonts w:ascii="Times New Roman" w:eastAsiaTheme="minorHAnsi" w:hAnsi="Times New Roman"/>
          <w:sz w:val="28"/>
          <w:szCs w:val="28"/>
          <w:lang w:eastAsia="en-US"/>
        </w:rPr>
        <w:t>,  расходы  администрации района за 2017 год по 225 КЭСР составили 70,0 тыс. руб.</w:t>
      </w:r>
      <w:r w:rsidR="002A4DDA">
        <w:rPr>
          <w:rFonts w:ascii="Times New Roman" w:eastAsiaTheme="minorHAnsi" w:hAnsi="Times New Roman"/>
          <w:sz w:val="28"/>
          <w:szCs w:val="28"/>
          <w:lang w:eastAsia="en-US"/>
        </w:rPr>
        <w:t>,</w:t>
      </w:r>
      <w:r w:rsidR="00EE7D19">
        <w:rPr>
          <w:rFonts w:ascii="Times New Roman" w:eastAsiaTheme="minorHAnsi" w:hAnsi="Times New Roman"/>
          <w:sz w:val="28"/>
          <w:szCs w:val="28"/>
          <w:lang w:eastAsia="en-US"/>
        </w:rPr>
        <w:t xml:space="preserve"> но  по строке 082 не отражены.</w:t>
      </w:r>
    </w:p>
    <w:p w:rsidR="00504073" w:rsidRDefault="00504073" w:rsidP="00EE7D19">
      <w:pPr>
        <w:autoSpaceDE w:val="0"/>
        <w:autoSpaceDN w:val="0"/>
        <w:adjustRightInd w:val="0"/>
        <w:spacing w:after="0" w:line="240" w:lineRule="auto"/>
        <w:jc w:val="both"/>
        <w:rPr>
          <w:rFonts w:ascii="Times New Roman" w:hAnsi="Times New Roman"/>
          <w:sz w:val="28"/>
          <w:szCs w:val="28"/>
        </w:rPr>
      </w:pPr>
    </w:p>
    <w:p w:rsidR="00F46210" w:rsidRPr="002C7A06" w:rsidRDefault="00F46210" w:rsidP="00F46210">
      <w:pPr>
        <w:widowControl w:val="0"/>
        <w:autoSpaceDE w:val="0"/>
        <w:autoSpaceDN w:val="0"/>
        <w:adjustRightInd w:val="0"/>
        <w:spacing w:after="0" w:line="240" w:lineRule="auto"/>
        <w:ind w:left="-567" w:firstLine="142"/>
        <w:jc w:val="both"/>
        <w:outlineLvl w:val="1"/>
        <w:rPr>
          <w:rFonts w:ascii="Times New Roman" w:hAnsi="Times New Roman"/>
          <w:sz w:val="28"/>
          <w:szCs w:val="28"/>
        </w:rPr>
      </w:pPr>
      <w:r>
        <w:rPr>
          <w:rFonts w:ascii="Times New Roman" w:hAnsi="Times New Roman"/>
          <w:sz w:val="28"/>
          <w:szCs w:val="28"/>
        </w:rPr>
        <w:t xml:space="preserve">   </w:t>
      </w:r>
      <w:r w:rsidR="00793A6D">
        <w:rPr>
          <w:rFonts w:ascii="Times New Roman" w:hAnsi="Times New Roman"/>
          <w:sz w:val="28"/>
          <w:szCs w:val="28"/>
        </w:rPr>
        <w:t xml:space="preserve"> </w:t>
      </w:r>
      <w:r>
        <w:rPr>
          <w:rFonts w:ascii="Times New Roman" w:hAnsi="Times New Roman"/>
          <w:sz w:val="28"/>
          <w:szCs w:val="28"/>
        </w:rPr>
        <w:t xml:space="preserve">  В ходе проверки установлено  неэффективное использование бюджетных денежных сре</w:t>
      </w:r>
      <w:proofErr w:type="gramStart"/>
      <w:r>
        <w:rPr>
          <w:rFonts w:ascii="Times New Roman" w:hAnsi="Times New Roman"/>
          <w:sz w:val="28"/>
          <w:szCs w:val="28"/>
        </w:rPr>
        <w:t xml:space="preserve">дств в </w:t>
      </w:r>
      <w:r w:rsidRPr="002C7A06">
        <w:rPr>
          <w:rFonts w:ascii="Times New Roman" w:hAnsi="Times New Roman"/>
          <w:sz w:val="28"/>
          <w:szCs w:val="28"/>
        </w:rPr>
        <w:t>с</w:t>
      </w:r>
      <w:proofErr w:type="gramEnd"/>
      <w:r w:rsidRPr="002C7A06">
        <w:rPr>
          <w:rFonts w:ascii="Times New Roman" w:hAnsi="Times New Roman"/>
          <w:sz w:val="28"/>
          <w:szCs w:val="28"/>
        </w:rPr>
        <w:t xml:space="preserve">умме  </w:t>
      </w:r>
      <w:r w:rsidR="00F16116">
        <w:rPr>
          <w:rFonts w:ascii="Times New Roman" w:hAnsi="Times New Roman"/>
          <w:sz w:val="28"/>
          <w:szCs w:val="28"/>
        </w:rPr>
        <w:t>281,3</w:t>
      </w:r>
      <w:bookmarkStart w:id="0" w:name="_GoBack"/>
      <w:bookmarkEnd w:id="0"/>
      <w:r w:rsidR="009B2AF9">
        <w:rPr>
          <w:rFonts w:ascii="Times New Roman" w:hAnsi="Times New Roman"/>
          <w:sz w:val="28"/>
          <w:szCs w:val="28"/>
        </w:rPr>
        <w:t xml:space="preserve"> </w:t>
      </w:r>
      <w:r w:rsidR="00926BF3" w:rsidRPr="002C7A06">
        <w:rPr>
          <w:rFonts w:ascii="Times New Roman" w:hAnsi="Times New Roman"/>
          <w:sz w:val="28"/>
          <w:szCs w:val="28"/>
        </w:rPr>
        <w:t xml:space="preserve"> тыс.</w:t>
      </w:r>
      <w:r w:rsidRPr="002C7A06">
        <w:rPr>
          <w:rFonts w:ascii="Times New Roman" w:hAnsi="Times New Roman"/>
          <w:sz w:val="28"/>
          <w:szCs w:val="28"/>
        </w:rPr>
        <w:t xml:space="preserve"> руб. (уп</w:t>
      </w:r>
      <w:r w:rsidR="00033DA1" w:rsidRPr="002C7A06">
        <w:rPr>
          <w:rFonts w:ascii="Times New Roman" w:hAnsi="Times New Roman"/>
          <w:sz w:val="28"/>
          <w:szCs w:val="28"/>
        </w:rPr>
        <w:t>лата пени за просрочку платежей</w:t>
      </w:r>
      <w:r w:rsidRPr="002C7A06">
        <w:rPr>
          <w:rFonts w:ascii="Times New Roman" w:hAnsi="Times New Roman"/>
          <w:sz w:val="28"/>
          <w:szCs w:val="28"/>
        </w:rPr>
        <w:t>). По сравнению с 201</w:t>
      </w:r>
      <w:r w:rsidR="002A4DDA">
        <w:rPr>
          <w:rFonts w:ascii="Times New Roman" w:hAnsi="Times New Roman"/>
          <w:sz w:val="28"/>
          <w:szCs w:val="28"/>
        </w:rPr>
        <w:t>6</w:t>
      </w:r>
      <w:r w:rsidRPr="002C7A06">
        <w:rPr>
          <w:rFonts w:ascii="Times New Roman" w:hAnsi="Times New Roman"/>
          <w:sz w:val="28"/>
          <w:szCs w:val="28"/>
        </w:rPr>
        <w:t xml:space="preserve"> годом  расходы  на данные выплаты</w:t>
      </w:r>
      <w:r w:rsidR="009B2AF9">
        <w:rPr>
          <w:rFonts w:ascii="Times New Roman" w:hAnsi="Times New Roman"/>
          <w:sz w:val="28"/>
          <w:szCs w:val="28"/>
        </w:rPr>
        <w:t xml:space="preserve"> увеличились в 1,8 раза.</w:t>
      </w:r>
    </w:p>
    <w:p w:rsidR="00F46210" w:rsidRDefault="00F46210" w:rsidP="00F46210">
      <w:pPr>
        <w:tabs>
          <w:tab w:val="left" w:pos="1589"/>
        </w:tabs>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793A6D">
        <w:rPr>
          <w:rFonts w:ascii="Times New Roman" w:hAnsi="Times New Roman"/>
          <w:sz w:val="28"/>
          <w:szCs w:val="28"/>
        </w:rPr>
        <w:t xml:space="preserve"> </w:t>
      </w:r>
      <w:r>
        <w:rPr>
          <w:rFonts w:ascii="Times New Roman" w:hAnsi="Times New Roman"/>
          <w:sz w:val="28"/>
          <w:szCs w:val="28"/>
        </w:rPr>
        <w:t>Согласно сведениям по дебиторской и кредиторской задолженности (ф. 0503169) по бюджетной деятельности дебиторская задолженность</w:t>
      </w:r>
      <w:r w:rsidR="009B2AF9">
        <w:rPr>
          <w:rFonts w:ascii="Times New Roman" w:hAnsi="Times New Roman"/>
          <w:sz w:val="28"/>
          <w:szCs w:val="28"/>
        </w:rPr>
        <w:t xml:space="preserve"> по состоянию </w:t>
      </w:r>
      <w:r w:rsidR="009B2AF9">
        <w:rPr>
          <w:rFonts w:ascii="Times New Roman" w:hAnsi="Times New Roman"/>
          <w:sz w:val="28"/>
          <w:szCs w:val="28"/>
        </w:rPr>
        <w:lastRenderedPageBreak/>
        <w:t xml:space="preserve">на 01.01.2018 </w:t>
      </w:r>
      <w:r w:rsidR="00E8070C">
        <w:rPr>
          <w:rFonts w:ascii="Times New Roman" w:hAnsi="Times New Roman"/>
          <w:sz w:val="28"/>
          <w:szCs w:val="28"/>
        </w:rPr>
        <w:t xml:space="preserve"> состав</w:t>
      </w:r>
      <w:r w:rsidR="009B2AF9">
        <w:rPr>
          <w:rFonts w:ascii="Times New Roman" w:hAnsi="Times New Roman"/>
          <w:sz w:val="28"/>
          <w:szCs w:val="28"/>
        </w:rPr>
        <w:t xml:space="preserve">ила </w:t>
      </w:r>
      <w:r w:rsidR="00E8070C">
        <w:rPr>
          <w:rFonts w:ascii="Times New Roman" w:hAnsi="Times New Roman"/>
          <w:sz w:val="28"/>
          <w:szCs w:val="28"/>
        </w:rPr>
        <w:t xml:space="preserve"> </w:t>
      </w:r>
      <w:r w:rsidR="0077751E">
        <w:rPr>
          <w:rFonts w:ascii="Times New Roman" w:hAnsi="Times New Roman"/>
          <w:sz w:val="28"/>
          <w:szCs w:val="28"/>
        </w:rPr>
        <w:t>886,5</w:t>
      </w:r>
      <w:r w:rsidR="00ED1235">
        <w:rPr>
          <w:rFonts w:ascii="Times New Roman" w:hAnsi="Times New Roman"/>
          <w:sz w:val="28"/>
          <w:szCs w:val="28"/>
        </w:rPr>
        <w:t xml:space="preserve"> тыс. руб.</w:t>
      </w:r>
      <w:r w:rsidR="007B6579">
        <w:rPr>
          <w:rFonts w:ascii="Times New Roman" w:hAnsi="Times New Roman"/>
          <w:sz w:val="28"/>
          <w:szCs w:val="28"/>
        </w:rPr>
        <w:t xml:space="preserve"> По сравнению с предыдущим годом дебиторская задолженность </w:t>
      </w:r>
      <w:r w:rsidR="0077751E">
        <w:rPr>
          <w:rFonts w:ascii="Times New Roman" w:hAnsi="Times New Roman"/>
          <w:sz w:val="28"/>
          <w:szCs w:val="28"/>
        </w:rPr>
        <w:t xml:space="preserve"> снизилась на 12,6%</w:t>
      </w:r>
      <w:r w:rsidR="00B66CC0">
        <w:rPr>
          <w:rFonts w:ascii="Times New Roman" w:hAnsi="Times New Roman"/>
          <w:sz w:val="28"/>
          <w:szCs w:val="28"/>
        </w:rPr>
        <w:t>.</w:t>
      </w:r>
    </w:p>
    <w:p w:rsidR="00DA0C0F" w:rsidRDefault="00F46210" w:rsidP="00F46210">
      <w:pPr>
        <w:tabs>
          <w:tab w:val="left" w:pos="1589"/>
        </w:tabs>
        <w:spacing w:after="0" w:line="240" w:lineRule="auto"/>
        <w:ind w:left="-567"/>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Pr>
          <w:rFonts w:ascii="Times New Roman" w:hAnsi="Times New Roman"/>
          <w:sz w:val="28"/>
          <w:szCs w:val="28"/>
        </w:rPr>
        <w:t>По результатам проведения проверки отчетности установлен</w:t>
      </w:r>
      <w:r w:rsidR="0077751E">
        <w:rPr>
          <w:rFonts w:ascii="Times New Roman" w:hAnsi="Times New Roman"/>
          <w:sz w:val="28"/>
          <w:szCs w:val="28"/>
        </w:rPr>
        <w:t xml:space="preserve"> рост </w:t>
      </w:r>
      <w:r>
        <w:rPr>
          <w:rFonts w:ascii="Times New Roman" w:hAnsi="Times New Roman"/>
          <w:sz w:val="28"/>
          <w:szCs w:val="28"/>
        </w:rPr>
        <w:t xml:space="preserve">   кредиторской задолженности. Так, значение кредиторской задолженности по </w:t>
      </w:r>
      <w:r w:rsidR="00E27C2B">
        <w:rPr>
          <w:rFonts w:ascii="Times New Roman" w:hAnsi="Times New Roman"/>
          <w:sz w:val="28"/>
          <w:szCs w:val="28"/>
        </w:rPr>
        <w:t xml:space="preserve">Администрации </w:t>
      </w:r>
      <w:r>
        <w:rPr>
          <w:rFonts w:ascii="Times New Roman" w:hAnsi="Times New Roman"/>
          <w:sz w:val="28"/>
          <w:szCs w:val="28"/>
        </w:rPr>
        <w:t xml:space="preserve">района  </w:t>
      </w:r>
      <w:r w:rsidR="00930A36">
        <w:rPr>
          <w:rFonts w:ascii="Times New Roman" w:hAnsi="Times New Roman"/>
          <w:sz w:val="28"/>
          <w:szCs w:val="28"/>
        </w:rPr>
        <w:t xml:space="preserve">по </w:t>
      </w:r>
      <w:r w:rsidR="00930A36" w:rsidRPr="0033090B">
        <w:rPr>
          <w:rFonts w:ascii="Times New Roman" w:hAnsi="Times New Roman"/>
          <w:sz w:val="28"/>
          <w:szCs w:val="28"/>
        </w:rPr>
        <w:t>состоянию на 01.01.201</w:t>
      </w:r>
      <w:r w:rsidR="0077751E">
        <w:rPr>
          <w:rFonts w:ascii="Times New Roman" w:hAnsi="Times New Roman"/>
          <w:sz w:val="28"/>
          <w:szCs w:val="28"/>
        </w:rPr>
        <w:t>7</w:t>
      </w:r>
      <w:r w:rsidR="00930A36" w:rsidRPr="0033090B">
        <w:rPr>
          <w:rFonts w:ascii="Times New Roman" w:hAnsi="Times New Roman"/>
          <w:sz w:val="28"/>
          <w:szCs w:val="28"/>
        </w:rPr>
        <w:t xml:space="preserve"> состав</w:t>
      </w:r>
      <w:r w:rsidR="00930A36">
        <w:rPr>
          <w:rFonts w:ascii="Times New Roman" w:hAnsi="Times New Roman"/>
          <w:sz w:val="28"/>
          <w:szCs w:val="28"/>
        </w:rPr>
        <w:t>ляет</w:t>
      </w:r>
      <w:r w:rsidR="00930A36" w:rsidRPr="0033090B">
        <w:rPr>
          <w:rFonts w:ascii="Times New Roman" w:hAnsi="Times New Roman"/>
          <w:sz w:val="28"/>
          <w:szCs w:val="28"/>
        </w:rPr>
        <w:t xml:space="preserve"> </w:t>
      </w:r>
      <w:r w:rsidR="0077751E">
        <w:rPr>
          <w:rFonts w:ascii="Times New Roman" w:hAnsi="Times New Roman"/>
          <w:sz w:val="28"/>
          <w:szCs w:val="28"/>
        </w:rPr>
        <w:t>6 678 847,19</w:t>
      </w:r>
      <w:r w:rsidR="00930A36" w:rsidRPr="0033090B">
        <w:rPr>
          <w:rFonts w:ascii="Times New Roman" w:hAnsi="Times New Roman"/>
          <w:sz w:val="28"/>
          <w:szCs w:val="28"/>
        </w:rPr>
        <w:t xml:space="preserve"> руб.</w:t>
      </w:r>
      <w:r w:rsidR="00930A36">
        <w:rPr>
          <w:rFonts w:ascii="Times New Roman" w:hAnsi="Times New Roman"/>
          <w:sz w:val="28"/>
          <w:szCs w:val="28"/>
        </w:rPr>
        <w:t xml:space="preserve"> (в том числе просроченная </w:t>
      </w:r>
      <w:r w:rsidR="0077751E">
        <w:rPr>
          <w:rFonts w:ascii="Times New Roman" w:hAnsi="Times New Roman"/>
          <w:sz w:val="28"/>
          <w:szCs w:val="28"/>
        </w:rPr>
        <w:t xml:space="preserve">4 927 632,26 </w:t>
      </w:r>
      <w:r w:rsidR="00930A36">
        <w:rPr>
          <w:rFonts w:ascii="Times New Roman" w:hAnsi="Times New Roman"/>
          <w:sz w:val="28"/>
          <w:szCs w:val="28"/>
        </w:rPr>
        <w:t xml:space="preserve">руб.), а </w:t>
      </w:r>
      <w:r>
        <w:rPr>
          <w:rFonts w:ascii="Times New Roman" w:hAnsi="Times New Roman"/>
          <w:sz w:val="28"/>
          <w:szCs w:val="28"/>
        </w:rPr>
        <w:t xml:space="preserve"> по  состоянию на 01.01.201</w:t>
      </w:r>
      <w:r w:rsidR="0077751E">
        <w:rPr>
          <w:rFonts w:ascii="Times New Roman" w:hAnsi="Times New Roman"/>
          <w:sz w:val="28"/>
          <w:szCs w:val="28"/>
        </w:rPr>
        <w:t>8</w:t>
      </w:r>
      <w:r>
        <w:rPr>
          <w:rFonts w:ascii="Times New Roman" w:hAnsi="Times New Roman"/>
          <w:sz w:val="28"/>
          <w:szCs w:val="28"/>
        </w:rPr>
        <w:t xml:space="preserve"> кредиторская задолженность составила </w:t>
      </w:r>
      <w:r w:rsidR="0077751E">
        <w:rPr>
          <w:rFonts w:ascii="Times New Roman" w:hAnsi="Times New Roman"/>
          <w:sz w:val="28"/>
          <w:szCs w:val="28"/>
        </w:rPr>
        <w:t xml:space="preserve">14 147 253,46 </w:t>
      </w:r>
      <w:r w:rsidRPr="0077751E">
        <w:rPr>
          <w:rFonts w:ascii="Times New Roman" w:hAnsi="Times New Roman"/>
          <w:sz w:val="28"/>
          <w:szCs w:val="28"/>
        </w:rPr>
        <w:t xml:space="preserve">руб. (из них просроченная </w:t>
      </w:r>
      <w:r w:rsidR="0077751E" w:rsidRPr="0077751E">
        <w:rPr>
          <w:rFonts w:ascii="Times New Roman" w:hAnsi="Times New Roman"/>
          <w:sz w:val="28"/>
          <w:szCs w:val="28"/>
        </w:rPr>
        <w:t>13</w:t>
      </w:r>
      <w:r w:rsidR="0077751E">
        <w:rPr>
          <w:rFonts w:ascii="Times New Roman" w:hAnsi="Times New Roman"/>
          <w:sz w:val="28"/>
          <w:szCs w:val="28"/>
        </w:rPr>
        <w:t xml:space="preserve"> </w:t>
      </w:r>
      <w:r w:rsidR="0077751E" w:rsidRPr="0077751E">
        <w:rPr>
          <w:rFonts w:ascii="Times New Roman" w:hAnsi="Times New Roman"/>
          <w:sz w:val="28"/>
          <w:szCs w:val="28"/>
        </w:rPr>
        <w:t>616</w:t>
      </w:r>
      <w:r w:rsidR="0077751E">
        <w:rPr>
          <w:rFonts w:ascii="Times New Roman" w:hAnsi="Times New Roman"/>
          <w:sz w:val="28"/>
          <w:szCs w:val="28"/>
        </w:rPr>
        <w:t xml:space="preserve"> </w:t>
      </w:r>
      <w:r w:rsidR="0077751E" w:rsidRPr="0077751E">
        <w:rPr>
          <w:rFonts w:ascii="Times New Roman" w:hAnsi="Times New Roman"/>
          <w:sz w:val="28"/>
          <w:szCs w:val="28"/>
        </w:rPr>
        <w:t>173,97</w:t>
      </w:r>
      <w:r w:rsidRPr="0077751E">
        <w:rPr>
          <w:rFonts w:ascii="Times New Roman" w:hAnsi="Times New Roman"/>
          <w:sz w:val="28"/>
          <w:szCs w:val="28"/>
        </w:rPr>
        <w:t xml:space="preserve">  руб.).</w:t>
      </w:r>
      <w:r w:rsidR="00CF65F9" w:rsidRPr="0077751E">
        <w:rPr>
          <w:rFonts w:ascii="Times New Roman" w:hAnsi="Times New Roman"/>
          <w:sz w:val="28"/>
          <w:szCs w:val="28"/>
        </w:rPr>
        <w:t xml:space="preserve">  </w:t>
      </w:r>
      <w:r w:rsidR="0077751E">
        <w:rPr>
          <w:rFonts w:ascii="Times New Roman" w:hAnsi="Times New Roman"/>
          <w:sz w:val="28"/>
          <w:szCs w:val="28"/>
        </w:rPr>
        <w:t>Рост общей</w:t>
      </w:r>
      <w:r w:rsidR="00CF65F9" w:rsidRPr="0077751E">
        <w:rPr>
          <w:rFonts w:ascii="Times New Roman" w:hAnsi="Times New Roman"/>
          <w:sz w:val="28"/>
          <w:szCs w:val="28"/>
        </w:rPr>
        <w:t xml:space="preserve">  кредиторск</w:t>
      </w:r>
      <w:r w:rsidR="0077751E">
        <w:rPr>
          <w:rFonts w:ascii="Times New Roman" w:hAnsi="Times New Roman"/>
          <w:sz w:val="28"/>
          <w:szCs w:val="28"/>
        </w:rPr>
        <w:t>ой</w:t>
      </w:r>
      <w:r w:rsidR="00CF65F9" w:rsidRPr="0077751E">
        <w:rPr>
          <w:rFonts w:ascii="Times New Roman" w:hAnsi="Times New Roman"/>
          <w:sz w:val="28"/>
          <w:szCs w:val="28"/>
        </w:rPr>
        <w:t xml:space="preserve"> задолженност</w:t>
      </w:r>
      <w:r w:rsidR="0077751E">
        <w:rPr>
          <w:rFonts w:ascii="Times New Roman" w:hAnsi="Times New Roman"/>
          <w:sz w:val="28"/>
          <w:szCs w:val="28"/>
        </w:rPr>
        <w:t xml:space="preserve">и </w:t>
      </w:r>
      <w:r w:rsidR="00CF65F9">
        <w:rPr>
          <w:rFonts w:ascii="Times New Roman" w:hAnsi="Times New Roman"/>
          <w:sz w:val="28"/>
          <w:szCs w:val="28"/>
        </w:rPr>
        <w:t xml:space="preserve"> по сравнению с 201</w:t>
      </w:r>
      <w:r w:rsidR="0077751E">
        <w:rPr>
          <w:rFonts w:ascii="Times New Roman" w:hAnsi="Times New Roman"/>
          <w:sz w:val="28"/>
          <w:szCs w:val="28"/>
        </w:rPr>
        <w:t>6</w:t>
      </w:r>
      <w:r w:rsidR="00CF65F9">
        <w:rPr>
          <w:rFonts w:ascii="Times New Roman" w:hAnsi="Times New Roman"/>
          <w:sz w:val="28"/>
          <w:szCs w:val="28"/>
        </w:rPr>
        <w:t xml:space="preserve"> годом  </w:t>
      </w:r>
      <w:r w:rsidR="0077751E">
        <w:rPr>
          <w:rFonts w:ascii="Times New Roman" w:hAnsi="Times New Roman"/>
          <w:sz w:val="28"/>
          <w:szCs w:val="28"/>
        </w:rPr>
        <w:t>составил 211,8%</w:t>
      </w:r>
      <w:r w:rsidR="002A4DDA">
        <w:rPr>
          <w:rFonts w:ascii="Times New Roman" w:hAnsi="Times New Roman"/>
          <w:sz w:val="28"/>
          <w:szCs w:val="28"/>
        </w:rPr>
        <w:t>, просроченной -</w:t>
      </w:r>
      <w:r w:rsidR="00CF65F9">
        <w:rPr>
          <w:rFonts w:ascii="Times New Roman" w:hAnsi="Times New Roman"/>
          <w:sz w:val="28"/>
          <w:szCs w:val="28"/>
        </w:rPr>
        <w:t xml:space="preserve"> </w:t>
      </w:r>
      <w:r w:rsidR="0077751E">
        <w:rPr>
          <w:rFonts w:ascii="Times New Roman" w:hAnsi="Times New Roman"/>
          <w:sz w:val="28"/>
          <w:szCs w:val="28"/>
        </w:rPr>
        <w:t>276,3</w:t>
      </w:r>
      <w:r w:rsidR="00CF65F9">
        <w:rPr>
          <w:rFonts w:ascii="Times New Roman" w:hAnsi="Times New Roman"/>
          <w:sz w:val="28"/>
          <w:szCs w:val="28"/>
        </w:rPr>
        <w:t>%.</w:t>
      </w:r>
    </w:p>
    <w:p w:rsidR="00F46210" w:rsidRDefault="00B40433" w:rsidP="00B40433">
      <w:pPr>
        <w:tabs>
          <w:tab w:val="left" w:pos="1589"/>
        </w:tabs>
        <w:spacing w:after="0" w:line="240" w:lineRule="auto"/>
        <w:ind w:left="-567"/>
        <w:jc w:val="both"/>
        <w:rPr>
          <w:rFonts w:ascii="Times New Roman" w:hAnsi="Times New Roman"/>
          <w:sz w:val="28"/>
          <w:szCs w:val="28"/>
        </w:rPr>
      </w:pPr>
      <w:r>
        <w:rPr>
          <w:rFonts w:ascii="Times New Roman" w:hAnsi="Times New Roman"/>
          <w:sz w:val="28"/>
          <w:szCs w:val="28"/>
        </w:rPr>
        <w:t xml:space="preserve">        Данные дебиторской и кредиторской  задолженности, отраженные в ф. 0503169 соответствуют показателям, указанным в балансе (ф. 0503130). </w:t>
      </w:r>
    </w:p>
    <w:p w:rsidR="00F46210" w:rsidRDefault="00201B3A" w:rsidP="00EE7D19">
      <w:pPr>
        <w:tabs>
          <w:tab w:val="left" w:pos="1589"/>
        </w:tabs>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F46210">
        <w:rPr>
          <w:rFonts w:ascii="Times New Roman" w:hAnsi="Times New Roman"/>
          <w:sz w:val="28"/>
          <w:szCs w:val="28"/>
        </w:rPr>
        <w:t>Следует отметить, что не исполненные ЛБО  за 201</w:t>
      </w:r>
      <w:r w:rsidR="002C234B">
        <w:rPr>
          <w:rFonts w:ascii="Times New Roman" w:hAnsi="Times New Roman"/>
          <w:sz w:val="28"/>
          <w:szCs w:val="28"/>
        </w:rPr>
        <w:t>7</w:t>
      </w:r>
      <w:r w:rsidR="00F46210">
        <w:rPr>
          <w:rFonts w:ascii="Times New Roman" w:hAnsi="Times New Roman"/>
          <w:sz w:val="28"/>
          <w:szCs w:val="28"/>
        </w:rPr>
        <w:t xml:space="preserve"> год составил</w:t>
      </w:r>
      <w:r w:rsidR="00CF5783">
        <w:rPr>
          <w:rFonts w:ascii="Times New Roman" w:hAnsi="Times New Roman"/>
          <w:sz w:val="28"/>
          <w:szCs w:val="28"/>
        </w:rPr>
        <w:t>и</w:t>
      </w:r>
      <w:r w:rsidR="00F46210">
        <w:rPr>
          <w:rFonts w:ascii="Times New Roman" w:hAnsi="Times New Roman"/>
          <w:sz w:val="28"/>
          <w:szCs w:val="28"/>
        </w:rPr>
        <w:t xml:space="preserve">  </w:t>
      </w:r>
      <w:r w:rsidR="002C234B">
        <w:rPr>
          <w:rFonts w:ascii="Times New Roman" w:hAnsi="Times New Roman"/>
          <w:sz w:val="28"/>
          <w:szCs w:val="28"/>
        </w:rPr>
        <w:t>5423,7</w:t>
      </w:r>
      <w:r w:rsidR="00F46210">
        <w:rPr>
          <w:rFonts w:ascii="Times New Roman" w:hAnsi="Times New Roman"/>
          <w:sz w:val="28"/>
          <w:szCs w:val="28"/>
        </w:rPr>
        <w:t xml:space="preserve"> </w:t>
      </w:r>
      <w:r w:rsidR="00AA306A">
        <w:rPr>
          <w:rFonts w:ascii="Times New Roman" w:hAnsi="Times New Roman"/>
          <w:sz w:val="28"/>
          <w:szCs w:val="28"/>
        </w:rPr>
        <w:t>тыс. руб.,  основная причина не</w:t>
      </w:r>
      <w:r w:rsidR="000E09BE">
        <w:rPr>
          <w:rFonts w:ascii="Times New Roman" w:hAnsi="Times New Roman"/>
          <w:sz w:val="28"/>
          <w:szCs w:val="28"/>
        </w:rPr>
        <w:t xml:space="preserve"> </w:t>
      </w:r>
      <w:r w:rsidR="00F46210">
        <w:rPr>
          <w:rFonts w:ascii="Times New Roman" w:hAnsi="Times New Roman"/>
          <w:sz w:val="28"/>
          <w:szCs w:val="28"/>
        </w:rPr>
        <w:t xml:space="preserve">освоения </w:t>
      </w:r>
      <w:r w:rsidR="002C234B">
        <w:rPr>
          <w:rFonts w:ascii="Times New Roman" w:hAnsi="Times New Roman"/>
          <w:sz w:val="28"/>
          <w:szCs w:val="28"/>
        </w:rPr>
        <w:t xml:space="preserve">ЛБО – отсутствие финансирования, актов выполненных работ. </w:t>
      </w:r>
    </w:p>
    <w:p w:rsidR="00F46210" w:rsidRPr="00153B21" w:rsidRDefault="00F46210" w:rsidP="000608EE">
      <w:pPr>
        <w:spacing w:after="0" w:line="240" w:lineRule="auto"/>
        <w:ind w:left="-567" w:firstLine="540"/>
        <w:jc w:val="both"/>
        <w:rPr>
          <w:rFonts w:ascii="Times New Roman" w:hAnsi="Times New Roman"/>
          <w:sz w:val="28"/>
          <w:szCs w:val="28"/>
        </w:rPr>
      </w:pPr>
      <w:r w:rsidRPr="00153B21">
        <w:rPr>
          <w:rFonts w:ascii="Times New Roman" w:hAnsi="Times New Roman"/>
          <w:sz w:val="28"/>
          <w:szCs w:val="28"/>
        </w:rPr>
        <w:t xml:space="preserve">Порядок ведения бухгалтерского учета </w:t>
      </w:r>
      <w:r w:rsidR="00141269" w:rsidRPr="00153B21">
        <w:rPr>
          <w:rFonts w:ascii="Times New Roman" w:hAnsi="Times New Roman"/>
          <w:sz w:val="28"/>
          <w:szCs w:val="28"/>
        </w:rPr>
        <w:t xml:space="preserve">Администрации </w:t>
      </w:r>
      <w:r w:rsidRPr="00153B21">
        <w:rPr>
          <w:rFonts w:ascii="Times New Roman" w:hAnsi="Times New Roman"/>
          <w:sz w:val="28"/>
          <w:szCs w:val="28"/>
        </w:rPr>
        <w:t xml:space="preserve">района  установлен в учетной политике, утвержденной   приказом руководителя от  </w:t>
      </w:r>
      <w:r w:rsidR="009B54F2" w:rsidRPr="00153B21">
        <w:rPr>
          <w:rFonts w:ascii="Times New Roman" w:hAnsi="Times New Roman"/>
          <w:sz w:val="28"/>
          <w:szCs w:val="28"/>
        </w:rPr>
        <w:t>2</w:t>
      </w:r>
      <w:r w:rsidR="004D0742" w:rsidRPr="00153B21">
        <w:rPr>
          <w:rFonts w:ascii="Times New Roman" w:hAnsi="Times New Roman"/>
          <w:sz w:val="28"/>
          <w:szCs w:val="28"/>
        </w:rPr>
        <w:t>1</w:t>
      </w:r>
      <w:r w:rsidRPr="00153B21">
        <w:rPr>
          <w:rFonts w:ascii="Times New Roman" w:hAnsi="Times New Roman"/>
          <w:sz w:val="28"/>
          <w:szCs w:val="28"/>
        </w:rPr>
        <w:t>.</w:t>
      </w:r>
      <w:r w:rsidR="009B54F2" w:rsidRPr="00153B21">
        <w:rPr>
          <w:rFonts w:ascii="Times New Roman" w:hAnsi="Times New Roman"/>
          <w:sz w:val="28"/>
          <w:szCs w:val="28"/>
        </w:rPr>
        <w:t>0</w:t>
      </w:r>
      <w:r w:rsidR="004D0742" w:rsidRPr="00153B21">
        <w:rPr>
          <w:rFonts w:ascii="Times New Roman" w:hAnsi="Times New Roman"/>
          <w:sz w:val="28"/>
          <w:szCs w:val="28"/>
        </w:rPr>
        <w:t>6</w:t>
      </w:r>
      <w:r w:rsidRPr="00153B21">
        <w:rPr>
          <w:rFonts w:ascii="Times New Roman" w:hAnsi="Times New Roman"/>
          <w:sz w:val="28"/>
          <w:szCs w:val="28"/>
        </w:rPr>
        <w:t>.201</w:t>
      </w:r>
      <w:r w:rsidR="009B54F2" w:rsidRPr="00153B21">
        <w:rPr>
          <w:rFonts w:ascii="Times New Roman" w:hAnsi="Times New Roman"/>
          <w:sz w:val="28"/>
          <w:szCs w:val="28"/>
        </w:rPr>
        <w:t>2</w:t>
      </w:r>
      <w:r w:rsidRPr="00153B21">
        <w:rPr>
          <w:rFonts w:ascii="Times New Roman" w:hAnsi="Times New Roman"/>
          <w:sz w:val="28"/>
          <w:szCs w:val="28"/>
        </w:rPr>
        <w:t xml:space="preserve"> №</w:t>
      </w:r>
      <w:r w:rsidR="004D0742" w:rsidRPr="00153B21">
        <w:rPr>
          <w:rFonts w:ascii="Times New Roman" w:hAnsi="Times New Roman"/>
          <w:sz w:val="28"/>
          <w:szCs w:val="28"/>
        </w:rPr>
        <w:t>193</w:t>
      </w:r>
      <w:r w:rsidRPr="00153B21">
        <w:rPr>
          <w:rFonts w:ascii="Times New Roman" w:hAnsi="Times New Roman"/>
          <w:sz w:val="28"/>
          <w:szCs w:val="28"/>
        </w:rPr>
        <w:t>.</w:t>
      </w:r>
    </w:p>
    <w:p w:rsidR="00F46210" w:rsidRDefault="00F46210" w:rsidP="00F46210">
      <w:pPr>
        <w:spacing w:after="0" w:line="240" w:lineRule="auto"/>
        <w:ind w:left="-567" w:firstLine="540"/>
        <w:rPr>
          <w:rFonts w:ascii="Times New Roman" w:hAnsi="Times New Roman"/>
          <w:sz w:val="28"/>
          <w:szCs w:val="28"/>
        </w:rPr>
      </w:pPr>
    </w:p>
    <w:p w:rsidR="006A7532" w:rsidRDefault="006A7532" w:rsidP="00F46210">
      <w:pPr>
        <w:spacing w:after="0" w:line="240" w:lineRule="auto"/>
        <w:ind w:left="-567" w:firstLine="540"/>
        <w:rPr>
          <w:rFonts w:ascii="Times New Roman" w:hAnsi="Times New Roman"/>
          <w:sz w:val="28"/>
          <w:szCs w:val="28"/>
        </w:rPr>
      </w:pPr>
    </w:p>
    <w:p w:rsidR="00F46210" w:rsidRDefault="00F46210" w:rsidP="00B11F0D">
      <w:pPr>
        <w:spacing w:after="0" w:line="240" w:lineRule="auto"/>
        <w:ind w:left="-567" w:firstLine="375"/>
        <w:jc w:val="center"/>
        <w:rPr>
          <w:rFonts w:ascii="Times New Roman" w:hAnsi="Times New Roman"/>
          <w:b/>
          <w:color w:val="333333"/>
          <w:sz w:val="28"/>
          <w:szCs w:val="28"/>
        </w:rPr>
      </w:pPr>
      <w:r>
        <w:rPr>
          <w:rFonts w:ascii="Times New Roman" w:hAnsi="Times New Roman"/>
          <w:b/>
          <w:color w:val="333333"/>
          <w:sz w:val="28"/>
          <w:szCs w:val="28"/>
        </w:rPr>
        <w:t>Результаты проверки:</w:t>
      </w:r>
    </w:p>
    <w:p w:rsidR="00F46210" w:rsidRDefault="00F46210" w:rsidP="00F46210">
      <w:pPr>
        <w:spacing w:after="0" w:line="240" w:lineRule="auto"/>
        <w:ind w:left="-567" w:firstLine="375"/>
        <w:rPr>
          <w:rFonts w:ascii="Times New Roman" w:hAnsi="Times New Roman"/>
          <w:b/>
          <w:color w:val="333333"/>
          <w:sz w:val="28"/>
          <w:szCs w:val="28"/>
        </w:rPr>
      </w:pPr>
    </w:p>
    <w:p w:rsidR="00F46210" w:rsidRPr="00EE7D19" w:rsidRDefault="00F46210" w:rsidP="00BA50C9">
      <w:pPr>
        <w:pStyle w:val="a4"/>
        <w:numPr>
          <w:ilvl w:val="0"/>
          <w:numId w:val="7"/>
        </w:numPr>
        <w:spacing w:after="0" w:line="240" w:lineRule="auto"/>
        <w:ind w:left="-567" w:firstLine="927"/>
        <w:jc w:val="both"/>
        <w:rPr>
          <w:rFonts w:ascii="Times New Roman" w:hAnsi="Times New Roman"/>
          <w:color w:val="333333"/>
          <w:sz w:val="28"/>
          <w:szCs w:val="28"/>
        </w:rPr>
      </w:pPr>
      <w:r w:rsidRPr="006F321F">
        <w:rPr>
          <w:rFonts w:ascii="Times New Roman" w:hAnsi="Times New Roman"/>
          <w:bCs/>
          <w:sz w:val="28"/>
          <w:szCs w:val="28"/>
        </w:rPr>
        <w:t xml:space="preserve">Проведенная внешняя проверка позволяет </w:t>
      </w:r>
      <w:r w:rsidR="00784D60" w:rsidRPr="006F321F">
        <w:rPr>
          <w:rFonts w:ascii="Times New Roman" w:hAnsi="Times New Roman"/>
          <w:bCs/>
          <w:sz w:val="28"/>
          <w:szCs w:val="28"/>
        </w:rPr>
        <w:t xml:space="preserve">в целом </w:t>
      </w:r>
      <w:r w:rsidRPr="006F321F">
        <w:rPr>
          <w:rFonts w:ascii="Times New Roman" w:hAnsi="Times New Roman"/>
          <w:bCs/>
          <w:sz w:val="28"/>
          <w:szCs w:val="28"/>
        </w:rPr>
        <w:t>сделать вывод о  достоверности бюджетной отчетности, как носителя информации о финансовой деятельности главного распорядителя бюджетных средств.</w:t>
      </w:r>
    </w:p>
    <w:p w:rsidR="00EE7D19" w:rsidRPr="00EE7D19" w:rsidRDefault="00EE7D19" w:rsidP="00BA50C9">
      <w:pPr>
        <w:spacing w:after="0" w:line="240" w:lineRule="auto"/>
        <w:ind w:left="-567"/>
        <w:jc w:val="both"/>
        <w:rPr>
          <w:rFonts w:ascii="Times New Roman" w:hAnsi="Times New Roman"/>
          <w:sz w:val="28"/>
          <w:szCs w:val="28"/>
        </w:rPr>
      </w:pPr>
      <w:r w:rsidRPr="00EE7D19">
        <w:rPr>
          <w:rFonts w:ascii="Times New Roman" w:hAnsi="Times New Roman"/>
          <w:sz w:val="28"/>
          <w:szCs w:val="28"/>
        </w:rPr>
        <w:t xml:space="preserve">          </w:t>
      </w:r>
      <w:r w:rsidR="005049C0">
        <w:rPr>
          <w:rFonts w:ascii="Times New Roman" w:hAnsi="Times New Roman"/>
          <w:sz w:val="28"/>
          <w:szCs w:val="28"/>
        </w:rPr>
        <w:t xml:space="preserve">  </w:t>
      </w:r>
      <w:r w:rsidRPr="00EE7D19">
        <w:rPr>
          <w:rFonts w:ascii="Times New Roman" w:hAnsi="Times New Roman"/>
          <w:sz w:val="28"/>
          <w:szCs w:val="28"/>
        </w:rPr>
        <w:t>2. При  подготовке и сдаче годового отчета    не учтены изменения, внесенные приказом Минфина России от 02.11.2017 №176н в  Инструкцию 191н, а также   допущены  иные  недостатки:</w:t>
      </w:r>
    </w:p>
    <w:p w:rsidR="00EE7D19" w:rsidRPr="00EE7D19" w:rsidRDefault="00EE7D19" w:rsidP="00BA50C9">
      <w:pPr>
        <w:pStyle w:val="a4"/>
        <w:spacing w:after="0" w:line="240" w:lineRule="auto"/>
        <w:ind w:left="-567"/>
        <w:jc w:val="both"/>
        <w:rPr>
          <w:rFonts w:ascii="Times New Roman" w:eastAsiaTheme="minorHAnsi" w:hAnsi="Times New Roman"/>
          <w:sz w:val="28"/>
          <w:szCs w:val="28"/>
          <w:lang w:eastAsia="en-US"/>
        </w:rPr>
      </w:pPr>
      <w:r w:rsidRPr="00EE7D19">
        <w:rPr>
          <w:rFonts w:ascii="Times New Roman" w:hAnsi="Times New Roman"/>
          <w:sz w:val="28"/>
          <w:szCs w:val="28"/>
        </w:rPr>
        <w:t xml:space="preserve">- </w:t>
      </w:r>
      <w:r>
        <w:rPr>
          <w:rFonts w:ascii="Times New Roman" w:hAnsi="Times New Roman"/>
          <w:sz w:val="28"/>
          <w:szCs w:val="28"/>
        </w:rPr>
        <w:t xml:space="preserve"> форма </w:t>
      </w:r>
      <w:r w:rsidRPr="00EE7D19">
        <w:rPr>
          <w:rFonts w:ascii="Times New Roman" w:hAnsi="Times New Roman"/>
          <w:sz w:val="28"/>
          <w:szCs w:val="28"/>
        </w:rPr>
        <w:t xml:space="preserve"> 0503162 </w:t>
      </w:r>
      <w:r w:rsidRPr="00EE7D19">
        <w:rPr>
          <w:rFonts w:ascii="Times New Roman" w:eastAsiaTheme="minorHAnsi" w:hAnsi="Times New Roman"/>
          <w:sz w:val="28"/>
          <w:szCs w:val="28"/>
          <w:lang w:eastAsia="en-US"/>
        </w:rPr>
        <w:t xml:space="preserve"> о результатах деятельности </w:t>
      </w:r>
      <w:r>
        <w:rPr>
          <w:rFonts w:ascii="Times New Roman" w:eastAsiaTheme="minorHAnsi" w:hAnsi="Times New Roman"/>
          <w:sz w:val="28"/>
          <w:szCs w:val="28"/>
          <w:lang w:eastAsia="en-US"/>
        </w:rPr>
        <w:t>администрации района составлена некорректно.</w:t>
      </w:r>
      <w:r w:rsidRPr="00EE7D19">
        <w:rPr>
          <w:rFonts w:ascii="Times New Roman" w:eastAsiaTheme="minorHAnsi" w:hAnsi="Times New Roman"/>
          <w:sz w:val="28"/>
          <w:szCs w:val="28"/>
          <w:lang w:eastAsia="en-US"/>
        </w:rPr>
        <w:t xml:space="preserve"> В соответствии с  пунктом 161 Инструкции 191н   приложение (ф. 0503162) составляется </w:t>
      </w:r>
      <w:r w:rsidR="00F72DAD">
        <w:rPr>
          <w:rFonts w:ascii="Times New Roman" w:eastAsiaTheme="minorHAnsi" w:hAnsi="Times New Roman"/>
          <w:sz w:val="28"/>
          <w:szCs w:val="28"/>
          <w:lang w:eastAsia="en-US"/>
        </w:rPr>
        <w:t xml:space="preserve">в отношении   исполнения </w:t>
      </w:r>
      <w:r w:rsidRPr="00EE7D19">
        <w:rPr>
          <w:rFonts w:ascii="Times New Roman" w:eastAsiaTheme="minorHAnsi" w:hAnsi="Times New Roman"/>
          <w:sz w:val="28"/>
          <w:szCs w:val="28"/>
          <w:lang w:eastAsia="en-US"/>
        </w:rPr>
        <w:t xml:space="preserve"> государственного (муниципального) задания</w:t>
      </w:r>
      <w:r w:rsidR="002A4DDA">
        <w:rPr>
          <w:rFonts w:ascii="Times New Roman" w:eastAsiaTheme="minorHAnsi" w:hAnsi="Times New Roman"/>
          <w:sz w:val="28"/>
          <w:szCs w:val="28"/>
          <w:lang w:eastAsia="en-US"/>
        </w:rPr>
        <w:t>;</w:t>
      </w:r>
    </w:p>
    <w:p w:rsidR="00EE7D19" w:rsidRPr="00F72DAD" w:rsidRDefault="00EE7D19" w:rsidP="00BA50C9">
      <w:pPr>
        <w:autoSpaceDE w:val="0"/>
        <w:autoSpaceDN w:val="0"/>
        <w:adjustRightInd w:val="0"/>
        <w:spacing w:after="0" w:line="240" w:lineRule="auto"/>
        <w:ind w:left="-567"/>
        <w:jc w:val="both"/>
        <w:rPr>
          <w:rFonts w:ascii="Times New Roman" w:eastAsiaTheme="minorHAnsi" w:hAnsi="Times New Roman"/>
          <w:sz w:val="28"/>
          <w:szCs w:val="28"/>
          <w:lang w:eastAsia="en-US"/>
        </w:rPr>
      </w:pPr>
      <w:r w:rsidRPr="00F72DAD">
        <w:rPr>
          <w:rFonts w:ascii="Times New Roman" w:hAnsi="Times New Roman"/>
          <w:sz w:val="28"/>
          <w:szCs w:val="28"/>
        </w:rPr>
        <w:t>- раздел 2 Пояснительной записки содержит  сведения о мерах по повышению эффективности расходования бюджетных средств (таблица 2).  В соответствии с вышеуказанным приказом Минфина</w:t>
      </w:r>
      <w:r w:rsidRPr="00F72DAD">
        <w:rPr>
          <w:rFonts w:ascii="Times New Roman" w:eastAsiaTheme="minorHAnsi" w:hAnsi="Times New Roman"/>
          <w:sz w:val="28"/>
          <w:szCs w:val="28"/>
          <w:lang w:eastAsia="en-US"/>
        </w:rPr>
        <w:t xml:space="preserve">  данная таблица из отчетности исключена;</w:t>
      </w:r>
    </w:p>
    <w:p w:rsidR="00F72DAD" w:rsidRDefault="00EE7D19" w:rsidP="00BA50C9">
      <w:pPr>
        <w:autoSpaceDE w:val="0"/>
        <w:autoSpaceDN w:val="0"/>
        <w:adjustRightInd w:val="0"/>
        <w:spacing w:after="0" w:line="240" w:lineRule="auto"/>
        <w:ind w:left="-567"/>
        <w:jc w:val="both"/>
        <w:rPr>
          <w:rFonts w:ascii="Times New Roman" w:eastAsiaTheme="minorHAnsi" w:hAnsi="Times New Roman"/>
          <w:sz w:val="28"/>
          <w:szCs w:val="28"/>
          <w:lang w:eastAsia="en-US"/>
        </w:rPr>
      </w:pPr>
      <w:r w:rsidRPr="00F72DAD">
        <w:rPr>
          <w:rFonts w:ascii="Times New Roman" w:eastAsiaTheme="minorHAnsi" w:hAnsi="Times New Roman"/>
          <w:sz w:val="28"/>
          <w:szCs w:val="28"/>
          <w:lang w:eastAsia="en-US"/>
        </w:rPr>
        <w:t xml:space="preserve"> - </w:t>
      </w:r>
      <w:r w:rsidRPr="00F72DAD">
        <w:rPr>
          <w:rFonts w:ascii="Times New Roman" w:eastAsiaTheme="minorHAnsi" w:hAnsi="Times New Roman"/>
          <w:bCs/>
          <w:sz w:val="28"/>
          <w:szCs w:val="28"/>
          <w:lang w:eastAsia="en-US"/>
        </w:rPr>
        <w:t xml:space="preserve"> </w:t>
      </w:r>
      <w:r w:rsidRPr="00F72DAD">
        <w:rPr>
          <w:rFonts w:ascii="Times New Roman" w:eastAsiaTheme="minorHAnsi" w:hAnsi="Times New Roman"/>
          <w:sz w:val="28"/>
          <w:szCs w:val="28"/>
          <w:lang w:eastAsia="en-US"/>
        </w:rPr>
        <w:t>таблица №7  отражает сведения о результатах внешнего государственного (муниц</w:t>
      </w:r>
      <w:r w:rsidR="00F72DAD">
        <w:rPr>
          <w:rFonts w:ascii="Times New Roman" w:eastAsiaTheme="minorHAnsi" w:hAnsi="Times New Roman"/>
          <w:sz w:val="28"/>
          <w:szCs w:val="28"/>
          <w:lang w:eastAsia="en-US"/>
        </w:rPr>
        <w:t>ипального) финансового контроля</w:t>
      </w:r>
      <w:r w:rsidR="002A4DDA">
        <w:rPr>
          <w:rFonts w:ascii="Times New Roman" w:eastAsiaTheme="minorHAnsi" w:hAnsi="Times New Roman"/>
          <w:sz w:val="28"/>
          <w:szCs w:val="28"/>
          <w:lang w:eastAsia="en-US"/>
        </w:rPr>
        <w:t>,</w:t>
      </w:r>
      <w:r w:rsidR="00F72DAD">
        <w:rPr>
          <w:rFonts w:ascii="Times New Roman" w:eastAsiaTheme="minorHAnsi" w:hAnsi="Times New Roman"/>
          <w:sz w:val="28"/>
          <w:szCs w:val="28"/>
          <w:lang w:eastAsia="en-US"/>
        </w:rPr>
        <w:t xml:space="preserve"> заполнена без учета требований п.159 Инструкции 191н;</w:t>
      </w:r>
      <w:r w:rsidRPr="00F72DAD">
        <w:rPr>
          <w:rFonts w:ascii="Times New Roman" w:eastAsiaTheme="minorHAnsi" w:hAnsi="Times New Roman"/>
          <w:sz w:val="28"/>
          <w:szCs w:val="28"/>
          <w:lang w:eastAsia="en-US"/>
        </w:rPr>
        <w:t xml:space="preserve"> </w:t>
      </w:r>
    </w:p>
    <w:p w:rsidR="00F72DAD" w:rsidRDefault="00F72DAD" w:rsidP="00BA50C9">
      <w:pPr>
        <w:autoSpaceDE w:val="0"/>
        <w:autoSpaceDN w:val="0"/>
        <w:adjustRightInd w:val="0"/>
        <w:spacing w:after="0" w:line="240" w:lineRule="auto"/>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таблица  №4 «Сведения об особенностях ведения бюджетного учета» заполнена без учета п.156 Инструкции 191н;</w:t>
      </w:r>
    </w:p>
    <w:p w:rsidR="00F72DAD" w:rsidRDefault="00F72DAD" w:rsidP="00BA50C9">
      <w:pPr>
        <w:autoSpaceDE w:val="0"/>
        <w:autoSpaceDN w:val="0"/>
        <w:adjustRightInd w:val="0"/>
        <w:spacing w:after="0" w:line="240" w:lineRule="auto"/>
        <w:ind w:left="-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таблица №5 «Сведения о результатах мероприятий внутреннего государственного (муниципального) финансового контроля»   заполнена без учета требований п. 157 Инструкции 191н;</w:t>
      </w:r>
    </w:p>
    <w:p w:rsidR="00F72DAD" w:rsidRDefault="00F72DAD" w:rsidP="00BA50C9">
      <w:pPr>
        <w:autoSpaceDE w:val="0"/>
        <w:autoSpaceDN w:val="0"/>
        <w:adjustRightInd w:val="0"/>
        <w:spacing w:after="0" w:line="240" w:lineRule="auto"/>
        <w:ind w:left="-567"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таблица №6 «Сведения о проведении инвентаризаций» заполнена без учета требований п.158 Инструкции 191н.</w:t>
      </w:r>
    </w:p>
    <w:p w:rsidR="00F72DAD" w:rsidRDefault="00F72DAD" w:rsidP="00BA50C9">
      <w:pPr>
        <w:autoSpaceDE w:val="0"/>
        <w:autoSpaceDN w:val="0"/>
        <w:adjustRightInd w:val="0"/>
        <w:spacing w:after="0" w:line="240" w:lineRule="auto"/>
        <w:ind w:left="-567" w:firstLine="540"/>
        <w:jc w:val="both"/>
        <w:rPr>
          <w:rFonts w:ascii="Times New Roman" w:eastAsiaTheme="minorHAnsi" w:hAnsi="Times New Roman"/>
          <w:sz w:val="28"/>
          <w:szCs w:val="28"/>
          <w:lang w:eastAsia="en-US"/>
        </w:rPr>
      </w:pPr>
    </w:p>
    <w:p w:rsidR="00F72DAD" w:rsidRPr="00F72DAD" w:rsidRDefault="00F72DAD" w:rsidP="00BA50C9">
      <w:pPr>
        <w:autoSpaceDE w:val="0"/>
        <w:autoSpaceDN w:val="0"/>
        <w:adjustRightInd w:val="0"/>
        <w:spacing w:after="0" w:line="240" w:lineRule="auto"/>
        <w:ind w:left="-567"/>
        <w:jc w:val="both"/>
        <w:rPr>
          <w:rFonts w:ascii="Times New Roman" w:eastAsiaTheme="minorHAnsi" w:hAnsi="Times New Roman"/>
          <w:sz w:val="28"/>
          <w:szCs w:val="28"/>
          <w:lang w:eastAsia="en-US"/>
        </w:rPr>
      </w:pPr>
    </w:p>
    <w:p w:rsidR="00F72DAD" w:rsidRDefault="00F72DAD" w:rsidP="00BA50C9">
      <w:pPr>
        <w:autoSpaceDE w:val="0"/>
        <w:autoSpaceDN w:val="0"/>
        <w:adjustRightInd w:val="0"/>
        <w:spacing w:after="0" w:line="240" w:lineRule="auto"/>
        <w:ind w:left="-567"/>
        <w:jc w:val="both"/>
        <w:rPr>
          <w:rFonts w:ascii="Times New Roman" w:eastAsiaTheme="minorHAnsi" w:hAnsi="Times New Roman"/>
          <w:sz w:val="28"/>
          <w:szCs w:val="28"/>
          <w:lang w:eastAsia="en-US"/>
        </w:rPr>
      </w:pPr>
    </w:p>
    <w:p w:rsidR="00EE7D19" w:rsidRDefault="00EE7D19" w:rsidP="00BA50C9">
      <w:pPr>
        <w:pStyle w:val="ConsPlusNormal"/>
        <w:ind w:left="-567" w:firstLine="927"/>
        <w:jc w:val="both"/>
        <w:rPr>
          <w:rFonts w:ascii="Times New Roman" w:eastAsiaTheme="minorHAnsi" w:hAnsi="Times New Roman"/>
          <w:bCs/>
          <w:sz w:val="28"/>
          <w:szCs w:val="28"/>
          <w:lang w:eastAsia="en-US"/>
        </w:rPr>
      </w:pPr>
      <w:r>
        <w:rPr>
          <w:rFonts w:ascii="Times New Roman" w:hAnsi="Times New Roman"/>
          <w:color w:val="333333"/>
          <w:sz w:val="28"/>
          <w:szCs w:val="28"/>
        </w:rPr>
        <w:t xml:space="preserve"> При заполнении формы</w:t>
      </w:r>
      <w:r>
        <w:rPr>
          <w:rFonts w:ascii="Times New Roman" w:eastAsiaTheme="minorHAnsi" w:hAnsi="Times New Roman"/>
          <w:sz w:val="28"/>
          <w:szCs w:val="28"/>
          <w:lang w:eastAsia="en-US"/>
        </w:rPr>
        <w:t xml:space="preserve"> </w:t>
      </w:r>
      <w:r w:rsidRPr="00D61E78">
        <w:rPr>
          <w:rFonts w:ascii="Times New Roman" w:eastAsiaTheme="minorHAnsi" w:hAnsi="Times New Roman"/>
          <w:sz w:val="28"/>
          <w:szCs w:val="28"/>
          <w:lang w:eastAsia="en-US"/>
        </w:rPr>
        <w:t xml:space="preserve">0503163 </w:t>
      </w:r>
      <w:r>
        <w:rPr>
          <w:rFonts w:ascii="Times New Roman" w:eastAsiaTheme="minorHAnsi" w:hAnsi="Times New Roman"/>
          <w:sz w:val="28"/>
          <w:szCs w:val="28"/>
          <w:lang w:eastAsia="en-US"/>
        </w:rPr>
        <w:t xml:space="preserve"> в</w:t>
      </w:r>
      <w:r w:rsidRPr="00F1700B">
        <w:rPr>
          <w:rFonts w:ascii="Times New Roman" w:eastAsiaTheme="minorHAnsi" w:hAnsi="Times New Roman"/>
          <w:bCs/>
          <w:sz w:val="28"/>
          <w:szCs w:val="28"/>
          <w:lang w:eastAsia="en-US"/>
        </w:rPr>
        <w:t xml:space="preserve"> графе 5 </w:t>
      </w:r>
      <w:r>
        <w:rPr>
          <w:rFonts w:ascii="Times New Roman" w:eastAsiaTheme="minorHAnsi" w:hAnsi="Times New Roman"/>
          <w:bCs/>
          <w:sz w:val="28"/>
          <w:szCs w:val="28"/>
          <w:lang w:eastAsia="en-US"/>
        </w:rPr>
        <w:t xml:space="preserve">не </w:t>
      </w:r>
      <w:r w:rsidRPr="00F1700B">
        <w:rPr>
          <w:rFonts w:ascii="Times New Roman" w:eastAsiaTheme="minorHAnsi" w:hAnsi="Times New Roman"/>
          <w:bCs/>
          <w:sz w:val="28"/>
          <w:szCs w:val="28"/>
          <w:lang w:eastAsia="en-US"/>
        </w:rPr>
        <w:t>указа</w:t>
      </w:r>
      <w:r>
        <w:rPr>
          <w:rFonts w:ascii="Times New Roman" w:eastAsiaTheme="minorHAnsi" w:hAnsi="Times New Roman"/>
          <w:bCs/>
          <w:sz w:val="28"/>
          <w:szCs w:val="28"/>
          <w:lang w:eastAsia="en-US"/>
        </w:rPr>
        <w:t>ны</w:t>
      </w:r>
      <w:r w:rsidRPr="00F1700B">
        <w:rPr>
          <w:rFonts w:ascii="Times New Roman" w:eastAsiaTheme="minorHAnsi" w:hAnsi="Times New Roman"/>
          <w:bCs/>
          <w:sz w:val="28"/>
          <w:szCs w:val="28"/>
          <w:lang w:eastAsia="en-US"/>
        </w:rPr>
        <w:t xml:space="preserve"> причины внесенных уточнений</w:t>
      </w:r>
      <w:r>
        <w:rPr>
          <w:rFonts w:ascii="Times New Roman" w:eastAsiaTheme="minorHAnsi" w:hAnsi="Times New Roman"/>
          <w:bCs/>
          <w:sz w:val="28"/>
          <w:szCs w:val="28"/>
          <w:lang w:eastAsia="en-US"/>
        </w:rPr>
        <w:t>, расхождение показателей по графам 2,4 составляет 4371,9 тыс. руб. (</w:t>
      </w:r>
      <w:r>
        <w:rPr>
          <w:rFonts w:ascii="Times New Roman" w:hAnsi="Times New Roman"/>
          <w:color w:val="333333"/>
          <w:sz w:val="28"/>
          <w:szCs w:val="28"/>
        </w:rPr>
        <w:t>п.162</w:t>
      </w:r>
      <w:r>
        <w:rPr>
          <w:rFonts w:ascii="Times New Roman" w:eastAsiaTheme="minorHAnsi" w:hAnsi="Times New Roman"/>
          <w:bCs/>
          <w:sz w:val="28"/>
          <w:szCs w:val="28"/>
          <w:lang w:eastAsia="en-US"/>
        </w:rPr>
        <w:t>).</w:t>
      </w:r>
    </w:p>
    <w:p w:rsidR="00EE7D19" w:rsidRDefault="00F72DAD" w:rsidP="00BA50C9">
      <w:pPr>
        <w:pStyle w:val="ConsPlusNormal"/>
        <w:ind w:left="-567" w:firstLine="927"/>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Форма 0503177 </w:t>
      </w:r>
      <w:r w:rsidR="00BA50C9">
        <w:rPr>
          <w:rFonts w:ascii="Times New Roman" w:eastAsiaTheme="minorHAnsi" w:hAnsi="Times New Roman"/>
          <w:sz w:val="28"/>
          <w:szCs w:val="28"/>
          <w:lang w:eastAsia="en-US"/>
        </w:rPr>
        <w:t xml:space="preserve">«Сведения об использовании информационно-коммуникационных технологий» заполнена некорректно. </w:t>
      </w:r>
    </w:p>
    <w:p w:rsidR="00EE7D19" w:rsidRDefault="002A4DDA" w:rsidP="002A4DDA">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color w:val="333333"/>
          <w:sz w:val="28"/>
          <w:szCs w:val="28"/>
        </w:rPr>
        <w:t xml:space="preserve">        </w:t>
      </w:r>
      <w:r w:rsidR="00BA50C9">
        <w:rPr>
          <w:rFonts w:ascii="Times New Roman" w:hAnsi="Times New Roman"/>
          <w:color w:val="333333"/>
          <w:sz w:val="28"/>
          <w:szCs w:val="28"/>
        </w:rPr>
        <w:t>3</w:t>
      </w:r>
      <w:r w:rsidR="00D12568" w:rsidRPr="00D12568">
        <w:rPr>
          <w:rFonts w:ascii="Times New Roman" w:hAnsi="Times New Roman"/>
          <w:color w:val="333333"/>
          <w:sz w:val="28"/>
          <w:szCs w:val="28"/>
        </w:rPr>
        <w:t>.</w:t>
      </w:r>
      <w:r w:rsidR="00212685">
        <w:rPr>
          <w:rFonts w:ascii="Times New Roman" w:hAnsi="Times New Roman"/>
          <w:sz w:val="28"/>
          <w:szCs w:val="28"/>
        </w:rPr>
        <w:t xml:space="preserve"> </w:t>
      </w:r>
      <w:r w:rsidR="00D12568">
        <w:rPr>
          <w:rFonts w:ascii="Times New Roman" w:hAnsi="Times New Roman"/>
          <w:sz w:val="28"/>
          <w:szCs w:val="28"/>
        </w:rPr>
        <w:t xml:space="preserve">В ходе проверки установлено  неэффективное использование бюджетных денежных </w:t>
      </w:r>
      <w:r w:rsidR="00D12568" w:rsidRPr="00C144A0">
        <w:rPr>
          <w:rFonts w:ascii="Times New Roman" w:hAnsi="Times New Roman"/>
          <w:sz w:val="28"/>
          <w:szCs w:val="28"/>
        </w:rPr>
        <w:t xml:space="preserve">средств в сумме  </w:t>
      </w:r>
      <w:r w:rsidR="00BA50C9">
        <w:rPr>
          <w:rFonts w:ascii="Times New Roman" w:hAnsi="Times New Roman"/>
          <w:sz w:val="28"/>
          <w:szCs w:val="28"/>
        </w:rPr>
        <w:t>499,7</w:t>
      </w:r>
      <w:r w:rsidR="00D12568" w:rsidRPr="00C144A0">
        <w:rPr>
          <w:rFonts w:ascii="Times New Roman" w:hAnsi="Times New Roman"/>
          <w:sz w:val="28"/>
          <w:szCs w:val="28"/>
        </w:rPr>
        <w:t xml:space="preserve"> тыс. руб.</w:t>
      </w:r>
    </w:p>
    <w:p w:rsidR="00EE7D19" w:rsidRPr="00C144A0" w:rsidRDefault="00EE7D19" w:rsidP="00BA50C9">
      <w:pPr>
        <w:autoSpaceDE w:val="0"/>
        <w:autoSpaceDN w:val="0"/>
        <w:adjustRightInd w:val="0"/>
        <w:spacing w:after="0" w:line="240" w:lineRule="auto"/>
        <w:ind w:left="-567"/>
        <w:jc w:val="both"/>
        <w:rPr>
          <w:rFonts w:ascii="Times New Roman" w:hAnsi="Times New Roman"/>
          <w:b/>
          <w:sz w:val="28"/>
          <w:szCs w:val="28"/>
        </w:rPr>
      </w:pPr>
    </w:p>
    <w:p w:rsidR="00744A0C" w:rsidRPr="00C144A0" w:rsidRDefault="00744A0C" w:rsidP="00BA50C9">
      <w:pPr>
        <w:spacing w:after="0" w:line="240" w:lineRule="auto"/>
        <w:ind w:left="-567" w:firstLine="375"/>
        <w:rPr>
          <w:rFonts w:ascii="Times New Roman" w:hAnsi="Times New Roman"/>
          <w:b/>
          <w:sz w:val="28"/>
          <w:szCs w:val="28"/>
        </w:rPr>
      </w:pPr>
    </w:p>
    <w:p w:rsidR="000A3F9E" w:rsidRDefault="00190840" w:rsidP="00BA50C9">
      <w:pPr>
        <w:autoSpaceDE w:val="0"/>
        <w:autoSpaceDN w:val="0"/>
        <w:adjustRightInd w:val="0"/>
        <w:spacing w:after="0" w:line="240" w:lineRule="auto"/>
        <w:ind w:left="-567"/>
        <w:jc w:val="center"/>
        <w:outlineLvl w:val="0"/>
        <w:rPr>
          <w:rFonts w:ascii="Times New Roman" w:hAnsi="Times New Roman"/>
          <w:b/>
          <w:sz w:val="28"/>
          <w:szCs w:val="28"/>
        </w:rPr>
      </w:pPr>
      <w:r w:rsidRPr="00B11F0D">
        <w:rPr>
          <w:rFonts w:ascii="Times New Roman" w:hAnsi="Times New Roman"/>
          <w:b/>
          <w:sz w:val="28"/>
          <w:szCs w:val="28"/>
        </w:rPr>
        <w:t>Предложения</w:t>
      </w:r>
    </w:p>
    <w:p w:rsidR="005049C0" w:rsidRDefault="005049C0" w:rsidP="00BA50C9">
      <w:pPr>
        <w:autoSpaceDE w:val="0"/>
        <w:autoSpaceDN w:val="0"/>
        <w:adjustRightInd w:val="0"/>
        <w:spacing w:after="0" w:line="240" w:lineRule="auto"/>
        <w:ind w:left="-567"/>
        <w:jc w:val="center"/>
        <w:outlineLvl w:val="0"/>
        <w:rPr>
          <w:rFonts w:ascii="Times New Roman" w:hAnsi="Times New Roman"/>
          <w:b/>
          <w:sz w:val="28"/>
          <w:szCs w:val="28"/>
        </w:rPr>
      </w:pPr>
    </w:p>
    <w:p w:rsidR="00BA50C9" w:rsidRDefault="00BA50C9" w:rsidP="00BA50C9">
      <w:pPr>
        <w:autoSpaceDE w:val="0"/>
        <w:autoSpaceDN w:val="0"/>
        <w:adjustRightInd w:val="0"/>
        <w:spacing w:after="0" w:line="240" w:lineRule="auto"/>
        <w:ind w:left="-567"/>
        <w:jc w:val="both"/>
        <w:rPr>
          <w:rFonts w:ascii="Times New Roman" w:hAnsi="Times New Roman"/>
          <w:color w:val="333333"/>
          <w:sz w:val="28"/>
          <w:szCs w:val="28"/>
        </w:rPr>
      </w:pPr>
      <w:r>
        <w:rPr>
          <w:rFonts w:ascii="Times New Roman" w:hAnsi="Times New Roman"/>
          <w:b/>
          <w:sz w:val="28"/>
          <w:szCs w:val="28"/>
        </w:rPr>
        <w:t xml:space="preserve"> </w:t>
      </w:r>
      <w:r>
        <w:rPr>
          <w:rFonts w:ascii="Times New Roman" w:hAnsi="Times New Roman"/>
          <w:color w:val="333333"/>
          <w:sz w:val="28"/>
          <w:szCs w:val="28"/>
        </w:rPr>
        <w:tab/>
        <w:t xml:space="preserve">1. Внести изменения в  приложения к Пояснительной  записке (ф.0503160) к годовому отчету, изложив их  с учетом требований  Инструкции 191н  (с учетом </w:t>
      </w:r>
      <w:hyperlink r:id="rId12" w:history="1">
        <w:proofErr w:type="gramStart"/>
        <w:r w:rsidR="002A4DDA">
          <w:rPr>
            <w:rFonts w:ascii="Times New Roman" w:eastAsiaTheme="minorHAnsi" w:hAnsi="Times New Roman"/>
            <w:sz w:val="28"/>
            <w:szCs w:val="28"/>
            <w:lang w:eastAsia="en-US"/>
          </w:rPr>
          <w:t>п</w:t>
        </w:r>
        <w:proofErr w:type="gramEnd"/>
      </w:hyperlink>
      <w:r w:rsidRPr="009322A1">
        <w:rPr>
          <w:rFonts w:ascii="Times New Roman" w:eastAsiaTheme="minorHAnsi" w:hAnsi="Times New Roman"/>
          <w:sz w:val="28"/>
          <w:szCs w:val="28"/>
          <w:lang w:eastAsia="en-US"/>
        </w:rPr>
        <w:t xml:space="preserve"> Минфина России от 02.11.2017 </w:t>
      </w:r>
      <w:r>
        <w:rPr>
          <w:rFonts w:ascii="Times New Roman" w:eastAsiaTheme="minorHAnsi" w:hAnsi="Times New Roman"/>
          <w:sz w:val="28"/>
          <w:szCs w:val="28"/>
          <w:lang w:eastAsia="en-US"/>
        </w:rPr>
        <w:t>№</w:t>
      </w:r>
      <w:r w:rsidRPr="009322A1">
        <w:rPr>
          <w:rFonts w:ascii="Times New Roman" w:eastAsiaTheme="minorHAnsi" w:hAnsi="Times New Roman"/>
          <w:sz w:val="28"/>
          <w:szCs w:val="28"/>
          <w:lang w:eastAsia="en-US"/>
        </w:rPr>
        <w:t xml:space="preserve"> 176н)</w:t>
      </w:r>
      <w:r>
        <w:rPr>
          <w:rFonts w:ascii="Times New Roman" w:eastAsiaTheme="minorHAnsi" w:hAnsi="Times New Roman"/>
          <w:sz w:val="28"/>
          <w:szCs w:val="28"/>
          <w:lang w:eastAsia="en-US"/>
        </w:rPr>
        <w:t>.</w:t>
      </w:r>
      <w:r>
        <w:rPr>
          <w:rFonts w:ascii="Times New Roman" w:hAnsi="Times New Roman"/>
          <w:color w:val="333333"/>
          <w:sz w:val="28"/>
          <w:szCs w:val="28"/>
        </w:rPr>
        <w:t xml:space="preserve"> </w:t>
      </w:r>
    </w:p>
    <w:p w:rsidR="00BA50C9" w:rsidRPr="00BA50C9" w:rsidRDefault="00BA50C9" w:rsidP="00BA50C9">
      <w:pPr>
        <w:autoSpaceDE w:val="0"/>
        <w:autoSpaceDN w:val="0"/>
        <w:adjustRightInd w:val="0"/>
        <w:spacing w:after="0" w:line="240" w:lineRule="auto"/>
        <w:ind w:left="-567"/>
        <w:jc w:val="both"/>
        <w:rPr>
          <w:rFonts w:ascii="Times New Roman" w:eastAsiaTheme="minorHAnsi" w:hAnsi="Times New Roman"/>
          <w:sz w:val="28"/>
          <w:szCs w:val="28"/>
          <w:lang w:eastAsia="en-US"/>
        </w:rPr>
      </w:pPr>
      <w:r>
        <w:rPr>
          <w:rFonts w:ascii="Times New Roman" w:hAnsi="Times New Roman"/>
          <w:color w:val="333333"/>
          <w:sz w:val="28"/>
          <w:szCs w:val="28"/>
        </w:rPr>
        <w:t xml:space="preserve">       2</w:t>
      </w:r>
      <w:r w:rsidRPr="00F1700B">
        <w:rPr>
          <w:rFonts w:ascii="Times New Roman" w:hAnsi="Times New Roman"/>
          <w:color w:val="333333"/>
          <w:sz w:val="28"/>
          <w:szCs w:val="28"/>
        </w:rPr>
        <w:t xml:space="preserve">. </w:t>
      </w:r>
      <w:r>
        <w:rPr>
          <w:rFonts w:ascii="Times New Roman" w:hAnsi="Times New Roman"/>
          <w:color w:val="333333"/>
          <w:sz w:val="28"/>
          <w:szCs w:val="28"/>
        </w:rPr>
        <w:t xml:space="preserve"> В соответствии с требованиями п.162 Инструкции №191н при заполнении формы</w:t>
      </w:r>
      <w:r>
        <w:rPr>
          <w:rFonts w:ascii="Times New Roman" w:eastAsiaTheme="minorHAnsi" w:hAnsi="Times New Roman"/>
          <w:sz w:val="28"/>
          <w:szCs w:val="28"/>
          <w:lang w:eastAsia="en-US"/>
        </w:rPr>
        <w:t xml:space="preserve"> </w:t>
      </w:r>
      <w:r w:rsidRPr="00D61E78">
        <w:rPr>
          <w:rFonts w:ascii="Times New Roman" w:eastAsiaTheme="minorHAnsi" w:hAnsi="Times New Roman"/>
          <w:sz w:val="28"/>
          <w:szCs w:val="28"/>
          <w:lang w:eastAsia="en-US"/>
        </w:rPr>
        <w:t xml:space="preserve">0503163 </w:t>
      </w:r>
      <w:r>
        <w:rPr>
          <w:rFonts w:ascii="Times New Roman" w:eastAsiaTheme="minorHAnsi" w:hAnsi="Times New Roman"/>
          <w:sz w:val="28"/>
          <w:szCs w:val="28"/>
          <w:lang w:eastAsia="en-US"/>
        </w:rPr>
        <w:t>«Сведения об изменениях бюджетной росписи главного распорядителя бюджетных средств» в</w:t>
      </w:r>
      <w:r w:rsidRPr="00F1700B">
        <w:rPr>
          <w:rFonts w:ascii="Times New Roman" w:eastAsiaTheme="minorHAnsi" w:hAnsi="Times New Roman"/>
          <w:bCs/>
          <w:sz w:val="28"/>
          <w:szCs w:val="28"/>
          <w:lang w:eastAsia="en-US"/>
        </w:rPr>
        <w:t xml:space="preserve"> графе 5 указат</w:t>
      </w:r>
      <w:r>
        <w:rPr>
          <w:rFonts w:ascii="Times New Roman" w:eastAsiaTheme="minorHAnsi" w:hAnsi="Times New Roman"/>
          <w:bCs/>
          <w:sz w:val="28"/>
          <w:szCs w:val="28"/>
          <w:lang w:eastAsia="en-US"/>
        </w:rPr>
        <w:t>ь</w:t>
      </w:r>
      <w:r w:rsidRPr="00F1700B">
        <w:rPr>
          <w:rFonts w:ascii="Times New Roman" w:eastAsiaTheme="minorHAnsi" w:hAnsi="Times New Roman"/>
          <w:bCs/>
          <w:sz w:val="28"/>
          <w:szCs w:val="28"/>
          <w:lang w:eastAsia="en-US"/>
        </w:rPr>
        <w:t xml:space="preserve"> причины внесенных уточнений со ссылкой на правовые основания их внесения (статьи Бюджетного </w:t>
      </w:r>
      <w:hyperlink r:id="rId13" w:history="1">
        <w:r w:rsidRPr="00BA50C9">
          <w:rPr>
            <w:rFonts w:ascii="Times New Roman" w:eastAsiaTheme="minorHAnsi" w:hAnsi="Times New Roman"/>
            <w:bCs/>
            <w:sz w:val="28"/>
            <w:szCs w:val="28"/>
            <w:lang w:eastAsia="en-US"/>
          </w:rPr>
          <w:t>кодекса</w:t>
        </w:r>
      </w:hyperlink>
      <w:r w:rsidRPr="00F1700B">
        <w:rPr>
          <w:rFonts w:ascii="Times New Roman" w:eastAsiaTheme="minorHAnsi" w:hAnsi="Times New Roman"/>
          <w:bCs/>
          <w:sz w:val="28"/>
          <w:szCs w:val="28"/>
          <w:lang w:eastAsia="en-US"/>
        </w:rPr>
        <w:t xml:space="preserve"> Российской Федерации и закона (решения) о соответствующем бюджете).</w:t>
      </w:r>
      <w:r>
        <w:rPr>
          <w:rFonts w:ascii="Times New Roman" w:eastAsiaTheme="minorHAnsi" w:hAnsi="Times New Roman"/>
          <w:bCs/>
          <w:sz w:val="28"/>
          <w:szCs w:val="28"/>
          <w:lang w:eastAsia="en-US"/>
        </w:rPr>
        <w:t xml:space="preserve"> В графе  2  отразить объемы</w:t>
      </w:r>
      <w:r w:rsidRPr="008F4BAF">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бюджетных назначений</w:t>
      </w:r>
      <w:r>
        <w:rPr>
          <w:rFonts w:ascii="Times New Roman" w:eastAsiaTheme="minorHAnsi" w:hAnsi="Times New Roman"/>
          <w:bCs/>
          <w:sz w:val="28"/>
          <w:szCs w:val="28"/>
          <w:lang w:eastAsia="en-US"/>
        </w:rPr>
        <w:t xml:space="preserve">, </w:t>
      </w:r>
      <w:r>
        <w:rPr>
          <w:rFonts w:ascii="Times New Roman" w:eastAsiaTheme="minorHAnsi" w:hAnsi="Times New Roman"/>
          <w:sz w:val="28"/>
          <w:szCs w:val="28"/>
          <w:lang w:eastAsia="en-US"/>
        </w:rPr>
        <w:t>утвержденные на отчетный финансовый год законом (решением) о соответствующем бюджете,  без учета последующих изменений в закон (решение) о бюджете.</w:t>
      </w:r>
    </w:p>
    <w:p w:rsidR="00BA50C9" w:rsidRPr="002A4DDA" w:rsidRDefault="002A4DDA" w:rsidP="002A4DDA">
      <w:pPr>
        <w:shd w:val="clear" w:color="auto" w:fill="FFFFFF"/>
        <w:tabs>
          <w:tab w:val="left" w:pos="2462"/>
        </w:tabs>
        <w:spacing w:after="0" w:line="240" w:lineRule="auto"/>
        <w:ind w:left="-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A50C9">
        <w:rPr>
          <w:rFonts w:ascii="Times New Roman" w:eastAsia="Calibri" w:hAnsi="Times New Roman"/>
          <w:sz w:val="28"/>
          <w:szCs w:val="28"/>
          <w:lang w:eastAsia="en-US"/>
        </w:rPr>
        <w:t xml:space="preserve">  3</w:t>
      </w:r>
      <w:r w:rsidR="00BA50C9" w:rsidRPr="00AC54F8">
        <w:rPr>
          <w:rFonts w:ascii="Times New Roman" w:eastAsia="Calibri" w:hAnsi="Times New Roman"/>
          <w:sz w:val="28"/>
          <w:szCs w:val="28"/>
          <w:lang w:eastAsia="en-US"/>
        </w:rPr>
        <w:t xml:space="preserve">. </w:t>
      </w:r>
      <w:proofErr w:type="gramStart"/>
      <w:r w:rsidR="00BA50C9">
        <w:rPr>
          <w:rFonts w:ascii="Times New Roman" w:eastAsia="Calibri" w:hAnsi="Times New Roman"/>
          <w:sz w:val="28"/>
          <w:szCs w:val="28"/>
          <w:lang w:eastAsia="en-US"/>
        </w:rPr>
        <w:t xml:space="preserve">С целью  </w:t>
      </w:r>
      <w:r w:rsidR="00BA50C9" w:rsidRPr="00AC54F8">
        <w:rPr>
          <w:rFonts w:ascii="Times New Roman" w:hAnsi="Times New Roman"/>
          <w:sz w:val="28"/>
          <w:szCs w:val="28"/>
        </w:rPr>
        <w:t>приведения  нор</w:t>
      </w:r>
      <w:r>
        <w:rPr>
          <w:rFonts w:ascii="Times New Roman" w:hAnsi="Times New Roman"/>
          <w:sz w:val="28"/>
          <w:szCs w:val="28"/>
        </w:rPr>
        <w:t xml:space="preserve">мативно-правовых актов  в сфере </w:t>
      </w:r>
      <w:r w:rsidR="00BA50C9">
        <w:rPr>
          <w:rFonts w:ascii="Times New Roman" w:hAnsi="Times New Roman"/>
          <w:sz w:val="28"/>
          <w:szCs w:val="28"/>
        </w:rPr>
        <w:t>б</w:t>
      </w:r>
      <w:r w:rsidR="00BA50C9" w:rsidRPr="00AC54F8">
        <w:rPr>
          <w:rFonts w:ascii="Times New Roman" w:hAnsi="Times New Roman"/>
          <w:sz w:val="28"/>
          <w:szCs w:val="28"/>
        </w:rPr>
        <w:t>юджетной</w:t>
      </w:r>
      <w:r w:rsidR="00BA50C9" w:rsidRPr="00AC54F8">
        <w:rPr>
          <w:rFonts w:ascii="Times New Roman" w:hAnsi="Times New Roman"/>
        </w:rPr>
        <w:t xml:space="preserve"> </w:t>
      </w:r>
      <w:r w:rsidR="00BA50C9" w:rsidRPr="00AC54F8">
        <w:rPr>
          <w:rFonts w:ascii="Times New Roman" w:hAnsi="Times New Roman"/>
          <w:sz w:val="28"/>
          <w:szCs w:val="28"/>
        </w:rPr>
        <w:t>де</w:t>
      </w:r>
      <w:r w:rsidR="00BA50C9">
        <w:rPr>
          <w:rFonts w:ascii="Times New Roman" w:hAnsi="Times New Roman"/>
          <w:sz w:val="28"/>
          <w:szCs w:val="28"/>
        </w:rPr>
        <w:t>ятельности в соответствие</w:t>
      </w:r>
      <w:r w:rsidR="00BA50C9" w:rsidRPr="00AC54F8">
        <w:rPr>
          <w:rFonts w:ascii="Times New Roman" w:hAnsi="Times New Roman"/>
          <w:sz w:val="28"/>
          <w:szCs w:val="28"/>
        </w:rPr>
        <w:t xml:space="preserve"> с федеральными стандартами</w:t>
      </w:r>
      <w:r w:rsidR="00BA50C9" w:rsidRPr="00AC54F8">
        <w:rPr>
          <w:rFonts w:ascii="Times New Roman" w:hAnsi="Times New Roman"/>
          <w:sz w:val="28"/>
          <w:szCs w:val="28"/>
        </w:rPr>
        <w:br/>
        <w:t>бухгалтерского учета для организаций</w:t>
      </w:r>
      <w:proofErr w:type="gramEnd"/>
      <w:r w:rsidR="00BA50C9" w:rsidRPr="00AC54F8">
        <w:rPr>
          <w:rFonts w:ascii="Times New Roman" w:hAnsi="Times New Roman"/>
          <w:sz w:val="28"/>
          <w:szCs w:val="28"/>
        </w:rPr>
        <w:t xml:space="preserve"> государственного сектора, вступающими в   силу   с   01.01.2018</w:t>
      </w:r>
      <w:r w:rsidR="00BA50C9">
        <w:rPr>
          <w:rFonts w:ascii="Times New Roman" w:hAnsi="Times New Roman"/>
          <w:sz w:val="28"/>
          <w:szCs w:val="28"/>
        </w:rPr>
        <w:t>,</w:t>
      </w:r>
      <w:r w:rsidR="00BA50C9" w:rsidRPr="00AC54F8">
        <w:rPr>
          <w:rFonts w:ascii="Times New Roman" w:hAnsi="Times New Roman"/>
          <w:sz w:val="28"/>
          <w:szCs w:val="28"/>
        </w:rPr>
        <w:t xml:space="preserve">     внести изменения в учетную политику</w:t>
      </w:r>
      <w:r w:rsidR="00BA50C9">
        <w:rPr>
          <w:rFonts w:ascii="Times New Roman" w:hAnsi="Times New Roman"/>
          <w:sz w:val="28"/>
          <w:szCs w:val="28"/>
        </w:rPr>
        <w:t xml:space="preserve"> учреждения</w:t>
      </w:r>
      <w:r w:rsidR="00BA50C9" w:rsidRPr="00AC54F8">
        <w:rPr>
          <w:rFonts w:ascii="Times New Roman" w:hAnsi="Times New Roman"/>
          <w:sz w:val="28"/>
          <w:szCs w:val="28"/>
        </w:rPr>
        <w:t>.</w:t>
      </w:r>
    </w:p>
    <w:p w:rsidR="00BA50C9" w:rsidRPr="00AC54F8" w:rsidRDefault="00BA50C9" w:rsidP="00BA50C9">
      <w:pPr>
        <w:autoSpaceDE w:val="0"/>
        <w:autoSpaceDN w:val="0"/>
        <w:adjustRightInd w:val="0"/>
        <w:spacing w:after="0" w:line="240" w:lineRule="auto"/>
        <w:ind w:left="-567" w:firstLine="540"/>
        <w:jc w:val="both"/>
        <w:rPr>
          <w:rFonts w:ascii="Times New Roman" w:hAnsi="Times New Roman"/>
          <w:sz w:val="28"/>
          <w:szCs w:val="28"/>
        </w:rPr>
      </w:pPr>
    </w:p>
    <w:p w:rsidR="00BA50C9" w:rsidRPr="0021732D" w:rsidRDefault="00BA50C9" w:rsidP="00BA50C9">
      <w:pPr>
        <w:autoSpaceDE w:val="0"/>
        <w:autoSpaceDN w:val="0"/>
        <w:adjustRightInd w:val="0"/>
        <w:spacing w:after="0" w:line="240" w:lineRule="auto"/>
        <w:ind w:left="-567" w:firstLine="540"/>
        <w:jc w:val="both"/>
        <w:rPr>
          <w:rFonts w:ascii="Times New Roman" w:hAnsi="Times New Roman"/>
          <w:sz w:val="28"/>
          <w:szCs w:val="28"/>
        </w:rPr>
      </w:pPr>
      <w:r>
        <w:rPr>
          <w:rFonts w:ascii="Times New Roman" w:hAnsi="Times New Roman"/>
          <w:sz w:val="28"/>
          <w:szCs w:val="28"/>
        </w:rPr>
        <w:t xml:space="preserve">     Предоставить информацию  о выполнении предложений в КСК района в срок до 04.06.2018. </w:t>
      </w:r>
    </w:p>
    <w:p w:rsidR="0068260B" w:rsidRDefault="0068260B" w:rsidP="00BA50C9">
      <w:pPr>
        <w:spacing w:after="0" w:line="240" w:lineRule="auto"/>
        <w:ind w:left="-567" w:firstLine="375"/>
        <w:rPr>
          <w:rFonts w:ascii="Times New Roman" w:hAnsi="Times New Roman"/>
          <w:color w:val="333333"/>
          <w:sz w:val="28"/>
          <w:szCs w:val="28"/>
        </w:rPr>
      </w:pPr>
    </w:p>
    <w:p w:rsidR="0068260B" w:rsidRDefault="0068260B" w:rsidP="00BA50C9">
      <w:pPr>
        <w:ind w:left="-567"/>
        <w:rPr>
          <w:rFonts w:ascii="Times New Roman" w:hAnsi="Times New Roman"/>
          <w:sz w:val="28"/>
          <w:szCs w:val="28"/>
        </w:rPr>
      </w:pPr>
    </w:p>
    <w:p w:rsidR="0068260B" w:rsidRPr="009313DE" w:rsidRDefault="00BA50C9" w:rsidP="00BA50C9">
      <w:pPr>
        <w:ind w:left="-567"/>
        <w:rPr>
          <w:rFonts w:ascii="Times New Roman" w:hAnsi="Times New Roman"/>
          <w:sz w:val="28"/>
          <w:szCs w:val="28"/>
        </w:rPr>
      </w:pPr>
      <w:r>
        <w:rPr>
          <w:rFonts w:ascii="Times New Roman" w:hAnsi="Times New Roman"/>
          <w:sz w:val="28"/>
          <w:szCs w:val="28"/>
        </w:rPr>
        <w:t xml:space="preserve">Председатель </w:t>
      </w:r>
      <w:r w:rsidR="0068260B" w:rsidRPr="009313DE">
        <w:rPr>
          <w:rFonts w:ascii="Times New Roman" w:hAnsi="Times New Roman"/>
          <w:sz w:val="28"/>
          <w:szCs w:val="28"/>
        </w:rPr>
        <w:t xml:space="preserve"> КСК района:                                          </w:t>
      </w:r>
      <w:r w:rsidR="0068260B">
        <w:rPr>
          <w:rFonts w:ascii="Times New Roman" w:hAnsi="Times New Roman"/>
          <w:sz w:val="28"/>
          <w:szCs w:val="28"/>
        </w:rPr>
        <w:t xml:space="preserve">           </w:t>
      </w:r>
      <w:r>
        <w:rPr>
          <w:rFonts w:ascii="Times New Roman" w:hAnsi="Times New Roman"/>
          <w:sz w:val="28"/>
          <w:szCs w:val="28"/>
        </w:rPr>
        <w:t>Н.А.Спажева</w:t>
      </w:r>
    </w:p>
    <w:p w:rsidR="000A3F9E" w:rsidRDefault="000A3F9E" w:rsidP="00BA50C9">
      <w:pPr>
        <w:autoSpaceDE w:val="0"/>
        <w:autoSpaceDN w:val="0"/>
        <w:adjustRightInd w:val="0"/>
        <w:spacing w:after="0" w:line="240" w:lineRule="auto"/>
        <w:ind w:left="-567"/>
        <w:jc w:val="both"/>
        <w:outlineLvl w:val="0"/>
        <w:rPr>
          <w:rFonts w:ascii="Times New Roman" w:hAnsi="Times New Roman"/>
          <w:sz w:val="28"/>
          <w:szCs w:val="28"/>
        </w:rPr>
      </w:pPr>
    </w:p>
    <w:p w:rsidR="00B723E0" w:rsidRDefault="00BA50C9" w:rsidP="00BA50C9">
      <w:pPr>
        <w:spacing w:after="0" w:line="240" w:lineRule="auto"/>
        <w:ind w:left="-567"/>
        <w:rPr>
          <w:rFonts w:ascii="Times New Roman" w:hAnsi="Times New Roman"/>
          <w:color w:val="333333"/>
          <w:sz w:val="28"/>
          <w:szCs w:val="28"/>
        </w:rPr>
      </w:pPr>
      <w:r>
        <w:rPr>
          <w:rFonts w:ascii="Times New Roman" w:hAnsi="Times New Roman"/>
          <w:sz w:val="28"/>
          <w:szCs w:val="28"/>
        </w:rPr>
        <w:t>Р</w:t>
      </w:r>
      <w:r w:rsidR="00B723E0">
        <w:rPr>
          <w:rFonts w:ascii="Times New Roman" w:hAnsi="Times New Roman"/>
          <w:color w:val="333333"/>
          <w:sz w:val="28"/>
          <w:szCs w:val="28"/>
        </w:rPr>
        <w:t>уководителя</w:t>
      </w:r>
    </w:p>
    <w:p w:rsidR="00B723E0" w:rsidRDefault="00B723E0" w:rsidP="00BA50C9">
      <w:pPr>
        <w:spacing w:after="0" w:line="240" w:lineRule="auto"/>
        <w:ind w:left="-567"/>
        <w:rPr>
          <w:rFonts w:ascii="Times New Roman" w:hAnsi="Times New Roman"/>
          <w:color w:val="333333"/>
          <w:sz w:val="28"/>
          <w:szCs w:val="28"/>
        </w:rPr>
      </w:pPr>
      <w:r>
        <w:rPr>
          <w:rFonts w:ascii="Times New Roman" w:hAnsi="Times New Roman"/>
          <w:color w:val="333333"/>
          <w:sz w:val="28"/>
          <w:szCs w:val="28"/>
        </w:rPr>
        <w:t xml:space="preserve">администрации района:                                     </w:t>
      </w:r>
      <w:r w:rsidR="0068260B">
        <w:rPr>
          <w:rFonts w:ascii="Times New Roman" w:hAnsi="Times New Roman"/>
          <w:color w:val="333333"/>
          <w:sz w:val="28"/>
          <w:szCs w:val="28"/>
        </w:rPr>
        <w:t xml:space="preserve">              </w:t>
      </w:r>
      <w:r>
        <w:rPr>
          <w:rFonts w:ascii="Times New Roman" w:hAnsi="Times New Roman"/>
          <w:color w:val="333333"/>
          <w:sz w:val="28"/>
          <w:szCs w:val="28"/>
        </w:rPr>
        <w:t xml:space="preserve">   </w:t>
      </w:r>
      <w:r w:rsidR="00BA50C9">
        <w:rPr>
          <w:rFonts w:ascii="Times New Roman" w:hAnsi="Times New Roman"/>
          <w:color w:val="333333"/>
          <w:sz w:val="28"/>
          <w:szCs w:val="28"/>
        </w:rPr>
        <w:t xml:space="preserve">   </w:t>
      </w:r>
      <w:r>
        <w:rPr>
          <w:rFonts w:ascii="Times New Roman" w:hAnsi="Times New Roman"/>
          <w:color w:val="333333"/>
          <w:sz w:val="28"/>
          <w:szCs w:val="28"/>
        </w:rPr>
        <w:t xml:space="preserve">   Д.А.Соловьев </w:t>
      </w:r>
    </w:p>
    <w:p w:rsidR="0068260B" w:rsidRDefault="0068260B" w:rsidP="005049C0">
      <w:pPr>
        <w:rPr>
          <w:rFonts w:ascii="Times New Roman" w:hAnsi="Times New Roman"/>
          <w:sz w:val="28"/>
          <w:szCs w:val="28"/>
        </w:rPr>
      </w:pPr>
    </w:p>
    <w:p w:rsidR="0068260B" w:rsidRDefault="0068260B" w:rsidP="00BA50C9">
      <w:pPr>
        <w:ind w:left="-567"/>
        <w:rPr>
          <w:rFonts w:ascii="Times New Roman" w:hAnsi="Times New Roman"/>
          <w:sz w:val="28"/>
          <w:szCs w:val="28"/>
        </w:rPr>
      </w:pPr>
    </w:p>
    <w:p w:rsidR="0068260B" w:rsidRPr="009313DE" w:rsidRDefault="000A3F9E" w:rsidP="00BA50C9">
      <w:pPr>
        <w:ind w:left="-567"/>
        <w:rPr>
          <w:rFonts w:ascii="Times New Roman" w:hAnsi="Times New Roman"/>
          <w:sz w:val="28"/>
          <w:szCs w:val="28"/>
        </w:rPr>
      </w:pPr>
      <w:r>
        <w:rPr>
          <w:rFonts w:ascii="Times New Roman" w:hAnsi="Times New Roman"/>
          <w:sz w:val="28"/>
          <w:szCs w:val="28"/>
        </w:rPr>
        <w:t xml:space="preserve">  </w:t>
      </w:r>
      <w:r w:rsidR="0068260B">
        <w:rPr>
          <w:rFonts w:ascii="Times New Roman" w:hAnsi="Times New Roman"/>
          <w:sz w:val="28"/>
          <w:szCs w:val="28"/>
        </w:rPr>
        <w:t xml:space="preserve">Заключение получено     </w:t>
      </w:r>
      <w:r w:rsidR="00BA50C9">
        <w:rPr>
          <w:rFonts w:ascii="Times New Roman" w:hAnsi="Times New Roman"/>
          <w:sz w:val="28"/>
          <w:szCs w:val="28"/>
        </w:rPr>
        <w:t>«___»__________2018</w:t>
      </w:r>
      <w:r w:rsidR="0068260B">
        <w:rPr>
          <w:rFonts w:ascii="Times New Roman" w:hAnsi="Times New Roman"/>
          <w:sz w:val="28"/>
          <w:szCs w:val="28"/>
        </w:rPr>
        <w:t xml:space="preserve">г. </w:t>
      </w:r>
    </w:p>
    <w:p w:rsidR="000A3F9E" w:rsidRPr="003E7000" w:rsidRDefault="000A3F9E" w:rsidP="00BA50C9">
      <w:pPr>
        <w:autoSpaceDE w:val="0"/>
        <w:autoSpaceDN w:val="0"/>
        <w:adjustRightInd w:val="0"/>
        <w:spacing w:after="0" w:line="240" w:lineRule="auto"/>
        <w:ind w:left="-567"/>
        <w:jc w:val="both"/>
        <w:outlineLvl w:val="0"/>
        <w:rPr>
          <w:rFonts w:ascii="Times New Roman" w:hAnsi="Times New Roman"/>
          <w:sz w:val="28"/>
          <w:szCs w:val="28"/>
        </w:rPr>
      </w:pPr>
      <w:r>
        <w:rPr>
          <w:rFonts w:ascii="Times New Roman" w:hAnsi="Times New Roman"/>
          <w:sz w:val="28"/>
          <w:szCs w:val="28"/>
        </w:rPr>
        <w:t xml:space="preserve">                              </w:t>
      </w:r>
    </w:p>
    <w:sectPr w:rsidR="000A3F9E" w:rsidRPr="003E7000" w:rsidSect="008D46C7">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25" w:rsidRDefault="00B05725" w:rsidP="00DF6C01">
      <w:pPr>
        <w:spacing w:after="0" w:line="240" w:lineRule="auto"/>
      </w:pPr>
      <w:r>
        <w:separator/>
      </w:r>
    </w:p>
  </w:endnote>
  <w:endnote w:type="continuationSeparator" w:id="0">
    <w:p w:rsidR="00B05725" w:rsidRDefault="00B05725" w:rsidP="00DF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3163"/>
      <w:docPartObj>
        <w:docPartGallery w:val="Page Numbers (Bottom of Page)"/>
        <w:docPartUnique/>
      </w:docPartObj>
    </w:sdtPr>
    <w:sdtEndPr/>
    <w:sdtContent>
      <w:p w:rsidR="003E2018" w:rsidRDefault="003E2018">
        <w:pPr>
          <w:pStyle w:val="a7"/>
          <w:jc w:val="right"/>
        </w:pPr>
        <w:r>
          <w:fldChar w:fldCharType="begin"/>
        </w:r>
        <w:r>
          <w:instrText xml:space="preserve"> PAGE   \* MERGEFORMAT </w:instrText>
        </w:r>
        <w:r>
          <w:fldChar w:fldCharType="separate"/>
        </w:r>
        <w:r w:rsidR="00F16116">
          <w:rPr>
            <w:noProof/>
          </w:rPr>
          <w:t>9</w:t>
        </w:r>
        <w:r>
          <w:rPr>
            <w:noProof/>
          </w:rPr>
          <w:fldChar w:fldCharType="end"/>
        </w:r>
      </w:p>
    </w:sdtContent>
  </w:sdt>
  <w:p w:rsidR="003E2018" w:rsidRDefault="003E2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25" w:rsidRDefault="00B05725" w:rsidP="00DF6C01">
      <w:pPr>
        <w:spacing w:after="0" w:line="240" w:lineRule="auto"/>
      </w:pPr>
      <w:r>
        <w:separator/>
      </w:r>
    </w:p>
  </w:footnote>
  <w:footnote w:type="continuationSeparator" w:id="0">
    <w:p w:rsidR="00B05725" w:rsidRDefault="00B05725" w:rsidP="00DF6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193"/>
    <w:multiLevelType w:val="hybridMultilevel"/>
    <w:tmpl w:val="F3663504"/>
    <w:lvl w:ilvl="0" w:tplc="BA526444">
      <w:start w:val="1"/>
      <w:numFmt w:val="decimal"/>
      <w:lvlText w:val="%1."/>
      <w:lvlJc w:val="left"/>
      <w:pPr>
        <w:ind w:left="360" w:hanging="360"/>
      </w:pPr>
      <w:rPr>
        <w:rFonts w:hint="default"/>
        <w:color w:val="auto"/>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1">
    <w:nsid w:val="3E063D2A"/>
    <w:multiLevelType w:val="hybridMultilevel"/>
    <w:tmpl w:val="ED403C08"/>
    <w:lvl w:ilvl="0" w:tplc="C9DC7E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40A11EFF"/>
    <w:multiLevelType w:val="hybridMultilevel"/>
    <w:tmpl w:val="EA1CB2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44AA5"/>
    <w:multiLevelType w:val="hybridMultilevel"/>
    <w:tmpl w:val="ED403C08"/>
    <w:lvl w:ilvl="0" w:tplc="C9DC7E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61C04D91"/>
    <w:multiLevelType w:val="hybridMultilevel"/>
    <w:tmpl w:val="01789C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E1E4355"/>
    <w:multiLevelType w:val="hybridMultilevel"/>
    <w:tmpl w:val="391A1220"/>
    <w:lvl w:ilvl="0" w:tplc="13CE19FC">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7B2C0849"/>
    <w:multiLevelType w:val="hybridMultilevel"/>
    <w:tmpl w:val="CDA6FD84"/>
    <w:lvl w:ilvl="0" w:tplc="6E343208">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6210"/>
    <w:rsid w:val="00001593"/>
    <w:rsid w:val="000016E4"/>
    <w:rsid w:val="00001C7C"/>
    <w:rsid w:val="000045F1"/>
    <w:rsid w:val="00010725"/>
    <w:rsid w:val="0001187C"/>
    <w:rsid w:val="0001279D"/>
    <w:rsid w:val="000139D9"/>
    <w:rsid w:val="00013E18"/>
    <w:rsid w:val="00017BA6"/>
    <w:rsid w:val="000202BD"/>
    <w:rsid w:val="000203F5"/>
    <w:rsid w:val="00021CFC"/>
    <w:rsid w:val="00024C19"/>
    <w:rsid w:val="00031851"/>
    <w:rsid w:val="00033DA1"/>
    <w:rsid w:val="00034995"/>
    <w:rsid w:val="00037CFA"/>
    <w:rsid w:val="00042951"/>
    <w:rsid w:val="0004623D"/>
    <w:rsid w:val="000469B2"/>
    <w:rsid w:val="00047A2F"/>
    <w:rsid w:val="000525BC"/>
    <w:rsid w:val="00053D57"/>
    <w:rsid w:val="00055326"/>
    <w:rsid w:val="000563A3"/>
    <w:rsid w:val="000606ED"/>
    <w:rsid w:val="000608EE"/>
    <w:rsid w:val="000617E2"/>
    <w:rsid w:val="0006369B"/>
    <w:rsid w:val="00065875"/>
    <w:rsid w:val="00065F41"/>
    <w:rsid w:val="00066ABC"/>
    <w:rsid w:val="000675E2"/>
    <w:rsid w:val="00067D92"/>
    <w:rsid w:val="00071A99"/>
    <w:rsid w:val="00071D81"/>
    <w:rsid w:val="00073C37"/>
    <w:rsid w:val="00075281"/>
    <w:rsid w:val="00080121"/>
    <w:rsid w:val="00081FF1"/>
    <w:rsid w:val="00082389"/>
    <w:rsid w:val="0008337B"/>
    <w:rsid w:val="00083EA8"/>
    <w:rsid w:val="0008443A"/>
    <w:rsid w:val="00084523"/>
    <w:rsid w:val="00084A0C"/>
    <w:rsid w:val="000857B0"/>
    <w:rsid w:val="00087352"/>
    <w:rsid w:val="000874C6"/>
    <w:rsid w:val="0008774A"/>
    <w:rsid w:val="00090B9F"/>
    <w:rsid w:val="00091856"/>
    <w:rsid w:val="000933AE"/>
    <w:rsid w:val="00093AC0"/>
    <w:rsid w:val="000954B9"/>
    <w:rsid w:val="00095E20"/>
    <w:rsid w:val="000A04C9"/>
    <w:rsid w:val="000A08AB"/>
    <w:rsid w:val="000A15EE"/>
    <w:rsid w:val="000A18C5"/>
    <w:rsid w:val="000A3F9E"/>
    <w:rsid w:val="000A5012"/>
    <w:rsid w:val="000A6460"/>
    <w:rsid w:val="000A65C7"/>
    <w:rsid w:val="000B144E"/>
    <w:rsid w:val="000B2612"/>
    <w:rsid w:val="000B2A88"/>
    <w:rsid w:val="000B5A97"/>
    <w:rsid w:val="000B6E1F"/>
    <w:rsid w:val="000C15FA"/>
    <w:rsid w:val="000C2E6D"/>
    <w:rsid w:val="000C3BA6"/>
    <w:rsid w:val="000C47EC"/>
    <w:rsid w:val="000C51F6"/>
    <w:rsid w:val="000C5E81"/>
    <w:rsid w:val="000C62B9"/>
    <w:rsid w:val="000C63A4"/>
    <w:rsid w:val="000C6B04"/>
    <w:rsid w:val="000D01CA"/>
    <w:rsid w:val="000D0B8A"/>
    <w:rsid w:val="000D0D99"/>
    <w:rsid w:val="000D2B46"/>
    <w:rsid w:val="000D4244"/>
    <w:rsid w:val="000D500A"/>
    <w:rsid w:val="000D7E78"/>
    <w:rsid w:val="000E0794"/>
    <w:rsid w:val="000E09BE"/>
    <w:rsid w:val="000E1F18"/>
    <w:rsid w:val="000E70D9"/>
    <w:rsid w:val="000E7B8F"/>
    <w:rsid w:val="000E7DF5"/>
    <w:rsid w:val="000F062C"/>
    <w:rsid w:val="000F27D0"/>
    <w:rsid w:val="000F2EC0"/>
    <w:rsid w:val="000F2F2A"/>
    <w:rsid w:val="000F450E"/>
    <w:rsid w:val="000F56BB"/>
    <w:rsid w:val="000F63EB"/>
    <w:rsid w:val="00100C47"/>
    <w:rsid w:val="001015EF"/>
    <w:rsid w:val="00101829"/>
    <w:rsid w:val="00101A14"/>
    <w:rsid w:val="001038FB"/>
    <w:rsid w:val="001039C5"/>
    <w:rsid w:val="001060A5"/>
    <w:rsid w:val="001064A6"/>
    <w:rsid w:val="0010707E"/>
    <w:rsid w:val="001079CE"/>
    <w:rsid w:val="00107C8F"/>
    <w:rsid w:val="0011058F"/>
    <w:rsid w:val="00110609"/>
    <w:rsid w:val="0011353D"/>
    <w:rsid w:val="00114C3E"/>
    <w:rsid w:val="00115CC3"/>
    <w:rsid w:val="00115EB4"/>
    <w:rsid w:val="0011651A"/>
    <w:rsid w:val="00116E39"/>
    <w:rsid w:val="00117530"/>
    <w:rsid w:val="001178FE"/>
    <w:rsid w:val="001230B2"/>
    <w:rsid w:val="00132388"/>
    <w:rsid w:val="00132E03"/>
    <w:rsid w:val="00133438"/>
    <w:rsid w:val="00134F89"/>
    <w:rsid w:val="00135170"/>
    <w:rsid w:val="00135997"/>
    <w:rsid w:val="0013713F"/>
    <w:rsid w:val="0014110A"/>
    <w:rsid w:val="00141269"/>
    <w:rsid w:val="0014359C"/>
    <w:rsid w:val="00150E3D"/>
    <w:rsid w:val="00150F53"/>
    <w:rsid w:val="001539FE"/>
    <w:rsid w:val="00153B21"/>
    <w:rsid w:val="00156A09"/>
    <w:rsid w:val="00157459"/>
    <w:rsid w:val="00161A51"/>
    <w:rsid w:val="00161DAA"/>
    <w:rsid w:val="001654D8"/>
    <w:rsid w:val="0016668F"/>
    <w:rsid w:val="00167943"/>
    <w:rsid w:val="0017136C"/>
    <w:rsid w:val="001715EA"/>
    <w:rsid w:val="001722F7"/>
    <w:rsid w:val="00173176"/>
    <w:rsid w:val="0017517E"/>
    <w:rsid w:val="00175521"/>
    <w:rsid w:val="001776D7"/>
    <w:rsid w:val="001801BE"/>
    <w:rsid w:val="00184263"/>
    <w:rsid w:val="00184668"/>
    <w:rsid w:val="00185B67"/>
    <w:rsid w:val="00185C45"/>
    <w:rsid w:val="00185F56"/>
    <w:rsid w:val="00186C6F"/>
    <w:rsid w:val="0018764A"/>
    <w:rsid w:val="001876BC"/>
    <w:rsid w:val="00190840"/>
    <w:rsid w:val="001910AA"/>
    <w:rsid w:val="00191F59"/>
    <w:rsid w:val="0019245B"/>
    <w:rsid w:val="00195FBD"/>
    <w:rsid w:val="0019623F"/>
    <w:rsid w:val="001973D4"/>
    <w:rsid w:val="001A161B"/>
    <w:rsid w:val="001A17F1"/>
    <w:rsid w:val="001A3585"/>
    <w:rsid w:val="001A393D"/>
    <w:rsid w:val="001A3EE1"/>
    <w:rsid w:val="001A4512"/>
    <w:rsid w:val="001A5DE9"/>
    <w:rsid w:val="001B0F1C"/>
    <w:rsid w:val="001B2DB5"/>
    <w:rsid w:val="001B3ED7"/>
    <w:rsid w:val="001B47A7"/>
    <w:rsid w:val="001B72E1"/>
    <w:rsid w:val="001C0CDC"/>
    <w:rsid w:val="001C3421"/>
    <w:rsid w:val="001C3EB6"/>
    <w:rsid w:val="001C78E6"/>
    <w:rsid w:val="001D1B0E"/>
    <w:rsid w:val="001D2F15"/>
    <w:rsid w:val="001D314A"/>
    <w:rsid w:val="001D6914"/>
    <w:rsid w:val="001E14B3"/>
    <w:rsid w:val="001E1532"/>
    <w:rsid w:val="001E2271"/>
    <w:rsid w:val="001E494C"/>
    <w:rsid w:val="001E5E6D"/>
    <w:rsid w:val="001E75A9"/>
    <w:rsid w:val="001E7A39"/>
    <w:rsid w:val="001F0DDE"/>
    <w:rsid w:val="001F1289"/>
    <w:rsid w:val="001F29DF"/>
    <w:rsid w:val="001F6F95"/>
    <w:rsid w:val="00200820"/>
    <w:rsid w:val="0020094D"/>
    <w:rsid w:val="00201B3A"/>
    <w:rsid w:val="00202DDE"/>
    <w:rsid w:val="002035F8"/>
    <w:rsid w:val="00204287"/>
    <w:rsid w:val="0020462F"/>
    <w:rsid w:val="00207746"/>
    <w:rsid w:val="00211B60"/>
    <w:rsid w:val="00212685"/>
    <w:rsid w:val="0021327E"/>
    <w:rsid w:val="002150D8"/>
    <w:rsid w:val="002162F1"/>
    <w:rsid w:val="00217732"/>
    <w:rsid w:val="00217DE6"/>
    <w:rsid w:val="0022162B"/>
    <w:rsid w:val="00221EDF"/>
    <w:rsid w:val="00222909"/>
    <w:rsid w:val="00225E85"/>
    <w:rsid w:val="002271CC"/>
    <w:rsid w:val="002321BE"/>
    <w:rsid w:val="00234F08"/>
    <w:rsid w:val="00235756"/>
    <w:rsid w:val="0023593D"/>
    <w:rsid w:val="00236794"/>
    <w:rsid w:val="002368CA"/>
    <w:rsid w:val="002414AD"/>
    <w:rsid w:val="002417FD"/>
    <w:rsid w:val="00241C64"/>
    <w:rsid w:val="00241F5F"/>
    <w:rsid w:val="00242F34"/>
    <w:rsid w:val="0024329C"/>
    <w:rsid w:val="00245962"/>
    <w:rsid w:val="002460BE"/>
    <w:rsid w:val="002465CE"/>
    <w:rsid w:val="00246AF2"/>
    <w:rsid w:val="00250BFB"/>
    <w:rsid w:val="00251E5C"/>
    <w:rsid w:val="00254AFD"/>
    <w:rsid w:val="00254CF1"/>
    <w:rsid w:val="00254D8F"/>
    <w:rsid w:val="00255139"/>
    <w:rsid w:val="00255468"/>
    <w:rsid w:val="0025647A"/>
    <w:rsid w:val="002568C6"/>
    <w:rsid w:val="00256D58"/>
    <w:rsid w:val="00257E57"/>
    <w:rsid w:val="002602E0"/>
    <w:rsid w:val="00260EE3"/>
    <w:rsid w:val="00262497"/>
    <w:rsid w:val="0026355B"/>
    <w:rsid w:val="00263F07"/>
    <w:rsid w:val="00265E94"/>
    <w:rsid w:val="00267347"/>
    <w:rsid w:val="00271881"/>
    <w:rsid w:val="00271A42"/>
    <w:rsid w:val="00271E50"/>
    <w:rsid w:val="00273894"/>
    <w:rsid w:val="00275685"/>
    <w:rsid w:val="002760E6"/>
    <w:rsid w:val="002820CF"/>
    <w:rsid w:val="0028312F"/>
    <w:rsid w:val="002860EC"/>
    <w:rsid w:val="00292E06"/>
    <w:rsid w:val="0029466D"/>
    <w:rsid w:val="0029786E"/>
    <w:rsid w:val="002A3533"/>
    <w:rsid w:val="002A4DDA"/>
    <w:rsid w:val="002A5F05"/>
    <w:rsid w:val="002A6DBD"/>
    <w:rsid w:val="002B2B08"/>
    <w:rsid w:val="002B3DE1"/>
    <w:rsid w:val="002B5680"/>
    <w:rsid w:val="002B608D"/>
    <w:rsid w:val="002B60DB"/>
    <w:rsid w:val="002B6370"/>
    <w:rsid w:val="002C2173"/>
    <w:rsid w:val="002C234B"/>
    <w:rsid w:val="002C34A7"/>
    <w:rsid w:val="002C3673"/>
    <w:rsid w:val="002C66CD"/>
    <w:rsid w:val="002C72A9"/>
    <w:rsid w:val="002C7A06"/>
    <w:rsid w:val="002D07D7"/>
    <w:rsid w:val="002D1847"/>
    <w:rsid w:val="002D59A4"/>
    <w:rsid w:val="002D5AB8"/>
    <w:rsid w:val="002E0195"/>
    <w:rsid w:val="002E0B4E"/>
    <w:rsid w:val="002E1AAA"/>
    <w:rsid w:val="002E2A7B"/>
    <w:rsid w:val="002E3EB5"/>
    <w:rsid w:val="002E5347"/>
    <w:rsid w:val="002E536B"/>
    <w:rsid w:val="002E6418"/>
    <w:rsid w:val="002E78E6"/>
    <w:rsid w:val="002F15A2"/>
    <w:rsid w:val="002F6BF9"/>
    <w:rsid w:val="0030122B"/>
    <w:rsid w:val="00302597"/>
    <w:rsid w:val="0030435D"/>
    <w:rsid w:val="0030743A"/>
    <w:rsid w:val="0031244B"/>
    <w:rsid w:val="00313575"/>
    <w:rsid w:val="00314E72"/>
    <w:rsid w:val="0031538C"/>
    <w:rsid w:val="00315D61"/>
    <w:rsid w:val="003178B0"/>
    <w:rsid w:val="00321189"/>
    <w:rsid w:val="00324571"/>
    <w:rsid w:val="00326302"/>
    <w:rsid w:val="003316AC"/>
    <w:rsid w:val="00332DCF"/>
    <w:rsid w:val="00333E3A"/>
    <w:rsid w:val="003350AE"/>
    <w:rsid w:val="00335554"/>
    <w:rsid w:val="00335A80"/>
    <w:rsid w:val="00335FFE"/>
    <w:rsid w:val="00341307"/>
    <w:rsid w:val="0034178B"/>
    <w:rsid w:val="00345211"/>
    <w:rsid w:val="00352385"/>
    <w:rsid w:val="00353266"/>
    <w:rsid w:val="00354A32"/>
    <w:rsid w:val="00355E3F"/>
    <w:rsid w:val="003561AB"/>
    <w:rsid w:val="00356270"/>
    <w:rsid w:val="00363A56"/>
    <w:rsid w:val="00365A3A"/>
    <w:rsid w:val="00367CEC"/>
    <w:rsid w:val="00370FCE"/>
    <w:rsid w:val="00373C34"/>
    <w:rsid w:val="00376EB2"/>
    <w:rsid w:val="00377131"/>
    <w:rsid w:val="00381580"/>
    <w:rsid w:val="00381B58"/>
    <w:rsid w:val="003830D9"/>
    <w:rsid w:val="003869F5"/>
    <w:rsid w:val="0038753C"/>
    <w:rsid w:val="00390FCB"/>
    <w:rsid w:val="00393296"/>
    <w:rsid w:val="0039739E"/>
    <w:rsid w:val="003A19AF"/>
    <w:rsid w:val="003A7467"/>
    <w:rsid w:val="003B5784"/>
    <w:rsid w:val="003B5F4C"/>
    <w:rsid w:val="003C0581"/>
    <w:rsid w:val="003C3CFB"/>
    <w:rsid w:val="003C476D"/>
    <w:rsid w:val="003C54EE"/>
    <w:rsid w:val="003C6816"/>
    <w:rsid w:val="003D1191"/>
    <w:rsid w:val="003D633F"/>
    <w:rsid w:val="003E053D"/>
    <w:rsid w:val="003E0A2C"/>
    <w:rsid w:val="003E1A5B"/>
    <w:rsid w:val="003E2018"/>
    <w:rsid w:val="003E2313"/>
    <w:rsid w:val="003E7000"/>
    <w:rsid w:val="003E7087"/>
    <w:rsid w:val="003F1F9B"/>
    <w:rsid w:val="003F23F2"/>
    <w:rsid w:val="003F244D"/>
    <w:rsid w:val="003F5DC8"/>
    <w:rsid w:val="003F7323"/>
    <w:rsid w:val="003F7781"/>
    <w:rsid w:val="0040181C"/>
    <w:rsid w:val="00402301"/>
    <w:rsid w:val="0040301D"/>
    <w:rsid w:val="00403D25"/>
    <w:rsid w:val="004059DA"/>
    <w:rsid w:val="00406F24"/>
    <w:rsid w:val="00407B3A"/>
    <w:rsid w:val="00410F5B"/>
    <w:rsid w:val="00411C6E"/>
    <w:rsid w:val="00412510"/>
    <w:rsid w:val="004146C6"/>
    <w:rsid w:val="00416EDA"/>
    <w:rsid w:val="00420457"/>
    <w:rsid w:val="0042193D"/>
    <w:rsid w:val="00421E78"/>
    <w:rsid w:val="00423C57"/>
    <w:rsid w:val="004242E2"/>
    <w:rsid w:val="004275C6"/>
    <w:rsid w:val="00427D7F"/>
    <w:rsid w:val="004300A6"/>
    <w:rsid w:val="00431379"/>
    <w:rsid w:val="00433D9E"/>
    <w:rsid w:val="00434A16"/>
    <w:rsid w:val="00435188"/>
    <w:rsid w:val="00442DA6"/>
    <w:rsid w:val="00443D3F"/>
    <w:rsid w:val="004453BC"/>
    <w:rsid w:val="00445E4F"/>
    <w:rsid w:val="0044678D"/>
    <w:rsid w:val="00450FF0"/>
    <w:rsid w:val="004516D4"/>
    <w:rsid w:val="00453784"/>
    <w:rsid w:val="004549DD"/>
    <w:rsid w:val="004624B6"/>
    <w:rsid w:val="00463F6F"/>
    <w:rsid w:val="00464058"/>
    <w:rsid w:val="00464555"/>
    <w:rsid w:val="004714A6"/>
    <w:rsid w:val="0047390A"/>
    <w:rsid w:val="004807A9"/>
    <w:rsid w:val="00480CBD"/>
    <w:rsid w:val="0048129D"/>
    <w:rsid w:val="00481539"/>
    <w:rsid w:val="004819FC"/>
    <w:rsid w:val="00484F0A"/>
    <w:rsid w:val="0049105C"/>
    <w:rsid w:val="00493A3C"/>
    <w:rsid w:val="0049689C"/>
    <w:rsid w:val="004A0618"/>
    <w:rsid w:val="004A2AB4"/>
    <w:rsid w:val="004A410E"/>
    <w:rsid w:val="004A427C"/>
    <w:rsid w:val="004A7339"/>
    <w:rsid w:val="004A7B96"/>
    <w:rsid w:val="004B13E8"/>
    <w:rsid w:val="004B51E6"/>
    <w:rsid w:val="004C1B01"/>
    <w:rsid w:val="004C2472"/>
    <w:rsid w:val="004C6536"/>
    <w:rsid w:val="004C76FA"/>
    <w:rsid w:val="004C7FA3"/>
    <w:rsid w:val="004D0742"/>
    <w:rsid w:val="004D0896"/>
    <w:rsid w:val="004D2AEB"/>
    <w:rsid w:val="004D2F88"/>
    <w:rsid w:val="004D6E11"/>
    <w:rsid w:val="004E18A4"/>
    <w:rsid w:val="004E3212"/>
    <w:rsid w:val="004E79B7"/>
    <w:rsid w:val="004F0939"/>
    <w:rsid w:val="004F1DF3"/>
    <w:rsid w:val="004F323F"/>
    <w:rsid w:val="004F36BD"/>
    <w:rsid w:val="004F3799"/>
    <w:rsid w:val="004F4E59"/>
    <w:rsid w:val="004F5D4B"/>
    <w:rsid w:val="005014AD"/>
    <w:rsid w:val="00504073"/>
    <w:rsid w:val="00504765"/>
    <w:rsid w:val="005049C0"/>
    <w:rsid w:val="00504E22"/>
    <w:rsid w:val="00506ACC"/>
    <w:rsid w:val="005106AC"/>
    <w:rsid w:val="00511AA7"/>
    <w:rsid w:val="00511E47"/>
    <w:rsid w:val="00514BF8"/>
    <w:rsid w:val="00517D51"/>
    <w:rsid w:val="0052005E"/>
    <w:rsid w:val="005207C3"/>
    <w:rsid w:val="00520D14"/>
    <w:rsid w:val="005219F6"/>
    <w:rsid w:val="00521B7D"/>
    <w:rsid w:val="00525865"/>
    <w:rsid w:val="00527BBA"/>
    <w:rsid w:val="0053019A"/>
    <w:rsid w:val="00530DD9"/>
    <w:rsid w:val="0053234C"/>
    <w:rsid w:val="00532D15"/>
    <w:rsid w:val="0053364A"/>
    <w:rsid w:val="0053703E"/>
    <w:rsid w:val="00537C9D"/>
    <w:rsid w:val="00541905"/>
    <w:rsid w:val="005419B9"/>
    <w:rsid w:val="0054245B"/>
    <w:rsid w:val="00543D57"/>
    <w:rsid w:val="005453FC"/>
    <w:rsid w:val="005454E3"/>
    <w:rsid w:val="0054645A"/>
    <w:rsid w:val="005504F8"/>
    <w:rsid w:val="00553E80"/>
    <w:rsid w:val="0055440E"/>
    <w:rsid w:val="00555C7A"/>
    <w:rsid w:val="00556A08"/>
    <w:rsid w:val="00557F13"/>
    <w:rsid w:val="0056092F"/>
    <w:rsid w:val="00561814"/>
    <w:rsid w:val="00561D0C"/>
    <w:rsid w:val="00561F2D"/>
    <w:rsid w:val="00565D68"/>
    <w:rsid w:val="0056690F"/>
    <w:rsid w:val="00567428"/>
    <w:rsid w:val="005707D7"/>
    <w:rsid w:val="00571B41"/>
    <w:rsid w:val="005759DB"/>
    <w:rsid w:val="005760DD"/>
    <w:rsid w:val="0057652F"/>
    <w:rsid w:val="005777B9"/>
    <w:rsid w:val="00582623"/>
    <w:rsid w:val="00583842"/>
    <w:rsid w:val="00584562"/>
    <w:rsid w:val="00587862"/>
    <w:rsid w:val="0059040F"/>
    <w:rsid w:val="00593EDA"/>
    <w:rsid w:val="00596BC6"/>
    <w:rsid w:val="0059752B"/>
    <w:rsid w:val="005A0DAD"/>
    <w:rsid w:val="005A1AC2"/>
    <w:rsid w:val="005A20BC"/>
    <w:rsid w:val="005A409E"/>
    <w:rsid w:val="005B1631"/>
    <w:rsid w:val="005B3491"/>
    <w:rsid w:val="005B3743"/>
    <w:rsid w:val="005B3A6A"/>
    <w:rsid w:val="005B5F3B"/>
    <w:rsid w:val="005B7610"/>
    <w:rsid w:val="005B7950"/>
    <w:rsid w:val="005C1196"/>
    <w:rsid w:val="005C3BB5"/>
    <w:rsid w:val="005C5C1A"/>
    <w:rsid w:val="005C62DE"/>
    <w:rsid w:val="005D35EF"/>
    <w:rsid w:val="005D4AEF"/>
    <w:rsid w:val="005D6199"/>
    <w:rsid w:val="005E0D9E"/>
    <w:rsid w:val="005E3FD7"/>
    <w:rsid w:val="005E6892"/>
    <w:rsid w:val="005E7470"/>
    <w:rsid w:val="005F0927"/>
    <w:rsid w:val="005F15B9"/>
    <w:rsid w:val="005F5838"/>
    <w:rsid w:val="005F5919"/>
    <w:rsid w:val="005F60DE"/>
    <w:rsid w:val="00601A9C"/>
    <w:rsid w:val="00607E40"/>
    <w:rsid w:val="00611968"/>
    <w:rsid w:val="00614A6C"/>
    <w:rsid w:val="00615817"/>
    <w:rsid w:val="00615F9B"/>
    <w:rsid w:val="006175A6"/>
    <w:rsid w:val="006178E3"/>
    <w:rsid w:val="00625B87"/>
    <w:rsid w:val="00627618"/>
    <w:rsid w:val="00630F31"/>
    <w:rsid w:val="006310B6"/>
    <w:rsid w:val="00633766"/>
    <w:rsid w:val="006357AD"/>
    <w:rsid w:val="00635F78"/>
    <w:rsid w:val="006366B9"/>
    <w:rsid w:val="00636E67"/>
    <w:rsid w:val="00641CA3"/>
    <w:rsid w:val="00642944"/>
    <w:rsid w:val="0064499E"/>
    <w:rsid w:val="00644A15"/>
    <w:rsid w:val="00647A3D"/>
    <w:rsid w:val="0065206E"/>
    <w:rsid w:val="0065389C"/>
    <w:rsid w:val="00654010"/>
    <w:rsid w:val="00654B6B"/>
    <w:rsid w:val="00655A3E"/>
    <w:rsid w:val="006579B0"/>
    <w:rsid w:val="00657FBE"/>
    <w:rsid w:val="00660C50"/>
    <w:rsid w:val="00660F30"/>
    <w:rsid w:val="00661FA6"/>
    <w:rsid w:val="0066369B"/>
    <w:rsid w:val="006648A4"/>
    <w:rsid w:val="006673E7"/>
    <w:rsid w:val="00670DF9"/>
    <w:rsid w:val="0067130A"/>
    <w:rsid w:val="006716C5"/>
    <w:rsid w:val="00674E14"/>
    <w:rsid w:val="00675B45"/>
    <w:rsid w:val="0068024A"/>
    <w:rsid w:val="00680F00"/>
    <w:rsid w:val="006811A8"/>
    <w:rsid w:val="0068144A"/>
    <w:rsid w:val="0068260B"/>
    <w:rsid w:val="00682F9F"/>
    <w:rsid w:val="00683801"/>
    <w:rsid w:val="00684086"/>
    <w:rsid w:val="0068793E"/>
    <w:rsid w:val="00690EE1"/>
    <w:rsid w:val="006928EE"/>
    <w:rsid w:val="00693A80"/>
    <w:rsid w:val="00693AC4"/>
    <w:rsid w:val="006941E1"/>
    <w:rsid w:val="00694554"/>
    <w:rsid w:val="0069476B"/>
    <w:rsid w:val="006948DF"/>
    <w:rsid w:val="006974D1"/>
    <w:rsid w:val="006975B9"/>
    <w:rsid w:val="006978EF"/>
    <w:rsid w:val="006A0B26"/>
    <w:rsid w:val="006A12F6"/>
    <w:rsid w:val="006A27D4"/>
    <w:rsid w:val="006A30FE"/>
    <w:rsid w:val="006A63D0"/>
    <w:rsid w:val="006A7532"/>
    <w:rsid w:val="006A76D4"/>
    <w:rsid w:val="006B07DA"/>
    <w:rsid w:val="006B20FE"/>
    <w:rsid w:val="006B7A50"/>
    <w:rsid w:val="006C0961"/>
    <w:rsid w:val="006C22A1"/>
    <w:rsid w:val="006C316D"/>
    <w:rsid w:val="006C41FB"/>
    <w:rsid w:val="006C5679"/>
    <w:rsid w:val="006C6999"/>
    <w:rsid w:val="006D0A5B"/>
    <w:rsid w:val="006D1FFA"/>
    <w:rsid w:val="006D2706"/>
    <w:rsid w:val="006D3B2C"/>
    <w:rsid w:val="006D3BCE"/>
    <w:rsid w:val="006D74AE"/>
    <w:rsid w:val="006D750E"/>
    <w:rsid w:val="006E1587"/>
    <w:rsid w:val="006E34ED"/>
    <w:rsid w:val="006E6998"/>
    <w:rsid w:val="006F0236"/>
    <w:rsid w:val="006F03F0"/>
    <w:rsid w:val="006F321F"/>
    <w:rsid w:val="00700C04"/>
    <w:rsid w:val="0070320E"/>
    <w:rsid w:val="007039EE"/>
    <w:rsid w:val="0070411C"/>
    <w:rsid w:val="00705277"/>
    <w:rsid w:val="00711477"/>
    <w:rsid w:val="007132E6"/>
    <w:rsid w:val="00713350"/>
    <w:rsid w:val="00716D3D"/>
    <w:rsid w:val="00720368"/>
    <w:rsid w:val="00720388"/>
    <w:rsid w:val="007217FC"/>
    <w:rsid w:val="00722215"/>
    <w:rsid w:val="00723EE9"/>
    <w:rsid w:val="00724817"/>
    <w:rsid w:val="00726F9F"/>
    <w:rsid w:val="00727B19"/>
    <w:rsid w:val="007308FF"/>
    <w:rsid w:val="00730DDC"/>
    <w:rsid w:val="0073219C"/>
    <w:rsid w:val="007337C3"/>
    <w:rsid w:val="00734C46"/>
    <w:rsid w:val="00737683"/>
    <w:rsid w:val="007409C2"/>
    <w:rsid w:val="00740B44"/>
    <w:rsid w:val="00740DFF"/>
    <w:rsid w:val="00740E6F"/>
    <w:rsid w:val="00744A0C"/>
    <w:rsid w:val="00745617"/>
    <w:rsid w:val="00745B16"/>
    <w:rsid w:val="00746F50"/>
    <w:rsid w:val="007504EB"/>
    <w:rsid w:val="007611B7"/>
    <w:rsid w:val="00762757"/>
    <w:rsid w:val="00770B81"/>
    <w:rsid w:val="007753D2"/>
    <w:rsid w:val="007761AF"/>
    <w:rsid w:val="0077751E"/>
    <w:rsid w:val="0078111C"/>
    <w:rsid w:val="0078130B"/>
    <w:rsid w:val="007822B1"/>
    <w:rsid w:val="0078288F"/>
    <w:rsid w:val="007837D0"/>
    <w:rsid w:val="007848A1"/>
    <w:rsid w:val="00784D60"/>
    <w:rsid w:val="007859CF"/>
    <w:rsid w:val="0079354F"/>
    <w:rsid w:val="007937BE"/>
    <w:rsid w:val="00793A6D"/>
    <w:rsid w:val="007963F6"/>
    <w:rsid w:val="00796EA7"/>
    <w:rsid w:val="00797C43"/>
    <w:rsid w:val="007A31BA"/>
    <w:rsid w:val="007A3B4D"/>
    <w:rsid w:val="007A538B"/>
    <w:rsid w:val="007A5F53"/>
    <w:rsid w:val="007A731E"/>
    <w:rsid w:val="007A7D14"/>
    <w:rsid w:val="007B1129"/>
    <w:rsid w:val="007B179B"/>
    <w:rsid w:val="007B1BEA"/>
    <w:rsid w:val="007B24DC"/>
    <w:rsid w:val="007B35B5"/>
    <w:rsid w:val="007B4F86"/>
    <w:rsid w:val="007B5885"/>
    <w:rsid w:val="007B5D10"/>
    <w:rsid w:val="007B6579"/>
    <w:rsid w:val="007B7039"/>
    <w:rsid w:val="007B731B"/>
    <w:rsid w:val="007B7646"/>
    <w:rsid w:val="007B7A14"/>
    <w:rsid w:val="007C0DB7"/>
    <w:rsid w:val="007C2B09"/>
    <w:rsid w:val="007C447B"/>
    <w:rsid w:val="007C6536"/>
    <w:rsid w:val="007D2B20"/>
    <w:rsid w:val="007D2BE5"/>
    <w:rsid w:val="007D2F0C"/>
    <w:rsid w:val="007D3598"/>
    <w:rsid w:val="007D46B7"/>
    <w:rsid w:val="007D6310"/>
    <w:rsid w:val="007D741C"/>
    <w:rsid w:val="007E1040"/>
    <w:rsid w:val="007E22B2"/>
    <w:rsid w:val="007E3F67"/>
    <w:rsid w:val="007E56D2"/>
    <w:rsid w:val="007E6447"/>
    <w:rsid w:val="007F22E9"/>
    <w:rsid w:val="007F2378"/>
    <w:rsid w:val="007F3CEF"/>
    <w:rsid w:val="007F41CC"/>
    <w:rsid w:val="007F47E9"/>
    <w:rsid w:val="0080119A"/>
    <w:rsid w:val="00803022"/>
    <w:rsid w:val="0080520B"/>
    <w:rsid w:val="00811B44"/>
    <w:rsid w:val="008133EF"/>
    <w:rsid w:val="0081575A"/>
    <w:rsid w:val="0081611A"/>
    <w:rsid w:val="00816915"/>
    <w:rsid w:val="00817594"/>
    <w:rsid w:val="008225FF"/>
    <w:rsid w:val="00822E5A"/>
    <w:rsid w:val="008236F2"/>
    <w:rsid w:val="008243DB"/>
    <w:rsid w:val="0082492B"/>
    <w:rsid w:val="008252EB"/>
    <w:rsid w:val="008254A5"/>
    <w:rsid w:val="008254BD"/>
    <w:rsid w:val="00832763"/>
    <w:rsid w:val="008344A0"/>
    <w:rsid w:val="008349E2"/>
    <w:rsid w:val="00835970"/>
    <w:rsid w:val="0083697C"/>
    <w:rsid w:val="008371FE"/>
    <w:rsid w:val="0083722A"/>
    <w:rsid w:val="00840924"/>
    <w:rsid w:val="008414DD"/>
    <w:rsid w:val="00841C25"/>
    <w:rsid w:val="00842123"/>
    <w:rsid w:val="0084351C"/>
    <w:rsid w:val="00845E0B"/>
    <w:rsid w:val="00846FF5"/>
    <w:rsid w:val="00847D0D"/>
    <w:rsid w:val="00855947"/>
    <w:rsid w:val="00857A29"/>
    <w:rsid w:val="008600DA"/>
    <w:rsid w:val="00861F34"/>
    <w:rsid w:val="00863EEB"/>
    <w:rsid w:val="008732CA"/>
    <w:rsid w:val="00874822"/>
    <w:rsid w:val="00876674"/>
    <w:rsid w:val="00876B14"/>
    <w:rsid w:val="0088125B"/>
    <w:rsid w:val="00883268"/>
    <w:rsid w:val="00884C19"/>
    <w:rsid w:val="00887912"/>
    <w:rsid w:val="008879ED"/>
    <w:rsid w:val="008912A6"/>
    <w:rsid w:val="00892037"/>
    <w:rsid w:val="008921AA"/>
    <w:rsid w:val="008948E6"/>
    <w:rsid w:val="00895C0D"/>
    <w:rsid w:val="00896D70"/>
    <w:rsid w:val="00897F8B"/>
    <w:rsid w:val="008A1DD4"/>
    <w:rsid w:val="008A2A45"/>
    <w:rsid w:val="008A3443"/>
    <w:rsid w:val="008A4665"/>
    <w:rsid w:val="008A633F"/>
    <w:rsid w:val="008A6E67"/>
    <w:rsid w:val="008B4A5D"/>
    <w:rsid w:val="008C2349"/>
    <w:rsid w:val="008C4E50"/>
    <w:rsid w:val="008C5FA6"/>
    <w:rsid w:val="008C7768"/>
    <w:rsid w:val="008D40FB"/>
    <w:rsid w:val="008D46C7"/>
    <w:rsid w:val="008D606F"/>
    <w:rsid w:val="008D6784"/>
    <w:rsid w:val="008D6CAC"/>
    <w:rsid w:val="008E158F"/>
    <w:rsid w:val="008E20E4"/>
    <w:rsid w:val="008E29BC"/>
    <w:rsid w:val="008E3078"/>
    <w:rsid w:val="008E3605"/>
    <w:rsid w:val="008E497B"/>
    <w:rsid w:val="008E50B1"/>
    <w:rsid w:val="008E564C"/>
    <w:rsid w:val="008F16C6"/>
    <w:rsid w:val="008F19C3"/>
    <w:rsid w:val="008F1D74"/>
    <w:rsid w:val="008F3BEC"/>
    <w:rsid w:val="008F5BD0"/>
    <w:rsid w:val="008F5ECE"/>
    <w:rsid w:val="00900226"/>
    <w:rsid w:val="00901341"/>
    <w:rsid w:val="00910E0D"/>
    <w:rsid w:val="00911C40"/>
    <w:rsid w:val="0091493B"/>
    <w:rsid w:val="009155AC"/>
    <w:rsid w:val="009200F4"/>
    <w:rsid w:val="0092436E"/>
    <w:rsid w:val="009252AF"/>
    <w:rsid w:val="0092571E"/>
    <w:rsid w:val="00926BF3"/>
    <w:rsid w:val="0092785F"/>
    <w:rsid w:val="00930A36"/>
    <w:rsid w:val="00932CD3"/>
    <w:rsid w:val="00934379"/>
    <w:rsid w:val="0093650C"/>
    <w:rsid w:val="00936706"/>
    <w:rsid w:val="00936763"/>
    <w:rsid w:val="0093752C"/>
    <w:rsid w:val="009405B1"/>
    <w:rsid w:val="00945D89"/>
    <w:rsid w:val="00946D39"/>
    <w:rsid w:val="009473C5"/>
    <w:rsid w:val="00950084"/>
    <w:rsid w:val="009528E8"/>
    <w:rsid w:val="009548E0"/>
    <w:rsid w:val="009548E2"/>
    <w:rsid w:val="0095659A"/>
    <w:rsid w:val="0096210E"/>
    <w:rsid w:val="0096346B"/>
    <w:rsid w:val="00963812"/>
    <w:rsid w:val="0096575F"/>
    <w:rsid w:val="00970307"/>
    <w:rsid w:val="00974AA2"/>
    <w:rsid w:val="00974FD9"/>
    <w:rsid w:val="0097659E"/>
    <w:rsid w:val="00976621"/>
    <w:rsid w:val="0098487D"/>
    <w:rsid w:val="00984F46"/>
    <w:rsid w:val="00985324"/>
    <w:rsid w:val="0098688B"/>
    <w:rsid w:val="00987AC7"/>
    <w:rsid w:val="009903FB"/>
    <w:rsid w:val="00990DA2"/>
    <w:rsid w:val="00994A0C"/>
    <w:rsid w:val="00994D1F"/>
    <w:rsid w:val="00995F49"/>
    <w:rsid w:val="009970F2"/>
    <w:rsid w:val="009A1141"/>
    <w:rsid w:val="009A2765"/>
    <w:rsid w:val="009A3A9D"/>
    <w:rsid w:val="009A62D2"/>
    <w:rsid w:val="009B20CC"/>
    <w:rsid w:val="009B2AF9"/>
    <w:rsid w:val="009B2CBF"/>
    <w:rsid w:val="009B3675"/>
    <w:rsid w:val="009B3AA6"/>
    <w:rsid w:val="009B3F85"/>
    <w:rsid w:val="009B40F5"/>
    <w:rsid w:val="009B54F2"/>
    <w:rsid w:val="009B58CF"/>
    <w:rsid w:val="009B66E0"/>
    <w:rsid w:val="009B6B32"/>
    <w:rsid w:val="009B7C24"/>
    <w:rsid w:val="009C07C0"/>
    <w:rsid w:val="009C1F24"/>
    <w:rsid w:val="009C7613"/>
    <w:rsid w:val="009D3241"/>
    <w:rsid w:val="009D3986"/>
    <w:rsid w:val="009D538C"/>
    <w:rsid w:val="009D547B"/>
    <w:rsid w:val="009D7A27"/>
    <w:rsid w:val="009E04F2"/>
    <w:rsid w:val="009E0D75"/>
    <w:rsid w:val="009E31D5"/>
    <w:rsid w:val="009E34EE"/>
    <w:rsid w:val="009E4F56"/>
    <w:rsid w:val="009E6C2E"/>
    <w:rsid w:val="009F076E"/>
    <w:rsid w:val="009F39B1"/>
    <w:rsid w:val="009F46B0"/>
    <w:rsid w:val="009F4F21"/>
    <w:rsid w:val="00A02BDA"/>
    <w:rsid w:val="00A04317"/>
    <w:rsid w:val="00A05109"/>
    <w:rsid w:val="00A05BAA"/>
    <w:rsid w:val="00A063A1"/>
    <w:rsid w:val="00A075E2"/>
    <w:rsid w:val="00A104B6"/>
    <w:rsid w:val="00A1181F"/>
    <w:rsid w:val="00A12BE3"/>
    <w:rsid w:val="00A13ADD"/>
    <w:rsid w:val="00A14D06"/>
    <w:rsid w:val="00A170F6"/>
    <w:rsid w:val="00A17364"/>
    <w:rsid w:val="00A20ADC"/>
    <w:rsid w:val="00A20B70"/>
    <w:rsid w:val="00A225EE"/>
    <w:rsid w:val="00A23A37"/>
    <w:rsid w:val="00A25060"/>
    <w:rsid w:val="00A25866"/>
    <w:rsid w:val="00A26E1C"/>
    <w:rsid w:val="00A322AF"/>
    <w:rsid w:val="00A32D5D"/>
    <w:rsid w:val="00A33776"/>
    <w:rsid w:val="00A36A5E"/>
    <w:rsid w:val="00A36C87"/>
    <w:rsid w:val="00A43DEC"/>
    <w:rsid w:val="00A43F65"/>
    <w:rsid w:val="00A449DA"/>
    <w:rsid w:val="00A46C50"/>
    <w:rsid w:val="00A51155"/>
    <w:rsid w:val="00A52CED"/>
    <w:rsid w:val="00A5470F"/>
    <w:rsid w:val="00A569AE"/>
    <w:rsid w:val="00A57A48"/>
    <w:rsid w:val="00A607EE"/>
    <w:rsid w:val="00A60FC4"/>
    <w:rsid w:val="00A612A5"/>
    <w:rsid w:val="00A6185B"/>
    <w:rsid w:val="00A62022"/>
    <w:rsid w:val="00A63670"/>
    <w:rsid w:val="00A642D8"/>
    <w:rsid w:val="00A64656"/>
    <w:rsid w:val="00A666F3"/>
    <w:rsid w:val="00A673A1"/>
    <w:rsid w:val="00A74B52"/>
    <w:rsid w:val="00A76E79"/>
    <w:rsid w:val="00A778D0"/>
    <w:rsid w:val="00A8144C"/>
    <w:rsid w:val="00A8290C"/>
    <w:rsid w:val="00A84E2E"/>
    <w:rsid w:val="00A85ADA"/>
    <w:rsid w:val="00A867ED"/>
    <w:rsid w:val="00A9440F"/>
    <w:rsid w:val="00A94511"/>
    <w:rsid w:val="00A94F24"/>
    <w:rsid w:val="00A953A3"/>
    <w:rsid w:val="00A956D9"/>
    <w:rsid w:val="00AA1414"/>
    <w:rsid w:val="00AA261E"/>
    <w:rsid w:val="00AA306A"/>
    <w:rsid w:val="00AA3430"/>
    <w:rsid w:val="00AA3DB0"/>
    <w:rsid w:val="00AA3ED2"/>
    <w:rsid w:val="00AA451F"/>
    <w:rsid w:val="00AA6E49"/>
    <w:rsid w:val="00AA796F"/>
    <w:rsid w:val="00AB00CA"/>
    <w:rsid w:val="00AB16DF"/>
    <w:rsid w:val="00AB23C4"/>
    <w:rsid w:val="00AB2EFC"/>
    <w:rsid w:val="00AB3A6F"/>
    <w:rsid w:val="00AC1A9C"/>
    <w:rsid w:val="00AC1B4C"/>
    <w:rsid w:val="00AC23BA"/>
    <w:rsid w:val="00AC328A"/>
    <w:rsid w:val="00AC52C4"/>
    <w:rsid w:val="00AC5500"/>
    <w:rsid w:val="00AC5D8A"/>
    <w:rsid w:val="00AC729D"/>
    <w:rsid w:val="00AD0B05"/>
    <w:rsid w:val="00AD2455"/>
    <w:rsid w:val="00AD246C"/>
    <w:rsid w:val="00AD3DD1"/>
    <w:rsid w:val="00AE0509"/>
    <w:rsid w:val="00AE0557"/>
    <w:rsid w:val="00AE05D9"/>
    <w:rsid w:val="00AE2A17"/>
    <w:rsid w:val="00AE3DD2"/>
    <w:rsid w:val="00AE60C5"/>
    <w:rsid w:val="00AF0361"/>
    <w:rsid w:val="00AF1B46"/>
    <w:rsid w:val="00AF497B"/>
    <w:rsid w:val="00AF529C"/>
    <w:rsid w:val="00AF7F65"/>
    <w:rsid w:val="00B04411"/>
    <w:rsid w:val="00B04CDC"/>
    <w:rsid w:val="00B05725"/>
    <w:rsid w:val="00B05CA3"/>
    <w:rsid w:val="00B10761"/>
    <w:rsid w:val="00B1105E"/>
    <w:rsid w:val="00B115A6"/>
    <w:rsid w:val="00B11F0D"/>
    <w:rsid w:val="00B12756"/>
    <w:rsid w:val="00B13770"/>
    <w:rsid w:val="00B172D2"/>
    <w:rsid w:val="00B17C1D"/>
    <w:rsid w:val="00B17E85"/>
    <w:rsid w:val="00B209D4"/>
    <w:rsid w:val="00B2180B"/>
    <w:rsid w:val="00B27847"/>
    <w:rsid w:val="00B27F13"/>
    <w:rsid w:val="00B30A6D"/>
    <w:rsid w:val="00B31408"/>
    <w:rsid w:val="00B33C44"/>
    <w:rsid w:val="00B343B0"/>
    <w:rsid w:val="00B346C7"/>
    <w:rsid w:val="00B365AE"/>
    <w:rsid w:val="00B36682"/>
    <w:rsid w:val="00B37A47"/>
    <w:rsid w:val="00B37E31"/>
    <w:rsid w:val="00B40433"/>
    <w:rsid w:val="00B41B34"/>
    <w:rsid w:val="00B42CE2"/>
    <w:rsid w:val="00B47034"/>
    <w:rsid w:val="00B4760C"/>
    <w:rsid w:val="00B51851"/>
    <w:rsid w:val="00B52426"/>
    <w:rsid w:val="00B53566"/>
    <w:rsid w:val="00B57D93"/>
    <w:rsid w:val="00B61E1B"/>
    <w:rsid w:val="00B63DA6"/>
    <w:rsid w:val="00B64C69"/>
    <w:rsid w:val="00B65B40"/>
    <w:rsid w:val="00B66CC0"/>
    <w:rsid w:val="00B67A3C"/>
    <w:rsid w:val="00B70C7A"/>
    <w:rsid w:val="00B70EE3"/>
    <w:rsid w:val="00B723E0"/>
    <w:rsid w:val="00B75E5F"/>
    <w:rsid w:val="00B81298"/>
    <w:rsid w:val="00B818B8"/>
    <w:rsid w:val="00B81FD7"/>
    <w:rsid w:val="00B82958"/>
    <w:rsid w:val="00B82FD5"/>
    <w:rsid w:val="00B8492C"/>
    <w:rsid w:val="00B85A1C"/>
    <w:rsid w:val="00B9198E"/>
    <w:rsid w:val="00B919E4"/>
    <w:rsid w:val="00B92BDB"/>
    <w:rsid w:val="00B931EB"/>
    <w:rsid w:val="00B9614B"/>
    <w:rsid w:val="00B97652"/>
    <w:rsid w:val="00B977A4"/>
    <w:rsid w:val="00B97D77"/>
    <w:rsid w:val="00BA0CF0"/>
    <w:rsid w:val="00BA4F90"/>
    <w:rsid w:val="00BA50C9"/>
    <w:rsid w:val="00BA608B"/>
    <w:rsid w:val="00BA7ED7"/>
    <w:rsid w:val="00BB1BAD"/>
    <w:rsid w:val="00BB2A69"/>
    <w:rsid w:val="00BB3D8F"/>
    <w:rsid w:val="00BB4CB3"/>
    <w:rsid w:val="00BB4E8C"/>
    <w:rsid w:val="00BC0E2D"/>
    <w:rsid w:val="00BC11F1"/>
    <w:rsid w:val="00BC310B"/>
    <w:rsid w:val="00BC49D8"/>
    <w:rsid w:val="00BC559F"/>
    <w:rsid w:val="00BC6995"/>
    <w:rsid w:val="00BD0D5E"/>
    <w:rsid w:val="00BD1667"/>
    <w:rsid w:val="00BD1BFF"/>
    <w:rsid w:val="00BD25EA"/>
    <w:rsid w:val="00BD2ED3"/>
    <w:rsid w:val="00BD5E2C"/>
    <w:rsid w:val="00BD6E08"/>
    <w:rsid w:val="00BD76B3"/>
    <w:rsid w:val="00BE3E82"/>
    <w:rsid w:val="00BE4EB0"/>
    <w:rsid w:val="00BE537E"/>
    <w:rsid w:val="00BE64EF"/>
    <w:rsid w:val="00BF13B3"/>
    <w:rsid w:val="00BF1CD6"/>
    <w:rsid w:val="00BF2DA1"/>
    <w:rsid w:val="00BF30D5"/>
    <w:rsid w:val="00C00016"/>
    <w:rsid w:val="00C02633"/>
    <w:rsid w:val="00C033CE"/>
    <w:rsid w:val="00C1009C"/>
    <w:rsid w:val="00C1119C"/>
    <w:rsid w:val="00C144A0"/>
    <w:rsid w:val="00C1619B"/>
    <w:rsid w:val="00C177FB"/>
    <w:rsid w:val="00C206A5"/>
    <w:rsid w:val="00C2172D"/>
    <w:rsid w:val="00C22488"/>
    <w:rsid w:val="00C23B63"/>
    <w:rsid w:val="00C26C3A"/>
    <w:rsid w:val="00C2756F"/>
    <w:rsid w:val="00C31600"/>
    <w:rsid w:val="00C35209"/>
    <w:rsid w:val="00C410E4"/>
    <w:rsid w:val="00C412E8"/>
    <w:rsid w:val="00C41F48"/>
    <w:rsid w:val="00C4231B"/>
    <w:rsid w:val="00C44C2A"/>
    <w:rsid w:val="00C459C7"/>
    <w:rsid w:val="00C47F0B"/>
    <w:rsid w:val="00C54355"/>
    <w:rsid w:val="00C5474C"/>
    <w:rsid w:val="00C552C4"/>
    <w:rsid w:val="00C577E2"/>
    <w:rsid w:val="00C61620"/>
    <w:rsid w:val="00C63492"/>
    <w:rsid w:val="00C66BCC"/>
    <w:rsid w:val="00C67946"/>
    <w:rsid w:val="00C67B3E"/>
    <w:rsid w:val="00C720A2"/>
    <w:rsid w:val="00C73266"/>
    <w:rsid w:val="00C756F8"/>
    <w:rsid w:val="00C76027"/>
    <w:rsid w:val="00C7644A"/>
    <w:rsid w:val="00C8050D"/>
    <w:rsid w:val="00C80BA2"/>
    <w:rsid w:val="00C83923"/>
    <w:rsid w:val="00C85B53"/>
    <w:rsid w:val="00C90C13"/>
    <w:rsid w:val="00C932CA"/>
    <w:rsid w:val="00C94334"/>
    <w:rsid w:val="00C950A7"/>
    <w:rsid w:val="00C967E0"/>
    <w:rsid w:val="00CA0A59"/>
    <w:rsid w:val="00CA2042"/>
    <w:rsid w:val="00CA24F6"/>
    <w:rsid w:val="00CA2F50"/>
    <w:rsid w:val="00CA33F4"/>
    <w:rsid w:val="00CA3B1B"/>
    <w:rsid w:val="00CA4650"/>
    <w:rsid w:val="00CA5397"/>
    <w:rsid w:val="00CA58FB"/>
    <w:rsid w:val="00CA7AD9"/>
    <w:rsid w:val="00CB1398"/>
    <w:rsid w:val="00CB225D"/>
    <w:rsid w:val="00CB2E1A"/>
    <w:rsid w:val="00CB391B"/>
    <w:rsid w:val="00CB6172"/>
    <w:rsid w:val="00CB66C1"/>
    <w:rsid w:val="00CB6A6D"/>
    <w:rsid w:val="00CC0DA1"/>
    <w:rsid w:val="00CC3501"/>
    <w:rsid w:val="00CC5CA9"/>
    <w:rsid w:val="00CC6ED9"/>
    <w:rsid w:val="00CD0346"/>
    <w:rsid w:val="00CD09E9"/>
    <w:rsid w:val="00CD15FC"/>
    <w:rsid w:val="00CD30E8"/>
    <w:rsid w:val="00CE21B5"/>
    <w:rsid w:val="00CE3438"/>
    <w:rsid w:val="00CE38C4"/>
    <w:rsid w:val="00CE4526"/>
    <w:rsid w:val="00CE4B11"/>
    <w:rsid w:val="00CE4D64"/>
    <w:rsid w:val="00CE4F12"/>
    <w:rsid w:val="00CE58C8"/>
    <w:rsid w:val="00CE58E4"/>
    <w:rsid w:val="00CE6D37"/>
    <w:rsid w:val="00CE7C34"/>
    <w:rsid w:val="00CF1210"/>
    <w:rsid w:val="00CF3CA8"/>
    <w:rsid w:val="00CF45DE"/>
    <w:rsid w:val="00CF48C7"/>
    <w:rsid w:val="00CF5783"/>
    <w:rsid w:val="00CF61F0"/>
    <w:rsid w:val="00CF65F9"/>
    <w:rsid w:val="00CF662F"/>
    <w:rsid w:val="00D0033A"/>
    <w:rsid w:val="00D00A82"/>
    <w:rsid w:val="00D00CCF"/>
    <w:rsid w:val="00D017EC"/>
    <w:rsid w:val="00D01E58"/>
    <w:rsid w:val="00D07A8A"/>
    <w:rsid w:val="00D07DD2"/>
    <w:rsid w:val="00D10064"/>
    <w:rsid w:val="00D11D93"/>
    <w:rsid w:val="00D12568"/>
    <w:rsid w:val="00D155B2"/>
    <w:rsid w:val="00D166AE"/>
    <w:rsid w:val="00D205F2"/>
    <w:rsid w:val="00D212A7"/>
    <w:rsid w:val="00D23C52"/>
    <w:rsid w:val="00D26386"/>
    <w:rsid w:val="00D3435F"/>
    <w:rsid w:val="00D35B02"/>
    <w:rsid w:val="00D40D3A"/>
    <w:rsid w:val="00D414CE"/>
    <w:rsid w:val="00D43C83"/>
    <w:rsid w:val="00D45EEC"/>
    <w:rsid w:val="00D50BE4"/>
    <w:rsid w:val="00D52B3D"/>
    <w:rsid w:val="00D5537E"/>
    <w:rsid w:val="00D55F07"/>
    <w:rsid w:val="00D569A8"/>
    <w:rsid w:val="00D61A0F"/>
    <w:rsid w:val="00D64B36"/>
    <w:rsid w:val="00D65FED"/>
    <w:rsid w:val="00D6789F"/>
    <w:rsid w:val="00D70000"/>
    <w:rsid w:val="00D7028F"/>
    <w:rsid w:val="00D7074C"/>
    <w:rsid w:val="00D70C66"/>
    <w:rsid w:val="00D710CE"/>
    <w:rsid w:val="00D71A69"/>
    <w:rsid w:val="00D737B0"/>
    <w:rsid w:val="00D76BCB"/>
    <w:rsid w:val="00D77BCA"/>
    <w:rsid w:val="00D80274"/>
    <w:rsid w:val="00D81378"/>
    <w:rsid w:val="00D82D10"/>
    <w:rsid w:val="00D84733"/>
    <w:rsid w:val="00D85F1F"/>
    <w:rsid w:val="00D87F63"/>
    <w:rsid w:val="00D900C5"/>
    <w:rsid w:val="00D91008"/>
    <w:rsid w:val="00D92BAB"/>
    <w:rsid w:val="00D92C0C"/>
    <w:rsid w:val="00D93B28"/>
    <w:rsid w:val="00D9597C"/>
    <w:rsid w:val="00DA0C0F"/>
    <w:rsid w:val="00DA31F7"/>
    <w:rsid w:val="00DA4A5E"/>
    <w:rsid w:val="00DA4D0E"/>
    <w:rsid w:val="00DB00B7"/>
    <w:rsid w:val="00DB018C"/>
    <w:rsid w:val="00DB035B"/>
    <w:rsid w:val="00DB04D5"/>
    <w:rsid w:val="00DB186E"/>
    <w:rsid w:val="00DB1E4A"/>
    <w:rsid w:val="00DB302A"/>
    <w:rsid w:val="00DB3F08"/>
    <w:rsid w:val="00DB7027"/>
    <w:rsid w:val="00DB7473"/>
    <w:rsid w:val="00DB7714"/>
    <w:rsid w:val="00DC05DC"/>
    <w:rsid w:val="00DC1E53"/>
    <w:rsid w:val="00DC2027"/>
    <w:rsid w:val="00DC23E7"/>
    <w:rsid w:val="00DC30B4"/>
    <w:rsid w:val="00DC3FBB"/>
    <w:rsid w:val="00DC3FE8"/>
    <w:rsid w:val="00DC50CA"/>
    <w:rsid w:val="00DC574A"/>
    <w:rsid w:val="00DC6795"/>
    <w:rsid w:val="00DC6FD3"/>
    <w:rsid w:val="00DD1929"/>
    <w:rsid w:val="00DD2FB1"/>
    <w:rsid w:val="00DD36FD"/>
    <w:rsid w:val="00DD54DC"/>
    <w:rsid w:val="00DD5635"/>
    <w:rsid w:val="00DD6A3D"/>
    <w:rsid w:val="00DD77C4"/>
    <w:rsid w:val="00DE0CF0"/>
    <w:rsid w:val="00DE3E84"/>
    <w:rsid w:val="00DE3F13"/>
    <w:rsid w:val="00DE471C"/>
    <w:rsid w:val="00DE4903"/>
    <w:rsid w:val="00DE6C2E"/>
    <w:rsid w:val="00DF019B"/>
    <w:rsid w:val="00DF118B"/>
    <w:rsid w:val="00DF2213"/>
    <w:rsid w:val="00DF64BF"/>
    <w:rsid w:val="00DF65C6"/>
    <w:rsid w:val="00DF6C01"/>
    <w:rsid w:val="00DF7B78"/>
    <w:rsid w:val="00E0139C"/>
    <w:rsid w:val="00E01613"/>
    <w:rsid w:val="00E03599"/>
    <w:rsid w:val="00E049DD"/>
    <w:rsid w:val="00E06C96"/>
    <w:rsid w:val="00E10D7C"/>
    <w:rsid w:val="00E123A2"/>
    <w:rsid w:val="00E1304C"/>
    <w:rsid w:val="00E13810"/>
    <w:rsid w:val="00E158BB"/>
    <w:rsid w:val="00E15D80"/>
    <w:rsid w:val="00E163CC"/>
    <w:rsid w:val="00E205D2"/>
    <w:rsid w:val="00E21AA4"/>
    <w:rsid w:val="00E2257F"/>
    <w:rsid w:val="00E22D86"/>
    <w:rsid w:val="00E245CC"/>
    <w:rsid w:val="00E27C2B"/>
    <w:rsid w:val="00E31248"/>
    <w:rsid w:val="00E3156D"/>
    <w:rsid w:val="00E327A0"/>
    <w:rsid w:val="00E33141"/>
    <w:rsid w:val="00E33241"/>
    <w:rsid w:val="00E33CEC"/>
    <w:rsid w:val="00E342BA"/>
    <w:rsid w:val="00E3605D"/>
    <w:rsid w:val="00E36D30"/>
    <w:rsid w:val="00E4196C"/>
    <w:rsid w:val="00E44336"/>
    <w:rsid w:val="00E45FD1"/>
    <w:rsid w:val="00E46A9C"/>
    <w:rsid w:val="00E50163"/>
    <w:rsid w:val="00E517F4"/>
    <w:rsid w:val="00E52F17"/>
    <w:rsid w:val="00E5406B"/>
    <w:rsid w:val="00E5468E"/>
    <w:rsid w:val="00E556A6"/>
    <w:rsid w:val="00E56DC2"/>
    <w:rsid w:val="00E61C24"/>
    <w:rsid w:val="00E62E89"/>
    <w:rsid w:val="00E6315A"/>
    <w:rsid w:val="00E633B0"/>
    <w:rsid w:val="00E6654A"/>
    <w:rsid w:val="00E665BC"/>
    <w:rsid w:val="00E66704"/>
    <w:rsid w:val="00E669F1"/>
    <w:rsid w:val="00E709CE"/>
    <w:rsid w:val="00E720D8"/>
    <w:rsid w:val="00E72592"/>
    <w:rsid w:val="00E725E7"/>
    <w:rsid w:val="00E76E37"/>
    <w:rsid w:val="00E76FBC"/>
    <w:rsid w:val="00E8070C"/>
    <w:rsid w:val="00E8103A"/>
    <w:rsid w:val="00E818D9"/>
    <w:rsid w:val="00E84195"/>
    <w:rsid w:val="00E8465C"/>
    <w:rsid w:val="00E86FF0"/>
    <w:rsid w:val="00E87AAC"/>
    <w:rsid w:val="00E91052"/>
    <w:rsid w:val="00E91855"/>
    <w:rsid w:val="00E91B57"/>
    <w:rsid w:val="00E93300"/>
    <w:rsid w:val="00E93A0C"/>
    <w:rsid w:val="00E93AF7"/>
    <w:rsid w:val="00E93DA6"/>
    <w:rsid w:val="00E96BF7"/>
    <w:rsid w:val="00EA070C"/>
    <w:rsid w:val="00EA21AC"/>
    <w:rsid w:val="00EA3CDB"/>
    <w:rsid w:val="00EA4F44"/>
    <w:rsid w:val="00EA5D5C"/>
    <w:rsid w:val="00EA65E7"/>
    <w:rsid w:val="00EA75E3"/>
    <w:rsid w:val="00EA7AA0"/>
    <w:rsid w:val="00EB1AFD"/>
    <w:rsid w:val="00EB4A86"/>
    <w:rsid w:val="00EB7108"/>
    <w:rsid w:val="00EC0132"/>
    <w:rsid w:val="00EC0B76"/>
    <w:rsid w:val="00EC3171"/>
    <w:rsid w:val="00EC31D3"/>
    <w:rsid w:val="00EC461F"/>
    <w:rsid w:val="00ED0C49"/>
    <w:rsid w:val="00ED1235"/>
    <w:rsid w:val="00ED574A"/>
    <w:rsid w:val="00ED797A"/>
    <w:rsid w:val="00EE273B"/>
    <w:rsid w:val="00EE3222"/>
    <w:rsid w:val="00EE559E"/>
    <w:rsid w:val="00EE7D19"/>
    <w:rsid w:val="00EF24DF"/>
    <w:rsid w:val="00EF26B9"/>
    <w:rsid w:val="00EF46CD"/>
    <w:rsid w:val="00EF561A"/>
    <w:rsid w:val="00EF695A"/>
    <w:rsid w:val="00EF6FEF"/>
    <w:rsid w:val="00F0196F"/>
    <w:rsid w:val="00F03CD4"/>
    <w:rsid w:val="00F04A54"/>
    <w:rsid w:val="00F06689"/>
    <w:rsid w:val="00F10185"/>
    <w:rsid w:val="00F11212"/>
    <w:rsid w:val="00F11D13"/>
    <w:rsid w:val="00F13C3F"/>
    <w:rsid w:val="00F145AC"/>
    <w:rsid w:val="00F16116"/>
    <w:rsid w:val="00F177FA"/>
    <w:rsid w:val="00F17904"/>
    <w:rsid w:val="00F179C2"/>
    <w:rsid w:val="00F204DD"/>
    <w:rsid w:val="00F227C0"/>
    <w:rsid w:val="00F23D20"/>
    <w:rsid w:val="00F246CC"/>
    <w:rsid w:val="00F2495F"/>
    <w:rsid w:val="00F24CB8"/>
    <w:rsid w:val="00F259A7"/>
    <w:rsid w:val="00F32614"/>
    <w:rsid w:val="00F32C58"/>
    <w:rsid w:val="00F331FD"/>
    <w:rsid w:val="00F35D3F"/>
    <w:rsid w:val="00F36F31"/>
    <w:rsid w:val="00F37613"/>
    <w:rsid w:val="00F41D7C"/>
    <w:rsid w:val="00F42EEB"/>
    <w:rsid w:val="00F43F4E"/>
    <w:rsid w:val="00F44667"/>
    <w:rsid w:val="00F44D59"/>
    <w:rsid w:val="00F45683"/>
    <w:rsid w:val="00F46210"/>
    <w:rsid w:val="00F52A28"/>
    <w:rsid w:val="00F5472E"/>
    <w:rsid w:val="00F549EA"/>
    <w:rsid w:val="00F601DD"/>
    <w:rsid w:val="00F62805"/>
    <w:rsid w:val="00F62D69"/>
    <w:rsid w:val="00F636C1"/>
    <w:rsid w:val="00F664C8"/>
    <w:rsid w:val="00F66C9F"/>
    <w:rsid w:val="00F67227"/>
    <w:rsid w:val="00F71E7B"/>
    <w:rsid w:val="00F72DAD"/>
    <w:rsid w:val="00F75C69"/>
    <w:rsid w:val="00F7661C"/>
    <w:rsid w:val="00F76DB9"/>
    <w:rsid w:val="00F775A6"/>
    <w:rsid w:val="00F845B2"/>
    <w:rsid w:val="00F85449"/>
    <w:rsid w:val="00F86447"/>
    <w:rsid w:val="00F87325"/>
    <w:rsid w:val="00F90609"/>
    <w:rsid w:val="00F90F6A"/>
    <w:rsid w:val="00F9268C"/>
    <w:rsid w:val="00F93595"/>
    <w:rsid w:val="00F93E55"/>
    <w:rsid w:val="00F975C6"/>
    <w:rsid w:val="00FA13F4"/>
    <w:rsid w:val="00FA233D"/>
    <w:rsid w:val="00FA478B"/>
    <w:rsid w:val="00FA64F0"/>
    <w:rsid w:val="00FB29EA"/>
    <w:rsid w:val="00FB30F7"/>
    <w:rsid w:val="00FB3B4C"/>
    <w:rsid w:val="00FB4C88"/>
    <w:rsid w:val="00FB5A6F"/>
    <w:rsid w:val="00FC11AC"/>
    <w:rsid w:val="00FC18BA"/>
    <w:rsid w:val="00FC2AA9"/>
    <w:rsid w:val="00FC2BC0"/>
    <w:rsid w:val="00FC2DD3"/>
    <w:rsid w:val="00FC361B"/>
    <w:rsid w:val="00FC563B"/>
    <w:rsid w:val="00FC639A"/>
    <w:rsid w:val="00FC65E7"/>
    <w:rsid w:val="00FC760E"/>
    <w:rsid w:val="00FD11C2"/>
    <w:rsid w:val="00FD1A58"/>
    <w:rsid w:val="00FD308B"/>
    <w:rsid w:val="00FD3699"/>
    <w:rsid w:val="00FD4936"/>
    <w:rsid w:val="00FD5912"/>
    <w:rsid w:val="00FD75D7"/>
    <w:rsid w:val="00FE1540"/>
    <w:rsid w:val="00FE2C7E"/>
    <w:rsid w:val="00FE4FEB"/>
    <w:rsid w:val="00FE7A9B"/>
    <w:rsid w:val="00FF1B7A"/>
    <w:rsid w:val="00FF3B94"/>
    <w:rsid w:val="00FF4189"/>
    <w:rsid w:val="00FF5023"/>
    <w:rsid w:val="00FF540B"/>
    <w:rsid w:val="00FF73C8"/>
    <w:rsid w:val="00FF77DC"/>
    <w:rsid w:val="00FF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2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46210"/>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semiHidden/>
    <w:rsid w:val="00F46210"/>
    <w:rPr>
      <w:rFonts w:ascii="Times New Roman" w:eastAsia="Times New Roman" w:hAnsi="Times New Roman" w:cs="Times New Roman"/>
      <w:sz w:val="24"/>
      <w:szCs w:val="24"/>
      <w:lang w:eastAsia="ru-RU"/>
    </w:rPr>
  </w:style>
  <w:style w:type="paragraph" w:customStyle="1" w:styleId="ConsPlusNormal">
    <w:name w:val="ConsPlusNormal"/>
    <w:rsid w:val="00F46210"/>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F46210"/>
    <w:rPr>
      <w:color w:val="0000FF"/>
      <w:u w:val="single"/>
    </w:rPr>
  </w:style>
  <w:style w:type="paragraph" w:styleId="a4">
    <w:name w:val="List Paragraph"/>
    <w:basedOn w:val="a"/>
    <w:uiPriority w:val="34"/>
    <w:qFormat/>
    <w:rsid w:val="00BB4CB3"/>
    <w:pPr>
      <w:ind w:left="720"/>
      <w:contextualSpacing/>
    </w:pPr>
  </w:style>
  <w:style w:type="paragraph" w:styleId="a5">
    <w:name w:val="header"/>
    <w:basedOn w:val="a"/>
    <w:link w:val="a6"/>
    <w:uiPriority w:val="99"/>
    <w:semiHidden/>
    <w:unhideWhenUsed/>
    <w:rsid w:val="00DF6C0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6C01"/>
    <w:rPr>
      <w:rFonts w:ascii="Calibri" w:eastAsia="Times New Roman" w:hAnsi="Calibri" w:cs="Times New Roman"/>
      <w:lang w:eastAsia="ru-RU"/>
    </w:rPr>
  </w:style>
  <w:style w:type="paragraph" w:styleId="a7">
    <w:name w:val="footer"/>
    <w:basedOn w:val="a"/>
    <w:link w:val="a8"/>
    <w:uiPriority w:val="99"/>
    <w:unhideWhenUsed/>
    <w:rsid w:val="00DF6C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6C01"/>
    <w:rPr>
      <w:rFonts w:ascii="Calibri" w:eastAsia="Times New Roman" w:hAnsi="Calibri" w:cs="Times New Roman"/>
      <w:lang w:eastAsia="ru-RU"/>
    </w:rPr>
  </w:style>
  <w:style w:type="paragraph" w:styleId="a9">
    <w:name w:val="Balloon Text"/>
    <w:basedOn w:val="a"/>
    <w:link w:val="aa"/>
    <w:uiPriority w:val="99"/>
    <w:semiHidden/>
    <w:unhideWhenUsed/>
    <w:rsid w:val="00F161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1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75D6EFCC946D1BC67E3BFF01CCDB95ECC46DCDFA9F232E91D2193E58jCP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7EC2D1EB2993411A6C6B1DD689C1952CD3E20D7ABCC9B7E7E31AC6310BE6DC3E924AE4A311490024U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06A72898D9A8B18663A2A0782DCAAB607055B2E55F9AFC6656EC47033ED44AA49AE8EDD939BEFBp7cF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CFA517B69B13260C9555CB797AB42991B6C8F8ABAE9635FFCD9C30D7CFD2D2F8A5E3E3E39E080C9i8F9H" TargetMode="External"/><Relationship Id="rId4" Type="http://schemas.microsoft.com/office/2007/relationships/stylesWithEffects" Target="stylesWithEffects.xml"/><Relationship Id="rId9" Type="http://schemas.openxmlformats.org/officeDocument/2006/relationships/hyperlink" Target="consultantplus://offline/ref=437EC2D1EB2993411A6C6B1DD689C1952CD3E20D7ABCC9B7E7E31AC6310BE6DC3E924AE4A311490024U7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1B42-141E-4DE7-9C35-AD72D20B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TotalTime>
  <Pages>9</Pages>
  <Words>3084</Words>
  <Characters>17583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Спажева</cp:lastModifiedBy>
  <cp:revision>988</cp:revision>
  <cp:lastPrinted>2018-04-26T14:23:00Z</cp:lastPrinted>
  <dcterms:created xsi:type="dcterms:W3CDTF">2016-02-29T11:02:00Z</dcterms:created>
  <dcterms:modified xsi:type="dcterms:W3CDTF">2018-04-26T14:23:00Z</dcterms:modified>
</cp:coreProperties>
</file>