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  <w:r w:rsidRPr="001F251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C3FD35" wp14:editId="64D5D0B7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 О С Т А Н О В Л Е Н И Е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A91A83">
        <w:rPr>
          <w:rFonts w:ascii="Times New Roman" w:eastAsia="Times New Roman" w:hAnsi="Times New Roman" w:cs="Times New Roman"/>
          <w:sz w:val="28"/>
          <w:szCs w:val="24"/>
          <w:lang w:eastAsia="ar-SA"/>
        </w:rPr>
        <w:t>30.11.2018 № 589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DDE" w:rsidRPr="00A76DDE" w:rsidRDefault="00A76DDE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 в </w:t>
      </w:r>
    </w:p>
    <w:p w:rsidR="00A76DDE" w:rsidRPr="00A76DDE" w:rsidRDefault="00A76DDE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</w:t>
      </w:r>
    </w:p>
    <w:p w:rsidR="001F2512" w:rsidRPr="001F2512" w:rsidRDefault="00A76DDE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>.01.201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134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</w:t>
      </w:r>
      <w:r w:rsidR="0044217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района от 30.09.2015 №810 «</w:t>
      </w:r>
      <w:r w:rsidR="00442176" w:rsidRPr="00CA384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="00442176">
        <w:rPr>
          <w:rFonts w:ascii="Times New Roman" w:hAnsi="Times New Roman" w:cs="Times New Roman"/>
          <w:sz w:val="28"/>
          <w:szCs w:val="28"/>
        </w:rPr>
        <w:t xml:space="preserve">» </w:t>
      </w:r>
      <w:r w:rsidR="007C4472">
        <w:rPr>
          <w:rFonts w:ascii="Times New Roman" w:hAnsi="Times New Roman" w:cs="Times New Roman"/>
          <w:sz w:val="28"/>
          <w:szCs w:val="28"/>
        </w:rPr>
        <w:t>(</w:t>
      </w:r>
      <w:r w:rsidR="0044217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C4472">
        <w:rPr>
          <w:rFonts w:ascii="Times New Roman" w:hAnsi="Times New Roman" w:cs="Times New Roman"/>
          <w:sz w:val="28"/>
          <w:szCs w:val="28"/>
        </w:rPr>
        <w:t>)</w:t>
      </w:r>
      <w:r w:rsidR="0044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12" w:rsidRPr="001F2512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5AA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Внести в </w:t>
      </w:r>
      <w:r w:rsidR="002E45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постановление администрации района от </w:t>
      </w:r>
      <w:r w:rsidR="00A76DDE">
        <w:rPr>
          <w:rFonts w:ascii="Times New Roman" w:eastAsia="Times New Roman" w:hAnsi="Times New Roman" w:cs="Times New Roman"/>
          <w:sz w:val="28"/>
          <w:szCs w:val="20"/>
          <w:lang w:eastAsia="ar-SA"/>
        </w:rPr>
        <w:t>30.01.2015</w:t>
      </w:r>
      <w:r w:rsidR="002E45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</w:t>
      </w:r>
      <w:r w:rsidR="00A76DDE">
        <w:rPr>
          <w:rFonts w:ascii="Times New Roman" w:eastAsia="Times New Roman" w:hAnsi="Times New Roman" w:cs="Times New Roman"/>
          <w:sz w:val="28"/>
          <w:szCs w:val="20"/>
          <w:lang w:eastAsia="ar-SA"/>
        </w:rPr>
        <w:t>134</w:t>
      </w:r>
      <w:r w:rsidR="002E45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A76DDE" w:rsidRPr="00A76DDE"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муниципальной программы охраны окружающей среды и рационального использования природных ресурсов на 2015-2020 годы</w:t>
      </w:r>
      <w:r w:rsidR="00A76DDE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14438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(с изменениями и дополнениями)</w:t>
      </w:r>
      <w:r w:rsidR="002E45A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71556">
        <w:rPr>
          <w:rFonts w:ascii="Times New Roman" w:hAnsi="Times New Roman" w:cs="Times New Roman"/>
          <w:sz w:val="28"/>
          <w:szCs w:val="28"/>
        </w:rPr>
        <w:t>е</w:t>
      </w:r>
      <w:r w:rsidR="002E45AA">
        <w:rPr>
          <w:rFonts w:ascii="Times New Roman" w:hAnsi="Times New Roman" w:cs="Times New Roman"/>
          <w:sz w:val="28"/>
          <w:szCs w:val="28"/>
        </w:rPr>
        <w:t>:</w:t>
      </w:r>
    </w:p>
    <w:p w:rsidR="00DB6F23" w:rsidRDefault="00C44B75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855AD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0649A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Муниципальную программу </w:t>
      </w:r>
      <w:r w:rsidR="006A0E09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охраны окружающей среды и рационального использования природных ресурсов на 2015-202</w:t>
      </w:r>
      <w:r w:rsidR="00140812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="006A0E09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 </w:t>
      </w:r>
      <w:r w:rsidR="00855AD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55ADF" w:rsidRPr="00501097" w:rsidRDefault="00855ADF" w:rsidP="00855ADF">
      <w:pPr>
        <w:tabs>
          <w:tab w:val="left" w:pos="45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. Настоящее постановление подлежит официальному опубликованию в районной газете «</w:t>
      </w:r>
      <w:proofErr w:type="spellStart"/>
      <w:r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Д.А.Соловьев</w:t>
      </w:r>
      <w:proofErr w:type="spellEnd"/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385" w:rsidRDefault="00144385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44385" w:rsidSect="00E27B4F">
          <w:pgSz w:w="11906" w:h="16838"/>
          <w:pgMar w:top="1134" w:right="991" w:bottom="568" w:left="1418" w:header="708" w:footer="708" w:gutter="0"/>
          <w:cols w:space="708"/>
          <w:docGrid w:linePitch="360"/>
        </w:sectPr>
      </w:pPr>
    </w:p>
    <w:p w:rsidR="00855ADF" w:rsidRDefault="00E27B4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5ADF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55A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855ADF" w:rsidRPr="000F2AA5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2AA5" w:rsidRPr="000F2AA5">
        <w:rPr>
          <w:rFonts w:ascii="Times New Roman" w:hAnsi="Times New Roman" w:cs="Times New Roman"/>
          <w:sz w:val="28"/>
          <w:szCs w:val="28"/>
        </w:rPr>
        <w:t>30</w:t>
      </w:r>
      <w:r w:rsidR="000F2AA5">
        <w:rPr>
          <w:rFonts w:ascii="Times New Roman" w:hAnsi="Times New Roman" w:cs="Times New Roman"/>
          <w:sz w:val="28"/>
          <w:szCs w:val="28"/>
        </w:rPr>
        <w:t>.11.2018</w:t>
      </w:r>
      <w:bookmarkStart w:id="0" w:name="_GoBack"/>
      <w:bookmarkEnd w:id="0"/>
      <w:r w:rsidR="00F626F9">
        <w:rPr>
          <w:rFonts w:ascii="Times New Roman" w:hAnsi="Times New Roman" w:cs="Times New Roman"/>
          <w:sz w:val="28"/>
          <w:szCs w:val="28"/>
        </w:rPr>
        <w:t xml:space="preserve"> № </w:t>
      </w:r>
      <w:r w:rsidR="000F2AA5" w:rsidRPr="000F2AA5">
        <w:rPr>
          <w:rFonts w:ascii="Times New Roman" w:hAnsi="Times New Roman" w:cs="Times New Roman"/>
          <w:sz w:val="28"/>
          <w:szCs w:val="28"/>
        </w:rPr>
        <w:t>589</w:t>
      </w:r>
    </w:p>
    <w:p w:rsidR="00DB6F2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E09" w:rsidRPr="006A0E09" w:rsidRDefault="00316B1D" w:rsidP="006A0E0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B4F">
        <w:rPr>
          <w:rFonts w:ascii="Times New Roman" w:hAnsi="Times New Roman" w:cs="Times New Roman"/>
          <w:sz w:val="28"/>
          <w:szCs w:val="28"/>
        </w:rPr>
        <w:t xml:space="preserve">   </w:t>
      </w:r>
      <w:r w:rsidR="00E27B4F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855A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B6F2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55ADF">
        <w:rPr>
          <w:rFonts w:ascii="Times New Roman" w:hAnsi="Times New Roman" w:cs="Times New Roman"/>
          <w:sz w:val="28"/>
          <w:szCs w:val="28"/>
        </w:rPr>
        <w:t>«</w:t>
      </w:r>
      <w:r w:rsidR="006A0E09" w:rsidRPr="006A0E09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6A0E09" w:rsidRPr="006A0E09" w:rsidRDefault="006A0E09" w:rsidP="006A0E0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6B1D">
        <w:rPr>
          <w:rFonts w:ascii="Times New Roman" w:eastAsia="Calibri" w:hAnsi="Times New Roman" w:cs="Times New Roman"/>
          <w:sz w:val="28"/>
          <w:szCs w:val="28"/>
        </w:rPr>
        <w:tab/>
      </w:r>
      <w:r w:rsidR="00316B1D">
        <w:rPr>
          <w:rFonts w:ascii="Times New Roman" w:eastAsia="Calibri" w:hAnsi="Times New Roman" w:cs="Times New Roman"/>
          <w:sz w:val="28"/>
          <w:szCs w:val="28"/>
        </w:rPr>
        <w:tab/>
      </w:r>
      <w:r w:rsidR="00316B1D">
        <w:rPr>
          <w:rFonts w:ascii="Times New Roman" w:eastAsia="Calibri" w:hAnsi="Times New Roman" w:cs="Times New Roman"/>
          <w:sz w:val="28"/>
          <w:szCs w:val="28"/>
        </w:rPr>
        <w:tab/>
      </w:r>
      <w:r w:rsidR="00316B1D">
        <w:rPr>
          <w:rFonts w:ascii="Times New Roman" w:eastAsia="Calibri" w:hAnsi="Times New Roman" w:cs="Times New Roman"/>
          <w:sz w:val="28"/>
          <w:szCs w:val="28"/>
        </w:rPr>
        <w:tab/>
      </w:r>
      <w:r w:rsidRPr="006A0E09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</w:p>
    <w:p w:rsidR="006A0E09" w:rsidRPr="006A0E09" w:rsidRDefault="00316B1D" w:rsidP="006A0E0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0E09">
        <w:rPr>
          <w:rFonts w:ascii="Times New Roman" w:eastAsia="Calibri" w:hAnsi="Times New Roman" w:cs="Times New Roman"/>
          <w:sz w:val="28"/>
          <w:szCs w:val="28"/>
        </w:rPr>
        <w:tab/>
      </w:r>
      <w:r w:rsidR="006A0E09">
        <w:rPr>
          <w:rFonts w:ascii="Times New Roman" w:eastAsia="Calibri" w:hAnsi="Times New Roman" w:cs="Times New Roman"/>
          <w:sz w:val="28"/>
          <w:szCs w:val="28"/>
        </w:rPr>
        <w:tab/>
      </w:r>
      <w:r w:rsidR="006A0E09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6A0E09" w:rsidRPr="006A0E0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 </w:t>
      </w:r>
    </w:p>
    <w:p w:rsidR="00CA2A4A" w:rsidRDefault="00316B1D" w:rsidP="006A0E09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0E09">
        <w:rPr>
          <w:rFonts w:ascii="Times New Roman" w:eastAsia="Calibri" w:hAnsi="Times New Roman" w:cs="Times New Roman"/>
          <w:sz w:val="28"/>
          <w:szCs w:val="28"/>
        </w:rPr>
        <w:tab/>
      </w:r>
      <w:r w:rsidR="006A0E0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6A0E09" w:rsidRPr="006A0E09">
        <w:rPr>
          <w:rFonts w:ascii="Times New Roman" w:eastAsia="Calibri" w:hAnsi="Times New Roman" w:cs="Times New Roman"/>
          <w:sz w:val="28"/>
          <w:szCs w:val="28"/>
        </w:rPr>
        <w:t>от 30.01.2015  № 134</w:t>
      </w:r>
    </w:p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ar56"/>
      <w:bookmarkEnd w:id="1"/>
      <w:r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Паспорт </w:t>
      </w:r>
    </w:p>
    <w:p w:rsidR="005E0E88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программы</w:t>
      </w:r>
      <w:r w:rsidRPr="006A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0E88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охраны окружающей среды и рационального использования природных ресурсов </w:t>
      </w:r>
    </w:p>
    <w:p w:rsidR="006A0E09" w:rsidRPr="006A0E09" w:rsidRDefault="005E0E8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2015-202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 </w:t>
      </w:r>
      <w:r w:rsidR="006A0E09" w:rsidRPr="006A0E0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Белозерского муниципального района</w:t>
      </w:r>
    </w:p>
    <w:tbl>
      <w:tblPr>
        <w:tblW w:w="963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6A0E09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0649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Муниципальная программа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охраны окружающей среды и рационального использования природных ресурсов на 2015-202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E27B4F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E27B4F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7B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поселений Белозерского муниципального района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CE" w:rsidRPr="006A0E09" w:rsidRDefault="00E27B4F" w:rsidP="00E27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населения области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рекультивации </w:t>
            </w:r>
            <w:r w:rsidR="00A813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 несанкционированного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ТКО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94CCE" w:rsidRPr="006A0E09" w:rsidRDefault="00060247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 </w:t>
            </w: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несанкционированн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размещения </w:t>
            </w: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ТКО </w:t>
            </w:r>
            <w:r w:rsidR="007F5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поселения района</w:t>
            </w:r>
            <w:r w:rsidR="00C94CCE"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природопользования.</w:t>
            </w:r>
          </w:p>
          <w:p w:rsidR="00C94CCE" w:rsidRPr="006A0E09" w:rsidRDefault="00C94CCE" w:rsidP="00316B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E27B4F">
        <w:trPr>
          <w:trHeight w:val="632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1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81"/>
              <w:gridCol w:w="1134"/>
            </w:tblGrid>
            <w:tr w:rsidR="00E27B4F" w:rsidRPr="006A0E09" w:rsidTr="00E27B4F">
              <w:trPr>
                <w:trHeight w:val="276"/>
              </w:trPr>
              <w:tc>
                <w:tcPr>
                  <w:tcW w:w="4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Наименование индикатора (показателя)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Ед. изм.</w:t>
                  </w:r>
                </w:p>
              </w:tc>
            </w:tr>
            <w:tr w:rsidR="00E27B4F" w:rsidRPr="006A0E09" w:rsidTr="00E27B4F">
              <w:trPr>
                <w:trHeight w:val="276"/>
              </w:trPr>
              <w:tc>
                <w:tcPr>
                  <w:tcW w:w="4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7B4F" w:rsidRPr="006A0E09" w:rsidTr="00E27B4F">
              <w:trPr>
                <w:trHeight w:val="50"/>
              </w:trPr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доля населения, обеспеченного питьевой водой, отвечающей обязательным требованиям безопасности</w:t>
                  </w:r>
                </w:p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E27B4F" w:rsidRPr="006A0E09" w:rsidTr="00E27B4F">
              <w:trPr>
                <w:trHeight w:val="50"/>
              </w:trPr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масса загрязняющих веществ, поступивших со сточными водами в поверхностные водные объекты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тн</w:t>
                  </w:r>
                  <w:proofErr w:type="spellEnd"/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/год</w:t>
                  </w:r>
                </w:p>
              </w:tc>
            </w:tr>
            <w:tr w:rsidR="00E27B4F" w:rsidRPr="006A0E09" w:rsidTr="00E27B4F">
              <w:trPr>
                <w:trHeight w:val="50"/>
              </w:trPr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доля экологически безопасной утилизации твердых бытовых отходов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E27B4F" w:rsidRPr="006A0E09" w:rsidTr="00E27B4F">
              <w:trPr>
                <w:trHeight w:val="50"/>
              </w:trPr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доля использованных, обезвреженных отходов в общем объеме образовавшихся отходов в процессе производства и потребления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%</w:t>
                  </w:r>
                </w:p>
              </w:tc>
            </w:tr>
            <w:tr w:rsidR="00E27B4F" w:rsidRPr="006A0E09" w:rsidTr="00E27B4F">
              <w:trPr>
                <w:trHeight w:val="1061"/>
              </w:trPr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количество населения, принявшего участие в мероприятиях экологической направленности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E27B4F" w:rsidRPr="006A0E09" w:rsidRDefault="00E27B4F" w:rsidP="006A0E0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6A0E09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тыс. чел.</w:t>
                  </w:r>
                </w:p>
              </w:tc>
            </w:tr>
          </w:tbl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1F68D9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2015-2020</w:t>
            </w:r>
            <w:r w:rsidR="00C94CCE"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C94C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41853,34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рублей, в том числе: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год – </w:t>
            </w:r>
            <w:r w:rsidR="00144385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175,34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 w:rsidR="00144385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489,4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144385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743,20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8B41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38420</w:t>
            </w:r>
            <w:r w:rsidR="008F40F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8F40F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1995</w:t>
            </w:r>
            <w:r w:rsidR="008F40F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33950,00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2019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33950,0</w:t>
            </w:r>
            <w:r w:rsidR="008F40F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C94CC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– 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7903,34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2015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175,34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2016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489,4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743,20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8B41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4470,00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0649A8" w:rsidRDefault="00C94CCE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1995,4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="000649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поселений  – </w:t>
            </w:r>
            <w:r w:rsidR="0059135B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тыс.рублей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0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7C4472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8F40F6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8F40F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94CCE" w:rsidRPr="00EA0E36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EA0E36"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EA0E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</w:t>
            </w:r>
          </w:p>
          <w:p w:rsidR="0059135B" w:rsidRPr="0059135B" w:rsidRDefault="000649A8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0,00 тыс. рублей.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C94CCE" w:rsidRPr="006A0E09" w:rsidTr="00E27B4F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 капитального ремонта очистных сооружений водопровода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городском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увеличение доли населения, обеспеченного питьевой водой, отвечающей обязательным требованиям безопасности 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канализации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снижение массы загрязняющих веществ, поступивших со сточными водами в поверхностные водные объекты </w:t>
            </w:r>
          </w:p>
          <w:p w:rsidR="00060247" w:rsidRDefault="00060247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в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района.</w:t>
            </w:r>
          </w:p>
          <w:p w:rsidR="00C94CCE" w:rsidRPr="006A0E09" w:rsidRDefault="00C94CCE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экологического  образование населения, рост количества населения области, принявшего участие в мероприятиях экологической направленности.</w:t>
            </w:r>
          </w:p>
        </w:tc>
      </w:tr>
    </w:tbl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11"/>
      <w:bookmarkEnd w:id="2"/>
    </w:p>
    <w:p w:rsid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94CCE" w:rsidSect="00E27B4F">
          <w:pgSz w:w="11906" w:h="16838"/>
          <w:pgMar w:top="851" w:right="709" w:bottom="1134" w:left="567" w:header="709" w:footer="709" w:gutter="0"/>
          <w:cols w:space="708"/>
          <w:docGrid w:linePitch="360"/>
        </w:sect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Содержание проблемы (задачи)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и целесообразность решения данной проблемы (задачи)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программно-целевым методом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Водные объекты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района ежегодно образуется свыше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тонн</w:t>
      </w:r>
      <w:proofErr w:type="spell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отходов. </w:t>
      </w:r>
    </w:p>
    <w:p w:rsidR="00F77CA7" w:rsidRDefault="006C4ABF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действующей Т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 отходами, в том числе с твердыми коммунальными отходами, на территории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Департамента топливно-энергетического комплекса и 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тарифного регулирования Вологодской области от 29.12.2016 № 174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относится к западной зоне деятельности регионального оператора. </w:t>
      </w:r>
    </w:p>
    <w:p w:rsidR="006C4ABF" w:rsidRPr="008F40F6" w:rsidRDefault="00F77CA7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Белозерскому району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отрено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перегрузки отходов, образованных на территории Белозерского района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районном уровнях.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области.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F40F6" w:rsidRPr="008F40F6" w:rsidRDefault="008F40F6" w:rsidP="008F40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7C44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национальной бе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зопасности Российской Федерации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утвержденная Указом Президента Российской Федерации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683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долгосрочного социально-экономического развития Российской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 на период до 2020 года, утвержденная распоряжением Правительства Российской Федерации от 17 ноября 2008 года № 1662-р, устанавливает в качестве основной цели экологической политики значительное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 и экологически конкурентоспособных производств за счет снижения удельных уровней воздействия на окружающую среду в 3 - 7 раз в зависимости от отрасли, снижения уровня экологического воздействия в 2 - 2.5 раза, роста уровня экологических издержек (затрат на снижение вредных выбросов, утилизацию отходов и восстановление природной среды) до 1 - 1.5 процента валового внутреннего продукта в 2020 году.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стратегического планирования области развивают положения федеральных правовых актов.</w:t>
      </w:r>
    </w:p>
    <w:p w:rsidR="008F40F6" w:rsidRPr="008F40F6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социально-экономического развития Вологодской области на период до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года, утвержденная постановлением Правительства области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920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определяет основные направления в сфере улучшения экологической ситуации, в том числе снижение негативного воздействия организаций промышленности, жилищно-коммунального и сельского хозяйства на окружающую среду, снижение выбросов загрязняющих веществ </w:t>
      </w:r>
      <w:r w:rsidR="00486428" w:rsidRP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атмосферный воздух от стационарных источников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повышение эффективности управления природоохранной деятельностью,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6428">
        <w:rPr>
          <w:rFonts w:ascii="Times New Roman" w:hAnsi="Times New Roman" w:cs="Times New Roman"/>
          <w:sz w:val="28"/>
          <w:szCs w:val="28"/>
        </w:rPr>
        <w:t>оздание и развитие системы особо охраняемых природных территорий, обеспечивающей сохранение естественных экосистем, природных ландшафтов и комплексов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86428">
        <w:rPr>
          <w:rFonts w:ascii="Times New Roman" w:hAnsi="Times New Roman" w:cs="Times New Roman"/>
          <w:sz w:val="28"/>
          <w:szCs w:val="28"/>
        </w:rPr>
        <w:t>остижение качественно нового уровня развития экологической культуры населения, организация и развитие системы экологического образования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572393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Вологодской области № 1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22.10.2012 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тверждена </w:t>
      </w:r>
      <w:r w:rsidR="00BD24EF" w:rsidRPr="0057239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7" w:history="1"/>
      <w:r w:rsidR="00BD24EF" w:rsidRPr="00572393">
        <w:rPr>
          <w:rFonts w:ascii="Times New Roman" w:hAnsi="Times New Roman" w:cs="Times New Roman"/>
          <w:sz w:val="28"/>
          <w:szCs w:val="28"/>
        </w:rPr>
        <w:t xml:space="preserve"> программа Вологодской области «Охрана окружающей среды, воспроизводство и использование природн</w:t>
      </w:r>
      <w:r w:rsidR="00A813A0" w:rsidRPr="00572393">
        <w:rPr>
          <w:rFonts w:ascii="Times New Roman" w:hAnsi="Times New Roman" w:cs="Times New Roman"/>
          <w:sz w:val="28"/>
          <w:szCs w:val="28"/>
        </w:rPr>
        <w:t xml:space="preserve">ых ресурсов на 2013 - 2020 годы».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цель Программы - </w:t>
      </w:r>
      <w:r w:rsidR="00A813A0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экологической безопасности граждан и сохранение природных систем.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148"/>
      <w:bookmarkEnd w:id="3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Программы, сроки ее реализации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населения области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несанкционированного размещения ТКО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несанкционированного размещения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ТКО.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водоснабжения.</w:t>
      </w:r>
    </w:p>
    <w:p w:rsidR="00A813A0" w:rsidRPr="008F40F6" w:rsidRDefault="00572393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основ экологической культуры населения района  и обеспечение оперативного информирования и просвещения населения по вопросам охраны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окружающей среды и рационального природопользования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Программы: 2015 - 202</w:t>
      </w:r>
      <w:r w:rsidR="000649A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060247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Par162"/>
      <w:bookmarkStart w:id="5" w:name="Par170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Ресурсное обеспечение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осуществляется за счет средств областного бюджета,  районного бюджета и бюджетов поселений (приложение № 1 к Программе).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общего объема средств, необходимых для реализации Программы, представлено в приложении №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060247" w:rsidRDefault="00060247" w:rsidP="0006024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7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F40F6"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Белозерского муниципального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текущего мониторинга исполнения Программы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посредством анализа информации о ходе реализации Программы. Объектом мониторинга являются цели, задачи, конечные результаты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объемов финансирования на реализацию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уточняет объемы финансирования, необходимы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реализации Программы, в соответствии с Порядком.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исполнители Программы обеспечивают выполнение поставленных задач, достижение целевых показателей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в установленном порядке отчетов.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240"/>
      <w:bookmarkEnd w:id="7"/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ходом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контроля за реализацией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анализ решени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 Программы и достижение ее цели;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фактов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своевременное внесение соответствующих изменений в Программу.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25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Оценка эффективности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мероприятий Программы ожидаются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Проведение капитального ремонта очистных сооружений водопровода в городском и сельских поселениях района, увеличение доли населения, обеспеченного питьевой водой, отвечающей обязательным требованиям безопасности 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2.Проведение капитального ремонта очистных сооружений канализации в городском и сельских поселениях района, снижение массы загрязняющих веществ,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поступивших со сточными водами в поверхностные водные объекты 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размещения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 в сельских поселениях</w:t>
      </w:r>
      <w:r w:rsidR="00597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4.Обустройство источников децентрализованного водоснабжения, расположенных на территории района</w:t>
      </w:r>
    </w:p>
    <w:p w:rsidR="008F40F6" w:rsidRPr="008F40F6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5.Повышение уровня экологического  образование населения, рост количества населения области, принявшего участие в мероприятиях экологической направленности.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EBB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97EBB" w:rsidSect="00E27B4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Целевые показатели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92"/>
        <w:gridCol w:w="2693"/>
        <w:gridCol w:w="1134"/>
        <w:gridCol w:w="992"/>
        <w:gridCol w:w="993"/>
        <w:gridCol w:w="992"/>
        <w:gridCol w:w="1134"/>
        <w:gridCol w:w="1134"/>
        <w:gridCol w:w="992"/>
        <w:gridCol w:w="1134"/>
        <w:gridCol w:w="1134"/>
      </w:tblGrid>
      <w:tr w:rsidR="000649A8" w:rsidRPr="008F40F6" w:rsidTr="000649A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0649A8" w:rsidRPr="008F40F6" w:rsidTr="000649A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2020</w:t>
            </w:r>
          </w:p>
        </w:tc>
      </w:tr>
      <w:tr w:rsidR="000649A8" w:rsidRPr="008F40F6" w:rsidTr="000649A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  <w:tr w:rsidR="000649A8" w:rsidRPr="008F40F6" w:rsidTr="000649A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Обеспечение населения области качественной питьевой водой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</w:tr>
      <w:tr w:rsidR="000649A8" w:rsidRPr="008F40F6" w:rsidTr="000649A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Снижение уровня загрязнения водных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масса загрязняющих веществ, поступивших со сточными водами в поверхностные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23,0</w:t>
            </w:r>
          </w:p>
        </w:tc>
      </w:tr>
      <w:tr w:rsidR="000649A8" w:rsidRPr="008F40F6" w:rsidTr="000649A8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экологически безопасной утилизации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86</w:t>
            </w:r>
          </w:p>
        </w:tc>
      </w:tr>
      <w:tr w:rsidR="000649A8" w:rsidRPr="008F40F6" w:rsidTr="000649A8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</w:t>
            </w:r>
          </w:p>
        </w:tc>
      </w:tr>
      <w:tr w:rsidR="000649A8" w:rsidRPr="008F40F6" w:rsidTr="000649A8">
        <w:trPr>
          <w:trHeight w:val="30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8" w:rsidRPr="008F40F6" w:rsidRDefault="000649A8" w:rsidP="008F40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10,6</w:t>
            </w:r>
          </w:p>
        </w:tc>
      </w:tr>
    </w:tbl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A0C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83A0C" w:rsidSect="00E27B4F">
          <w:pgSz w:w="16838" w:h="11906" w:orient="landscape"/>
          <w:pgMar w:top="567" w:right="992" w:bottom="709" w:left="1134" w:header="709" w:footer="709" w:gutter="0"/>
          <w:cols w:space="708"/>
          <w:docGrid w:linePitch="360"/>
        </w:sectPr>
      </w:pPr>
    </w:p>
    <w:p w:rsidR="008F40F6" w:rsidRPr="008F40F6" w:rsidRDefault="00060247" w:rsidP="000649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8F40F6" w:rsidRDefault="008F40F6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2015-202</w:t>
      </w:r>
      <w:r w:rsidR="000649A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C94CCE" w:rsidRPr="00C94CCE" w:rsidTr="007C4472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финансирования, руб.</w:t>
            </w:r>
          </w:p>
        </w:tc>
      </w:tr>
      <w:tr w:rsidR="00C94CCE" w:rsidRPr="00C94CCE" w:rsidTr="007C4472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94C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источники</w:t>
            </w:r>
          </w:p>
        </w:tc>
      </w:tr>
      <w:tr w:rsidR="00947C2E" w:rsidRPr="00947C2E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0649A8" w:rsidP="000649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947C2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947C2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947C2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947C2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94CCE" w:rsidRPr="00C94CCE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C94CCE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C94CCE" w:rsidRPr="00C94CCE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94CCE" w:rsidRPr="00C94CCE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94CCE" w:rsidRPr="00C94CCE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472" w:rsidRPr="007C4472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8B41CB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7C4472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472" w:rsidRPr="007C4472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E25572" w:rsidP="00E255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4470</w:t>
            </w:r>
            <w:r w:rsidR="007C4472"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C4472" w:rsidRPr="007C4472" w:rsidTr="007C447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7C4472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7C4472" w:rsidRDefault="00C94CCE" w:rsidP="00A83A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C94CCE" w:rsidRPr="00C94CCE" w:rsidRDefault="00C94CCE" w:rsidP="00A83A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--------------------------------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6A0E09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E09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="00C94CCE" w:rsidRPr="00C94CCE">
        <w:rPr>
          <w:rFonts w:ascii="Times New Roman" w:hAnsi="Times New Roman" w:cs="Times New Roman"/>
          <w:sz w:val="28"/>
          <w:szCs w:val="28"/>
        </w:rPr>
        <w:lastRenderedPageBreak/>
        <w:t>Прогнозная (справочная) оценка расходов федерального,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областного бюджетов, бюджетов муниципальных образований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района, бюджетов государственных внебюджетных фондов,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юридических лиц на реализацию целей муниципальной программы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(подпрограммы муниципальной программы) (тыс. руб.)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417"/>
        <w:gridCol w:w="1417"/>
        <w:gridCol w:w="567"/>
      </w:tblGrid>
      <w:tr w:rsidR="00C94CCE" w:rsidRPr="00C94CCE" w:rsidTr="007C4472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C94CCE" w:rsidRPr="00C94CCE" w:rsidTr="007C4472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-ной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8B41CB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5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E2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CCE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E25572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CCE" w:rsidRPr="00C94CCE" w:rsidTr="007C4472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CCE" w:rsidRPr="00C94CCE" w:rsidRDefault="00C94CCE" w:rsidP="00C9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C94CCE" w:rsidRP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CE">
        <w:rPr>
          <w:rFonts w:ascii="Times New Roman" w:hAnsi="Times New Roman" w:cs="Times New Roman"/>
          <w:sz w:val="28"/>
          <w:szCs w:val="28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85" w:rsidRDefault="00144385" w:rsidP="00C9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EAC" w:rsidRPr="00947C2E" w:rsidRDefault="00074EAC" w:rsidP="001443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74EAC" w:rsidRPr="00947C2E" w:rsidSect="00E27B4F">
      <w:pgSz w:w="11906" w:h="16838"/>
      <w:pgMar w:top="992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60247"/>
    <w:rsid w:val="000649A8"/>
    <w:rsid w:val="00074EAC"/>
    <w:rsid w:val="000F2AA5"/>
    <w:rsid w:val="00140812"/>
    <w:rsid w:val="00144385"/>
    <w:rsid w:val="001B1CC9"/>
    <w:rsid w:val="001C3AF9"/>
    <w:rsid w:val="001F2512"/>
    <w:rsid w:val="001F68D9"/>
    <w:rsid w:val="00241901"/>
    <w:rsid w:val="00250D8D"/>
    <w:rsid w:val="00287419"/>
    <w:rsid w:val="002E45AA"/>
    <w:rsid w:val="00310482"/>
    <w:rsid w:val="00316B1D"/>
    <w:rsid w:val="003D17CD"/>
    <w:rsid w:val="003E493D"/>
    <w:rsid w:val="003F60A8"/>
    <w:rsid w:val="00442176"/>
    <w:rsid w:val="0045598D"/>
    <w:rsid w:val="00477055"/>
    <w:rsid w:val="00486428"/>
    <w:rsid w:val="004E4722"/>
    <w:rsid w:val="00571556"/>
    <w:rsid w:val="00572393"/>
    <w:rsid w:val="0059135B"/>
    <w:rsid w:val="00597EBB"/>
    <w:rsid w:val="005C44BD"/>
    <w:rsid w:val="005E0E88"/>
    <w:rsid w:val="0061356A"/>
    <w:rsid w:val="00666B3B"/>
    <w:rsid w:val="00670ED3"/>
    <w:rsid w:val="006A0E09"/>
    <w:rsid w:val="006C4ABF"/>
    <w:rsid w:val="00735F9C"/>
    <w:rsid w:val="00745FC7"/>
    <w:rsid w:val="00770DFB"/>
    <w:rsid w:val="0078144F"/>
    <w:rsid w:val="007C4472"/>
    <w:rsid w:val="007E6539"/>
    <w:rsid w:val="007F5C95"/>
    <w:rsid w:val="00822646"/>
    <w:rsid w:val="00855ADF"/>
    <w:rsid w:val="008B41CB"/>
    <w:rsid w:val="008C2D71"/>
    <w:rsid w:val="008F40F6"/>
    <w:rsid w:val="00947C2E"/>
    <w:rsid w:val="00993C19"/>
    <w:rsid w:val="009C6685"/>
    <w:rsid w:val="00A76DDE"/>
    <w:rsid w:val="00A813A0"/>
    <w:rsid w:val="00A83A0C"/>
    <w:rsid w:val="00A91A83"/>
    <w:rsid w:val="00B23445"/>
    <w:rsid w:val="00B70B4E"/>
    <w:rsid w:val="00BC73C4"/>
    <w:rsid w:val="00BD24EF"/>
    <w:rsid w:val="00C44B75"/>
    <w:rsid w:val="00C94CCE"/>
    <w:rsid w:val="00CA2A4A"/>
    <w:rsid w:val="00CB123A"/>
    <w:rsid w:val="00DA45B9"/>
    <w:rsid w:val="00DB6F23"/>
    <w:rsid w:val="00E25572"/>
    <w:rsid w:val="00E27B4F"/>
    <w:rsid w:val="00EA0E36"/>
    <w:rsid w:val="00F626F9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F453088992B2F07530E5B5457BA46F88B9404B84EEBC265610388C573695D7F048F589C248BA031F4A274F1A33BB0194326033662326B74DF9FDB9qDu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Рюмина</cp:lastModifiedBy>
  <cp:revision>3</cp:revision>
  <cp:lastPrinted>2018-11-27T12:38:00Z</cp:lastPrinted>
  <dcterms:created xsi:type="dcterms:W3CDTF">2018-11-30T09:30:00Z</dcterms:created>
  <dcterms:modified xsi:type="dcterms:W3CDTF">2018-11-30T09:41:00Z</dcterms:modified>
</cp:coreProperties>
</file>