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BB" w:rsidRPr="000B04DB" w:rsidRDefault="005A1BBB" w:rsidP="005A1BBB">
      <w:pPr>
        <w:keepNext/>
        <w:suppressAutoHyphens/>
        <w:autoSpaceDE/>
        <w:adjustRightInd/>
        <w:spacing w:before="240" w:after="120"/>
        <w:jc w:val="center"/>
        <w:textAlignment w:val="baseline"/>
        <w:rPr>
          <w:rFonts w:eastAsia="MS Mincho" w:cs="Tahoma"/>
          <w:kern w:val="3"/>
          <w:szCs w:val="28"/>
        </w:rPr>
      </w:pPr>
      <w:r w:rsidRPr="000B04DB">
        <w:rPr>
          <w:rFonts w:eastAsia="MS Mincho" w:cs="Tahoma"/>
          <w:noProof/>
          <w:kern w:val="3"/>
          <w:szCs w:val="28"/>
        </w:rPr>
        <w:drawing>
          <wp:inline distT="0" distB="0" distL="0" distR="0" wp14:anchorId="5D7196C3" wp14:editId="69B19BEA">
            <wp:extent cx="403200" cy="539639"/>
            <wp:effectExtent l="0" t="0" r="0" b="0"/>
            <wp:docPr id="1" name="графические объекты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5396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A1BBB" w:rsidRPr="000B04DB" w:rsidRDefault="005A1BBB" w:rsidP="005A1BBB">
      <w:pPr>
        <w:keepNext/>
        <w:suppressAutoHyphens/>
        <w:autoSpaceDE/>
        <w:adjustRightInd/>
        <w:spacing w:before="240" w:after="120"/>
        <w:jc w:val="center"/>
        <w:textAlignment w:val="baseline"/>
        <w:rPr>
          <w:rFonts w:eastAsia="MS Mincho" w:cs="Tahoma"/>
          <w:kern w:val="3"/>
          <w:szCs w:val="28"/>
        </w:rPr>
      </w:pPr>
      <w:proofErr w:type="gramStart"/>
      <w:r w:rsidRPr="000B04DB">
        <w:rPr>
          <w:rFonts w:eastAsia="MS Mincho" w:cs="Tahoma"/>
          <w:kern w:val="3"/>
          <w:szCs w:val="28"/>
        </w:rPr>
        <w:t>БЕЛОЗЕРСКИЙ  МУНИЦИПАЛЬНЫЙ</w:t>
      </w:r>
      <w:proofErr w:type="gramEnd"/>
      <w:r w:rsidRPr="000B04DB">
        <w:rPr>
          <w:rFonts w:eastAsia="MS Mincho" w:cs="Tahoma"/>
          <w:kern w:val="3"/>
          <w:szCs w:val="28"/>
        </w:rPr>
        <w:t xml:space="preserve">  РАЙОН  ВОЛОГОДСКОЙ ОБЛАСТИ</w:t>
      </w:r>
    </w:p>
    <w:p w:rsidR="005A1BBB" w:rsidRPr="000B04DB" w:rsidRDefault="00923B7D" w:rsidP="005A1BBB">
      <w:pPr>
        <w:keepNext/>
        <w:suppressAutoHyphens/>
        <w:autoSpaceDE/>
        <w:adjustRightInd/>
        <w:spacing w:before="240" w:after="120"/>
        <w:jc w:val="center"/>
        <w:textAlignment w:val="baseline"/>
        <w:rPr>
          <w:rFonts w:eastAsia="MS Mincho" w:cs="Tahoma"/>
          <w:b/>
          <w:bCs/>
          <w:kern w:val="3"/>
          <w:sz w:val="36"/>
          <w:szCs w:val="36"/>
        </w:rPr>
      </w:pPr>
      <w:r>
        <w:rPr>
          <w:rFonts w:eastAsia="MS Mincho" w:cs="Tahoma"/>
          <w:b/>
          <w:bCs/>
          <w:kern w:val="3"/>
          <w:sz w:val="36"/>
          <w:szCs w:val="36"/>
        </w:rPr>
        <w:t>П О С Т А Н О В Л Е</w:t>
      </w:r>
      <w:r w:rsidR="005A1BBB" w:rsidRPr="000B04DB">
        <w:rPr>
          <w:rFonts w:eastAsia="MS Mincho" w:cs="Tahoma"/>
          <w:b/>
          <w:bCs/>
          <w:kern w:val="3"/>
          <w:sz w:val="36"/>
          <w:szCs w:val="36"/>
        </w:rPr>
        <w:t xml:space="preserve"> Н И Е</w:t>
      </w:r>
    </w:p>
    <w:p w:rsidR="005A1BBB" w:rsidRPr="000B04DB" w:rsidRDefault="005A1BBB" w:rsidP="005A1BBB">
      <w:pPr>
        <w:suppressAutoHyphens/>
        <w:autoSpaceDE/>
        <w:adjustRightInd/>
        <w:jc w:val="center"/>
        <w:textAlignment w:val="baseline"/>
        <w:rPr>
          <w:rFonts w:eastAsia="Arial Unicode MS"/>
          <w:kern w:val="3"/>
          <w:sz w:val="34"/>
          <w:szCs w:val="34"/>
        </w:rPr>
      </w:pPr>
      <w:r w:rsidRPr="000B04DB">
        <w:rPr>
          <w:rFonts w:eastAsia="Arial Unicode MS"/>
          <w:kern w:val="3"/>
          <w:sz w:val="34"/>
          <w:szCs w:val="34"/>
        </w:rPr>
        <w:t>ГЛАВЫ БЕЛОЗЕРСКОГО МУНИЦИПАЛЬНОГО РАЙОНА</w:t>
      </w:r>
    </w:p>
    <w:p w:rsidR="005A1BBB" w:rsidRPr="000B04DB" w:rsidRDefault="005A1BBB" w:rsidP="005A1BBB">
      <w:pPr>
        <w:suppressAutoHyphens/>
        <w:autoSpaceDE/>
        <w:adjustRightInd/>
        <w:textAlignment w:val="baseline"/>
        <w:rPr>
          <w:rFonts w:ascii="Arial" w:eastAsia="Arial Unicode MS" w:hAnsi="Arial" w:cs="Tahoma"/>
          <w:kern w:val="3"/>
          <w:sz w:val="24"/>
          <w:szCs w:val="24"/>
        </w:rPr>
      </w:pPr>
    </w:p>
    <w:p w:rsidR="005A1BBB" w:rsidRDefault="005A1BBB" w:rsidP="005A1BBB">
      <w:pPr>
        <w:suppressAutoHyphens/>
        <w:autoSpaceDE/>
        <w:adjustRightInd/>
        <w:jc w:val="center"/>
        <w:textAlignment w:val="baseline"/>
        <w:rPr>
          <w:rFonts w:eastAsia="Arial Unicode MS" w:cs="Tahoma"/>
          <w:kern w:val="3"/>
          <w:sz w:val="32"/>
          <w:szCs w:val="24"/>
        </w:rPr>
      </w:pPr>
    </w:p>
    <w:p w:rsidR="005A1BBB" w:rsidRPr="000B04DB" w:rsidRDefault="005A1BBB" w:rsidP="005A1BBB">
      <w:pPr>
        <w:suppressAutoHyphens/>
        <w:autoSpaceDE/>
        <w:adjustRightInd/>
        <w:jc w:val="center"/>
        <w:textAlignment w:val="baseline"/>
        <w:rPr>
          <w:rFonts w:eastAsia="Arial Unicode MS" w:cs="Tahoma"/>
          <w:kern w:val="3"/>
          <w:sz w:val="32"/>
          <w:szCs w:val="24"/>
        </w:rPr>
      </w:pPr>
    </w:p>
    <w:p w:rsidR="005A1BBB" w:rsidRPr="000B04DB" w:rsidRDefault="005A1BBB" w:rsidP="005A1BBB">
      <w:pPr>
        <w:keepNext/>
        <w:suppressAutoHyphens/>
        <w:autoSpaceDE/>
        <w:adjustRightInd/>
        <w:jc w:val="both"/>
        <w:textAlignment w:val="baseline"/>
        <w:outlineLvl w:val="0"/>
        <w:rPr>
          <w:rFonts w:eastAsia="Arial Unicode MS" w:cs="Tahoma"/>
          <w:kern w:val="3"/>
          <w:sz w:val="28"/>
          <w:szCs w:val="24"/>
        </w:rPr>
      </w:pPr>
      <w:r w:rsidRPr="000B04DB">
        <w:rPr>
          <w:rFonts w:eastAsia="Arial Unicode MS" w:cs="Tahoma"/>
          <w:kern w:val="3"/>
          <w:sz w:val="28"/>
          <w:szCs w:val="24"/>
        </w:rPr>
        <w:t>От _____________ № _____</w:t>
      </w:r>
    </w:p>
    <w:p w:rsidR="005A1BBB" w:rsidRDefault="005A1BBB" w:rsidP="005A1BBB">
      <w:pPr>
        <w:widowControl/>
        <w:tabs>
          <w:tab w:val="left" w:pos="3678"/>
        </w:tabs>
        <w:autoSpaceDE/>
        <w:autoSpaceDN/>
        <w:adjustRightInd/>
        <w:jc w:val="both"/>
        <w:rPr>
          <w:sz w:val="28"/>
          <w:szCs w:val="28"/>
        </w:rPr>
      </w:pPr>
    </w:p>
    <w:p w:rsidR="005A1BBB" w:rsidRPr="000B04DB" w:rsidRDefault="005A1BBB" w:rsidP="005A1BBB">
      <w:pPr>
        <w:widowControl/>
        <w:tabs>
          <w:tab w:val="left" w:pos="3678"/>
        </w:tabs>
        <w:autoSpaceDE/>
        <w:autoSpaceDN/>
        <w:adjustRightInd/>
        <w:jc w:val="both"/>
        <w:rPr>
          <w:sz w:val="28"/>
          <w:szCs w:val="28"/>
        </w:rPr>
      </w:pPr>
      <w:r w:rsidRPr="000B04DB">
        <w:rPr>
          <w:sz w:val="28"/>
          <w:szCs w:val="28"/>
        </w:rPr>
        <w:tab/>
      </w:r>
    </w:p>
    <w:p w:rsidR="005A1BBB" w:rsidRPr="00413697" w:rsidRDefault="005A1BBB" w:rsidP="005A1BB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B04DB">
        <w:rPr>
          <w:sz w:val="28"/>
          <w:szCs w:val="28"/>
        </w:rPr>
        <w:t>О</w:t>
      </w:r>
      <w:r w:rsidR="00657642">
        <w:rPr>
          <w:sz w:val="28"/>
          <w:szCs w:val="28"/>
        </w:rPr>
        <w:t>б</w:t>
      </w:r>
      <w:r w:rsidRPr="000B04DB">
        <w:rPr>
          <w:sz w:val="28"/>
          <w:szCs w:val="28"/>
        </w:rPr>
        <w:t xml:space="preserve"> </w:t>
      </w:r>
      <w:r w:rsidR="00143C85">
        <w:rPr>
          <w:sz w:val="28"/>
          <w:szCs w:val="28"/>
        </w:rPr>
        <w:t>утверждении требований</w:t>
      </w:r>
      <w:r w:rsidR="00657642">
        <w:rPr>
          <w:sz w:val="28"/>
          <w:szCs w:val="28"/>
        </w:rPr>
        <w:t xml:space="preserve"> к закупаемым</w:t>
      </w:r>
    </w:p>
    <w:p w:rsidR="00D8618C" w:rsidRDefault="00657642" w:rsidP="005A1BB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Представительным Собранием </w:t>
      </w:r>
      <w:r w:rsidR="00D8618C">
        <w:rPr>
          <w:sz w:val="28"/>
          <w:szCs w:val="28"/>
        </w:rPr>
        <w:t>Белозерского</w:t>
      </w:r>
    </w:p>
    <w:p w:rsidR="003B65E9" w:rsidRDefault="00D8618C" w:rsidP="005A1BB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57642">
        <w:rPr>
          <w:sz w:val="28"/>
          <w:szCs w:val="28"/>
        </w:rPr>
        <w:t>района</w:t>
      </w:r>
      <w:r w:rsidR="003B65E9">
        <w:rPr>
          <w:sz w:val="28"/>
          <w:szCs w:val="28"/>
        </w:rPr>
        <w:t xml:space="preserve"> </w:t>
      </w:r>
      <w:r w:rsidR="00657642">
        <w:rPr>
          <w:sz w:val="28"/>
          <w:szCs w:val="28"/>
        </w:rPr>
        <w:t>отдельным видам</w:t>
      </w:r>
    </w:p>
    <w:p w:rsidR="003B65E9" w:rsidRDefault="00657642" w:rsidP="005A1BB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товаров, работ, услуг и</w:t>
      </w:r>
      <w:r w:rsidR="003B65E9">
        <w:rPr>
          <w:sz w:val="28"/>
          <w:szCs w:val="28"/>
        </w:rPr>
        <w:t xml:space="preserve"> </w:t>
      </w:r>
      <w:r>
        <w:rPr>
          <w:sz w:val="28"/>
          <w:szCs w:val="28"/>
        </w:rPr>
        <w:t>иным характеристикам</w:t>
      </w:r>
    </w:p>
    <w:p w:rsidR="00657642" w:rsidRDefault="00657642" w:rsidP="005A1BB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(в том числе</w:t>
      </w:r>
      <w:r w:rsidR="003B65E9">
        <w:rPr>
          <w:sz w:val="28"/>
          <w:szCs w:val="28"/>
        </w:rPr>
        <w:t xml:space="preserve"> </w:t>
      </w:r>
      <w:r>
        <w:rPr>
          <w:sz w:val="28"/>
          <w:szCs w:val="28"/>
        </w:rPr>
        <w:t>предельные цены товаров, работ, услуг)</w:t>
      </w:r>
    </w:p>
    <w:p w:rsidR="005A1BBB" w:rsidRDefault="005A1BBB" w:rsidP="005A1BB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A1BBB" w:rsidRPr="000B04DB" w:rsidRDefault="005A1BBB" w:rsidP="005A1BBB">
      <w:pPr>
        <w:suppressAutoHyphens/>
        <w:autoSpaceDE/>
        <w:adjustRightInd/>
        <w:textAlignment w:val="baseline"/>
        <w:rPr>
          <w:rFonts w:ascii="Arial" w:eastAsia="Arial Unicode MS" w:hAnsi="Arial" w:cs="Tahoma"/>
          <w:kern w:val="3"/>
          <w:sz w:val="24"/>
          <w:szCs w:val="24"/>
        </w:rPr>
      </w:pPr>
    </w:p>
    <w:p w:rsidR="00D8618C" w:rsidRDefault="00965DC0" w:rsidP="00965DC0">
      <w:pPr>
        <w:widowControl/>
        <w:overflowPunct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65DC0">
        <w:rPr>
          <w:sz w:val="28"/>
          <w:szCs w:val="28"/>
        </w:rPr>
        <w:t xml:space="preserve">В соответствии с </w:t>
      </w:r>
      <w:r w:rsidR="00657642">
        <w:rPr>
          <w:sz w:val="28"/>
          <w:szCs w:val="28"/>
        </w:rPr>
        <w:t xml:space="preserve">пунктом 5 статьи 19 </w:t>
      </w:r>
      <w:r w:rsidRPr="00965DC0">
        <w:rPr>
          <w:sz w:val="28"/>
          <w:szCs w:val="28"/>
        </w:rPr>
        <w:t>Федерального закона от 05</w:t>
      </w:r>
      <w:r w:rsidR="00657642">
        <w:rPr>
          <w:sz w:val="28"/>
          <w:szCs w:val="28"/>
        </w:rPr>
        <w:t xml:space="preserve"> апреля </w:t>
      </w:r>
      <w:r w:rsidRPr="00965DC0">
        <w:rPr>
          <w:sz w:val="28"/>
          <w:szCs w:val="28"/>
        </w:rPr>
        <w:t>2013 года № 44-ФЗ «О контрактной системе в сфере закупок, товаров, работ, услуг для обеспечения государственных и муници</w:t>
      </w:r>
      <w:r w:rsidR="00657642">
        <w:rPr>
          <w:sz w:val="28"/>
          <w:szCs w:val="28"/>
        </w:rPr>
        <w:t>пальных нужд», постановлением Главы Белозерского муници</w:t>
      </w:r>
      <w:r w:rsidR="00E015A6">
        <w:rPr>
          <w:sz w:val="28"/>
          <w:szCs w:val="28"/>
        </w:rPr>
        <w:t>пального района от 11 декабря 2017 года</w:t>
      </w:r>
      <w:r w:rsidRPr="00965DC0">
        <w:rPr>
          <w:sz w:val="28"/>
          <w:szCs w:val="28"/>
        </w:rPr>
        <w:t xml:space="preserve"> № </w:t>
      </w:r>
      <w:r w:rsidR="00E015A6">
        <w:rPr>
          <w:sz w:val="28"/>
          <w:szCs w:val="28"/>
        </w:rPr>
        <w:t>132</w:t>
      </w:r>
      <w:r w:rsidRPr="00965DC0">
        <w:rPr>
          <w:sz w:val="28"/>
          <w:szCs w:val="28"/>
        </w:rPr>
        <w:t xml:space="preserve"> «Об утверждении </w:t>
      </w:r>
      <w:r w:rsidR="00657642">
        <w:rPr>
          <w:sz w:val="28"/>
          <w:szCs w:val="28"/>
        </w:rPr>
        <w:t xml:space="preserve">требований к порядку разработки и принятия правовых актов о нормировании </w:t>
      </w:r>
      <w:r w:rsidR="001F0F5E">
        <w:rPr>
          <w:sz w:val="28"/>
          <w:szCs w:val="28"/>
        </w:rPr>
        <w:t xml:space="preserve">в сфере </w:t>
      </w:r>
      <w:r w:rsidRPr="00965DC0">
        <w:rPr>
          <w:sz w:val="28"/>
          <w:szCs w:val="28"/>
        </w:rPr>
        <w:t>закупок для обеспечения муниципальных нужд</w:t>
      </w:r>
      <w:r w:rsidR="001F0F5E">
        <w:rPr>
          <w:sz w:val="28"/>
          <w:szCs w:val="28"/>
        </w:rPr>
        <w:t xml:space="preserve"> Белозерского муниципального района</w:t>
      </w:r>
      <w:r w:rsidR="00D8618C">
        <w:rPr>
          <w:sz w:val="28"/>
          <w:szCs w:val="28"/>
        </w:rPr>
        <w:t>, содержанию указанных актов и обеспечению их исполнения</w:t>
      </w:r>
      <w:r w:rsidRPr="00965DC0">
        <w:rPr>
          <w:sz w:val="28"/>
          <w:szCs w:val="28"/>
        </w:rPr>
        <w:t xml:space="preserve">» </w:t>
      </w:r>
      <w:r w:rsidR="00D8618C">
        <w:rPr>
          <w:sz w:val="28"/>
          <w:szCs w:val="28"/>
        </w:rPr>
        <w:t>и постановлением</w:t>
      </w:r>
      <w:r w:rsidRPr="00965DC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965DC0">
        <w:rPr>
          <w:color w:val="FF0000"/>
          <w:sz w:val="28"/>
          <w:szCs w:val="28"/>
        </w:rPr>
        <w:t xml:space="preserve"> </w:t>
      </w:r>
      <w:r w:rsidR="00D8618C">
        <w:rPr>
          <w:color w:val="000000" w:themeColor="text1"/>
          <w:sz w:val="28"/>
          <w:szCs w:val="28"/>
        </w:rPr>
        <w:t>Белозерского муниципального р</w:t>
      </w:r>
      <w:r w:rsidRPr="00965DC0">
        <w:rPr>
          <w:color w:val="000000" w:themeColor="text1"/>
          <w:sz w:val="28"/>
          <w:szCs w:val="28"/>
        </w:rPr>
        <w:t xml:space="preserve">айона от </w:t>
      </w:r>
      <w:r w:rsidR="00190B74">
        <w:rPr>
          <w:color w:val="000000" w:themeColor="text1"/>
          <w:sz w:val="28"/>
          <w:szCs w:val="28"/>
        </w:rPr>
        <w:t xml:space="preserve">------------ </w:t>
      </w:r>
      <w:bookmarkStart w:id="0" w:name="_GoBack"/>
      <w:bookmarkEnd w:id="0"/>
      <w:r w:rsidRPr="00965DC0">
        <w:rPr>
          <w:color w:val="000000" w:themeColor="text1"/>
          <w:sz w:val="28"/>
          <w:szCs w:val="28"/>
        </w:rPr>
        <w:t xml:space="preserve">«Об утверждении </w:t>
      </w:r>
      <w:r w:rsidR="00D8618C">
        <w:rPr>
          <w:color w:val="000000" w:themeColor="text1"/>
          <w:sz w:val="28"/>
          <w:szCs w:val="28"/>
        </w:rPr>
        <w:t>Правил определения требований к закупаемым органами местного самоуправления района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</w:r>
      <w:r w:rsidRPr="00965DC0">
        <w:rPr>
          <w:color w:val="000000" w:themeColor="text1"/>
          <w:sz w:val="28"/>
          <w:szCs w:val="28"/>
        </w:rPr>
        <w:t>»</w:t>
      </w:r>
    </w:p>
    <w:p w:rsidR="00CC7B4C" w:rsidRDefault="00CC7B4C" w:rsidP="00965DC0">
      <w:pPr>
        <w:widowControl/>
        <w:overflowPunct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CC7B4C" w:rsidRDefault="00CC7B4C" w:rsidP="00965DC0">
      <w:pPr>
        <w:widowControl/>
        <w:overflowPunct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ПОСТАНОВЛЯЮ: </w:t>
      </w:r>
    </w:p>
    <w:p w:rsidR="00CC7B4C" w:rsidRDefault="00CC7B4C" w:rsidP="00965DC0">
      <w:pPr>
        <w:widowControl/>
        <w:overflowPunct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9C6E64" w:rsidRDefault="00D8618C" w:rsidP="00965DC0">
      <w:pPr>
        <w:widowControl/>
        <w:overflowPunct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прилагаемые требования к закупаемым Представительным Собранием </w:t>
      </w:r>
      <w:r w:rsidR="009B69E4">
        <w:rPr>
          <w:color w:val="000000" w:themeColor="text1"/>
          <w:sz w:val="28"/>
          <w:szCs w:val="28"/>
        </w:rPr>
        <w:t>Белозерского муниципального района отдельным видам товаров, работ</w:t>
      </w:r>
      <w:r w:rsidR="009C6E64">
        <w:rPr>
          <w:color w:val="000000" w:themeColor="text1"/>
          <w:sz w:val="28"/>
          <w:szCs w:val="28"/>
        </w:rPr>
        <w:t>, услуг и иным характеристикам (в том числе предельные цены товаров, работ, услуг) в форме перечня отдельных видов товаров, работ, услуг, их потребительских свойств (в том числе к</w:t>
      </w:r>
      <w:r w:rsidR="00A402AD">
        <w:rPr>
          <w:color w:val="000000" w:themeColor="text1"/>
          <w:sz w:val="28"/>
          <w:szCs w:val="28"/>
        </w:rPr>
        <w:t>ачества) и иных характеристик (</w:t>
      </w:r>
      <w:r w:rsidR="009C6E64">
        <w:rPr>
          <w:color w:val="000000" w:themeColor="text1"/>
          <w:sz w:val="28"/>
          <w:szCs w:val="28"/>
        </w:rPr>
        <w:t>в том числе предельных цен товаров, работ, услуг).</w:t>
      </w:r>
    </w:p>
    <w:p w:rsidR="009C6E64" w:rsidRDefault="009C6E64" w:rsidP="00965DC0">
      <w:pPr>
        <w:widowControl/>
        <w:overflowPunct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Контрактному управляющему обеспечить:</w:t>
      </w:r>
    </w:p>
    <w:p w:rsidR="00D13325" w:rsidRDefault="009C6E64" w:rsidP="00965DC0">
      <w:pPr>
        <w:widowControl/>
        <w:overflowPunct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размещение настоящего </w:t>
      </w:r>
      <w:r w:rsidR="00D13325">
        <w:rPr>
          <w:color w:val="000000" w:themeColor="text1"/>
          <w:sz w:val="28"/>
          <w:szCs w:val="28"/>
        </w:rPr>
        <w:t>распоряжения в единой информационной системе в сфере закупок в течение 7 рабочих дней со дня его принятия;</w:t>
      </w:r>
    </w:p>
    <w:p w:rsidR="000C18AC" w:rsidRDefault="00D13325" w:rsidP="00965DC0">
      <w:pPr>
        <w:widowControl/>
        <w:overflowPunct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0C18AC">
        <w:rPr>
          <w:color w:val="000000" w:themeColor="text1"/>
          <w:sz w:val="28"/>
          <w:szCs w:val="28"/>
        </w:rPr>
        <w:t xml:space="preserve"> пересмотр Перечня не реже одного раза в год и последующее размещение распоряжения, принятого по результатам пересмотра, в единой информационной системе в сфере закупок в течение 7 рабочих дней со дня его принятия.</w:t>
      </w:r>
    </w:p>
    <w:p w:rsidR="00965DC0" w:rsidRDefault="000C18AC" w:rsidP="00965DC0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Настоящее </w:t>
      </w:r>
      <w:r w:rsidR="00E92BF4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 xml:space="preserve"> вступает в силу со дня его принятия</w:t>
      </w:r>
      <w:r w:rsidR="00965DC0" w:rsidRPr="00965DC0">
        <w:rPr>
          <w:sz w:val="28"/>
          <w:szCs w:val="28"/>
        </w:rPr>
        <w:t>.</w:t>
      </w:r>
    </w:p>
    <w:p w:rsidR="00E92BF4" w:rsidRPr="00965DC0" w:rsidRDefault="00E92BF4" w:rsidP="00965DC0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A1BBB" w:rsidRDefault="005A1BBB" w:rsidP="005A1BBB">
      <w:pPr>
        <w:suppressAutoHyphens/>
        <w:autoSpaceDE/>
        <w:adjustRightInd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5A1BBB" w:rsidRPr="000B04DB" w:rsidRDefault="005A1BBB" w:rsidP="005A1BBB">
      <w:pPr>
        <w:suppressAutoHyphens/>
        <w:autoSpaceDE/>
        <w:adjustRightInd/>
        <w:ind w:firstLine="708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:rsidR="005A1BBB" w:rsidRDefault="005A1BBB" w:rsidP="00761BE1">
      <w:pPr>
        <w:suppressAutoHyphens/>
        <w:autoSpaceDE/>
        <w:adjustRightInd/>
        <w:textAlignment w:val="baseline"/>
        <w:rPr>
          <w:rFonts w:eastAsia="Arial Unicode MS" w:cs="Tahoma"/>
          <w:b/>
          <w:kern w:val="3"/>
          <w:sz w:val="28"/>
          <w:szCs w:val="28"/>
        </w:rPr>
      </w:pPr>
      <w:r w:rsidRPr="000B04DB">
        <w:rPr>
          <w:rFonts w:eastAsia="Arial Unicode MS" w:cs="Tahoma"/>
          <w:b/>
          <w:kern w:val="3"/>
          <w:sz w:val="28"/>
          <w:szCs w:val="28"/>
        </w:rPr>
        <w:tab/>
      </w:r>
    </w:p>
    <w:p w:rsidR="00C44023" w:rsidRDefault="005A1BBB" w:rsidP="00B9257E">
      <w:pPr>
        <w:suppressAutoHyphens/>
        <w:autoSpaceDE/>
        <w:adjustRightInd/>
        <w:jc w:val="both"/>
        <w:textAlignment w:val="baseline"/>
      </w:pPr>
      <w:r w:rsidRPr="000B04DB">
        <w:rPr>
          <w:rFonts w:eastAsia="Arial Unicode MS" w:cs="Tahoma"/>
          <w:b/>
          <w:kern w:val="3"/>
          <w:sz w:val="28"/>
          <w:szCs w:val="28"/>
        </w:rPr>
        <w:t xml:space="preserve">Глава </w:t>
      </w:r>
      <w:proofErr w:type="gramStart"/>
      <w:r w:rsidRPr="000B04DB">
        <w:rPr>
          <w:rFonts w:eastAsia="Arial Unicode MS" w:cs="Tahoma"/>
          <w:b/>
          <w:kern w:val="3"/>
          <w:sz w:val="28"/>
          <w:szCs w:val="28"/>
        </w:rPr>
        <w:t xml:space="preserve">района:   </w:t>
      </w:r>
      <w:proofErr w:type="gramEnd"/>
      <w:r w:rsidRPr="000B04DB">
        <w:rPr>
          <w:rFonts w:eastAsia="Arial Unicode MS" w:cs="Tahoma"/>
          <w:b/>
          <w:kern w:val="3"/>
          <w:sz w:val="28"/>
          <w:szCs w:val="28"/>
        </w:rPr>
        <w:t xml:space="preserve">                               </w:t>
      </w:r>
      <w:r>
        <w:rPr>
          <w:rFonts w:eastAsia="Arial Unicode MS" w:cs="Tahoma"/>
          <w:b/>
          <w:kern w:val="3"/>
          <w:sz w:val="28"/>
          <w:szCs w:val="28"/>
        </w:rPr>
        <w:t xml:space="preserve">                             </w:t>
      </w:r>
      <w:r w:rsidRPr="000B04DB">
        <w:rPr>
          <w:rFonts w:eastAsia="Arial Unicode MS" w:cs="Tahoma"/>
          <w:b/>
          <w:kern w:val="3"/>
          <w:sz w:val="28"/>
          <w:szCs w:val="28"/>
        </w:rPr>
        <w:t xml:space="preserve">                           Е.В. Шашкин</w:t>
      </w:r>
    </w:p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44023" w:rsidRDefault="00C44023"/>
    <w:p w:rsidR="00CA720F" w:rsidRDefault="00CA720F" w:rsidP="00CA720F">
      <w:pPr>
        <w:jc w:val="both"/>
        <w:rPr>
          <w:sz w:val="24"/>
          <w:szCs w:val="24"/>
        </w:rPr>
        <w:sectPr w:rsidR="00CA720F" w:rsidSect="00CA720F">
          <w:pgSz w:w="11905" w:h="16837"/>
          <w:pgMar w:top="356" w:right="496" w:bottom="1143" w:left="1134" w:header="720" w:footer="720" w:gutter="0"/>
          <w:cols w:space="720"/>
          <w:docGrid w:linePitch="272"/>
        </w:sectPr>
      </w:pPr>
      <w:r w:rsidRPr="00CA720F">
        <w:rPr>
          <w:sz w:val="24"/>
          <w:szCs w:val="24"/>
        </w:rPr>
        <w:t xml:space="preserve">                          </w:t>
      </w:r>
    </w:p>
    <w:p w:rsidR="00CA720F" w:rsidRPr="00CA720F" w:rsidRDefault="00CA720F" w:rsidP="00CA720F">
      <w:pPr>
        <w:jc w:val="both"/>
        <w:rPr>
          <w:sz w:val="24"/>
          <w:szCs w:val="24"/>
        </w:rPr>
      </w:pPr>
      <w:r w:rsidRPr="00CA720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4730D">
        <w:rPr>
          <w:sz w:val="24"/>
          <w:szCs w:val="24"/>
        </w:rPr>
        <w:t xml:space="preserve">         </w:t>
      </w:r>
      <w:r w:rsidRPr="00CA720F">
        <w:rPr>
          <w:sz w:val="24"/>
          <w:szCs w:val="24"/>
        </w:rPr>
        <w:t xml:space="preserve">Приложение </w:t>
      </w:r>
    </w:p>
    <w:p w:rsidR="00CA720F" w:rsidRPr="00CA720F" w:rsidRDefault="0094730D" w:rsidP="0094730D">
      <w:pPr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A720F" w:rsidRPr="00CA720F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Главы</w:t>
      </w:r>
      <w:r w:rsidR="00CA720F" w:rsidRPr="00CA720F">
        <w:rPr>
          <w:sz w:val="24"/>
          <w:szCs w:val="24"/>
        </w:rPr>
        <w:t xml:space="preserve"> района</w:t>
      </w:r>
      <w:r w:rsidR="00CA720F" w:rsidRPr="00CA720F">
        <w:rPr>
          <w:sz w:val="24"/>
          <w:szCs w:val="24"/>
          <w:lang w:eastAsia="ar-SA"/>
        </w:rPr>
        <w:t xml:space="preserve"> </w:t>
      </w:r>
    </w:p>
    <w:p w:rsidR="00CA720F" w:rsidRPr="00CA720F" w:rsidRDefault="00CA720F" w:rsidP="00CA720F">
      <w:pPr>
        <w:jc w:val="center"/>
        <w:rPr>
          <w:sz w:val="24"/>
          <w:szCs w:val="24"/>
        </w:rPr>
      </w:pPr>
      <w:r w:rsidRPr="00CA720F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r w:rsidR="0094730D">
        <w:rPr>
          <w:sz w:val="24"/>
          <w:szCs w:val="24"/>
          <w:lang w:eastAsia="ar-SA"/>
        </w:rPr>
        <w:t xml:space="preserve">                         </w:t>
      </w:r>
      <w:proofErr w:type="gramStart"/>
      <w:r w:rsidRPr="00CA720F">
        <w:rPr>
          <w:sz w:val="24"/>
          <w:szCs w:val="24"/>
          <w:lang w:eastAsia="ar-SA"/>
        </w:rPr>
        <w:t>от  «</w:t>
      </w:r>
      <w:proofErr w:type="gramEnd"/>
      <w:r w:rsidRPr="00CA720F">
        <w:rPr>
          <w:sz w:val="24"/>
          <w:szCs w:val="24"/>
          <w:lang w:eastAsia="ar-SA"/>
        </w:rPr>
        <w:t>___» _________ 201</w:t>
      </w:r>
      <w:r w:rsidR="00CC5C65">
        <w:rPr>
          <w:sz w:val="24"/>
          <w:szCs w:val="24"/>
          <w:lang w:eastAsia="ar-SA"/>
        </w:rPr>
        <w:t>8</w:t>
      </w:r>
      <w:r w:rsidRPr="00CA720F">
        <w:rPr>
          <w:sz w:val="24"/>
          <w:szCs w:val="24"/>
          <w:lang w:eastAsia="ar-SA"/>
        </w:rPr>
        <w:t>г.</w:t>
      </w:r>
      <w:r w:rsidR="0094730D">
        <w:rPr>
          <w:sz w:val="24"/>
          <w:szCs w:val="24"/>
          <w:lang w:eastAsia="ar-SA"/>
        </w:rPr>
        <w:t xml:space="preserve"> № ____</w:t>
      </w:r>
    </w:p>
    <w:p w:rsidR="00CA720F" w:rsidRPr="00CA720F" w:rsidRDefault="00CA720F" w:rsidP="00CA720F">
      <w:pPr>
        <w:jc w:val="right"/>
        <w:rPr>
          <w:sz w:val="24"/>
          <w:szCs w:val="24"/>
        </w:rPr>
      </w:pPr>
    </w:p>
    <w:p w:rsidR="00CA720F" w:rsidRPr="00CA720F" w:rsidRDefault="00CA720F" w:rsidP="00CA720F">
      <w:pPr>
        <w:jc w:val="center"/>
        <w:rPr>
          <w:b/>
          <w:bCs/>
          <w:sz w:val="24"/>
          <w:szCs w:val="24"/>
        </w:rPr>
      </w:pPr>
      <w:bookmarkStart w:id="1" w:name="P85"/>
      <w:bookmarkEnd w:id="1"/>
    </w:p>
    <w:p w:rsidR="00CA720F" w:rsidRPr="00CA720F" w:rsidRDefault="00CA720F" w:rsidP="00CA720F">
      <w:pPr>
        <w:jc w:val="center"/>
        <w:rPr>
          <w:b/>
          <w:bCs/>
          <w:sz w:val="24"/>
          <w:szCs w:val="24"/>
        </w:rPr>
      </w:pPr>
    </w:p>
    <w:p w:rsidR="00CA720F" w:rsidRPr="00CA720F" w:rsidRDefault="00CA720F" w:rsidP="00CA720F">
      <w:pPr>
        <w:jc w:val="center"/>
        <w:rPr>
          <w:b/>
          <w:bCs/>
          <w:sz w:val="24"/>
          <w:szCs w:val="24"/>
        </w:rPr>
      </w:pPr>
      <w:r w:rsidRPr="00CA720F">
        <w:rPr>
          <w:b/>
          <w:bCs/>
          <w:sz w:val="24"/>
          <w:szCs w:val="24"/>
        </w:rPr>
        <w:t>ВЕДОМСТВЕННЫЙ ПЕРЕЧЕНЬ</w:t>
      </w:r>
    </w:p>
    <w:p w:rsidR="00CA720F" w:rsidRPr="00CA720F" w:rsidRDefault="00CA720F" w:rsidP="00CA720F">
      <w:pPr>
        <w:jc w:val="center"/>
        <w:rPr>
          <w:b/>
          <w:bCs/>
          <w:sz w:val="24"/>
          <w:szCs w:val="24"/>
        </w:rPr>
      </w:pPr>
      <w:r w:rsidRPr="00CA720F">
        <w:rPr>
          <w:b/>
          <w:bCs/>
          <w:sz w:val="24"/>
          <w:szCs w:val="24"/>
        </w:rPr>
        <w:t>отдельных видов товаров, работ, услуг, в отношении которых</w:t>
      </w:r>
    </w:p>
    <w:p w:rsidR="00CA720F" w:rsidRPr="00CA720F" w:rsidRDefault="00CA720F" w:rsidP="00CA720F">
      <w:pPr>
        <w:jc w:val="center"/>
        <w:rPr>
          <w:b/>
          <w:bCs/>
          <w:sz w:val="24"/>
          <w:szCs w:val="24"/>
        </w:rPr>
      </w:pPr>
      <w:r w:rsidRPr="00CA720F">
        <w:rPr>
          <w:b/>
          <w:bCs/>
          <w:sz w:val="24"/>
          <w:szCs w:val="24"/>
        </w:rPr>
        <w:t xml:space="preserve"> устанавливаются потребительские свойства (в том числе характеристики качества) </w:t>
      </w:r>
    </w:p>
    <w:p w:rsidR="00CA720F" w:rsidRPr="00CA720F" w:rsidRDefault="00CA720F" w:rsidP="00CA720F">
      <w:pPr>
        <w:jc w:val="center"/>
        <w:rPr>
          <w:b/>
          <w:bCs/>
          <w:sz w:val="24"/>
          <w:szCs w:val="24"/>
        </w:rPr>
      </w:pPr>
      <w:r w:rsidRPr="00CA720F">
        <w:rPr>
          <w:b/>
          <w:bCs/>
          <w:sz w:val="24"/>
          <w:szCs w:val="24"/>
        </w:rPr>
        <w:t>и иные характеристики, имеющие влияние на цену отдельных видов товаров, работ, услуг</w:t>
      </w:r>
    </w:p>
    <w:p w:rsidR="00CA720F" w:rsidRPr="00CA720F" w:rsidRDefault="00CA720F" w:rsidP="00CA720F">
      <w:pPr>
        <w:jc w:val="center"/>
        <w:rPr>
          <w:b/>
          <w:bCs/>
          <w:sz w:val="24"/>
          <w:szCs w:val="24"/>
        </w:rPr>
      </w:pPr>
    </w:p>
    <w:p w:rsidR="00CA720F" w:rsidRPr="00CA720F" w:rsidRDefault="00CA720F" w:rsidP="00CA720F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</w:p>
    <w:tbl>
      <w:tblPr>
        <w:tblpPr w:leftFromText="180" w:rightFromText="180" w:vertAnchor="text" w:tblpX="-482" w:tblpY="1"/>
        <w:tblOverlap w:val="never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916"/>
        <w:gridCol w:w="851"/>
        <w:gridCol w:w="753"/>
        <w:gridCol w:w="122"/>
        <w:gridCol w:w="826"/>
        <w:gridCol w:w="974"/>
        <w:gridCol w:w="1440"/>
        <w:gridCol w:w="2880"/>
        <w:gridCol w:w="1368"/>
        <w:gridCol w:w="72"/>
        <w:gridCol w:w="1440"/>
        <w:gridCol w:w="1138"/>
        <w:gridCol w:w="1080"/>
        <w:gridCol w:w="1080"/>
        <w:gridCol w:w="1080"/>
      </w:tblGrid>
      <w:tr w:rsidR="00CA720F" w:rsidRPr="00CA720F" w:rsidTr="004168A9">
        <w:trPr>
          <w:trHeight w:val="1022"/>
        </w:trPr>
        <w:tc>
          <w:tcPr>
            <w:tcW w:w="422" w:type="dxa"/>
            <w:vMerge w:val="restart"/>
          </w:tcPr>
          <w:p w:rsidR="00CA720F" w:rsidRPr="00CA720F" w:rsidRDefault="00CA720F" w:rsidP="00CA720F">
            <w:pPr>
              <w:adjustRightInd/>
              <w:jc w:val="center"/>
            </w:pPr>
            <w:r w:rsidRPr="00CA720F">
              <w:t>№ п/п</w:t>
            </w:r>
          </w:p>
        </w:tc>
        <w:tc>
          <w:tcPr>
            <w:tcW w:w="916" w:type="dxa"/>
            <w:vMerge w:val="restart"/>
          </w:tcPr>
          <w:p w:rsidR="00CA720F" w:rsidRPr="00CA720F" w:rsidRDefault="00CA720F" w:rsidP="00CA720F">
            <w:pPr>
              <w:adjustRightInd/>
              <w:jc w:val="center"/>
            </w:pPr>
            <w:r w:rsidRPr="00CA720F">
              <w:t xml:space="preserve">Код по </w:t>
            </w:r>
            <w:hyperlink r:id="rId5" w:history="1">
              <w:r w:rsidRPr="00CA720F">
                <w:t>ОКПД</w:t>
              </w:r>
            </w:hyperlink>
          </w:p>
        </w:tc>
        <w:tc>
          <w:tcPr>
            <w:tcW w:w="851" w:type="dxa"/>
            <w:vMerge w:val="restart"/>
          </w:tcPr>
          <w:p w:rsidR="00CA720F" w:rsidRPr="00CA720F" w:rsidRDefault="00CA720F" w:rsidP="00CA720F">
            <w:pPr>
              <w:adjustRightInd/>
              <w:jc w:val="center"/>
            </w:pPr>
            <w:r w:rsidRPr="00CA720F">
              <w:t>Наименование отдельного вида товаров, работ, услуг</w:t>
            </w:r>
          </w:p>
        </w:tc>
        <w:tc>
          <w:tcPr>
            <w:tcW w:w="9875" w:type="dxa"/>
            <w:gridSpan w:val="9"/>
          </w:tcPr>
          <w:p w:rsidR="00CA720F" w:rsidRPr="00CA720F" w:rsidRDefault="00CA720F" w:rsidP="00CA720F">
            <w:pPr>
              <w:adjustRightInd/>
              <w:ind w:firstLine="79"/>
              <w:jc w:val="center"/>
            </w:pPr>
            <w:r w:rsidRPr="00CA720F">
              <w:t xml:space="preserve">Требования к качеству, потребительским свойствам и иным характеристикам (в том числе предельные цены), установленные постановлением </w:t>
            </w:r>
            <w:r w:rsidRPr="00CA720F">
              <w:rPr>
                <w:sz w:val="22"/>
              </w:rPr>
              <w:t>Главы района</w:t>
            </w:r>
          </w:p>
        </w:tc>
        <w:tc>
          <w:tcPr>
            <w:tcW w:w="4378" w:type="dxa"/>
            <w:gridSpan w:val="4"/>
          </w:tcPr>
          <w:p w:rsidR="00CA720F" w:rsidRPr="00CA720F" w:rsidRDefault="00CA720F" w:rsidP="00355CDD">
            <w:pPr>
              <w:adjustRightInd/>
              <w:ind w:firstLine="79"/>
              <w:jc w:val="center"/>
            </w:pPr>
            <w:r w:rsidRPr="00CA720F">
              <w:t xml:space="preserve">Требования к качеству, потребительским свойствам и иным характеристикам (в том числе предельные цены) для обеспечения нужд </w:t>
            </w:r>
            <w:r w:rsidR="00355CDD" w:rsidRPr="00C93E81">
              <w:t xml:space="preserve">Представительного </w:t>
            </w:r>
            <w:proofErr w:type="gramStart"/>
            <w:r w:rsidR="00355CDD" w:rsidRPr="00C93E81">
              <w:t xml:space="preserve">Собрания </w:t>
            </w:r>
            <w:r w:rsidRPr="00CA720F">
              <w:t xml:space="preserve"> района</w:t>
            </w:r>
            <w:proofErr w:type="gramEnd"/>
            <w:r w:rsidRPr="00CA720F">
              <w:t xml:space="preserve"> **</w:t>
            </w:r>
          </w:p>
        </w:tc>
      </w:tr>
      <w:tr w:rsidR="00CA720F" w:rsidRPr="00CA720F" w:rsidTr="004168A9">
        <w:trPr>
          <w:trHeight w:val="514"/>
        </w:trPr>
        <w:tc>
          <w:tcPr>
            <w:tcW w:w="422" w:type="dxa"/>
            <w:vMerge/>
          </w:tcPr>
          <w:p w:rsidR="00CA720F" w:rsidRPr="00CA720F" w:rsidRDefault="00CA720F" w:rsidP="00CA72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vMerge/>
          </w:tcPr>
          <w:p w:rsidR="00CA720F" w:rsidRPr="00CA720F" w:rsidRDefault="00CA720F" w:rsidP="00CA72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CA720F" w:rsidRPr="00CA720F" w:rsidRDefault="00CA720F" w:rsidP="00CA72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5" w:type="dxa"/>
            <w:gridSpan w:val="2"/>
            <w:vMerge w:val="restart"/>
          </w:tcPr>
          <w:p w:rsidR="00CA720F" w:rsidRPr="00CA720F" w:rsidRDefault="00CA720F" w:rsidP="00CA720F">
            <w:pPr>
              <w:adjustRightInd/>
              <w:jc w:val="center"/>
            </w:pPr>
            <w:r w:rsidRPr="00CA720F">
              <w:t>Наименование характеристики</w:t>
            </w:r>
          </w:p>
        </w:tc>
        <w:tc>
          <w:tcPr>
            <w:tcW w:w="1800" w:type="dxa"/>
            <w:gridSpan w:val="2"/>
          </w:tcPr>
          <w:p w:rsidR="00CA720F" w:rsidRPr="00CA720F" w:rsidRDefault="00CA720F" w:rsidP="00CA720F">
            <w:pPr>
              <w:adjustRightInd/>
              <w:jc w:val="center"/>
            </w:pPr>
            <w:r w:rsidRPr="00CA720F">
              <w:t>Единица измерения</w:t>
            </w:r>
          </w:p>
        </w:tc>
        <w:tc>
          <w:tcPr>
            <w:tcW w:w="7200" w:type="dxa"/>
            <w:gridSpan w:val="5"/>
          </w:tcPr>
          <w:p w:rsidR="00CA720F" w:rsidRPr="00CA720F" w:rsidRDefault="00CA720F" w:rsidP="00CA720F">
            <w:pPr>
              <w:adjustRightInd/>
              <w:jc w:val="center"/>
            </w:pPr>
            <w:r w:rsidRPr="00CA720F">
              <w:t>Значение харак</w:t>
            </w:r>
            <w:r w:rsidRPr="00CA720F">
              <w:softHyphen/>
              <w:t>теристики</w:t>
            </w:r>
          </w:p>
        </w:tc>
        <w:tc>
          <w:tcPr>
            <w:tcW w:w="1138" w:type="dxa"/>
            <w:vMerge w:val="restart"/>
          </w:tcPr>
          <w:p w:rsidR="00CA720F" w:rsidRPr="00CA720F" w:rsidRDefault="00CA720F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t>Наименование характеристики</w:t>
            </w:r>
          </w:p>
        </w:tc>
        <w:tc>
          <w:tcPr>
            <w:tcW w:w="1080" w:type="dxa"/>
            <w:vMerge w:val="restart"/>
          </w:tcPr>
          <w:p w:rsidR="00CA720F" w:rsidRPr="00CA720F" w:rsidRDefault="00CA720F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t>Значение характеристики</w:t>
            </w:r>
          </w:p>
        </w:tc>
        <w:tc>
          <w:tcPr>
            <w:tcW w:w="1080" w:type="dxa"/>
            <w:vMerge w:val="restart"/>
          </w:tcPr>
          <w:p w:rsidR="00CA720F" w:rsidRPr="00CA720F" w:rsidRDefault="00CA720F" w:rsidP="00FC2308">
            <w:pPr>
              <w:adjustRightInd/>
              <w:jc w:val="center"/>
            </w:pPr>
            <w:r w:rsidRPr="00CA720F">
              <w:t xml:space="preserve">Обоснование отклонения значения характеристики от утвержденной постановлением </w:t>
            </w:r>
            <w:r w:rsidR="00FC2308">
              <w:t>Главы</w:t>
            </w:r>
            <w:r w:rsidRPr="00CA720F">
              <w:rPr>
                <w:b/>
              </w:rPr>
              <w:t xml:space="preserve"> </w:t>
            </w:r>
            <w:r w:rsidRPr="00CA720F">
              <w:t xml:space="preserve">района  </w:t>
            </w:r>
          </w:p>
        </w:tc>
        <w:tc>
          <w:tcPr>
            <w:tcW w:w="1080" w:type="dxa"/>
            <w:vMerge w:val="restart"/>
          </w:tcPr>
          <w:p w:rsidR="00CA720F" w:rsidRPr="00CA720F" w:rsidRDefault="00CA720F" w:rsidP="00CA720F">
            <w:pPr>
              <w:adjustRightInd/>
              <w:jc w:val="center"/>
            </w:pPr>
            <w:r w:rsidRPr="00CA720F">
              <w:rPr>
                <w:sz w:val="22"/>
              </w:rPr>
              <w:t>Функциональное значение (в том числе цель и использование (применение))</w:t>
            </w:r>
          </w:p>
        </w:tc>
      </w:tr>
      <w:tr w:rsidR="00007682" w:rsidRPr="00CA720F" w:rsidTr="00C51B1B">
        <w:trPr>
          <w:trHeight w:val="1211"/>
        </w:trPr>
        <w:tc>
          <w:tcPr>
            <w:tcW w:w="422" w:type="dxa"/>
            <w:vMerge/>
          </w:tcPr>
          <w:p w:rsidR="00007682" w:rsidRPr="00CA720F" w:rsidRDefault="00007682" w:rsidP="00CA72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vMerge/>
          </w:tcPr>
          <w:p w:rsidR="00007682" w:rsidRPr="00CA720F" w:rsidRDefault="00007682" w:rsidP="00CA72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007682" w:rsidRPr="00CA720F" w:rsidRDefault="00007682" w:rsidP="00CA72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75" w:type="dxa"/>
            <w:gridSpan w:val="2"/>
            <w:vMerge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  <w:r w:rsidRPr="00CA720F">
              <w:rPr>
                <w:sz w:val="24"/>
                <w:szCs w:val="24"/>
              </w:rPr>
              <w:t>Код по ОКЕИ</w:t>
            </w:r>
          </w:p>
        </w:tc>
        <w:tc>
          <w:tcPr>
            <w:tcW w:w="974" w:type="dxa"/>
          </w:tcPr>
          <w:p w:rsidR="00007682" w:rsidRPr="00CA720F" w:rsidRDefault="00007682" w:rsidP="00CA720F">
            <w:pPr>
              <w:adjustRightInd/>
              <w:jc w:val="center"/>
            </w:pPr>
            <w:r w:rsidRPr="00CA720F">
              <w:t>Наиме</w:t>
            </w:r>
            <w:r w:rsidRPr="00CA720F">
              <w:softHyphen/>
              <w:t>нование</w:t>
            </w:r>
          </w:p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07682" w:rsidRPr="00CA720F" w:rsidRDefault="00007682" w:rsidP="00CA720F">
            <w:pPr>
              <w:adjustRightInd/>
              <w:jc w:val="center"/>
            </w:pPr>
            <w:r w:rsidRPr="00CA720F">
              <w:t>Руководитель учреждения,</w:t>
            </w:r>
          </w:p>
          <w:p w:rsidR="00007682" w:rsidRPr="00CA720F" w:rsidRDefault="00007682" w:rsidP="00CA720F">
            <w:pPr>
              <w:adjustRightInd/>
              <w:jc w:val="center"/>
            </w:pPr>
            <w:r w:rsidRPr="00CA720F">
              <w:t xml:space="preserve">Юридическое </w:t>
            </w:r>
            <w:proofErr w:type="gramStart"/>
            <w:r w:rsidRPr="00CA720F">
              <w:t>лицо,*</w:t>
            </w:r>
            <w:proofErr w:type="gramEnd"/>
          </w:p>
        </w:tc>
        <w:tc>
          <w:tcPr>
            <w:tcW w:w="2880" w:type="dxa"/>
          </w:tcPr>
          <w:p w:rsidR="00007682" w:rsidRPr="00CA720F" w:rsidRDefault="00007682" w:rsidP="00CA720F">
            <w:pPr>
              <w:adjustRightInd/>
              <w:jc w:val="center"/>
            </w:pPr>
            <w:r w:rsidRPr="00CA720F">
              <w:t>высшая группа должностей муниципальной службы</w:t>
            </w:r>
          </w:p>
        </w:tc>
        <w:tc>
          <w:tcPr>
            <w:tcW w:w="1368" w:type="dxa"/>
          </w:tcPr>
          <w:p w:rsidR="00007682" w:rsidRPr="00CA720F" w:rsidRDefault="00007682" w:rsidP="00CA720F">
            <w:pPr>
              <w:adjustRightInd/>
              <w:jc w:val="center"/>
            </w:pPr>
            <w:r w:rsidRPr="00CA720F">
              <w:rPr>
                <w:rFonts w:cs="Calibri"/>
                <w:color w:val="000000"/>
              </w:rPr>
              <w:t xml:space="preserve"> </w:t>
            </w:r>
            <w:r w:rsidRPr="00CA720F">
              <w:t>Ведущая, старшая, младшая группы должностей муниципальной службы</w:t>
            </w:r>
          </w:p>
        </w:tc>
        <w:tc>
          <w:tcPr>
            <w:tcW w:w="1512" w:type="dxa"/>
            <w:gridSpan w:val="2"/>
          </w:tcPr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color w:val="000000"/>
                <w:lang w:eastAsia="ar-SA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1138" w:type="dxa"/>
            <w:vMerge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CA720F" w:rsidRPr="00CA720F" w:rsidTr="004168A9">
        <w:tc>
          <w:tcPr>
            <w:tcW w:w="16442" w:type="dxa"/>
            <w:gridSpan w:val="16"/>
          </w:tcPr>
          <w:p w:rsidR="00CA720F" w:rsidRPr="00CA720F" w:rsidRDefault="00CA720F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характеристикам, утвержденные постановлением </w:t>
            </w:r>
          </w:p>
          <w:p w:rsidR="00CA720F" w:rsidRPr="00CA720F" w:rsidRDefault="00CA720F" w:rsidP="00CA720F">
            <w:pPr>
              <w:adjustRightInd/>
              <w:jc w:val="center"/>
              <w:rPr>
                <w:sz w:val="24"/>
                <w:szCs w:val="24"/>
              </w:rPr>
            </w:pPr>
            <w:r w:rsidRPr="00CA720F">
              <w:rPr>
                <w:sz w:val="22"/>
              </w:rPr>
              <w:t>Главы Белозерского муниципального района от _______ №_____</w:t>
            </w:r>
          </w:p>
        </w:tc>
      </w:tr>
      <w:tr w:rsidR="00007682" w:rsidRPr="00CA720F" w:rsidTr="0097130E">
        <w:trPr>
          <w:trHeight w:val="1121"/>
        </w:trPr>
        <w:tc>
          <w:tcPr>
            <w:tcW w:w="422" w:type="dxa"/>
            <w:vMerge w:val="restart"/>
            <w:vAlign w:val="center"/>
          </w:tcPr>
          <w:p w:rsidR="00007682" w:rsidRPr="00CA720F" w:rsidRDefault="00007682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>1.</w:t>
            </w:r>
          </w:p>
        </w:tc>
        <w:tc>
          <w:tcPr>
            <w:tcW w:w="916" w:type="dxa"/>
            <w:vMerge w:val="restart"/>
            <w:vAlign w:val="center"/>
          </w:tcPr>
          <w:p w:rsidR="00007682" w:rsidRPr="00CA720F" w:rsidRDefault="00007682" w:rsidP="00CA720F">
            <w:pPr>
              <w:adjustRightInd/>
              <w:jc w:val="center"/>
              <w:rPr>
                <w:sz w:val="22"/>
              </w:rPr>
            </w:pPr>
          </w:p>
          <w:p w:rsidR="00007682" w:rsidRPr="00CA720F" w:rsidRDefault="00007682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 xml:space="preserve">26.20.11 (ОКПД 2) </w:t>
            </w:r>
          </w:p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07682" w:rsidRPr="00CA720F" w:rsidRDefault="00007682" w:rsidP="00CA720F">
            <w:pPr>
              <w:adjustRightInd/>
              <w:jc w:val="center"/>
            </w:pPr>
            <w:proofErr w:type="spellStart"/>
            <w:r w:rsidRPr="00CA720F">
              <w:t>Ноут</w:t>
            </w:r>
            <w:proofErr w:type="spellEnd"/>
          </w:p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  <w:r w:rsidRPr="00CA720F">
              <w:t>бук</w:t>
            </w:r>
          </w:p>
        </w:tc>
        <w:tc>
          <w:tcPr>
            <w:tcW w:w="753" w:type="dxa"/>
            <w:vAlign w:val="center"/>
          </w:tcPr>
          <w:p w:rsidR="00007682" w:rsidRPr="00CA720F" w:rsidRDefault="00007682" w:rsidP="00CA720F">
            <w:pPr>
              <w:adjustRightInd/>
              <w:jc w:val="center"/>
            </w:pPr>
            <w:r w:rsidRPr="00CA720F">
              <w:t>Предельная цена</w:t>
            </w:r>
          </w:p>
        </w:tc>
        <w:tc>
          <w:tcPr>
            <w:tcW w:w="948" w:type="dxa"/>
            <w:gridSpan w:val="2"/>
            <w:vAlign w:val="center"/>
          </w:tcPr>
          <w:p w:rsidR="00007682" w:rsidRPr="00CA720F" w:rsidRDefault="00007682" w:rsidP="00CA720F">
            <w:pPr>
              <w:adjustRightInd/>
              <w:jc w:val="center"/>
            </w:pPr>
          </w:p>
          <w:p w:rsidR="00007682" w:rsidRPr="00CA720F" w:rsidRDefault="00007682" w:rsidP="00CA720F">
            <w:pPr>
              <w:adjustRightInd/>
              <w:jc w:val="center"/>
            </w:pPr>
            <w:r w:rsidRPr="00CA720F">
              <w:t>383</w:t>
            </w:r>
          </w:p>
          <w:p w:rsidR="00007682" w:rsidRPr="00CA720F" w:rsidRDefault="00007682" w:rsidP="00CA720F">
            <w:pPr>
              <w:adjustRightInd/>
              <w:jc w:val="center"/>
            </w:pPr>
          </w:p>
        </w:tc>
        <w:tc>
          <w:tcPr>
            <w:tcW w:w="974" w:type="dxa"/>
            <w:vAlign w:val="center"/>
          </w:tcPr>
          <w:p w:rsidR="00007682" w:rsidRPr="00CA720F" w:rsidRDefault="00007682" w:rsidP="00CA720F">
            <w:pPr>
              <w:adjustRightInd/>
              <w:jc w:val="center"/>
            </w:pPr>
          </w:p>
          <w:p w:rsidR="00007682" w:rsidRPr="00CA720F" w:rsidRDefault="00007682" w:rsidP="00CA720F">
            <w:pPr>
              <w:adjustRightInd/>
              <w:jc w:val="center"/>
            </w:pPr>
            <w:r w:rsidRPr="00CA720F">
              <w:t>Рубль</w:t>
            </w:r>
          </w:p>
          <w:p w:rsidR="00007682" w:rsidRPr="00CA720F" w:rsidRDefault="00007682" w:rsidP="00CA720F">
            <w:pPr>
              <w:adjustRightInd/>
              <w:jc w:val="center"/>
            </w:pPr>
          </w:p>
        </w:tc>
        <w:tc>
          <w:tcPr>
            <w:tcW w:w="1440" w:type="dxa"/>
          </w:tcPr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более 45 000,00</w:t>
            </w:r>
          </w:p>
        </w:tc>
        <w:tc>
          <w:tcPr>
            <w:tcW w:w="2880" w:type="dxa"/>
          </w:tcPr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более 45 000,00</w:t>
            </w:r>
          </w:p>
        </w:tc>
        <w:tc>
          <w:tcPr>
            <w:tcW w:w="1440" w:type="dxa"/>
            <w:gridSpan w:val="2"/>
          </w:tcPr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более 25 000,00</w:t>
            </w:r>
          </w:p>
        </w:tc>
        <w:tc>
          <w:tcPr>
            <w:tcW w:w="1440" w:type="dxa"/>
          </w:tcPr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более 25 000,00</w:t>
            </w:r>
          </w:p>
        </w:tc>
        <w:tc>
          <w:tcPr>
            <w:tcW w:w="1138" w:type="dxa"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07682" w:rsidRPr="00CA720F" w:rsidTr="00F80483">
        <w:trPr>
          <w:trHeight w:val="285"/>
        </w:trPr>
        <w:tc>
          <w:tcPr>
            <w:tcW w:w="422" w:type="dxa"/>
            <w:vMerge/>
            <w:vAlign w:val="center"/>
          </w:tcPr>
          <w:p w:rsidR="00007682" w:rsidRPr="00CA720F" w:rsidRDefault="00007682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007682" w:rsidRPr="00CA720F" w:rsidRDefault="00007682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007682" w:rsidRPr="00CA720F" w:rsidRDefault="00007682" w:rsidP="00CA720F">
            <w:pPr>
              <w:adjustRightInd/>
              <w:rPr>
                <w:sz w:val="22"/>
              </w:rPr>
            </w:pPr>
          </w:p>
        </w:tc>
        <w:tc>
          <w:tcPr>
            <w:tcW w:w="753" w:type="dxa"/>
            <w:vAlign w:val="center"/>
          </w:tcPr>
          <w:p w:rsidR="00007682" w:rsidRPr="00CA720F" w:rsidRDefault="00007682" w:rsidP="00CA720F">
            <w:pPr>
              <w:widowControl/>
              <w:jc w:val="center"/>
            </w:pPr>
            <w:r w:rsidRPr="00CA720F">
              <w:t>частота процессора</w:t>
            </w:r>
          </w:p>
          <w:p w:rsidR="00007682" w:rsidRPr="00CA720F" w:rsidRDefault="00007682" w:rsidP="00CA720F">
            <w:pPr>
              <w:adjustRightInd/>
              <w:jc w:val="center"/>
            </w:pPr>
          </w:p>
        </w:tc>
        <w:tc>
          <w:tcPr>
            <w:tcW w:w="948" w:type="dxa"/>
            <w:gridSpan w:val="2"/>
            <w:vAlign w:val="center"/>
          </w:tcPr>
          <w:p w:rsidR="00007682" w:rsidRPr="00CA720F" w:rsidRDefault="00007682" w:rsidP="00CA720F">
            <w:pPr>
              <w:adjustRightInd/>
              <w:jc w:val="center"/>
            </w:pPr>
          </w:p>
          <w:p w:rsidR="00007682" w:rsidRPr="00CA720F" w:rsidRDefault="00007682" w:rsidP="00CA720F">
            <w:pPr>
              <w:adjustRightInd/>
              <w:jc w:val="center"/>
            </w:pPr>
            <w:r w:rsidRPr="00CA720F">
              <w:t>2931</w:t>
            </w:r>
          </w:p>
          <w:p w:rsidR="00007682" w:rsidRPr="00CA720F" w:rsidRDefault="00007682" w:rsidP="00CA720F">
            <w:pPr>
              <w:adjustRightInd/>
              <w:jc w:val="center"/>
            </w:pPr>
          </w:p>
        </w:tc>
        <w:tc>
          <w:tcPr>
            <w:tcW w:w="974" w:type="dxa"/>
            <w:vAlign w:val="center"/>
          </w:tcPr>
          <w:p w:rsidR="00007682" w:rsidRPr="00CA720F" w:rsidRDefault="00007682" w:rsidP="00CA720F">
            <w:pPr>
              <w:adjustRightInd/>
              <w:jc w:val="center"/>
            </w:pPr>
          </w:p>
          <w:p w:rsidR="00007682" w:rsidRPr="00CA720F" w:rsidRDefault="00007682" w:rsidP="00CA720F">
            <w:pPr>
              <w:adjustRightInd/>
              <w:jc w:val="center"/>
            </w:pPr>
            <w:r w:rsidRPr="00CA720F">
              <w:t>Гигагерц</w:t>
            </w:r>
          </w:p>
          <w:p w:rsidR="00007682" w:rsidRPr="00CA720F" w:rsidRDefault="00007682" w:rsidP="00CA720F">
            <w:pPr>
              <w:adjustRightInd/>
              <w:jc w:val="center"/>
            </w:pPr>
          </w:p>
        </w:tc>
        <w:tc>
          <w:tcPr>
            <w:tcW w:w="1440" w:type="dxa"/>
            <w:vAlign w:val="center"/>
          </w:tcPr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менее 2,4</w:t>
            </w:r>
          </w:p>
        </w:tc>
        <w:tc>
          <w:tcPr>
            <w:tcW w:w="2880" w:type="dxa"/>
            <w:vAlign w:val="center"/>
          </w:tcPr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2,4</w:t>
            </w:r>
          </w:p>
        </w:tc>
        <w:tc>
          <w:tcPr>
            <w:tcW w:w="1440" w:type="dxa"/>
            <w:gridSpan w:val="2"/>
            <w:vAlign w:val="center"/>
          </w:tcPr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2,4</w:t>
            </w:r>
          </w:p>
        </w:tc>
        <w:tc>
          <w:tcPr>
            <w:tcW w:w="1440" w:type="dxa"/>
            <w:vAlign w:val="center"/>
          </w:tcPr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007682" w:rsidRPr="00CA720F" w:rsidRDefault="00007682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2,4</w:t>
            </w:r>
          </w:p>
        </w:tc>
        <w:tc>
          <w:tcPr>
            <w:tcW w:w="1138" w:type="dxa"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07682" w:rsidRPr="00CA720F" w:rsidRDefault="00007682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E41AE3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  <w:r w:rsidRPr="00CA720F">
              <w:t>размер оперативной памяти</w:t>
            </w:r>
          </w:p>
          <w:p w:rsidR="00F07C01" w:rsidRPr="00CA720F" w:rsidRDefault="00F07C01" w:rsidP="00CA720F">
            <w:pPr>
              <w:adjustRightInd/>
              <w:jc w:val="both"/>
            </w:pP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2553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</w:pPr>
            <w:r w:rsidRPr="00CA720F">
              <w:t>Гигабайт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менее 6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6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6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6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A761E2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  <w:r w:rsidRPr="00CA720F">
              <w:t>объем накопителя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2553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CA720F">
              <w:rPr>
                <w:lang w:eastAsia="ar-SA"/>
              </w:rPr>
              <w:t>Гигабайт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менее 500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500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500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500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09419E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размер экрана/монитора</w:t>
            </w: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1</w:t>
            </w: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дюйм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менее 15,4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15,4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15,4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15,4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DA18EF">
        <w:trPr>
          <w:trHeight w:val="285"/>
        </w:trPr>
        <w:tc>
          <w:tcPr>
            <w:tcW w:w="422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>2.</w:t>
            </w:r>
          </w:p>
        </w:tc>
        <w:tc>
          <w:tcPr>
            <w:tcW w:w="916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26.20.15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(ОКПД 2)</w:t>
            </w:r>
          </w:p>
        </w:tc>
        <w:tc>
          <w:tcPr>
            <w:tcW w:w="851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Рабочая станция</w:t>
            </w: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Предельная цена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383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Рубль</w:t>
            </w:r>
          </w:p>
          <w:p w:rsidR="00F07C01" w:rsidRPr="00CA720F" w:rsidRDefault="00F07C01" w:rsidP="00CA720F">
            <w:pPr>
              <w:adjustRightInd/>
              <w:jc w:val="center"/>
              <w:rPr>
                <w:rFonts w:cs="Calibri"/>
              </w:rPr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более 45 000,00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более 45 000,00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более 25 000,00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более 25 000,00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2D60BA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  <w:r w:rsidRPr="00CA720F">
              <w:t>частота процессора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2931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Гигагерц</w:t>
            </w:r>
          </w:p>
          <w:p w:rsidR="00F07C01" w:rsidRPr="00CA720F" w:rsidRDefault="00F07C01" w:rsidP="00CA720F">
            <w:pPr>
              <w:adjustRightInd/>
              <w:jc w:val="center"/>
              <w:rPr>
                <w:rFonts w:cs="Calibri"/>
              </w:rPr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2,4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2,4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2,4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2,4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0645AB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размер оперативной памяти</w:t>
            </w: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2553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Гигабайт</w:t>
            </w:r>
          </w:p>
          <w:p w:rsidR="00F07C01" w:rsidRPr="00CA720F" w:rsidRDefault="00F07C01" w:rsidP="00CA720F">
            <w:pPr>
              <w:widowControl/>
              <w:jc w:val="both"/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4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2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2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2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9439DD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  <w:r w:rsidRPr="00CA720F">
              <w:t>объем накопителя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2553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Гигабайт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500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500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500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500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480575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размер экрана/монитора</w:t>
            </w: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1</w:t>
            </w: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дюйм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17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17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17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менее 17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3C71DB">
        <w:trPr>
          <w:trHeight w:val="1152"/>
        </w:trPr>
        <w:tc>
          <w:tcPr>
            <w:tcW w:w="422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>3.</w:t>
            </w:r>
          </w:p>
        </w:tc>
        <w:tc>
          <w:tcPr>
            <w:tcW w:w="916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58.29.31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(ОКПД 2)</w:t>
            </w:r>
          </w:p>
        </w:tc>
        <w:tc>
          <w:tcPr>
            <w:tcW w:w="851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Сервер</w:t>
            </w: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ascii="Calibri" w:hAnsi="Calibri" w:cs="Calibri"/>
              </w:rPr>
            </w:pPr>
          </w:p>
          <w:p w:rsidR="00F07C01" w:rsidRPr="00CA720F" w:rsidRDefault="00F07C01" w:rsidP="00CA720F">
            <w:pPr>
              <w:adjustRightInd/>
              <w:jc w:val="center"/>
              <w:rPr>
                <w:rFonts w:ascii="Calibri" w:hAnsi="Calibri" w:cs="Calibri"/>
              </w:rPr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 xml:space="preserve">Предельная цена 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ascii="Calibri" w:hAnsi="Calibri" w:cs="Calibri"/>
              </w:rPr>
            </w:pPr>
          </w:p>
          <w:p w:rsidR="00F07C01" w:rsidRPr="00CA720F" w:rsidRDefault="00F07C01" w:rsidP="00CA720F">
            <w:pPr>
              <w:adjustRightInd/>
              <w:jc w:val="center"/>
              <w:rPr>
                <w:rFonts w:ascii="Calibri" w:hAnsi="Calibri" w:cs="Calibri"/>
              </w:rPr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383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Рубль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Не более 300000,00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Закупка не предусмотрена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Закупка не предусмотрена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Закупка не предусмотрена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E34078">
        <w:trPr>
          <w:trHeight w:val="817"/>
        </w:trPr>
        <w:tc>
          <w:tcPr>
            <w:tcW w:w="422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>4.</w:t>
            </w:r>
          </w:p>
        </w:tc>
        <w:tc>
          <w:tcPr>
            <w:tcW w:w="916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26.20.16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(ОКПД 2)</w:t>
            </w:r>
          </w:p>
        </w:tc>
        <w:tc>
          <w:tcPr>
            <w:tcW w:w="851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Принтер</w:t>
            </w:r>
          </w:p>
        </w:tc>
        <w:tc>
          <w:tcPr>
            <w:tcW w:w="753" w:type="dxa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Предельная цена</w:t>
            </w: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383</w:t>
            </w:r>
          </w:p>
        </w:tc>
        <w:tc>
          <w:tcPr>
            <w:tcW w:w="974" w:type="dxa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Рубль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более 40 000,00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более 40 000,00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более 40 000,00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более 40 000,00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7E5403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753" w:type="dxa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Метод печати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948" w:type="dxa"/>
            <w:gridSpan w:val="2"/>
          </w:tcPr>
          <w:p w:rsidR="00F07C01" w:rsidRPr="00CA720F" w:rsidRDefault="00F07C01" w:rsidP="00CA720F">
            <w:pPr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74" w:type="dxa"/>
          </w:tcPr>
          <w:p w:rsidR="00F07C01" w:rsidRPr="00CA720F" w:rsidRDefault="00F07C01" w:rsidP="00CA720F">
            <w:pPr>
              <w:adjustRightInd/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cs="Calibri"/>
                <w:color w:val="000000"/>
              </w:rPr>
            </w:pPr>
            <w:r w:rsidRPr="00CA720F">
              <w:rPr>
                <w:rFonts w:cs="Calibri"/>
                <w:color w:val="000000"/>
              </w:rPr>
              <w:t>Лазерный или струйный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cs="Calibri"/>
                <w:color w:val="000000"/>
              </w:rPr>
            </w:pPr>
            <w:r w:rsidRPr="00CA720F">
              <w:rPr>
                <w:rFonts w:cs="Calibri"/>
                <w:color w:val="000000"/>
              </w:rPr>
              <w:t>Лазерный или струйный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cs="Calibri"/>
                <w:color w:val="000000"/>
              </w:rPr>
            </w:pPr>
            <w:r w:rsidRPr="00CA720F">
              <w:rPr>
                <w:rFonts w:cs="Calibri"/>
                <w:color w:val="000000"/>
              </w:rPr>
              <w:t>Лазерный или струйный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cs="Calibri"/>
                <w:color w:val="000000"/>
              </w:rPr>
            </w:pPr>
            <w:r w:rsidRPr="00CA720F">
              <w:rPr>
                <w:rFonts w:cs="Calibri"/>
                <w:color w:val="000000"/>
              </w:rPr>
              <w:t>Лазерный или струйный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545CAE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753" w:type="dxa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rPr>
                <w:rFonts w:ascii="Calibri" w:hAnsi="Calibri" w:cs="Calibri"/>
              </w:rPr>
              <w:t>Ц</w:t>
            </w:r>
            <w:r w:rsidRPr="00CA720F">
              <w:t>ветность</w:t>
            </w:r>
          </w:p>
        </w:tc>
        <w:tc>
          <w:tcPr>
            <w:tcW w:w="948" w:type="dxa"/>
            <w:gridSpan w:val="2"/>
          </w:tcPr>
          <w:p w:rsidR="00F07C01" w:rsidRPr="00CA720F" w:rsidRDefault="00F07C01" w:rsidP="00CA720F">
            <w:pPr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74" w:type="dxa"/>
          </w:tcPr>
          <w:p w:rsidR="00F07C01" w:rsidRPr="00CA720F" w:rsidRDefault="00F07C01" w:rsidP="00CA720F">
            <w:pPr>
              <w:adjustRightInd/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color w:val="000000"/>
                <w:lang w:eastAsia="ar-SA"/>
              </w:rPr>
              <w:t>Монохромная или цветная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color w:val="000000"/>
                <w:lang w:eastAsia="ar-SA"/>
              </w:rPr>
              <w:t>Монохромная или цветная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color w:val="000000"/>
                <w:lang w:eastAsia="ar-SA"/>
              </w:rPr>
              <w:t>Монохромная или цветная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color w:val="000000"/>
                <w:lang w:eastAsia="ar-SA"/>
              </w:rPr>
              <w:t>Монохромная или цветная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D94725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753" w:type="dxa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Максимальный формат</w:t>
            </w:r>
          </w:p>
        </w:tc>
        <w:tc>
          <w:tcPr>
            <w:tcW w:w="948" w:type="dxa"/>
            <w:gridSpan w:val="2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974" w:type="dxa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А3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А3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А3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А3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0901FF">
        <w:trPr>
          <w:trHeight w:val="285"/>
        </w:trPr>
        <w:tc>
          <w:tcPr>
            <w:tcW w:w="422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>5.</w:t>
            </w:r>
          </w:p>
        </w:tc>
        <w:tc>
          <w:tcPr>
            <w:tcW w:w="916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26.20.16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(ОКПД 2)</w:t>
            </w:r>
          </w:p>
        </w:tc>
        <w:tc>
          <w:tcPr>
            <w:tcW w:w="851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rPr>
                <w:rFonts w:cs="Calibri"/>
                <w:color w:val="000000"/>
              </w:rPr>
              <w:t>Многофункциональное устройство</w:t>
            </w: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Предельная цена</w:t>
            </w: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383</w:t>
            </w: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Рубль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более 40 000,00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более 40 000,00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более 40 000,00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более 40 000,00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C458CB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Метод печати</w:t>
            </w: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cs="Calibri"/>
                <w:color w:val="000000"/>
              </w:rPr>
            </w:pPr>
            <w:r w:rsidRPr="00CA720F">
              <w:rPr>
                <w:rFonts w:cs="Calibri"/>
                <w:color w:val="000000"/>
              </w:rPr>
              <w:t>Лазерный или струйный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cs="Calibri"/>
                <w:color w:val="000000"/>
              </w:rPr>
            </w:pPr>
            <w:r w:rsidRPr="00CA720F">
              <w:rPr>
                <w:rFonts w:cs="Calibri"/>
                <w:color w:val="000000"/>
              </w:rPr>
              <w:t>Лазерный или струйный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cs="Calibri"/>
                <w:color w:val="000000"/>
              </w:rPr>
            </w:pPr>
            <w:r w:rsidRPr="00CA720F">
              <w:rPr>
                <w:rFonts w:cs="Calibri"/>
                <w:color w:val="000000"/>
              </w:rPr>
              <w:t>Лазерный или струйный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cs="Calibri"/>
                <w:color w:val="000000"/>
              </w:rPr>
            </w:pPr>
            <w:r w:rsidRPr="00CA720F">
              <w:rPr>
                <w:rFonts w:cs="Calibri"/>
                <w:color w:val="000000"/>
              </w:rPr>
              <w:t>Лазерный или струйный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EE0AC8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rPr>
                <w:rFonts w:ascii="Calibri" w:hAnsi="Calibri" w:cs="Calibri"/>
              </w:rPr>
              <w:t>Ц</w:t>
            </w:r>
            <w:r w:rsidRPr="00CA720F">
              <w:t>ветность</w:t>
            </w: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color w:val="000000"/>
                <w:lang w:eastAsia="ar-SA"/>
              </w:rPr>
              <w:t>Монохромная или цветная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color w:val="000000"/>
                <w:lang w:eastAsia="ar-SA"/>
              </w:rPr>
              <w:t>Монохромная или цветная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color w:val="000000"/>
                <w:lang w:eastAsia="ar-SA"/>
              </w:rPr>
              <w:t>Монохромная или цветная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color w:val="000000"/>
                <w:lang w:eastAsia="ar-SA"/>
              </w:rPr>
              <w:t>Монохромная или цветная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2E44B6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  <w:r w:rsidRPr="00CA720F">
              <w:t>Разрешение сканирования</w:t>
            </w: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менее 600х600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менее 600х600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менее 600х600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менее 600х600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0B783A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Максимальный формат</w:t>
            </w:r>
          </w:p>
        </w:tc>
        <w:tc>
          <w:tcPr>
            <w:tcW w:w="948" w:type="dxa"/>
            <w:gridSpan w:val="2"/>
            <w:vAlign w:val="bottom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А3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А3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А3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А3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6B60BB">
        <w:trPr>
          <w:trHeight w:val="285"/>
        </w:trPr>
        <w:tc>
          <w:tcPr>
            <w:tcW w:w="422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>6.</w:t>
            </w:r>
          </w:p>
        </w:tc>
        <w:tc>
          <w:tcPr>
            <w:tcW w:w="916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26.30.11 (ОКПД 2</w:t>
            </w:r>
          </w:p>
        </w:tc>
        <w:tc>
          <w:tcPr>
            <w:tcW w:w="851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Телефоны мобильные</w:t>
            </w: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Предельная цена</w:t>
            </w: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383</w:t>
            </w: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Рубль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Не более 15 000,00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более 15 000,00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Закупка не предусмотрена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Закупка не предусмотрена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647351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  <w:r w:rsidRPr="00CA720F">
              <w:t>тип устройства (телефон/смартфон)</w:t>
            </w: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</w:p>
        </w:tc>
        <w:tc>
          <w:tcPr>
            <w:tcW w:w="144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44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274B87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  <w:r w:rsidRPr="00CA720F">
              <w:t>операционная система</w:t>
            </w: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</w:p>
        </w:tc>
        <w:tc>
          <w:tcPr>
            <w:tcW w:w="144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44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D961DB">
        <w:trPr>
          <w:trHeight w:val="1260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метод управления (сенсорный/кнопочный)</w:t>
            </w: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44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44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820054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  <w:r w:rsidRPr="00CA720F">
              <w:t>количество SIM-карт</w:t>
            </w:r>
          </w:p>
        </w:tc>
        <w:tc>
          <w:tcPr>
            <w:tcW w:w="948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796</w:t>
            </w: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  <w:r w:rsidRPr="00CA720F">
              <w:rPr>
                <w:lang w:eastAsia="ar-SA"/>
              </w:rPr>
              <w:t>Штука</w:t>
            </w:r>
          </w:p>
        </w:tc>
        <w:tc>
          <w:tcPr>
            <w:tcW w:w="144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44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A20F7B">
        <w:trPr>
          <w:trHeight w:val="285"/>
        </w:trPr>
        <w:tc>
          <w:tcPr>
            <w:tcW w:w="422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>7.</w:t>
            </w:r>
          </w:p>
        </w:tc>
        <w:tc>
          <w:tcPr>
            <w:tcW w:w="916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29.10.22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(ОКПД 2)</w:t>
            </w:r>
          </w:p>
        </w:tc>
        <w:tc>
          <w:tcPr>
            <w:tcW w:w="851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Автомобили легковые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Предельная цена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383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Рубль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 xml:space="preserve">Не более 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1 500 000,00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 xml:space="preserve">Не более 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1 500 000,00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Закупка не предусмотрена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Закупка не предусмотрена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0B11C5">
        <w:trPr>
          <w:trHeight w:val="797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мощность двигателя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251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Лошадиная сила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Не более 130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более 200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1A59EF">
        <w:trPr>
          <w:trHeight w:val="285"/>
        </w:trPr>
        <w:tc>
          <w:tcPr>
            <w:tcW w:w="422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>8.</w:t>
            </w:r>
          </w:p>
        </w:tc>
        <w:tc>
          <w:tcPr>
            <w:tcW w:w="916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34.10.30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(ОКПД 1)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29.10.30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(ОКПД 2)</w:t>
            </w:r>
          </w:p>
        </w:tc>
        <w:tc>
          <w:tcPr>
            <w:tcW w:w="851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Средства автотранспортные для перевозки 10 человек и более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Предельная цена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07C01" w:rsidRPr="00CA720F" w:rsidRDefault="00646AD5" w:rsidP="00CA720F">
            <w:pPr>
              <w:adjustRightInd/>
              <w:jc w:val="center"/>
            </w:pPr>
            <w:r>
              <w:t>Комплектация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646AD5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>
              <w:t>Не менее 10 и не более 25 пассажирских мест; наличие системы кондиционирования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Закупка не предусмотрена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Закупка не предусмотрена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Закупка не предусмотрена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FA696C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both"/>
              <w:rPr>
                <w:sz w:val="22"/>
                <w:szCs w:val="24"/>
                <w:lang w:eastAsia="ar-SA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мощность двигателя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251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мощность двигателя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646AD5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19</w:t>
            </w:r>
            <w:r w:rsidR="00F07C01" w:rsidRPr="00CA720F">
              <w:rPr>
                <w:lang w:eastAsia="ar-SA"/>
              </w:rPr>
              <w:t>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395542">
        <w:trPr>
          <w:trHeight w:val="285"/>
        </w:trPr>
        <w:tc>
          <w:tcPr>
            <w:tcW w:w="422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>9.</w:t>
            </w:r>
          </w:p>
        </w:tc>
        <w:tc>
          <w:tcPr>
            <w:tcW w:w="916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29.10.41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(ОКПД 2)</w:t>
            </w:r>
          </w:p>
        </w:tc>
        <w:tc>
          <w:tcPr>
            <w:tcW w:w="851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Средства автотранспортные грузовые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Предельная цена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383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Рубль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 xml:space="preserve">Не более 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1 500 000,00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Закупка не предусмотрена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Закупка не предусмотрена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Закупка не предусмотрена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EE3099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мощность двигателя</w:t>
            </w: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251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Лошадиная сила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Не более 200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0E759E">
        <w:trPr>
          <w:trHeight w:val="285"/>
        </w:trPr>
        <w:tc>
          <w:tcPr>
            <w:tcW w:w="422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>10.</w:t>
            </w:r>
          </w:p>
        </w:tc>
        <w:tc>
          <w:tcPr>
            <w:tcW w:w="916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31.01.11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(ОКПД 2)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Мебель для сидения с металлическим каркасом</w:t>
            </w:r>
          </w:p>
        </w:tc>
        <w:tc>
          <w:tcPr>
            <w:tcW w:w="753" w:type="dxa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</w:p>
          <w:p w:rsidR="00F07C01" w:rsidRPr="00CA720F" w:rsidRDefault="00F07C01" w:rsidP="00CA720F">
            <w:pPr>
              <w:widowControl/>
              <w:jc w:val="center"/>
            </w:pPr>
            <w:r w:rsidRPr="00CA720F">
              <w:t>материал (металл)</w:t>
            </w:r>
          </w:p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48" w:type="dxa"/>
            <w:gridSpan w:val="2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возможные значения: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сталь или алюминий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возможные значения: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сталь или алюминий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возможные значения: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сталь или алюминий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возможные значения: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сталь или алюминий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2032D0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753" w:type="dxa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</w:pP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</w:pP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</w:pP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  <w:r w:rsidRPr="00CA720F">
              <w:t>обивочные материалы</w:t>
            </w:r>
          </w:p>
        </w:tc>
        <w:tc>
          <w:tcPr>
            <w:tcW w:w="948" w:type="dxa"/>
            <w:gridSpan w:val="2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предельное значение – ткань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возможные значения: нетканые материалы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предельное значение – ткань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возможные значения: нетканые материалы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both"/>
              <w:rPr>
                <w:sz w:val="22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931957">
        <w:trPr>
          <w:trHeight w:val="285"/>
        </w:trPr>
        <w:tc>
          <w:tcPr>
            <w:tcW w:w="422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>11.</w:t>
            </w:r>
          </w:p>
        </w:tc>
        <w:tc>
          <w:tcPr>
            <w:tcW w:w="916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30.01.12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(ОКПД 2)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Мебель для сидения с деревянным каркасом</w:t>
            </w:r>
          </w:p>
        </w:tc>
        <w:tc>
          <w:tcPr>
            <w:tcW w:w="753" w:type="dxa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  <w:r w:rsidRPr="00CA720F">
              <w:t>материал (вид древесины)</w:t>
            </w:r>
          </w:p>
        </w:tc>
        <w:tc>
          <w:tcPr>
            <w:tcW w:w="948" w:type="dxa"/>
            <w:gridSpan w:val="2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возможное значение - древесина хвойных и мягко лиственных пород: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береза, лиственница, сосна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  <w:r w:rsidRPr="00CA720F">
              <w:t>возможные значения: древесина хвойных и мягко лиственных пород: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</w:pPr>
            <w:r w:rsidRPr="00CA720F">
              <w:t>береза, лиственница, сосна, ель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  <w:r w:rsidRPr="00CA720F">
              <w:t>возможные значения: древесина хвойных и мягко лиственных пород: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</w:pPr>
            <w:r w:rsidRPr="00CA720F">
              <w:t>береза, лиственница, сосна, 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возможное значение - древесина хвойных и мягко лиственных пород: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береза, лиственница, сосна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both"/>
              <w:rPr>
                <w:sz w:val="22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4E295A">
        <w:trPr>
          <w:trHeight w:val="285"/>
        </w:trPr>
        <w:tc>
          <w:tcPr>
            <w:tcW w:w="422" w:type="dxa"/>
            <w:vMerge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Merge/>
          </w:tcPr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Merge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753" w:type="dxa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  <w:r w:rsidRPr="00CA720F">
              <w:t>обивочные материалы</w:t>
            </w:r>
          </w:p>
        </w:tc>
        <w:tc>
          <w:tcPr>
            <w:tcW w:w="948" w:type="dxa"/>
            <w:gridSpan w:val="2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  <w:lang w:eastAsia="ar-SA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предельное значение – ткань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возможные значения: нетканые материалы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предельное значение – ткань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возможные значения: нетканые материалы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both"/>
              <w:rPr>
                <w:sz w:val="22"/>
                <w:szCs w:val="24"/>
                <w:lang w:eastAsia="ar-SA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A54E71">
        <w:trPr>
          <w:trHeight w:val="285"/>
        </w:trPr>
        <w:tc>
          <w:tcPr>
            <w:tcW w:w="422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>12.</w:t>
            </w:r>
          </w:p>
        </w:tc>
        <w:tc>
          <w:tcPr>
            <w:tcW w:w="916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31.01.11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(ОКПД 2)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53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  <w:p w:rsidR="00F07C01" w:rsidRPr="00CA720F" w:rsidRDefault="00F07C01" w:rsidP="00CA720F">
            <w:pPr>
              <w:widowControl/>
              <w:jc w:val="center"/>
            </w:pPr>
            <w:r w:rsidRPr="00CA720F">
              <w:t>материал (металл)</w:t>
            </w:r>
          </w:p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948" w:type="dxa"/>
            <w:gridSpan w:val="2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widowControl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>возможные значения: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сталь или алюминий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возможные значения: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сталь или алюминий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возможные значения: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сталь или алюминий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возможные значения:</w:t>
            </w:r>
          </w:p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сталь или алюминий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07C01" w:rsidRPr="00CA720F" w:rsidTr="0003750E">
        <w:trPr>
          <w:trHeight w:val="783"/>
        </w:trPr>
        <w:tc>
          <w:tcPr>
            <w:tcW w:w="422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  <w:r w:rsidRPr="00CA720F">
              <w:rPr>
                <w:sz w:val="22"/>
              </w:rPr>
              <w:t>13.</w:t>
            </w:r>
          </w:p>
          <w:p w:rsidR="00F07C01" w:rsidRPr="00CA720F" w:rsidRDefault="00F07C01" w:rsidP="00CA720F">
            <w:pPr>
              <w:adjustRightInd/>
              <w:jc w:val="center"/>
              <w:rPr>
                <w:sz w:val="22"/>
              </w:rPr>
            </w:pPr>
          </w:p>
        </w:tc>
        <w:tc>
          <w:tcPr>
            <w:tcW w:w="916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31.01.12</w:t>
            </w:r>
          </w:p>
          <w:p w:rsidR="00F07C01" w:rsidRPr="00CA720F" w:rsidRDefault="00F07C01" w:rsidP="00CA720F">
            <w:pPr>
              <w:adjustRightInd/>
              <w:jc w:val="center"/>
            </w:pPr>
            <w:r w:rsidRPr="00CA720F">
              <w:t>(ОКПД 2)</w:t>
            </w:r>
          </w:p>
          <w:p w:rsidR="00F07C01" w:rsidRPr="00CA720F" w:rsidRDefault="00F07C01" w:rsidP="00CA720F">
            <w:pPr>
              <w:adjustRightInd/>
              <w:jc w:val="center"/>
            </w:pPr>
          </w:p>
        </w:tc>
        <w:tc>
          <w:tcPr>
            <w:tcW w:w="851" w:type="dxa"/>
            <w:vAlign w:val="center"/>
          </w:tcPr>
          <w:p w:rsidR="00F07C01" w:rsidRPr="00CA720F" w:rsidRDefault="00F07C01" w:rsidP="00CA720F">
            <w:pPr>
              <w:adjustRightInd/>
              <w:jc w:val="center"/>
            </w:pPr>
            <w:r w:rsidRPr="00CA720F"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CA720F">
              <w:t>т.п</w:t>
            </w:r>
            <w:proofErr w:type="spellEnd"/>
          </w:p>
        </w:tc>
        <w:tc>
          <w:tcPr>
            <w:tcW w:w="753" w:type="dxa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  <w:p w:rsidR="00F07C01" w:rsidRPr="00CA720F" w:rsidRDefault="00F07C01" w:rsidP="00CA720F">
            <w:pPr>
              <w:widowControl/>
              <w:jc w:val="center"/>
            </w:pPr>
            <w:r w:rsidRPr="00CA720F">
              <w:t>материал (вид древесины)</w:t>
            </w:r>
          </w:p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948" w:type="dxa"/>
            <w:gridSpan w:val="2"/>
          </w:tcPr>
          <w:p w:rsidR="00F07C01" w:rsidRPr="00CA720F" w:rsidRDefault="00F07C01" w:rsidP="00CA720F">
            <w:pPr>
              <w:adjustRightInd/>
              <w:rPr>
                <w:sz w:val="22"/>
              </w:rPr>
            </w:pPr>
          </w:p>
        </w:tc>
        <w:tc>
          <w:tcPr>
            <w:tcW w:w="974" w:type="dxa"/>
            <w:vAlign w:val="center"/>
          </w:tcPr>
          <w:p w:rsidR="00F07C01" w:rsidRPr="00CA720F" w:rsidRDefault="00F07C01" w:rsidP="00CA720F">
            <w:pPr>
              <w:widowControl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lang w:eastAsia="ar-SA"/>
              </w:rPr>
            </w:pPr>
            <w:r w:rsidRPr="00CA720F">
              <w:rPr>
                <w:lang w:eastAsia="ar-SA"/>
              </w:rPr>
              <w:t>возможные значения - древесина хвойных и мягко лиственных пород</w:t>
            </w:r>
          </w:p>
        </w:tc>
        <w:tc>
          <w:tcPr>
            <w:tcW w:w="288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возможные значения - древесина хвойных и мягко лиственных пород</w:t>
            </w:r>
          </w:p>
        </w:tc>
        <w:tc>
          <w:tcPr>
            <w:tcW w:w="1440" w:type="dxa"/>
            <w:gridSpan w:val="2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возможные значения - древесина хвойных и мягко лиственных пород</w:t>
            </w:r>
          </w:p>
        </w:tc>
        <w:tc>
          <w:tcPr>
            <w:tcW w:w="1440" w:type="dxa"/>
            <w:vAlign w:val="center"/>
          </w:tcPr>
          <w:p w:rsidR="00F07C01" w:rsidRPr="00CA720F" w:rsidRDefault="00F07C01" w:rsidP="00CA720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r w:rsidRPr="00CA720F">
              <w:rPr>
                <w:lang w:eastAsia="ar-SA"/>
              </w:rPr>
              <w:t>возможные значения - древесина хвойных и мягко лиственных пород</w:t>
            </w:r>
          </w:p>
        </w:tc>
        <w:tc>
          <w:tcPr>
            <w:tcW w:w="1138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07C01" w:rsidRPr="00CA720F" w:rsidRDefault="00F07C01" w:rsidP="00CA720F">
            <w:pPr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CA720F" w:rsidRPr="00CA720F" w:rsidRDefault="00CA720F" w:rsidP="00CA720F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CA720F" w:rsidRPr="00CA720F" w:rsidRDefault="00CA720F" w:rsidP="00CA720F">
      <w:pPr>
        <w:widowControl/>
        <w:autoSpaceDE/>
        <w:autoSpaceDN/>
        <w:adjustRightInd/>
        <w:ind w:firstLine="708"/>
        <w:jc w:val="both"/>
        <w:rPr>
          <w:rFonts w:eastAsia="Calibri"/>
          <w:lang w:eastAsia="ar-SA"/>
        </w:rPr>
      </w:pPr>
      <w:r w:rsidRPr="00CA720F">
        <w:rPr>
          <w:lang w:eastAsia="ar-SA"/>
        </w:rPr>
        <w:t xml:space="preserve">* - </w:t>
      </w:r>
      <w:r w:rsidR="003A049E" w:rsidRPr="003A049E">
        <w:rPr>
          <w:lang w:eastAsia="ar-SA"/>
        </w:rPr>
        <w:t>Представительное Собрание</w:t>
      </w:r>
      <w:r w:rsidRPr="00CA720F">
        <w:rPr>
          <w:lang w:eastAsia="ar-SA"/>
        </w:rPr>
        <w:t xml:space="preserve"> Белозерского муниципального района</w:t>
      </w:r>
      <w:r w:rsidRPr="00CA720F">
        <w:rPr>
          <w:rFonts w:eastAsia="Calibri"/>
          <w:lang w:eastAsia="ar-SA"/>
        </w:rPr>
        <w:t>.</w:t>
      </w:r>
    </w:p>
    <w:p w:rsidR="00CA720F" w:rsidRPr="00CA720F" w:rsidRDefault="00CA720F" w:rsidP="00CA720F">
      <w:pPr>
        <w:widowControl/>
        <w:autoSpaceDE/>
        <w:autoSpaceDN/>
        <w:adjustRightInd/>
        <w:ind w:firstLine="708"/>
        <w:jc w:val="both"/>
      </w:pPr>
    </w:p>
    <w:p w:rsidR="00CA720F" w:rsidRPr="00CA720F" w:rsidRDefault="00CA720F" w:rsidP="00CA720F">
      <w:pPr>
        <w:adjustRightInd/>
        <w:ind w:firstLine="540"/>
        <w:jc w:val="both"/>
      </w:pPr>
      <w:r w:rsidRPr="00CA720F">
        <w:t xml:space="preserve">   ** -  Ячейки не заполнены в связи с тем, что не устанавливаются характеристики, отличающиеся от значений, содержащихся в обязательном перечне отдельных ви</w:t>
      </w:r>
      <w:r w:rsidRPr="00CA720F">
        <w:softHyphen/>
        <w:t xml:space="preserve">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</w:t>
      </w:r>
    </w:p>
    <w:p w:rsidR="00CA720F" w:rsidRPr="00CA720F" w:rsidRDefault="00CA720F" w:rsidP="00CA720F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C44023" w:rsidRDefault="00C44023" w:rsidP="00CA720F">
      <w:pPr>
        <w:jc w:val="both"/>
      </w:pPr>
    </w:p>
    <w:sectPr w:rsidR="00C44023" w:rsidSect="00A85DF7">
      <w:pgSz w:w="16838" w:h="11906" w:orient="landscape"/>
      <w:pgMar w:top="851" w:right="680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C7"/>
    <w:rsid w:val="00007682"/>
    <w:rsid w:val="00070EC7"/>
    <w:rsid w:val="000C18AC"/>
    <w:rsid w:val="00143C85"/>
    <w:rsid w:val="00190B74"/>
    <w:rsid w:val="001F0F5E"/>
    <w:rsid w:val="002A2D53"/>
    <w:rsid w:val="00355CDD"/>
    <w:rsid w:val="003A049E"/>
    <w:rsid w:val="003B65E9"/>
    <w:rsid w:val="00413697"/>
    <w:rsid w:val="005A1BBB"/>
    <w:rsid w:val="00646AD5"/>
    <w:rsid w:val="00657642"/>
    <w:rsid w:val="006F35EB"/>
    <w:rsid w:val="00737BD8"/>
    <w:rsid w:val="00761BE1"/>
    <w:rsid w:val="00862BF4"/>
    <w:rsid w:val="00923B7D"/>
    <w:rsid w:val="0094730D"/>
    <w:rsid w:val="00965DC0"/>
    <w:rsid w:val="009B69E4"/>
    <w:rsid w:val="009C6E64"/>
    <w:rsid w:val="009F0813"/>
    <w:rsid w:val="00A402AD"/>
    <w:rsid w:val="00B83858"/>
    <w:rsid w:val="00B9257E"/>
    <w:rsid w:val="00C44023"/>
    <w:rsid w:val="00C77D7D"/>
    <w:rsid w:val="00C93E81"/>
    <w:rsid w:val="00CA577C"/>
    <w:rsid w:val="00CA720F"/>
    <w:rsid w:val="00CC5C65"/>
    <w:rsid w:val="00CC7B4C"/>
    <w:rsid w:val="00CE6E49"/>
    <w:rsid w:val="00D13325"/>
    <w:rsid w:val="00D14856"/>
    <w:rsid w:val="00D8618C"/>
    <w:rsid w:val="00DA29AD"/>
    <w:rsid w:val="00E015A6"/>
    <w:rsid w:val="00E92BF4"/>
    <w:rsid w:val="00F07C01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FC7F1-6FD3-4BC2-A3C3-C6D0F152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B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0B9E45D428750B11FB0D777C28C3F6824547D3C0E14DB24712D669C1YEDF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Зайцева Г.И.</cp:lastModifiedBy>
  <cp:revision>45</cp:revision>
  <dcterms:created xsi:type="dcterms:W3CDTF">2017-11-16T12:54:00Z</dcterms:created>
  <dcterms:modified xsi:type="dcterms:W3CDTF">2018-12-12T13:13:00Z</dcterms:modified>
</cp:coreProperties>
</file>