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Pr="00041623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0E0657" w:rsidRPr="00041623" w:rsidRDefault="000E0657" w:rsidP="000E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  <w:r w:rsidR="00F03EF9">
        <w:rPr>
          <w:rFonts w:ascii="Times New Roman" w:hAnsi="Times New Roman" w:cs="Times New Roman"/>
          <w:sz w:val="28"/>
          <w:szCs w:val="28"/>
        </w:rPr>
        <w:t>Шольского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0DCB">
        <w:rPr>
          <w:rFonts w:ascii="Times New Roman" w:hAnsi="Times New Roman" w:cs="Times New Roman"/>
          <w:sz w:val="28"/>
          <w:szCs w:val="28"/>
        </w:rPr>
        <w:t xml:space="preserve">  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</w:t>
      </w:r>
      <w:r w:rsidR="000A6FDE">
        <w:rPr>
          <w:rFonts w:ascii="Times New Roman" w:hAnsi="Times New Roman" w:cs="Times New Roman"/>
          <w:sz w:val="28"/>
          <w:szCs w:val="28"/>
        </w:rPr>
        <w:t>Об установлении земельного налога»</w:t>
      </w:r>
    </w:p>
    <w:p w:rsidR="00D50BFE" w:rsidRPr="00041623" w:rsidRDefault="00D50BFE" w:rsidP="0040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657" w:rsidRPr="00041623" w:rsidRDefault="000E0657" w:rsidP="000E0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037A5">
        <w:rPr>
          <w:rFonts w:ascii="Times New Roman" w:hAnsi="Times New Roman" w:cs="Times New Roman"/>
          <w:sz w:val="28"/>
          <w:szCs w:val="28"/>
        </w:rPr>
        <w:t xml:space="preserve">                           от</w:t>
      </w:r>
      <w:r w:rsidR="006B446D">
        <w:rPr>
          <w:rFonts w:ascii="Times New Roman" w:hAnsi="Times New Roman" w:cs="Times New Roman"/>
          <w:sz w:val="28"/>
          <w:szCs w:val="28"/>
        </w:rPr>
        <w:t xml:space="preserve">  </w:t>
      </w:r>
      <w:r w:rsidR="00F353E0">
        <w:rPr>
          <w:rFonts w:ascii="Times New Roman" w:hAnsi="Times New Roman" w:cs="Times New Roman"/>
          <w:sz w:val="28"/>
          <w:szCs w:val="28"/>
        </w:rPr>
        <w:t>12.</w:t>
      </w:r>
      <w:r w:rsidR="00ED0DCB">
        <w:rPr>
          <w:rFonts w:ascii="Times New Roman" w:hAnsi="Times New Roman" w:cs="Times New Roman"/>
          <w:sz w:val="28"/>
          <w:szCs w:val="28"/>
        </w:rPr>
        <w:t>10.201</w:t>
      </w:r>
      <w:r w:rsidR="00F353E0">
        <w:rPr>
          <w:rFonts w:ascii="Times New Roman" w:hAnsi="Times New Roman" w:cs="Times New Roman"/>
          <w:sz w:val="28"/>
          <w:szCs w:val="28"/>
        </w:rPr>
        <w:t>8</w:t>
      </w:r>
    </w:p>
    <w:p w:rsidR="000E0657" w:rsidRPr="00041623" w:rsidRDefault="000E0657" w:rsidP="00265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 (</w:t>
      </w:r>
      <w:r w:rsidR="006B446D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 w:rsidRPr="00041623">
        <w:rPr>
          <w:rFonts w:ascii="Times New Roman" w:hAnsi="Times New Roman" w:cs="Times New Roman"/>
          <w:sz w:val="28"/>
          <w:szCs w:val="28"/>
        </w:rPr>
        <w:t>).</w:t>
      </w:r>
    </w:p>
    <w:p w:rsidR="00F7534A" w:rsidRPr="00041623" w:rsidRDefault="000E0657" w:rsidP="0040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Проектом решения Совета  </w:t>
      </w:r>
      <w:r w:rsidR="00F03EF9">
        <w:rPr>
          <w:rFonts w:ascii="Times New Roman" w:hAnsi="Times New Roman" w:cs="Times New Roman"/>
          <w:sz w:val="28"/>
          <w:szCs w:val="28"/>
        </w:rPr>
        <w:t xml:space="preserve">Шольского </w:t>
      </w:r>
      <w:r w:rsidRPr="000416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0DCB">
        <w:rPr>
          <w:rFonts w:ascii="Times New Roman" w:hAnsi="Times New Roman" w:cs="Times New Roman"/>
          <w:sz w:val="28"/>
          <w:szCs w:val="28"/>
        </w:rPr>
        <w:t xml:space="preserve"> </w:t>
      </w:r>
      <w:r w:rsidRPr="00041623">
        <w:rPr>
          <w:rFonts w:ascii="Times New Roman" w:hAnsi="Times New Roman" w:cs="Times New Roman"/>
          <w:sz w:val="28"/>
          <w:szCs w:val="28"/>
        </w:rPr>
        <w:t xml:space="preserve"> «</w:t>
      </w:r>
      <w:r w:rsidR="000A6FDE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налога» предлагается ввести в действие на территории </w:t>
      </w:r>
      <w:r w:rsidR="00F03EF9">
        <w:rPr>
          <w:rFonts w:ascii="Times New Roman" w:hAnsi="Times New Roman" w:cs="Times New Roman"/>
          <w:sz w:val="28"/>
          <w:szCs w:val="28"/>
        </w:rPr>
        <w:t xml:space="preserve"> Шольского </w:t>
      </w:r>
      <w:r w:rsidR="00ED0DCB">
        <w:rPr>
          <w:rFonts w:ascii="Times New Roman" w:hAnsi="Times New Roman" w:cs="Times New Roman"/>
          <w:sz w:val="28"/>
          <w:szCs w:val="28"/>
        </w:rPr>
        <w:t>с</w:t>
      </w:r>
      <w:r w:rsidR="000A6F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ED0DCB">
        <w:rPr>
          <w:rFonts w:ascii="Times New Roman" w:hAnsi="Times New Roman" w:cs="Times New Roman"/>
          <w:sz w:val="28"/>
          <w:szCs w:val="28"/>
        </w:rPr>
        <w:t xml:space="preserve"> </w:t>
      </w:r>
      <w:r w:rsidR="000A6FDE">
        <w:rPr>
          <w:rFonts w:ascii="Times New Roman" w:hAnsi="Times New Roman" w:cs="Times New Roman"/>
          <w:sz w:val="28"/>
          <w:szCs w:val="28"/>
        </w:rPr>
        <w:t xml:space="preserve"> земельный налог, порядок и сроки уплаты на земли, находящи</w:t>
      </w:r>
      <w:r w:rsidR="00402FFB">
        <w:rPr>
          <w:rFonts w:ascii="Times New Roman" w:hAnsi="Times New Roman" w:cs="Times New Roman"/>
          <w:sz w:val="28"/>
          <w:szCs w:val="28"/>
        </w:rPr>
        <w:t>е</w:t>
      </w:r>
      <w:r w:rsidR="000A6FDE">
        <w:rPr>
          <w:rFonts w:ascii="Times New Roman" w:hAnsi="Times New Roman" w:cs="Times New Roman"/>
          <w:sz w:val="28"/>
          <w:szCs w:val="28"/>
        </w:rPr>
        <w:t xml:space="preserve">ся в пределах границ сельского поселения. </w:t>
      </w:r>
      <w:r w:rsidR="0052318E">
        <w:rPr>
          <w:rFonts w:ascii="Times New Roman" w:hAnsi="Times New Roman" w:cs="Times New Roman"/>
          <w:sz w:val="28"/>
          <w:szCs w:val="28"/>
        </w:rPr>
        <w:tab/>
      </w:r>
    </w:p>
    <w:p w:rsidR="000E0657" w:rsidRDefault="000E0657" w:rsidP="002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</w:t>
      </w:r>
      <w:r w:rsidRPr="0004162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F03EF9" w:rsidRDefault="00A55CB9" w:rsidP="00265820">
      <w:pPr>
        <w:pStyle w:val="a3"/>
        <w:numPr>
          <w:ilvl w:val="0"/>
          <w:numId w:val="2"/>
        </w:num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F9">
        <w:rPr>
          <w:rFonts w:ascii="Times New Roman" w:hAnsi="Times New Roman" w:cs="Times New Roman"/>
          <w:sz w:val="28"/>
          <w:szCs w:val="28"/>
        </w:rPr>
        <w:t xml:space="preserve">Проект решения об установлении  земельного налога на территории </w:t>
      </w:r>
    </w:p>
    <w:p w:rsidR="00F7534A" w:rsidRPr="00F03EF9" w:rsidRDefault="00F03EF9" w:rsidP="00F03EF9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EF9">
        <w:rPr>
          <w:rFonts w:ascii="Times New Roman" w:hAnsi="Times New Roman" w:cs="Times New Roman"/>
          <w:sz w:val="28"/>
          <w:szCs w:val="28"/>
        </w:rPr>
        <w:t>Шольского</w:t>
      </w:r>
      <w:r w:rsidR="00A55CB9" w:rsidRPr="00F03E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03EF9">
        <w:rPr>
          <w:rFonts w:ascii="Times New Roman" w:hAnsi="Times New Roman" w:cs="Times New Roman"/>
          <w:sz w:val="28"/>
          <w:szCs w:val="28"/>
        </w:rPr>
        <w:t xml:space="preserve"> </w:t>
      </w:r>
      <w:r w:rsidR="00A55CB9" w:rsidRPr="00F03EF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387 Налогового Кодекса Российской Федерации (далее НК РФ).</w:t>
      </w:r>
    </w:p>
    <w:p w:rsidR="00C06836" w:rsidRPr="00C06836" w:rsidRDefault="00F353E0" w:rsidP="00C06836">
      <w:pPr>
        <w:tabs>
          <w:tab w:val="left" w:pos="85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836">
        <w:rPr>
          <w:rFonts w:ascii="Times New Roman" w:hAnsi="Times New Roman" w:cs="Times New Roman"/>
          <w:sz w:val="28"/>
          <w:szCs w:val="28"/>
        </w:rPr>
        <w:t xml:space="preserve">. </w:t>
      </w:r>
      <w:r w:rsidR="00C06836" w:rsidRPr="00C06836">
        <w:rPr>
          <w:rFonts w:ascii="Times New Roman" w:hAnsi="Times New Roman" w:cs="Times New Roman"/>
          <w:sz w:val="28"/>
          <w:szCs w:val="28"/>
        </w:rPr>
        <w:t xml:space="preserve">Предлагаемые к утверждению налоговые ставки не превышают </w:t>
      </w:r>
    </w:p>
    <w:p w:rsidR="00615F3C" w:rsidRDefault="00C06836" w:rsidP="00F03EF9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CB9">
        <w:rPr>
          <w:rFonts w:ascii="Times New Roman" w:hAnsi="Times New Roman" w:cs="Times New Roman"/>
          <w:sz w:val="28"/>
          <w:szCs w:val="28"/>
        </w:rPr>
        <w:t>предельно допустимых (статья 394 НК РФ).</w:t>
      </w:r>
      <w:r w:rsidR="00615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820" w:rsidRPr="00C06836" w:rsidRDefault="00872C18" w:rsidP="00872C18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3E0">
        <w:rPr>
          <w:rFonts w:ascii="Times New Roman" w:hAnsi="Times New Roman" w:cs="Times New Roman"/>
          <w:sz w:val="28"/>
          <w:szCs w:val="28"/>
        </w:rPr>
        <w:t>3</w:t>
      </w:r>
      <w:r w:rsidR="00C06836">
        <w:rPr>
          <w:rFonts w:ascii="Times New Roman" w:hAnsi="Times New Roman" w:cs="Times New Roman"/>
          <w:sz w:val="28"/>
          <w:szCs w:val="28"/>
        </w:rPr>
        <w:t>.</w:t>
      </w:r>
      <w:r w:rsidR="0073497E">
        <w:rPr>
          <w:rFonts w:ascii="Times New Roman" w:hAnsi="Times New Roman" w:cs="Times New Roman"/>
          <w:sz w:val="28"/>
          <w:szCs w:val="28"/>
        </w:rPr>
        <w:t xml:space="preserve"> </w:t>
      </w:r>
      <w:r w:rsidR="00A55CB9" w:rsidRPr="00C06836">
        <w:rPr>
          <w:rFonts w:ascii="Times New Roman" w:hAnsi="Times New Roman" w:cs="Times New Roman"/>
          <w:sz w:val="28"/>
          <w:szCs w:val="28"/>
        </w:rPr>
        <w:t>Предлагаемые</w:t>
      </w:r>
      <w:r w:rsidR="00E40AB5" w:rsidRPr="00C06836">
        <w:rPr>
          <w:rFonts w:ascii="Times New Roman" w:hAnsi="Times New Roman" w:cs="Times New Roman"/>
          <w:sz w:val="28"/>
          <w:szCs w:val="28"/>
        </w:rPr>
        <w:t xml:space="preserve"> к утверждению проектом решения </w:t>
      </w:r>
      <w:r w:rsidR="00A55CB9" w:rsidRPr="00C06836">
        <w:rPr>
          <w:rFonts w:ascii="Times New Roman" w:hAnsi="Times New Roman" w:cs="Times New Roman"/>
          <w:sz w:val="28"/>
          <w:szCs w:val="28"/>
        </w:rPr>
        <w:t xml:space="preserve">отчетные периоды </w:t>
      </w:r>
    </w:p>
    <w:p w:rsidR="00A55CB9" w:rsidRDefault="00A55CB9" w:rsidP="00265820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820">
        <w:rPr>
          <w:rFonts w:ascii="Times New Roman" w:hAnsi="Times New Roman" w:cs="Times New Roman"/>
          <w:sz w:val="28"/>
          <w:szCs w:val="28"/>
        </w:rPr>
        <w:t>для налогоплательщиков</w:t>
      </w:r>
      <w:r w:rsidR="00265820" w:rsidRPr="00265820">
        <w:rPr>
          <w:rFonts w:ascii="Times New Roman" w:hAnsi="Times New Roman" w:cs="Times New Roman"/>
          <w:sz w:val="28"/>
          <w:szCs w:val="28"/>
        </w:rPr>
        <w:t xml:space="preserve"> соответствуют  статье 39</w:t>
      </w:r>
      <w:r w:rsidR="00F4401E">
        <w:rPr>
          <w:rFonts w:ascii="Times New Roman" w:hAnsi="Times New Roman" w:cs="Times New Roman"/>
          <w:sz w:val="28"/>
          <w:szCs w:val="28"/>
        </w:rPr>
        <w:t>3</w:t>
      </w:r>
      <w:r w:rsidR="00265820" w:rsidRPr="00265820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682DD3" w:rsidRDefault="00C06836" w:rsidP="00C06836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3E0">
        <w:rPr>
          <w:rFonts w:ascii="Times New Roman" w:hAnsi="Times New Roman" w:cs="Times New Roman"/>
          <w:sz w:val="28"/>
          <w:szCs w:val="28"/>
        </w:rPr>
        <w:t>4</w:t>
      </w:r>
      <w:r w:rsidRPr="00C06836">
        <w:rPr>
          <w:rFonts w:ascii="Times New Roman" w:hAnsi="Times New Roman" w:cs="Times New Roman"/>
          <w:sz w:val="28"/>
          <w:szCs w:val="28"/>
        </w:rPr>
        <w:t xml:space="preserve">. </w:t>
      </w:r>
      <w:r w:rsidR="00265820" w:rsidRPr="00C06836">
        <w:rPr>
          <w:rFonts w:ascii="Times New Roman" w:hAnsi="Times New Roman" w:cs="Times New Roman"/>
          <w:sz w:val="28"/>
          <w:szCs w:val="28"/>
        </w:rPr>
        <w:t xml:space="preserve"> </w:t>
      </w:r>
      <w:r w:rsidR="00872C18">
        <w:rPr>
          <w:rFonts w:ascii="Times New Roman" w:hAnsi="Times New Roman" w:cs="Times New Roman"/>
          <w:sz w:val="28"/>
          <w:szCs w:val="28"/>
        </w:rPr>
        <w:t>Порядок и сроки уплаты  земельного налога установлены в соответствии со ст. 397 НК РФ</w:t>
      </w:r>
      <w:r w:rsidR="00682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A0B" w:rsidRPr="001B4A0B" w:rsidRDefault="001B4A0B" w:rsidP="00C06836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Проект решения не предусматривает дополнительных льгот для налогоплательщиков </w:t>
      </w:r>
      <w:r w:rsidR="000620D2">
        <w:rPr>
          <w:rFonts w:ascii="Times New Roman" w:hAnsi="Times New Roman" w:cs="Times New Roman"/>
          <w:sz w:val="28"/>
          <w:szCs w:val="28"/>
        </w:rPr>
        <w:t>(ст. 387 НК РФ).</w:t>
      </w:r>
    </w:p>
    <w:p w:rsidR="00F353E0" w:rsidRDefault="001B4A0B" w:rsidP="00F03EF9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EF9" w:rsidRDefault="000E0657" w:rsidP="00F03EF9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0E0657" w:rsidRPr="00041623" w:rsidRDefault="000E0657" w:rsidP="00F03EF9">
      <w:pPr>
        <w:tabs>
          <w:tab w:val="left" w:pos="85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6914" w:rsidRDefault="006E35AB" w:rsidP="0026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041623">
        <w:rPr>
          <w:rFonts w:ascii="Times New Roman" w:hAnsi="Times New Roman" w:cs="Times New Roman"/>
          <w:sz w:val="28"/>
          <w:szCs w:val="28"/>
        </w:rPr>
        <w:t>«</w:t>
      </w:r>
      <w:r w:rsidR="00265820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Pr="000416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</w:t>
      </w:r>
      <w:r w:rsidR="00265820">
        <w:rPr>
          <w:rFonts w:ascii="Times New Roman" w:hAnsi="Times New Roman" w:cs="Times New Roman"/>
          <w:sz w:val="28"/>
          <w:szCs w:val="28"/>
        </w:rPr>
        <w:t xml:space="preserve">налоговому, </w:t>
      </w:r>
      <w:r>
        <w:rPr>
          <w:rFonts w:ascii="Times New Roman" w:hAnsi="Times New Roman" w:cs="Times New Roman"/>
          <w:sz w:val="28"/>
          <w:szCs w:val="28"/>
        </w:rPr>
        <w:t>бюджетному законодательству</w:t>
      </w:r>
      <w:r w:rsidR="00085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6DA" w:rsidRDefault="004A26DA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6DA" w:rsidRPr="00F03EF9" w:rsidRDefault="004A26DA" w:rsidP="00F0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69D" w:rsidRDefault="0068469D" w:rsidP="000E06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68469D" w:rsidRPr="00F03EF9" w:rsidRDefault="0068469D" w:rsidP="00F03E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района                                                       Н.А.Спажева</w:t>
      </w:r>
    </w:p>
    <w:sectPr w:rsidR="0068469D" w:rsidRPr="00F03EF9" w:rsidSect="00F9224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D4B"/>
    <w:multiLevelType w:val="hybridMultilevel"/>
    <w:tmpl w:val="8C6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694DA3"/>
    <w:multiLevelType w:val="hybridMultilevel"/>
    <w:tmpl w:val="8C64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657"/>
    <w:rsid w:val="000620D2"/>
    <w:rsid w:val="00080BB0"/>
    <w:rsid w:val="00085AF9"/>
    <w:rsid w:val="000A6FDE"/>
    <w:rsid w:val="000E0657"/>
    <w:rsid w:val="001B4A0B"/>
    <w:rsid w:val="001C7BF7"/>
    <w:rsid w:val="00265820"/>
    <w:rsid w:val="002A003F"/>
    <w:rsid w:val="00344670"/>
    <w:rsid w:val="00375F02"/>
    <w:rsid w:val="0038772F"/>
    <w:rsid w:val="003E4A1B"/>
    <w:rsid w:val="00402FFB"/>
    <w:rsid w:val="004A26DA"/>
    <w:rsid w:val="005037A5"/>
    <w:rsid w:val="0052318E"/>
    <w:rsid w:val="00536BA2"/>
    <w:rsid w:val="005842D0"/>
    <w:rsid w:val="005D324E"/>
    <w:rsid w:val="00615F3C"/>
    <w:rsid w:val="00682DD3"/>
    <w:rsid w:val="0068469D"/>
    <w:rsid w:val="006B446D"/>
    <w:rsid w:val="006E35AB"/>
    <w:rsid w:val="00730A02"/>
    <w:rsid w:val="00731805"/>
    <w:rsid w:val="0073497E"/>
    <w:rsid w:val="00755552"/>
    <w:rsid w:val="007E6B1A"/>
    <w:rsid w:val="00872C18"/>
    <w:rsid w:val="00972C0E"/>
    <w:rsid w:val="009C7D28"/>
    <w:rsid w:val="00A012C6"/>
    <w:rsid w:val="00A55CB9"/>
    <w:rsid w:val="00A81EC5"/>
    <w:rsid w:val="00AF7B1C"/>
    <w:rsid w:val="00B5516E"/>
    <w:rsid w:val="00B96F2D"/>
    <w:rsid w:val="00C06836"/>
    <w:rsid w:val="00C57C82"/>
    <w:rsid w:val="00C93156"/>
    <w:rsid w:val="00D50BFE"/>
    <w:rsid w:val="00D86858"/>
    <w:rsid w:val="00E40AB5"/>
    <w:rsid w:val="00E95D85"/>
    <w:rsid w:val="00ED0DCB"/>
    <w:rsid w:val="00F03EF9"/>
    <w:rsid w:val="00F353E0"/>
    <w:rsid w:val="00F4401E"/>
    <w:rsid w:val="00F7534A"/>
    <w:rsid w:val="00F92249"/>
    <w:rsid w:val="00FA4C1C"/>
    <w:rsid w:val="00FB5587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7"/>
  </w:style>
  <w:style w:type="paragraph" w:styleId="1">
    <w:name w:val="heading 1"/>
    <w:basedOn w:val="a"/>
    <w:next w:val="a"/>
    <w:link w:val="10"/>
    <w:qFormat/>
    <w:rsid w:val="003446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6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Гипертекстовая ссылка"/>
    <w:basedOn w:val="a0"/>
    <w:rsid w:val="005842D0"/>
    <w:rPr>
      <w:color w:val="106BBE"/>
    </w:rPr>
  </w:style>
  <w:style w:type="paragraph" w:customStyle="1" w:styleId="ConsPlusNormal">
    <w:name w:val="ConsPlusNormal"/>
    <w:rsid w:val="00872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24</cp:revision>
  <cp:lastPrinted>2018-10-12T12:23:00Z</cp:lastPrinted>
  <dcterms:created xsi:type="dcterms:W3CDTF">2014-05-22T05:29:00Z</dcterms:created>
  <dcterms:modified xsi:type="dcterms:W3CDTF">2018-10-12T12:23:00Z</dcterms:modified>
</cp:coreProperties>
</file>