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B29" w:rsidRDefault="00C26182" w:rsidP="00E62B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</w:rPr>
        <w:t xml:space="preserve">От </w:t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E6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29.01.2019№4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A5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A57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назначении публичных слушаний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253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E70E9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аконом Вологодской области от 15.12.2017 №4259-ОЗ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>5.1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Российской Федерации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7317B" w:rsidRPr="00E778C6" w:rsidRDefault="0027317B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Default="00DC47A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проведение публичных слушаний по проекту </w:t>
      </w:r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 землепользования и застройки </w:t>
      </w:r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23345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Антушевско</w:t>
      </w:r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Белозерского муниципального района применительно к населенных пунктам: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.Ф</w:t>
      </w:r>
      <w:proofErr w:type="gram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едоровская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д.Яковлево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д.Никоновская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д.Перховта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с.Антушево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д.Чулково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д.Левково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д.Большие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Новишки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с.Бечевинка</w:t>
      </w:r>
      <w:proofErr w:type="spellEnd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д.Зорино</w:t>
      </w:r>
      <w:proofErr w:type="spellEnd"/>
      <w:r w:rsidR="004F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определив докладчиком </w:t>
      </w:r>
      <w:r w:rsidR="00E70E9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D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лаву сельского поселения </w:t>
      </w:r>
      <w:proofErr w:type="spellStart"/>
      <w:r w:rsidR="005D3FD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Антушевское</w:t>
      </w:r>
      <w:proofErr w:type="spellEnd"/>
      <w:r w:rsidR="005D3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Голубеву Ирину Александровну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683" w:rsidRDefault="004F468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проведение публичных слушаний по проекту, указанному в пункте 1 настоящего решения </w:t>
      </w:r>
      <w:r w:rsidR="00712EAA" w:rsidRPr="00712EAA">
        <w:rPr>
          <w:rFonts w:ascii="Times New Roman" w:hAnsi="Times New Roman" w:cs="Times New Roman"/>
          <w:sz w:val="28"/>
          <w:szCs w:val="28"/>
        </w:rPr>
        <w:t xml:space="preserve">во всех населенных пунктах сельского поселения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 согласно графику (прил</w:t>
      </w:r>
      <w:r w:rsidR="00E70E9F">
        <w:rPr>
          <w:rFonts w:ascii="Times New Roman" w:hAnsi="Times New Roman" w:cs="Times New Roman"/>
          <w:sz w:val="28"/>
          <w:szCs w:val="28"/>
        </w:rPr>
        <w:t>агается</w:t>
      </w:r>
      <w:r w:rsidR="00712EAA" w:rsidRPr="00712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83" w:rsidRDefault="004F468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подготовки и проведения публичных слушаний, опубликование проекта  </w:t>
      </w:r>
      <w:r w:rsidR="00712EAA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712EAA" w:rsidRPr="00712EAA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применительно к населенных пунктам: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12EAA" w:rsidRPr="00712EA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712EAA" w:rsidRPr="00712EAA">
        <w:rPr>
          <w:rFonts w:ascii="Times New Roman" w:hAnsi="Times New Roman" w:cs="Times New Roman"/>
          <w:sz w:val="28"/>
          <w:szCs w:val="28"/>
        </w:rPr>
        <w:t>едоровская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д.Яковлево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д.Никоновская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д.Перховта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с.Антушево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д.Чулково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д.Левково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Новишки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с.Бечевинка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EAA" w:rsidRPr="00712EAA">
        <w:rPr>
          <w:rFonts w:ascii="Times New Roman" w:hAnsi="Times New Roman" w:cs="Times New Roman"/>
          <w:sz w:val="28"/>
          <w:szCs w:val="28"/>
        </w:rPr>
        <w:t>д.Зорино</w:t>
      </w:r>
      <w:proofErr w:type="spellEnd"/>
      <w:r w:rsidR="00712EAA" w:rsidRPr="00712EAA">
        <w:rPr>
          <w:rFonts w:ascii="Times New Roman" w:hAnsi="Times New Roman" w:cs="Times New Roman"/>
          <w:sz w:val="28"/>
          <w:szCs w:val="28"/>
        </w:rPr>
        <w:t xml:space="preserve"> </w:t>
      </w:r>
      <w:r w:rsidR="005D3FD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D3FDA"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62A3" w:rsidRDefault="004F4683" w:rsidP="0027317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дате, времени, месте выносимых на слушание вопросах опубликовать в районной газете не позднее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B32AC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B32AC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7317B" w:rsidRPr="00E778C6" w:rsidRDefault="0027317B" w:rsidP="0027317B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0415CF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Глава района: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p w:rsidR="00E10726" w:rsidRDefault="00E10726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0726" w:rsidRPr="004E2275" w:rsidRDefault="00E10726" w:rsidP="00E10726">
      <w:pPr>
        <w:spacing w:after="0" w:line="240" w:lineRule="auto"/>
        <w:ind w:left="567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2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к решению Представительного Собрания Белозерского муниципального района </w:t>
      </w:r>
    </w:p>
    <w:p w:rsidR="00E10726" w:rsidRPr="004E2275" w:rsidRDefault="00E10726" w:rsidP="00E10726">
      <w:pPr>
        <w:spacing w:after="0" w:line="240" w:lineRule="auto"/>
        <w:ind w:left="567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 ___________  № ______</w:t>
      </w:r>
    </w:p>
    <w:p w:rsidR="00E10726" w:rsidRPr="00E10726" w:rsidRDefault="00E10726" w:rsidP="00E10726">
      <w:pPr>
        <w:spacing w:after="0" w:line="240" w:lineRule="auto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7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0726" w:rsidRPr="00E10726" w:rsidRDefault="00E10726" w:rsidP="00E10726">
      <w:pPr>
        <w:spacing w:after="0" w:line="240" w:lineRule="auto"/>
        <w:ind w:left="61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726" w:rsidRPr="00E10726" w:rsidRDefault="00E10726" w:rsidP="00E10726">
      <w:pPr>
        <w:spacing w:after="0" w:line="240" w:lineRule="auto"/>
        <w:ind w:left="3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07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:rsidR="00E10726" w:rsidRPr="00E10726" w:rsidRDefault="00E10726" w:rsidP="00E10726">
      <w:pPr>
        <w:autoSpaceDE w:val="0"/>
        <w:spacing w:after="0" w:line="240" w:lineRule="auto"/>
        <w:ind w:left="30" w:right="-5"/>
        <w:jc w:val="center"/>
        <w:rPr>
          <w:rFonts w:ascii="Times New Roman" w:eastAsia="Arial" w:hAnsi="Times New Roman" w:cs="Arial"/>
          <w:b/>
          <w:sz w:val="28"/>
          <w:szCs w:val="28"/>
          <w:lang w:eastAsia="ar-SA"/>
        </w:rPr>
      </w:pPr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проведения публичных слушаний </w:t>
      </w:r>
    </w:p>
    <w:p w:rsidR="00E10726" w:rsidRPr="00E10726" w:rsidRDefault="00E10726" w:rsidP="00E10726">
      <w:pPr>
        <w:autoSpaceDE w:val="0"/>
        <w:spacing w:after="0" w:line="240" w:lineRule="auto"/>
        <w:ind w:left="30" w:right="-5"/>
        <w:jc w:val="center"/>
        <w:rPr>
          <w:rFonts w:ascii="Times New Roman" w:eastAsia="Arial" w:hAnsi="Times New Roman" w:cs="Arial"/>
          <w:b/>
          <w:sz w:val="28"/>
          <w:szCs w:val="28"/>
          <w:lang w:eastAsia="ar-SA"/>
        </w:rPr>
      </w:pPr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по проекту Правил землепользования и застройки сельского поселения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Антушевское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Белозерского муниципального района применительно к населенных пунктам: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</w:t>
      </w:r>
      <w:proofErr w:type="gram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.Ф</w:t>
      </w:r>
      <w:proofErr w:type="gram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едоровская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д.Яковлево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д.Никоновская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д.Перховта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с.Антушево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д.Чулково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д.Левково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д.Большие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Новишки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с.Бечевинка</w:t>
      </w:r>
      <w:proofErr w:type="spellEnd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, </w:t>
      </w:r>
      <w:proofErr w:type="spellStart"/>
      <w:r w:rsidRPr="00E10726">
        <w:rPr>
          <w:rFonts w:ascii="Times New Roman" w:eastAsia="Arial" w:hAnsi="Times New Roman" w:cs="Arial"/>
          <w:b/>
          <w:sz w:val="28"/>
          <w:szCs w:val="28"/>
          <w:lang w:eastAsia="ar-SA"/>
        </w:rPr>
        <w:t>д.Зорино</w:t>
      </w:r>
      <w:proofErr w:type="spellEnd"/>
    </w:p>
    <w:p w:rsidR="00E10726" w:rsidRPr="00E10726" w:rsidRDefault="00E10726" w:rsidP="00E10726">
      <w:pPr>
        <w:autoSpaceDE w:val="0"/>
        <w:spacing w:after="0" w:line="240" w:lineRule="auto"/>
        <w:ind w:left="30" w:right="-5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10726" w:rsidRPr="00E10726" w:rsidRDefault="00E10726" w:rsidP="00E10726">
      <w:pPr>
        <w:autoSpaceDE w:val="0"/>
        <w:spacing w:after="0" w:line="240" w:lineRule="auto"/>
        <w:ind w:left="30" w:right="-5"/>
        <w:jc w:val="center"/>
        <w:rPr>
          <w:rFonts w:ascii="Times New Roman" w:eastAsia="Arial" w:hAnsi="Times New Roman" w:cs="Arial"/>
          <w:b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2445"/>
        <w:gridCol w:w="1818"/>
        <w:gridCol w:w="1602"/>
        <w:gridCol w:w="2655"/>
      </w:tblGrid>
      <w:tr w:rsidR="00E10726" w:rsidRPr="00E10726" w:rsidTr="0079689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10726" w:rsidRPr="00E10726" w:rsidTr="0079689B"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нтушево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spellStart"/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Зорино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улково</w:t>
            </w:r>
            <w:proofErr w:type="spellEnd"/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евково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ольшие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Новишки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д.Перховта</w:t>
            </w:r>
            <w:proofErr w:type="spellEnd"/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28. 03.2019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 часов</w:t>
            </w: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Здание администрации сельского поселения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Антушевское</w:t>
            </w:r>
            <w:proofErr w:type="spellEnd"/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.А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нтушево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д.102</w:t>
            </w:r>
          </w:p>
        </w:tc>
      </w:tr>
      <w:tr w:rsidR="00E10726" w:rsidRPr="00E10726" w:rsidTr="0079689B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иконовская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д.Яковлево</w:t>
            </w:r>
            <w:proofErr w:type="spellEnd"/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.Ф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едоровская</w:t>
            </w:r>
            <w:proofErr w:type="spellEnd"/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28.03.2019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 часов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Здание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Гулинского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клуба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Никоновская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ул. Центральная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д. 8</w:t>
            </w:r>
          </w:p>
        </w:tc>
      </w:tr>
      <w:tr w:rsidR="00E10726" w:rsidRPr="00E10726" w:rsidTr="0079689B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Бечевинка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28.03.2019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часов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26" w:rsidRPr="00E10726" w:rsidRDefault="00E10726" w:rsidP="00E1072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Здание </w:t>
            </w:r>
            <w:proofErr w:type="spell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Бечевинского</w:t>
            </w:r>
            <w:proofErr w:type="spell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клуба, </w:t>
            </w:r>
            <w:proofErr w:type="gramStart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</w:t>
            </w:r>
            <w:proofErr w:type="gramEnd"/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Бечевинка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E107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ул. Молодежная, д.1</w:t>
            </w:r>
          </w:p>
          <w:p w:rsidR="00E10726" w:rsidRPr="00E10726" w:rsidRDefault="00E10726" w:rsidP="00E10726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E10726" w:rsidRPr="00E10726" w:rsidRDefault="00E10726" w:rsidP="00E10726">
      <w:pPr>
        <w:autoSpaceDE w:val="0"/>
        <w:spacing w:after="0" w:line="240" w:lineRule="auto"/>
        <w:ind w:left="30" w:right="-5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E10726" w:rsidRPr="00E10726" w:rsidRDefault="00E10726" w:rsidP="00E10726">
      <w:pPr>
        <w:spacing w:after="0" w:line="240" w:lineRule="auto"/>
        <w:ind w:left="-54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Pr="00E10726" w:rsidRDefault="00E10726" w:rsidP="00E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726" w:rsidRDefault="00E10726" w:rsidP="007A6BD2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sectPr w:rsidR="00E10726" w:rsidSect="0027317B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415CF"/>
    <w:rsid w:val="000C32A2"/>
    <w:rsid w:val="000C42A1"/>
    <w:rsid w:val="00166493"/>
    <w:rsid w:val="0019639F"/>
    <w:rsid w:val="001B3FCD"/>
    <w:rsid w:val="001C5641"/>
    <w:rsid w:val="001F7B32"/>
    <w:rsid w:val="00233455"/>
    <w:rsid w:val="002348D7"/>
    <w:rsid w:val="002538D6"/>
    <w:rsid w:val="002658AA"/>
    <w:rsid w:val="0027317B"/>
    <w:rsid w:val="002D3893"/>
    <w:rsid w:val="00307655"/>
    <w:rsid w:val="00334431"/>
    <w:rsid w:val="003668B0"/>
    <w:rsid w:val="003C0166"/>
    <w:rsid w:val="004170FC"/>
    <w:rsid w:val="004E2275"/>
    <w:rsid w:val="004F4683"/>
    <w:rsid w:val="00505C92"/>
    <w:rsid w:val="00594A82"/>
    <w:rsid w:val="005D0F90"/>
    <w:rsid w:val="005D3FDA"/>
    <w:rsid w:val="00653E0D"/>
    <w:rsid w:val="006A11E0"/>
    <w:rsid w:val="0070505C"/>
    <w:rsid w:val="00712EAA"/>
    <w:rsid w:val="00722863"/>
    <w:rsid w:val="00742405"/>
    <w:rsid w:val="007A6BD2"/>
    <w:rsid w:val="007F0F7C"/>
    <w:rsid w:val="007F7D92"/>
    <w:rsid w:val="008348CA"/>
    <w:rsid w:val="00872135"/>
    <w:rsid w:val="008A278B"/>
    <w:rsid w:val="008D3732"/>
    <w:rsid w:val="00903D47"/>
    <w:rsid w:val="00937A46"/>
    <w:rsid w:val="00982C0C"/>
    <w:rsid w:val="009A3FE5"/>
    <w:rsid w:val="00A57D66"/>
    <w:rsid w:val="00A64018"/>
    <w:rsid w:val="00AB74FB"/>
    <w:rsid w:val="00AC41DA"/>
    <w:rsid w:val="00BB15FC"/>
    <w:rsid w:val="00BE7666"/>
    <w:rsid w:val="00C20C40"/>
    <w:rsid w:val="00C26182"/>
    <w:rsid w:val="00D232B9"/>
    <w:rsid w:val="00D7795F"/>
    <w:rsid w:val="00D93DA3"/>
    <w:rsid w:val="00DC47A3"/>
    <w:rsid w:val="00DD556A"/>
    <w:rsid w:val="00DD5657"/>
    <w:rsid w:val="00E10726"/>
    <w:rsid w:val="00E226B6"/>
    <w:rsid w:val="00E62B29"/>
    <w:rsid w:val="00E662A3"/>
    <w:rsid w:val="00E70E9F"/>
    <w:rsid w:val="00E778C6"/>
    <w:rsid w:val="00E901E5"/>
    <w:rsid w:val="00EB32AC"/>
    <w:rsid w:val="00EC29E0"/>
    <w:rsid w:val="00EF0BA5"/>
    <w:rsid w:val="00F1085F"/>
    <w:rsid w:val="00F30201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Марова Е.В.</dc:creator>
  <cp:lastModifiedBy>С.Е.. Осипова</cp:lastModifiedBy>
  <cp:revision>9</cp:revision>
  <cp:lastPrinted>2019-01-29T11:41:00Z</cp:lastPrinted>
  <dcterms:created xsi:type="dcterms:W3CDTF">2019-01-22T05:28:00Z</dcterms:created>
  <dcterms:modified xsi:type="dcterms:W3CDTF">2019-01-29T11:43:00Z</dcterms:modified>
</cp:coreProperties>
</file>