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472FA" w:rsidRPr="00B72E9B" w:rsidRDefault="006472FA" w:rsidP="006472FA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БЕЛОЗЕРСК</w:t>
      </w:r>
      <w:r>
        <w:rPr>
          <w:rFonts w:ascii="Times New Roman" w:hAnsi="Times New Roman" w:cs="Times New Roman"/>
          <w:bCs/>
          <w:sz w:val="20"/>
          <w:szCs w:val="20"/>
        </w:rPr>
        <w:t>ИЙ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bCs/>
          <w:sz w:val="20"/>
          <w:szCs w:val="20"/>
        </w:rPr>
        <w:t>ЫЙ</w:t>
      </w:r>
      <w:r w:rsidRPr="00B72E9B">
        <w:rPr>
          <w:rFonts w:ascii="Times New Roman" w:hAnsi="Times New Roman" w:cs="Times New Roman"/>
          <w:bCs/>
          <w:sz w:val="20"/>
          <w:szCs w:val="20"/>
        </w:rPr>
        <w:t xml:space="preserve"> РАЙОН ВОЛОГОДСКОЙ ОБЛАСТИ</w:t>
      </w:r>
    </w:p>
    <w:p w:rsidR="006472FA" w:rsidRPr="00B72E9B" w:rsidRDefault="006472FA" w:rsidP="006472F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472FA" w:rsidRDefault="006472FA" w:rsidP="006472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2C77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6472FA" w:rsidRPr="00792C77" w:rsidRDefault="006472FA" w:rsidP="006472F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72FA" w:rsidRPr="00792C77" w:rsidRDefault="006472FA" w:rsidP="006472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ГЛАВЫ БЕЛОЗЕРСКОГО МУНИЦИПАЛЬНОГО РАЙОНА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17C9">
        <w:rPr>
          <w:rFonts w:ascii="Times New Roman" w:hAnsi="Times New Roman" w:cs="Times New Roman"/>
          <w:bCs/>
          <w:sz w:val="28"/>
          <w:szCs w:val="28"/>
        </w:rPr>
        <w:t xml:space="preserve"> 18.02.2019</w:t>
      </w:r>
      <w:r w:rsidR="00FD44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17C9">
        <w:rPr>
          <w:rFonts w:ascii="Times New Roman" w:hAnsi="Times New Roman" w:cs="Times New Roman"/>
          <w:bCs/>
          <w:sz w:val="28"/>
          <w:szCs w:val="28"/>
        </w:rPr>
        <w:t>9</w:t>
      </w:r>
    </w:p>
    <w:p w:rsidR="00963803" w:rsidRPr="00963803" w:rsidRDefault="00E33F93" w:rsidP="00963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учебно-</w:t>
      </w:r>
      <w:r w:rsidR="00963803"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консультационных</w:t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по подготовке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области гражданской </w:t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обороны и защиты от чрезвычайных ситуаций 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963803" w:rsidRPr="00963803" w:rsidRDefault="00963803" w:rsidP="009638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                 «Об общих принципах организации местного самоуправления в Российской Федерации»,</w:t>
      </w:r>
      <w:r w:rsidRPr="00963803">
        <w:rPr>
          <w:rFonts w:ascii="Times New Roman" w:eastAsia="Calibri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02.11.2000     № 841 «Об утверждении Положения о подготовке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в целях осуществления и совершенствования подготовки населения района в области гражданской обороны, защиты от чрезвычайных ситуаций природного и техногенного характера,</w:t>
      </w:r>
    </w:p>
    <w:p w:rsidR="00963803" w:rsidRPr="00963803" w:rsidRDefault="00963803" w:rsidP="009638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63803" w:rsidRPr="00963803" w:rsidRDefault="00963803" w:rsidP="00963803">
      <w:pPr>
        <w:widowControl w:val="0"/>
        <w:tabs>
          <w:tab w:val="left" w:pos="3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на территориях поселений 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="00580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учебно-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пункты по подготовке населения 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области гражданской обороны и защиты от чрезвычайных ситуаций (далее по тексту - учебно-консультационные пункты) и утвердить их Перечень, согласно приложению №1 к настоящему постановлению.  </w:t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Методическое руководство и координацию подготовки  неработающего населения по гражданской обороне и защите от чрезвычайных ситуаций возложить на 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мобилизационной подготовке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 администрации Белозер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(А.Н. Колесова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Положение о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учебно-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консультационных пунктах согласно приложению № 2 к настоящему постановлению.</w:t>
      </w:r>
    </w:p>
    <w:p w:rsidR="00963803" w:rsidRPr="00963803" w:rsidRDefault="00963803" w:rsidP="00963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4.Настоящее постановление подлежит официальному опубликованию в средствах массовой информации, размеще</w:t>
      </w:r>
      <w:r w:rsidR="001C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официальном сайте Белозер</w:t>
      </w:r>
      <w:r w:rsidRPr="0096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в информационно-телекоммуникационной сети «Интернет» и вступает в силу со дня его официального опубликования.</w:t>
      </w:r>
    </w:p>
    <w:p w:rsidR="00963803" w:rsidRPr="00963803" w:rsidRDefault="00963803" w:rsidP="00963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803" w:rsidRDefault="00963803" w:rsidP="00963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720" w:rsidRPr="00963803" w:rsidRDefault="001C4720" w:rsidP="00963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20" w:rsidRDefault="006472FA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3DA" w:rsidRDefault="006472FA" w:rsidP="00465C6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Глава</w:t>
      </w:r>
      <w:r w:rsidR="00147A20"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района:      </w:t>
      </w:r>
      <w:r w:rsidR="00147A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147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Е.В. Шашкин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30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4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постановлением Главы</w:t>
      </w:r>
    </w:p>
    <w:p w:rsidR="00530F2B" w:rsidRPr="00530F2B" w:rsidRDefault="006472FA" w:rsidP="006472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30F2B" w:rsidRPr="005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1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18.02.2019  № 9</w:t>
      </w:r>
    </w:p>
    <w:p w:rsidR="00530F2B" w:rsidRPr="00530F2B" w:rsidRDefault="00530F2B" w:rsidP="00530F2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(Приложение № 1)</w:t>
      </w: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учебно-консультационных пунктов по подготовке населения Белозерского муниципального района в области гражданской обороны и защиты от чрезвычайных ситуаций</w:t>
      </w:r>
    </w:p>
    <w:p w:rsidR="00530F2B" w:rsidRPr="00530F2B" w:rsidRDefault="00530F2B" w:rsidP="00530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2410"/>
        <w:gridCol w:w="2410"/>
        <w:gridCol w:w="1700"/>
      </w:tblGrid>
      <w:tr w:rsidR="00530F2B" w:rsidRPr="00530F2B" w:rsidTr="00343143">
        <w:trPr>
          <w:tblHeader/>
        </w:trPr>
        <w:tc>
          <w:tcPr>
            <w:tcW w:w="568" w:type="dxa"/>
            <w:vAlign w:val="center"/>
          </w:tcPr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территории которого, развертывается УКП</w:t>
            </w:r>
          </w:p>
        </w:tc>
        <w:tc>
          <w:tcPr>
            <w:tcW w:w="2410" w:type="dxa"/>
          </w:tcPr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зданий на базе которых развертываются УКП</w:t>
            </w:r>
          </w:p>
        </w:tc>
        <w:tc>
          <w:tcPr>
            <w:tcW w:w="2410" w:type="dxa"/>
          </w:tcPr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УКП</w:t>
            </w:r>
          </w:p>
        </w:tc>
        <w:tc>
          <w:tcPr>
            <w:tcW w:w="1700" w:type="dxa"/>
          </w:tcPr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30F2B" w:rsidRPr="00530F2B" w:rsidTr="00343143">
        <w:tc>
          <w:tcPr>
            <w:tcW w:w="568" w:type="dxa"/>
          </w:tcPr>
          <w:p w:rsidR="00530F2B" w:rsidRPr="00530F2B" w:rsidRDefault="00530F2B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530F2B" w:rsidRPr="00530F2B" w:rsidRDefault="00530F2B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30F2B" w:rsidRPr="00530F2B" w:rsidRDefault="00530F2B" w:rsidP="0053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</w:t>
            </w:r>
            <w:r w:rsidR="004923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410" w:type="dxa"/>
          </w:tcPr>
          <w:p w:rsidR="00530F2B" w:rsidRPr="00530F2B" w:rsidRDefault="00530F2B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410" w:type="dxa"/>
          </w:tcPr>
          <w:p w:rsidR="00530F2B" w:rsidRPr="00530F2B" w:rsidRDefault="00530F2B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Советский пр-т, </w:t>
            </w:r>
          </w:p>
        </w:tc>
        <w:tc>
          <w:tcPr>
            <w:tcW w:w="1700" w:type="dxa"/>
          </w:tcPr>
          <w:p w:rsidR="00530F2B" w:rsidRPr="00530F2B" w:rsidRDefault="00530F2B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56C" w:rsidRPr="00530F2B" w:rsidTr="00343143">
        <w:tc>
          <w:tcPr>
            <w:tcW w:w="568" w:type="dxa"/>
          </w:tcPr>
          <w:p w:rsidR="0027556C" w:rsidRPr="00530F2B" w:rsidRDefault="0027556C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Антушевского </w:t>
            </w:r>
          </w:p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410" w:type="dxa"/>
          </w:tcPr>
          <w:p w:rsidR="0027556C" w:rsidRPr="0027556C" w:rsidRDefault="0027556C" w:rsidP="003B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C">
              <w:rPr>
                <w:rFonts w:ascii="Times New Roman" w:hAnsi="Times New Roman" w:cs="Times New Roman"/>
                <w:sz w:val="28"/>
                <w:szCs w:val="28"/>
              </w:rPr>
              <w:t xml:space="preserve">д. Антушево, </w:t>
            </w:r>
          </w:p>
          <w:p w:rsidR="0027556C" w:rsidRPr="0027556C" w:rsidRDefault="0027556C" w:rsidP="003B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C">
              <w:rPr>
                <w:rFonts w:ascii="Times New Roman" w:hAnsi="Times New Roman" w:cs="Times New Roman"/>
                <w:sz w:val="28"/>
                <w:szCs w:val="28"/>
              </w:rPr>
              <w:t>д. 102</w:t>
            </w:r>
          </w:p>
        </w:tc>
        <w:tc>
          <w:tcPr>
            <w:tcW w:w="170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56C" w:rsidRPr="00530F2B" w:rsidTr="00343143">
        <w:tc>
          <w:tcPr>
            <w:tcW w:w="568" w:type="dxa"/>
          </w:tcPr>
          <w:p w:rsidR="0027556C" w:rsidRPr="00530F2B" w:rsidRDefault="0027556C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Артюшинского сельского поселения</w:t>
            </w:r>
          </w:p>
        </w:tc>
        <w:tc>
          <w:tcPr>
            <w:tcW w:w="241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410" w:type="dxa"/>
          </w:tcPr>
          <w:p w:rsidR="0027556C" w:rsidRPr="0027556C" w:rsidRDefault="0027556C" w:rsidP="003B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C">
              <w:rPr>
                <w:rFonts w:ascii="Times New Roman" w:hAnsi="Times New Roman" w:cs="Times New Roman"/>
                <w:sz w:val="28"/>
                <w:szCs w:val="28"/>
              </w:rPr>
              <w:t>д. Артюшино, д.23</w:t>
            </w:r>
          </w:p>
        </w:tc>
        <w:tc>
          <w:tcPr>
            <w:tcW w:w="170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56C" w:rsidRPr="00530F2B" w:rsidTr="00343143">
        <w:tc>
          <w:tcPr>
            <w:tcW w:w="568" w:type="dxa"/>
          </w:tcPr>
          <w:p w:rsidR="0027556C" w:rsidRPr="00530F2B" w:rsidRDefault="0027556C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Глушковского сельского поселения </w:t>
            </w:r>
          </w:p>
        </w:tc>
        <w:tc>
          <w:tcPr>
            <w:tcW w:w="241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410" w:type="dxa"/>
          </w:tcPr>
          <w:p w:rsidR="0027556C" w:rsidRPr="0027556C" w:rsidRDefault="0027556C" w:rsidP="003B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C">
              <w:rPr>
                <w:rFonts w:ascii="Times New Roman" w:hAnsi="Times New Roman" w:cs="Times New Roman"/>
                <w:sz w:val="28"/>
                <w:szCs w:val="28"/>
              </w:rPr>
              <w:t>Молодежная, д.35</w:t>
            </w:r>
          </w:p>
        </w:tc>
        <w:tc>
          <w:tcPr>
            <w:tcW w:w="170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56C" w:rsidRPr="00530F2B" w:rsidTr="00343143">
        <w:tc>
          <w:tcPr>
            <w:tcW w:w="568" w:type="dxa"/>
          </w:tcPr>
          <w:p w:rsidR="0027556C" w:rsidRPr="00530F2B" w:rsidRDefault="0027556C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</w:tcPr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Куностьского сельского поселения</w:t>
            </w:r>
          </w:p>
        </w:tc>
        <w:tc>
          <w:tcPr>
            <w:tcW w:w="241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</w:p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410" w:type="dxa"/>
          </w:tcPr>
          <w:p w:rsidR="0027556C" w:rsidRPr="0027556C" w:rsidRDefault="0027556C" w:rsidP="003B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C">
              <w:rPr>
                <w:rFonts w:ascii="Times New Roman" w:hAnsi="Times New Roman" w:cs="Times New Roman"/>
                <w:sz w:val="28"/>
                <w:szCs w:val="28"/>
              </w:rPr>
              <w:t>Ул. Центральная, д.36</w:t>
            </w:r>
          </w:p>
        </w:tc>
        <w:tc>
          <w:tcPr>
            <w:tcW w:w="170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56C" w:rsidRPr="00530F2B" w:rsidTr="00343143">
        <w:tc>
          <w:tcPr>
            <w:tcW w:w="568" w:type="dxa"/>
          </w:tcPr>
          <w:p w:rsidR="0027556C" w:rsidRPr="00530F2B" w:rsidRDefault="0027556C" w:rsidP="005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</w:tcPr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7556C" w:rsidRPr="00530F2B" w:rsidRDefault="0027556C" w:rsidP="0053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Шольского сельского поселения</w:t>
            </w:r>
          </w:p>
        </w:tc>
        <w:tc>
          <w:tcPr>
            <w:tcW w:w="2410" w:type="dxa"/>
          </w:tcPr>
          <w:p w:rsidR="0027556C" w:rsidRPr="00530F2B" w:rsidRDefault="0027556C" w:rsidP="0027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</w:p>
          <w:p w:rsidR="0027556C" w:rsidRPr="00530F2B" w:rsidRDefault="0027556C" w:rsidP="0027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410" w:type="dxa"/>
          </w:tcPr>
          <w:p w:rsidR="0027556C" w:rsidRPr="0027556C" w:rsidRDefault="0027556C" w:rsidP="003B2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C">
              <w:rPr>
                <w:rFonts w:ascii="Times New Roman" w:hAnsi="Times New Roman" w:cs="Times New Roman"/>
                <w:sz w:val="28"/>
                <w:szCs w:val="28"/>
              </w:rPr>
              <w:t>Ул. Центральная,31</w:t>
            </w:r>
          </w:p>
        </w:tc>
        <w:tc>
          <w:tcPr>
            <w:tcW w:w="1700" w:type="dxa"/>
          </w:tcPr>
          <w:p w:rsidR="0027556C" w:rsidRPr="00530F2B" w:rsidRDefault="0027556C" w:rsidP="0053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9DD" w:rsidTr="00FB5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«Жилищник»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ООО «Жилищник»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К.Маркса, д.2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9DD" w:rsidTr="00FB5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ООО «Водоканал»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 д. 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D" w:rsidRDefault="00FB59DD" w:rsidP="00FB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F2B" w:rsidRPr="00530F2B" w:rsidRDefault="00530F2B" w:rsidP="0053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Default="00530F2B" w:rsidP="00776AEC">
      <w:pPr>
        <w:spacing w:after="0" w:line="240" w:lineRule="auto"/>
      </w:pPr>
    </w:p>
    <w:p w:rsidR="00530F2B" w:rsidRPr="00523245" w:rsidRDefault="00530F2B" w:rsidP="00530F2B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523245">
        <w:rPr>
          <w:rFonts w:ascii="Times New Roman" w:hAnsi="Times New Roman" w:cs="Times New Roman"/>
          <w:sz w:val="24"/>
          <w:szCs w:val="24"/>
        </w:rPr>
        <w:t>Утверждено</w:t>
      </w:r>
    </w:p>
    <w:p w:rsidR="00530F2B" w:rsidRDefault="00530F2B" w:rsidP="006472FA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24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472FA">
        <w:rPr>
          <w:rFonts w:ascii="Times New Roman" w:hAnsi="Times New Roman" w:cs="Times New Roman"/>
          <w:sz w:val="24"/>
          <w:szCs w:val="24"/>
        </w:rPr>
        <w:t>Главы</w:t>
      </w:r>
    </w:p>
    <w:p w:rsidR="00530F2B" w:rsidRPr="00523245" w:rsidRDefault="00530F2B" w:rsidP="00530F2B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3245">
        <w:rPr>
          <w:rFonts w:ascii="Times New Roman" w:hAnsi="Times New Roman" w:cs="Times New Roman"/>
          <w:sz w:val="24"/>
          <w:szCs w:val="24"/>
        </w:rPr>
        <w:t>района</w:t>
      </w:r>
    </w:p>
    <w:p w:rsidR="00530F2B" w:rsidRPr="00523245" w:rsidRDefault="00530F2B" w:rsidP="00530F2B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3245">
        <w:rPr>
          <w:rFonts w:ascii="Times New Roman" w:hAnsi="Times New Roman" w:cs="Times New Roman"/>
          <w:sz w:val="24"/>
          <w:szCs w:val="24"/>
        </w:rPr>
        <w:t xml:space="preserve">от </w:t>
      </w:r>
      <w:r w:rsidR="002117C9">
        <w:rPr>
          <w:rFonts w:ascii="Times New Roman" w:hAnsi="Times New Roman" w:cs="Times New Roman"/>
          <w:sz w:val="24"/>
          <w:szCs w:val="24"/>
        </w:rPr>
        <w:t>08.02.2019</w:t>
      </w:r>
      <w:r w:rsidRPr="00523245">
        <w:rPr>
          <w:rFonts w:ascii="Times New Roman" w:hAnsi="Times New Roman" w:cs="Times New Roman"/>
          <w:sz w:val="24"/>
          <w:szCs w:val="24"/>
        </w:rPr>
        <w:t xml:space="preserve">  </w:t>
      </w:r>
      <w:r w:rsidR="002117C9">
        <w:rPr>
          <w:rFonts w:ascii="Times New Roman" w:hAnsi="Times New Roman" w:cs="Times New Roman"/>
          <w:sz w:val="24"/>
          <w:szCs w:val="24"/>
        </w:rPr>
        <w:t>№ 9</w:t>
      </w:r>
    </w:p>
    <w:p w:rsidR="00530F2B" w:rsidRDefault="00530F2B" w:rsidP="00530F2B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</w:t>
      </w:r>
      <w:r w:rsidRPr="00523245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30F2B" w:rsidRPr="00523245" w:rsidRDefault="00530F2B" w:rsidP="00530F2B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530F2B" w:rsidRPr="00067F5B" w:rsidRDefault="00530F2B" w:rsidP="00530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F2B" w:rsidRPr="00067F5B" w:rsidRDefault="00530F2B" w:rsidP="00530F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067F5B">
        <w:rPr>
          <w:rFonts w:ascii="Times New Roman" w:hAnsi="Times New Roman" w:cs="Times New Roman"/>
          <w:sz w:val="28"/>
          <w:szCs w:val="28"/>
        </w:rPr>
        <w:t>ПОЛОЖЕНИЕ</w:t>
      </w:r>
    </w:p>
    <w:p w:rsidR="00530F2B" w:rsidRPr="00067F5B" w:rsidRDefault="00530F2B" w:rsidP="00530F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67F5B">
        <w:rPr>
          <w:rFonts w:ascii="Times New Roman" w:hAnsi="Times New Roman" w:cs="Times New Roman"/>
          <w:bCs/>
          <w:sz w:val="28"/>
          <w:szCs w:val="28"/>
        </w:rPr>
        <w:t>об учебно-консультационных пунктах по подготовке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Белозерского муниципального района</w:t>
      </w:r>
      <w:r w:rsidRPr="00067F5B">
        <w:rPr>
          <w:rFonts w:ascii="Times New Roman" w:hAnsi="Times New Roman" w:cs="Times New Roman"/>
          <w:bCs/>
          <w:sz w:val="28"/>
          <w:szCs w:val="28"/>
        </w:rPr>
        <w:t xml:space="preserve"> в области гражданской обороны и защиты от чрезвычайных ситуаций</w:t>
      </w:r>
    </w:p>
    <w:p w:rsidR="00530F2B" w:rsidRPr="00067F5B" w:rsidRDefault="00530F2B" w:rsidP="00530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для руководителей органов, специально уполномоченных решать задачи по гражданской обороне, защите населения и территорий от чрезвычайных ситуаций.</w:t>
      </w:r>
    </w:p>
    <w:p w:rsidR="00530F2B" w:rsidRPr="00067F5B" w:rsidRDefault="00530F2B" w:rsidP="00530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определяет:</w:t>
      </w:r>
    </w:p>
    <w:p w:rsidR="00530F2B" w:rsidRPr="00067F5B" w:rsidRDefault="00530F2B" w:rsidP="00530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-организацию деятельности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оказания консультационных услуг;</w:t>
      </w:r>
    </w:p>
    <w:p w:rsidR="00530F2B" w:rsidRPr="00067F5B" w:rsidRDefault="00530F2B" w:rsidP="00530F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-организацию работы, оборудование и оснащение учебно- консультационного пункта. </w:t>
      </w:r>
    </w:p>
    <w:p w:rsidR="00530F2B" w:rsidRPr="00067F5B" w:rsidRDefault="00530F2B" w:rsidP="00530F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30F2B" w:rsidRPr="00067F5B" w:rsidRDefault="00530F2B" w:rsidP="0080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1.Учебно-консультационные пункты по по</w:t>
      </w:r>
      <w:r w:rsidR="008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дготовке населения Белозерского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области гражданской обороны и защиты от чрезвычайных ситуаций (далее по тексту - УПК) предназначены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и защиты от чрезвычайных ситуаций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2. Цель создания УКП: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0F2B" w:rsidRPr="00067F5B" w:rsidRDefault="00530F2B" w:rsidP="0053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выполнение возложенных полномочий по подготовке неработающего населения в области гражданской обороны и защиты от чрезвычайных ситуаций по месту жительства;</w:t>
      </w:r>
    </w:p>
    <w:p w:rsidR="00530F2B" w:rsidRPr="00067F5B" w:rsidRDefault="00530F2B" w:rsidP="0053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подготовка неработающего населения по защите от опасностей, возникающих при военных конфликтах или вследствие этих конфликтов, а так же при чрезвычайных ситуациях природного и техногенного характера. </w:t>
      </w:r>
    </w:p>
    <w:p w:rsidR="00530F2B" w:rsidRPr="00067F5B" w:rsidRDefault="00530F2B" w:rsidP="0053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Финансирование материально-технического обеспечения УКП осуществляется за счет средств администрации </w:t>
      </w:r>
      <w:r w:rsidR="0080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(далее по тексту - района).</w:t>
      </w:r>
    </w:p>
    <w:p w:rsidR="00530F2B" w:rsidRPr="00067F5B" w:rsidRDefault="00530F2B" w:rsidP="00530F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 УКП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УКП являются: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подготовки неработающего населения в соответствии с Расписанием занятий по программе подготовки в области гражданской обороны и защиты от чрезвычайных ситуаций с неработающим населением района, утверждаемого руководителем администрации района;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практических навыков действий при возникающих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конфликтах или вследствие этих конфликтов, а также при чрезвычайных ситуациях  природного и техногенного характера;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морально-психологического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неработающего населения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военных конфликтов и возникновении чрезвычайных ситуаций природного и техноге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характера;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- пропаганда важности и необходимости проведения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и чрезвычайных ситуаций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условиях.</w:t>
      </w:r>
    </w:p>
    <w:p w:rsidR="00530F2B" w:rsidRDefault="00530F2B" w:rsidP="00530F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F2B" w:rsidRPr="00067F5B" w:rsidRDefault="00530F2B" w:rsidP="00530F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работы</w:t>
      </w:r>
    </w:p>
    <w:p w:rsidR="00530F2B" w:rsidRPr="00067F5B" w:rsidRDefault="00530F2B" w:rsidP="0053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5. Общее руководство подготовкой неработающего населения осуществляет руководитель администрации района.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Деятельность УКП организует, и обеспечивает отдел по мобилизационной работе, делам гражданской обороны и чрезвычайных ситуаций администрации района (далее по тексту – отдел по МР, делам ГО и ЧС).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Непосредственным организатором обучения является  начальник отдела по МР, делам ГО и ЧС,  а так же главы поселений, на территории которых созданы УКП. 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УКП входят: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УКП - начальник отдела по МР, делам ГО и ЧС;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УПК -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которого создан, и функционирует УКП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530F2B" w:rsidRPr="00067F5B" w:rsidRDefault="00530F2B" w:rsidP="00530F2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 УКП - старший инженер отдела по МР, делам ГО и ЧС.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неработающего населения осуществляется путем: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обучающих занятий в соответствии с утвержденным руководителем администрации района Расписанием занятий по программе подготовки в области гражданской обороны и защиты от чрезвычайных ситуаций с неработающим населением района;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пропагандистских и агитационных мероприятий (бесед, вечеров вопросов и ответов, консультаций, показов учебных кино – видеофильмов, сходов и др.);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распространения и чтения памяток, листовок, пособий, статей из СМИ, прослушивания радиопередач и просмотра телепрограмм по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F2B" w:rsidRPr="00067F5B" w:rsidRDefault="00530F2B" w:rsidP="0053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Оборудование и оснащение</w:t>
      </w:r>
    </w:p>
    <w:p w:rsidR="00530F2B" w:rsidRPr="00067F5B" w:rsidRDefault="00530F2B" w:rsidP="0053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УКП оборудуются руководителями организаций, на базе которых они разворачиваются. 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поселений и руководителями данных организаций определяются специально отведенные помещения, где есть возможность создать необходимые условия для организации процесса подготовки неработающего населения. 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Учебно-материальная база УКП включает технические средства подготовки, стенды, учебные и наглядные пособия, и средства индивидуальной защиты, учебно-методическую литературу и материалы.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 УКП: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заверенные к</w:t>
      </w:r>
      <w:r w:rsidR="000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постановления Главы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"Об организации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неработающего населения в области гражданской обороны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чрезвычайных ситуаций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заверенная копия настоящего постановления администрации района;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занятий по программе подготовки в области гражданской обороны и защиты от чрезвычайных ситуаций с неработающим населением района;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учета занятий и консультаций;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должностных лиц УКП.</w:t>
      </w:r>
    </w:p>
    <w:p w:rsidR="00530F2B" w:rsidRDefault="00530F2B" w:rsidP="00530F2B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F2B" w:rsidRPr="00067F5B" w:rsidRDefault="00530F2B" w:rsidP="00530F2B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Обязанности начальника УКП</w:t>
      </w:r>
    </w:p>
    <w:p w:rsidR="00530F2B" w:rsidRPr="00067F5B" w:rsidRDefault="00530F2B" w:rsidP="0053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УКП: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.1.Подчиняется руководителю администрации района.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.2.Отвечает за планирование, организацию и ход подготовительного процесса, состояние учебно-материальной базы УКП.</w:t>
      </w:r>
    </w:p>
    <w:p w:rsidR="00530F2B" w:rsidRPr="00067F5B" w:rsidRDefault="00530F2B" w:rsidP="0053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.3.Обязан:</w:t>
      </w:r>
    </w:p>
    <w:p w:rsidR="00530F2B" w:rsidRPr="00067F5B" w:rsidRDefault="00530F2B" w:rsidP="00530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разрабатывать и вести планирующие </w:t>
      </w:r>
      <w:proofErr w:type="spellStart"/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</w:t>
      </w:r>
      <w:proofErr w:type="spellEnd"/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отчетные документы;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расписанием занятий проводить подготовку и консультации в установленном объеме;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ходом самостоятельного обучения неработающего населения и оказывать индивидуальную помощь обучаемым;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инструктаж заместителей начальника и инструкторов УКП;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подготовки неработающего населения, закрепленного за УКП;</w:t>
      </w:r>
    </w:p>
    <w:p w:rsidR="00530F2B" w:rsidRPr="00067F5B" w:rsidRDefault="00530F2B" w:rsidP="00530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содержанием помещений выделенных под  УКП и иных вопросов связанных с организацией работы УКП.</w:t>
      </w:r>
    </w:p>
    <w:p w:rsidR="00530F2B" w:rsidRPr="00067F5B" w:rsidRDefault="00530F2B" w:rsidP="0053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2B" w:rsidRPr="00067F5B" w:rsidRDefault="00530F2B" w:rsidP="0053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2B" w:rsidRDefault="00530F2B" w:rsidP="00776AEC">
      <w:pPr>
        <w:spacing w:after="0" w:line="240" w:lineRule="auto"/>
      </w:pPr>
    </w:p>
    <w:sectPr w:rsidR="00530F2B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283F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4720"/>
    <w:rsid w:val="001C5555"/>
    <w:rsid w:val="002117C9"/>
    <w:rsid w:val="00214AE1"/>
    <w:rsid w:val="002260D6"/>
    <w:rsid w:val="002328ED"/>
    <w:rsid w:val="00236DF1"/>
    <w:rsid w:val="0024747A"/>
    <w:rsid w:val="00264D88"/>
    <w:rsid w:val="002712CD"/>
    <w:rsid w:val="0027556C"/>
    <w:rsid w:val="002A1436"/>
    <w:rsid w:val="002A702A"/>
    <w:rsid w:val="002B6552"/>
    <w:rsid w:val="002C5E03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D25AC"/>
    <w:rsid w:val="003D2FA8"/>
    <w:rsid w:val="00405705"/>
    <w:rsid w:val="00427D46"/>
    <w:rsid w:val="0044738F"/>
    <w:rsid w:val="00452AFC"/>
    <w:rsid w:val="004571A2"/>
    <w:rsid w:val="00465C60"/>
    <w:rsid w:val="00470C7B"/>
    <w:rsid w:val="0049232B"/>
    <w:rsid w:val="00493E75"/>
    <w:rsid w:val="004A4F24"/>
    <w:rsid w:val="004B00F6"/>
    <w:rsid w:val="004C1FED"/>
    <w:rsid w:val="004E2F4F"/>
    <w:rsid w:val="004E4199"/>
    <w:rsid w:val="004F0767"/>
    <w:rsid w:val="00530F2B"/>
    <w:rsid w:val="00531855"/>
    <w:rsid w:val="00536C68"/>
    <w:rsid w:val="005617E8"/>
    <w:rsid w:val="00570AB7"/>
    <w:rsid w:val="00570FFC"/>
    <w:rsid w:val="00580AED"/>
    <w:rsid w:val="005815BB"/>
    <w:rsid w:val="005974D1"/>
    <w:rsid w:val="005B72A8"/>
    <w:rsid w:val="005D0E9F"/>
    <w:rsid w:val="0061794A"/>
    <w:rsid w:val="0063659B"/>
    <w:rsid w:val="006472FA"/>
    <w:rsid w:val="0065526A"/>
    <w:rsid w:val="00656958"/>
    <w:rsid w:val="006760B8"/>
    <w:rsid w:val="0069599B"/>
    <w:rsid w:val="00696E26"/>
    <w:rsid w:val="006A00A6"/>
    <w:rsid w:val="006A5D4B"/>
    <w:rsid w:val="006A7645"/>
    <w:rsid w:val="006E2CEF"/>
    <w:rsid w:val="006E356F"/>
    <w:rsid w:val="006E565F"/>
    <w:rsid w:val="006F42B1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07619"/>
    <w:rsid w:val="00836D89"/>
    <w:rsid w:val="00891CB5"/>
    <w:rsid w:val="008943DA"/>
    <w:rsid w:val="008A6711"/>
    <w:rsid w:val="00910E95"/>
    <w:rsid w:val="0092728B"/>
    <w:rsid w:val="00963803"/>
    <w:rsid w:val="00967728"/>
    <w:rsid w:val="009B1FAF"/>
    <w:rsid w:val="009F3700"/>
    <w:rsid w:val="009F3D01"/>
    <w:rsid w:val="00A17163"/>
    <w:rsid w:val="00A527FC"/>
    <w:rsid w:val="00A57076"/>
    <w:rsid w:val="00A656C3"/>
    <w:rsid w:val="00AC0D93"/>
    <w:rsid w:val="00AD4BAE"/>
    <w:rsid w:val="00AD58C0"/>
    <w:rsid w:val="00AF15A6"/>
    <w:rsid w:val="00AF7DF7"/>
    <w:rsid w:val="00B11B10"/>
    <w:rsid w:val="00B3095F"/>
    <w:rsid w:val="00B519D4"/>
    <w:rsid w:val="00B87092"/>
    <w:rsid w:val="00BA554F"/>
    <w:rsid w:val="00BC14DB"/>
    <w:rsid w:val="00BE34BA"/>
    <w:rsid w:val="00BF56E6"/>
    <w:rsid w:val="00C137D4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33F93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B59DD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1980-BC3A-4F60-9096-188CBBB5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Хомутов</cp:lastModifiedBy>
  <cp:revision>137</cp:revision>
  <cp:lastPrinted>2019-02-18T09:19:00Z</cp:lastPrinted>
  <dcterms:created xsi:type="dcterms:W3CDTF">2016-02-18T11:51:00Z</dcterms:created>
  <dcterms:modified xsi:type="dcterms:W3CDTF">2019-02-18T09:25:00Z</dcterms:modified>
</cp:coreProperties>
</file>