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D0" w:rsidRPr="00B64DD0" w:rsidRDefault="00B64DD0" w:rsidP="00B64DD0">
      <w:pPr>
        <w:spacing w:after="0" w:line="240" w:lineRule="auto"/>
        <w:jc w:val="center"/>
        <w:rPr>
          <w:rFonts w:ascii="Times New Roman" w:hAnsi="Times New Roman" w:cs="Times New Roman"/>
          <w:lang w:val="en-US"/>
        </w:rPr>
      </w:pPr>
    </w:p>
    <w:p w:rsidR="00B64DD0" w:rsidRPr="00B64DD0" w:rsidRDefault="00B64DD0" w:rsidP="00B64DD0">
      <w:pPr>
        <w:spacing w:after="0" w:line="240" w:lineRule="auto"/>
        <w:jc w:val="center"/>
        <w:rPr>
          <w:rFonts w:ascii="Times New Roman" w:hAnsi="Times New Roman" w:cs="Times New Roman"/>
          <w:sz w:val="20"/>
          <w:szCs w:val="24"/>
        </w:rPr>
      </w:pPr>
      <w:r w:rsidRPr="00B64DD0">
        <w:rPr>
          <w:rFonts w:ascii="Times New Roman" w:hAnsi="Times New Roman" w:cs="Times New Roman"/>
          <w:sz w:val="20"/>
          <w:szCs w:val="24"/>
        </w:rPr>
        <w:t>АДМИНИСТРАЦИЯ БЕЛОЗЕРСКОГО МУНИЦИПАЛЬНОГО РАЙОНА ВОЛОГОДСКОЙ ОБЛАСТИ</w:t>
      </w:r>
    </w:p>
    <w:p w:rsidR="00B64DD0" w:rsidRPr="00B64DD0" w:rsidRDefault="00B64DD0" w:rsidP="00B64DD0">
      <w:pPr>
        <w:spacing w:after="0" w:line="240" w:lineRule="auto"/>
        <w:jc w:val="center"/>
        <w:rPr>
          <w:rFonts w:ascii="Times New Roman" w:hAnsi="Times New Roman" w:cs="Times New Roman"/>
          <w:b/>
          <w:bCs/>
          <w:sz w:val="36"/>
          <w:szCs w:val="24"/>
        </w:rPr>
      </w:pPr>
    </w:p>
    <w:p w:rsidR="00B64DD0" w:rsidRPr="00B64DD0" w:rsidRDefault="00B64DD0" w:rsidP="00B64DD0">
      <w:pPr>
        <w:spacing w:after="0" w:line="240" w:lineRule="auto"/>
        <w:jc w:val="center"/>
        <w:rPr>
          <w:rFonts w:ascii="Times New Roman" w:hAnsi="Times New Roman" w:cs="Times New Roman"/>
          <w:b/>
          <w:bCs/>
          <w:sz w:val="36"/>
          <w:szCs w:val="24"/>
        </w:rPr>
      </w:pPr>
      <w:proofErr w:type="gramStart"/>
      <w:r w:rsidRPr="00B64DD0">
        <w:rPr>
          <w:rFonts w:ascii="Times New Roman" w:hAnsi="Times New Roman" w:cs="Times New Roman"/>
          <w:b/>
          <w:bCs/>
          <w:sz w:val="36"/>
          <w:szCs w:val="24"/>
        </w:rPr>
        <w:t>П</w:t>
      </w:r>
      <w:proofErr w:type="gramEnd"/>
      <w:r w:rsidRPr="00B64DD0">
        <w:rPr>
          <w:rFonts w:ascii="Times New Roman" w:hAnsi="Times New Roman" w:cs="Times New Roman"/>
          <w:b/>
          <w:bCs/>
          <w:sz w:val="36"/>
          <w:szCs w:val="24"/>
        </w:rPr>
        <w:t xml:space="preserve"> О С Т А Н О В Л Е Н И Е</w:t>
      </w:r>
    </w:p>
    <w:p w:rsidR="00B64DD0" w:rsidRPr="00B64DD0" w:rsidRDefault="00B64DD0" w:rsidP="00B64DD0">
      <w:pPr>
        <w:spacing w:after="0" w:line="240" w:lineRule="auto"/>
        <w:jc w:val="center"/>
        <w:rPr>
          <w:rFonts w:ascii="Times New Roman" w:hAnsi="Times New Roman" w:cs="Times New Roman"/>
          <w:b/>
          <w:bCs/>
          <w:sz w:val="36"/>
          <w:szCs w:val="24"/>
        </w:rPr>
      </w:pPr>
    </w:p>
    <w:p w:rsidR="00B64DD0" w:rsidRPr="00B64DD0" w:rsidRDefault="00B64DD0" w:rsidP="00B64DD0">
      <w:pPr>
        <w:spacing w:after="0" w:line="240" w:lineRule="auto"/>
        <w:jc w:val="center"/>
        <w:rPr>
          <w:rFonts w:ascii="Times New Roman" w:hAnsi="Times New Roman" w:cs="Times New Roman"/>
          <w:sz w:val="28"/>
          <w:szCs w:val="24"/>
        </w:rPr>
      </w:pPr>
    </w:p>
    <w:p w:rsidR="00B64DD0" w:rsidRPr="00B64DD0" w:rsidRDefault="00B64DD0" w:rsidP="00B64DD0">
      <w:pPr>
        <w:spacing w:after="0" w:line="240" w:lineRule="auto"/>
        <w:jc w:val="center"/>
        <w:rPr>
          <w:rFonts w:ascii="Times New Roman" w:hAnsi="Times New Roman" w:cs="Times New Roman"/>
          <w:sz w:val="28"/>
          <w:szCs w:val="24"/>
        </w:rPr>
      </w:pPr>
    </w:p>
    <w:p w:rsidR="00B64DD0" w:rsidRPr="00B64DD0" w:rsidRDefault="00B64DD0" w:rsidP="00B64DD0">
      <w:pPr>
        <w:keepNext/>
        <w:spacing w:after="0" w:line="240" w:lineRule="auto"/>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Pr>
          <w:rFonts w:ascii="Times New Roman" w:hAnsi="Times New Roman" w:cs="Times New Roman"/>
          <w:sz w:val="28"/>
          <w:szCs w:val="24"/>
        </w:rPr>
        <w:t>________________</w:t>
      </w:r>
      <w:r w:rsidRPr="00B64DD0">
        <w:rPr>
          <w:rFonts w:ascii="Times New Roman" w:hAnsi="Times New Roman" w:cs="Times New Roman"/>
          <w:sz w:val="28"/>
          <w:szCs w:val="24"/>
        </w:rPr>
        <w:t xml:space="preserve">№ </w:t>
      </w:r>
      <w:r>
        <w:rPr>
          <w:rFonts w:ascii="Times New Roman" w:hAnsi="Times New Roman" w:cs="Times New Roman"/>
          <w:sz w:val="28"/>
          <w:szCs w:val="24"/>
        </w:rPr>
        <w:t>__________</w:t>
      </w:r>
    </w:p>
    <w:p w:rsidR="00B64DD0" w:rsidRPr="00B64DD0" w:rsidRDefault="00B64DD0" w:rsidP="00B64DD0">
      <w:pPr>
        <w:spacing w:after="0" w:line="240" w:lineRule="auto"/>
        <w:rPr>
          <w:rFonts w:ascii="Times New Roman" w:hAnsi="Times New Roman" w:cs="Times New Roman"/>
          <w:sz w:val="24"/>
          <w:szCs w:val="24"/>
        </w:rPr>
      </w:pP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 xml:space="preserve">Об утверждении </w:t>
      </w:r>
      <w:proofErr w:type="gramStart"/>
      <w:r w:rsidRPr="00B64DD0">
        <w:rPr>
          <w:rFonts w:ascii="Times New Roman" w:hAnsi="Times New Roman" w:cs="Times New Roman"/>
          <w:sz w:val="28"/>
          <w:szCs w:val="28"/>
        </w:rPr>
        <w:t>муниципальной</w:t>
      </w:r>
      <w:proofErr w:type="gramEnd"/>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программы «Формирование современной</w:t>
      </w: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8"/>
          <w:szCs w:val="28"/>
        </w:rPr>
        <w:t>городской среды на территории</w:t>
      </w:r>
    </w:p>
    <w:p w:rsidR="00B64DD0" w:rsidRDefault="00B64DD0" w:rsidP="00B64D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Белозерского </w:t>
      </w:r>
      <w:r w:rsidRPr="00B64DD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
    <w:p w:rsidR="00B64DD0" w:rsidRPr="00B64DD0" w:rsidRDefault="00B64DD0" w:rsidP="00B64DD0">
      <w:pPr>
        <w:spacing w:after="0" w:line="240" w:lineRule="auto"/>
        <w:rPr>
          <w:rFonts w:ascii="Times New Roman" w:hAnsi="Times New Roman" w:cs="Times New Roman"/>
          <w:sz w:val="24"/>
          <w:szCs w:val="24"/>
        </w:rPr>
      </w:pPr>
      <w:r>
        <w:rPr>
          <w:rFonts w:ascii="Times New Roman" w:hAnsi="Times New Roman" w:cs="Times New Roman"/>
          <w:sz w:val="28"/>
          <w:szCs w:val="28"/>
        </w:rPr>
        <w:t>на 2019-2022 годы»</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spacing w:after="0" w:line="240" w:lineRule="auto"/>
        <w:rPr>
          <w:rFonts w:ascii="Times New Roman" w:hAnsi="Times New Roman" w:cs="Times New Roman"/>
          <w:sz w:val="24"/>
          <w:szCs w:val="24"/>
        </w:rPr>
      </w:pPr>
    </w:p>
    <w:p w:rsidR="00B64DD0" w:rsidRDefault="00B64DD0" w:rsidP="00B64DD0">
      <w:pPr>
        <w:spacing w:after="0" w:line="240" w:lineRule="auto"/>
        <w:ind w:firstLine="708"/>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 xml:space="preserve">В соответствии с Бюджетным кодексом Российской Федерации, Федеральным законом от </w:t>
      </w:r>
      <w:r w:rsidR="00D875B1">
        <w:rPr>
          <w:rFonts w:ascii="Times New Roman" w:eastAsiaTheme="minorHAnsi" w:hAnsi="Times New Roman" w:cs="Times New Roman"/>
          <w:sz w:val="28"/>
          <w:szCs w:val="28"/>
          <w:lang w:eastAsia="en-US"/>
        </w:rPr>
        <w:t>0</w:t>
      </w:r>
      <w:r w:rsidRPr="00B64DD0">
        <w:rPr>
          <w:rFonts w:ascii="Times New Roman" w:eastAsiaTheme="minorHAnsi" w:hAnsi="Times New Roman" w:cs="Times New Roman"/>
          <w:sz w:val="28"/>
          <w:szCs w:val="28"/>
          <w:lang w:eastAsia="en-US"/>
        </w:rPr>
        <w:t xml:space="preserve">6.10.2003 № 131-ФЗ «Об общих принципах организации местного самоуправления в Российской Федерации», </w:t>
      </w:r>
      <w:r w:rsidRPr="00B64DD0">
        <w:rPr>
          <w:rFonts w:ascii="Times New Roman" w:hAnsi="Times New Roman" w:cs="Times New Roman"/>
          <w:sz w:val="28"/>
          <w:szCs w:val="24"/>
          <w:lang w:eastAsia="ar-SA"/>
        </w:rPr>
        <w:t>постановлением администрации района от 30.09.2015 №810 «</w:t>
      </w:r>
      <w:r w:rsidRPr="00B64DD0">
        <w:rPr>
          <w:rFonts w:ascii="Times New Roman" w:eastAsiaTheme="minorHAnsi"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Белозерского района, руководствуясь Уставом района </w:t>
      </w:r>
    </w:p>
    <w:p w:rsidR="00B64DD0" w:rsidRPr="00B64DD0" w:rsidRDefault="00B64DD0" w:rsidP="00B64DD0">
      <w:pPr>
        <w:spacing w:after="0" w:line="240" w:lineRule="auto"/>
        <w:ind w:firstLine="708"/>
        <w:jc w:val="both"/>
        <w:rPr>
          <w:rFonts w:ascii="Times New Roman" w:hAnsi="Times New Roman" w:cs="Times New Roman"/>
          <w:sz w:val="28"/>
          <w:szCs w:val="24"/>
          <w:lang w:eastAsia="ar-SA"/>
        </w:rPr>
      </w:pPr>
    </w:p>
    <w:p w:rsidR="00B64DD0" w:rsidRPr="00B64DD0" w:rsidRDefault="00B64DD0" w:rsidP="00B64DD0">
      <w:pPr>
        <w:spacing w:after="0" w:line="240" w:lineRule="auto"/>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64DD0" w:rsidRPr="00B64DD0" w:rsidRDefault="00B64DD0" w:rsidP="00B64DD0">
      <w:pPr>
        <w:spacing w:after="0" w:line="240" w:lineRule="auto"/>
        <w:rPr>
          <w:rFonts w:ascii="Times New Roman" w:hAnsi="Times New Roman" w:cs="Times New Roman"/>
          <w:sz w:val="28"/>
          <w:szCs w:val="28"/>
        </w:rPr>
      </w:pP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Утвердить </w:t>
      </w:r>
      <w:r w:rsidRPr="00B64DD0">
        <w:rPr>
          <w:rFonts w:ascii="Times New Roman" w:eastAsiaTheme="minorHAnsi" w:hAnsi="Times New Roman" w:cs="Times New Roman"/>
          <w:sz w:val="28"/>
          <w:szCs w:val="28"/>
          <w:lang w:eastAsia="en-US"/>
        </w:rPr>
        <w:t xml:space="preserve">прилагаемую </w:t>
      </w:r>
      <w:r w:rsidRPr="00B64DD0">
        <w:rPr>
          <w:rFonts w:ascii="Times New Roman" w:eastAsiaTheme="minorHAnsi" w:hAnsi="Times New Roman" w:cs="Times New Roman"/>
          <w:sz w:val="28"/>
          <w:lang w:eastAsia="en-US"/>
        </w:rPr>
        <w:t>муниципальную программу</w:t>
      </w:r>
      <w:r>
        <w:rPr>
          <w:rFonts w:ascii="Times New Roman" w:eastAsiaTheme="minorHAnsi" w:hAnsi="Times New Roman" w:cs="Times New Roman"/>
          <w:sz w:val="28"/>
          <w:lang w:eastAsia="en-US"/>
        </w:rPr>
        <w:t xml:space="preserve"> «Формирование современной городской среды на территории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19</w:t>
      </w:r>
      <w:r w:rsidRPr="00B64DD0">
        <w:rPr>
          <w:rFonts w:ascii="Times New Roman" w:eastAsiaTheme="minorHAnsi" w:hAnsi="Times New Roman" w:cs="Times New Roman"/>
          <w:sz w:val="28"/>
          <w:lang w:eastAsia="en-US"/>
        </w:rPr>
        <w:t>-202</w:t>
      </w:r>
      <w:r>
        <w:rPr>
          <w:rFonts w:ascii="Times New Roman" w:eastAsiaTheme="minorHAnsi" w:hAnsi="Times New Roman" w:cs="Times New Roman"/>
          <w:sz w:val="28"/>
          <w:lang w:eastAsia="en-US"/>
        </w:rPr>
        <w:t>2</w:t>
      </w:r>
      <w:r w:rsidRPr="00B64DD0">
        <w:rPr>
          <w:rFonts w:ascii="Times New Roman" w:eastAsiaTheme="minorHAnsi" w:hAnsi="Times New Roman" w:cs="Times New Roman"/>
          <w:sz w:val="28"/>
          <w:lang w:eastAsia="en-US"/>
        </w:rPr>
        <w:t xml:space="preserve"> годы</w:t>
      </w:r>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jc w:val="both"/>
        <w:rPr>
          <w:rFonts w:ascii="Times New Roman" w:eastAsiaTheme="minorHAnsi" w:hAnsi="Times New Roman" w:cs="Times New Roman"/>
          <w:sz w:val="28"/>
          <w:szCs w:val="28"/>
          <w:lang w:eastAsia="en-US"/>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2.  </w:t>
      </w:r>
      <w:proofErr w:type="gramStart"/>
      <w:r w:rsidRPr="00B64DD0">
        <w:rPr>
          <w:rFonts w:ascii="Times New Roman" w:eastAsiaTheme="minorHAnsi" w:hAnsi="Times New Roman" w:cs="Times New Roman"/>
          <w:sz w:val="28"/>
          <w:szCs w:val="28"/>
          <w:lang w:eastAsia="en-US"/>
        </w:rPr>
        <w:t>Контроль за</w:t>
      </w:r>
      <w:proofErr w:type="gramEnd"/>
      <w:r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Pr>
          <w:rFonts w:ascii="Times New Roman" w:eastAsiaTheme="minorHAnsi" w:hAnsi="Times New Roman" w:cs="Times New Roman"/>
          <w:sz w:val="28"/>
          <w:szCs w:val="28"/>
          <w:lang w:eastAsia="en-US"/>
        </w:rPr>
        <w:t xml:space="preserve">первого </w:t>
      </w:r>
      <w:r w:rsidRPr="00B64DD0">
        <w:rPr>
          <w:rFonts w:ascii="Times New Roman" w:eastAsiaTheme="minorHAnsi" w:hAnsi="Times New Roman" w:cs="Times New Roman"/>
          <w:sz w:val="28"/>
          <w:szCs w:val="28"/>
          <w:lang w:eastAsia="en-US"/>
        </w:rPr>
        <w:t>заместителя руководителя администрации района</w:t>
      </w:r>
      <w:r w:rsidR="00D875B1">
        <w:rPr>
          <w:rFonts w:ascii="Times New Roman" w:eastAsiaTheme="minorHAnsi" w:hAnsi="Times New Roman" w:cs="Times New Roman"/>
          <w:sz w:val="28"/>
          <w:szCs w:val="28"/>
          <w:lang w:eastAsia="en-US"/>
        </w:rPr>
        <w:t xml:space="preserve"> </w:t>
      </w:r>
      <w:proofErr w:type="spellStart"/>
      <w:r w:rsidR="00D875B1">
        <w:rPr>
          <w:rFonts w:ascii="Times New Roman" w:eastAsiaTheme="minorHAnsi" w:hAnsi="Times New Roman" w:cs="Times New Roman"/>
          <w:sz w:val="28"/>
          <w:szCs w:val="28"/>
          <w:lang w:eastAsia="en-US"/>
        </w:rPr>
        <w:t>В.В.Шарова</w:t>
      </w:r>
      <w:proofErr w:type="spellEnd"/>
      <w:r w:rsidRPr="00B64DD0">
        <w:rPr>
          <w:rFonts w:ascii="Times New Roman" w:eastAsiaTheme="minorHAnsi" w:hAnsi="Times New Roman" w:cs="Times New Roman"/>
          <w:sz w:val="28"/>
          <w:szCs w:val="28"/>
          <w:lang w:eastAsia="en-US"/>
        </w:rPr>
        <w:t>.</w:t>
      </w:r>
    </w:p>
    <w:p w:rsidR="00B64DD0" w:rsidRPr="00B64DD0" w:rsidRDefault="00B64DD0" w:rsidP="00B64DD0">
      <w:pPr>
        <w:tabs>
          <w:tab w:val="left" w:pos="180"/>
        </w:tabs>
        <w:spacing w:after="0" w:line="240" w:lineRule="auto"/>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t xml:space="preserve">3. </w:t>
      </w:r>
      <w:r w:rsidRPr="00B64DD0">
        <w:rPr>
          <w:rFonts w:ascii="Times New Roman" w:hAnsi="Times New Roman" w:cs="Times New Roman"/>
          <w:sz w:val="28"/>
          <w:szCs w:val="24"/>
          <w:lang w:eastAsia="ar-SA"/>
        </w:rPr>
        <w:t>Настоящее постановление подлежит официальному опубликованию в районной газете «</w:t>
      </w:r>
      <w:proofErr w:type="spellStart"/>
      <w:r w:rsidRPr="00B64DD0">
        <w:rPr>
          <w:rFonts w:ascii="Times New Roman" w:hAnsi="Times New Roman" w:cs="Times New Roman"/>
          <w:sz w:val="28"/>
          <w:szCs w:val="24"/>
          <w:lang w:eastAsia="ar-SA"/>
        </w:rPr>
        <w:t>Белозерье</w:t>
      </w:r>
      <w:proofErr w:type="spellEnd"/>
      <w:r w:rsidRPr="00B64DD0">
        <w:rPr>
          <w:rFonts w:ascii="Times New Roman" w:hAnsi="Times New Roman" w:cs="Times New Roman"/>
          <w:sz w:val="28"/>
          <w:szCs w:val="24"/>
          <w:lang w:eastAsia="ar-SA"/>
        </w:rPr>
        <w:t>» и  размещению на официальном сайте Белозерского муниципального района в информационно-телекоммуникационной сети «Интернет».</w:t>
      </w:r>
    </w:p>
    <w:p w:rsidR="00B64DD0" w:rsidRPr="00B64DD0" w:rsidRDefault="00B64DD0" w:rsidP="00B64DD0">
      <w:pPr>
        <w:tabs>
          <w:tab w:val="left" w:pos="180"/>
        </w:tabs>
        <w:spacing w:after="0" w:line="240" w:lineRule="auto"/>
        <w:contextualSpacing/>
        <w:jc w:val="both"/>
        <w:rPr>
          <w:rFonts w:ascii="Times New Roman" w:eastAsiaTheme="minorHAnsi" w:hAnsi="Times New Roman" w:cs="Times New Roman"/>
          <w:sz w:val="28"/>
          <w:szCs w:val="28"/>
          <w:lang w:eastAsia="en-US"/>
        </w:rPr>
      </w:pPr>
    </w:p>
    <w:p w:rsidR="00B64DD0" w:rsidRPr="00B64DD0" w:rsidRDefault="00B64DD0" w:rsidP="00B64DD0">
      <w:pPr>
        <w:spacing w:after="0" w:line="240" w:lineRule="auto"/>
        <w:rPr>
          <w:rFonts w:ascii="Times New Roman" w:hAnsi="Times New Roman" w:cs="Times New Roman"/>
          <w:b/>
          <w:sz w:val="28"/>
          <w:szCs w:val="28"/>
        </w:rPr>
      </w:pPr>
    </w:p>
    <w:p w:rsidR="00B64DD0" w:rsidRPr="00B64DD0" w:rsidRDefault="00B64DD0" w:rsidP="00B64DD0">
      <w:pPr>
        <w:spacing w:after="0" w:line="240" w:lineRule="auto"/>
        <w:rPr>
          <w:rFonts w:ascii="Times New Roman" w:hAnsi="Times New Roman" w:cs="Times New Roman"/>
          <w:b/>
          <w:sz w:val="28"/>
          <w:szCs w:val="28"/>
        </w:rPr>
      </w:pPr>
    </w:p>
    <w:p w:rsidR="00B64DD0" w:rsidRPr="00B64DD0" w:rsidRDefault="00B64DD0" w:rsidP="00B64DD0">
      <w:pPr>
        <w:spacing w:after="0" w:line="240" w:lineRule="auto"/>
        <w:rPr>
          <w:rFonts w:ascii="Times New Roman" w:hAnsi="Times New Roman" w:cs="Times New Roman"/>
          <w:b/>
          <w:sz w:val="28"/>
          <w:szCs w:val="28"/>
        </w:rPr>
      </w:pPr>
      <w:r>
        <w:rPr>
          <w:rFonts w:ascii="Times New Roman" w:hAnsi="Times New Roman" w:cs="Times New Roman"/>
          <w:b/>
          <w:sz w:val="28"/>
          <w:szCs w:val="28"/>
        </w:rPr>
        <w:t>Руководитель 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Д.А.Соловьев</w:t>
      </w:r>
      <w:proofErr w:type="spellEnd"/>
    </w:p>
    <w:p w:rsidR="00193096" w:rsidRDefault="00193096" w:rsidP="009C2EC3">
      <w:pPr>
        <w:pStyle w:val="a3"/>
        <w:rPr>
          <w:rFonts w:ascii="Times New Roman" w:hAnsi="Times New Roman" w:cs="Times New Roman"/>
          <w:sz w:val="28"/>
          <w:szCs w:val="28"/>
        </w:rPr>
      </w:pPr>
    </w:p>
    <w:p w:rsidR="00193096" w:rsidRPr="009C2EC3" w:rsidRDefault="00193096" w:rsidP="009C2EC3">
      <w:pPr>
        <w:pStyle w:val="a3"/>
        <w:rPr>
          <w:rFonts w:ascii="Times New Roman" w:hAnsi="Times New Roman" w:cs="Times New Roman"/>
          <w:sz w:val="28"/>
          <w:szCs w:val="28"/>
        </w:rPr>
      </w:pPr>
    </w:p>
    <w:p w:rsidR="00193096" w:rsidRDefault="00193096" w:rsidP="009C2EC3">
      <w:pPr>
        <w:pStyle w:val="a3"/>
        <w:rPr>
          <w:rFonts w:ascii="Times New Roman" w:hAnsi="Times New Roman" w:cs="Times New Roman"/>
          <w:sz w:val="28"/>
          <w:szCs w:val="28"/>
        </w:rPr>
      </w:pPr>
    </w:p>
    <w:p w:rsidR="00B64DD0" w:rsidRDefault="00B64DD0" w:rsidP="009C2EC3">
      <w:pPr>
        <w:pStyle w:val="a3"/>
        <w:rPr>
          <w:rFonts w:ascii="Times New Roman" w:hAnsi="Times New Roman" w:cs="Times New Roman"/>
          <w:sz w:val="28"/>
          <w:szCs w:val="28"/>
        </w:rPr>
      </w:pPr>
    </w:p>
    <w:p w:rsidR="00B64DD0" w:rsidRDefault="00B64DD0" w:rsidP="009C2EC3">
      <w:pPr>
        <w:pStyle w:val="a3"/>
        <w:rPr>
          <w:rFonts w:ascii="Times New Roman" w:hAnsi="Times New Roman" w:cs="Times New Roman"/>
          <w:sz w:val="28"/>
          <w:szCs w:val="28"/>
        </w:rPr>
      </w:pPr>
    </w:p>
    <w:p w:rsidR="00B64DD0" w:rsidRPr="009C2EC3" w:rsidRDefault="00B64DD0" w:rsidP="009C2EC3">
      <w:pPr>
        <w:pStyle w:val="a3"/>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6E6060" w:rsidRDefault="00B64DD0" w:rsidP="002822CE">
      <w:pPr>
        <w:pStyle w:val="ConsPlusNormal"/>
        <w:ind w:left="5103"/>
        <w:jc w:val="both"/>
        <w:outlineLvl w:val="0"/>
        <w:rPr>
          <w:rFonts w:ascii="Times New Roman" w:hAnsi="Times New Roman" w:cs="Times New Roman"/>
          <w:sz w:val="28"/>
          <w:szCs w:val="28"/>
        </w:rPr>
      </w:pPr>
      <w:r>
        <w:rPr>
          <w:rFonts w:ascii="Times New Roman" w:hAnsi="Times New Roman" w:cs="Times New Roman"/>
          <w:sz w:val="28"/>
          <w:szCs w:val="28"/>
        </w:rPr>
        <w:t>п</w:t>
      </w:r>
      <w:r w:rsidR="006E6060">
        <w:rPr>
          <w:rFonts w:ascii="Times New Roman" w:hAnsi="Times New Roman" w:cs="Times New Roman"/>
          <w:sz w:val="28"/>
          <w:szCs w:val="28"/>
        </w:rPr>
        <w:t>остановлением</w:t>
      </w:r>
      <w:r>
        <w:rPr>
          <w:rFonts w:ascii="Times New Roman" w:hAnsi="Times New Roman" w:cs="Times New Roman"/>
          <w:sz w:val="28"/>
          <w:szCs w:val="28"/>
        </w:rPr>
        <w:t xml:space="preserve"> администрации района </w:t>
      </w:r>
      <w:proofErr w:type="gramStart"/>
      <w:r w:rsidR="006E6060">
        <w:rPr>
          <w:rFonts w:ascii="Times New Roman" w:hAnsi="Times New Roman" w:cs="Times New Roman"/>
          <w:sz w:val="28"/>
          <w:szCs w:val="28"/>
        </w:rPr>
        <w:t>от</w:t>
      </w:r>
      <w:proofErr w:type="gramEnd"/>
      <w:r w:rsidR="006E6060">
        <w:rPr>
          <w:rFonts w:ascii="Times New Roman" w:hAnsi="Times New Roman" w:cs="Times New Roman"/>
          <w:sz w:val="28"/>
          <w:szCs w:val="28"/>
        </w:rPr>
        <w:t xml:space="preserve"> </w:t>
      </w:r>
      <w:r>
        <w:rPr>
          <w:rFonts w:ascii="Times New Roman" w:hAnsi="Times New Roman" w:cs="Times New Roman"/>
          <w:sz w:val="28"/>
          <w:szCs w:val="28"/>
        </w:rPr>
        <w:t>____________</w:t>
      </w:r>
      <w:r w:rsidR="005200C9">
        <w:rPr>
          <w:rFonts w:ascii="Times New Roman" w:hAnsi="Times New Roman" w:cs="Times New Roman"/>
          <w:sz w:val="28"/>
          <w:szCs w:val="28"/>
        </w:rPr>
        <w:t xml:space="preserve"> № </w:t>
      </w:r>
      <w:r w:rsidR="00B65EDD">
        <w:rPr>
          <w:rFonts w:ascii="Times New Roman" w:hAnsi="Times New Roman" w:cs="Times New Roman"/>
          <w:sz w:val="28"/>
          <w:szCs w:val="28"/>
        </w:rPr>
        <w:t>_____</w:t>
      </w:r>
    </w:p>
    <w:p w:rsidR="006E6060" w:rsidRDefault="006E6060" w:rsidP="002822CE">
      <w:pPr>
        <w:pStyle w:val="ConsPlusNormal"/>
        <w:ind w:left="5103"/>
        <w:jc w:val="both"/>
        <w:outlineLvl w:val="0"/>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p>
    <w:p w:rsidR="006E6060" w:rsidRDefault="006E6060" w:rsidP="002822CE">
      <w:pPr>
        <w:pStyle w:val="ConsPlusNormal"/>
        <w:ind w:left="5103"/>
        <w:jc w:val="both"/>
        <w:outlineLvl w:val="0"/>
        <w:rPr>
          <w:rFonts w:ascii="Times New Roman" w:hAnsi="Times New Roman" w:cs="Times New Roman"/>
          <w:sz w:val="28"/>
          <w:szCs w:val="28"/>
        </w:rPr>
      </w:pPr>
    </w:p>
    <w:p w:rsidR="002822CE" w:rsidRDefault="002822CE" w:rsidP="00BD7B7D">
      <w:pPr>
        <w:pStyle w:val="ConsPlusNormal"/>
        <w:jc w:val="both"/>
        <w:rPr>
          <w:rFonts w:ascii="Times New Roman" w:hAnsi="Times New Roman" w:cs="Times New Roman"/>
          <w:sz w:val="28"/>
          <w:szCs w:val="28"/>
        </w:rPr>
      </w:pPr>
    </w:p>
    <w:p w:rsidR="002822CE" w:rsidRPr="001C19E5" w:rsidRDefault="002822CE" w:rsidP="00BD7B7D">
      <w:pPr>
        <w:pStyle w:val="ConsPlusNormal"/>
        <w:jc w:val="both"/>
        <w:rPr>
          <w:rFonts w:ascii="Times New Roman" w:hAnsi="Times New Roman" w:cs="Times New Roman"/>
          <w:sz w:val="28"/>
          <w:szCs w:val="28"/>
        </w:rPr>
      </w:pPr>
    </w:p>
    <w:p w:rsidR="00BD7B7D" w:rsidRPr="001C19E5" w:rsidRDefault="00BD7B7D" w:rsidP="00BD7B7D">
      <w:pPr>
        <w:pStyle w:val="ConsPlusTitle"/>
        <w:jc w:val="center"/>
        <w:rPr>
          <w:rFonts w:ascii="Times New Roman" w:hAnsi="Times New Roman" w:cs="Times New Roman"/>
          <w:sz w:val="28"/>
          <w:szCs w:val="28"/>
        </w:rPr>
      </w:pPr>
      <w:bookmarkStart w:id="0" w:name="P31"/>
      <w:bookmarkEnd w:id="0"/>
      <w:r w:rsidRPr="001C19E5">
        <w:rPr>
          <w:rFonts w:ascii="Times New Roman" w:hAnsi="Times New Roman" w:cs="Times New Roman"/>
          <w:sz w:val="28"/>
          <w:szCs w:val="28"/>
        </w:rPr>
        <w:t>МУНИЦИПАЛЬНАЯ ПРОГРАММА</w:t>
      </w:r>
    </w:p>
    <w:p w:rsidR="00B65EDD" w:rsidRDefault="00BD7B7D"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1C19E5">
        <w:rPr>
          <w:rFonts w:ascii="Times New Roman" w:hAnsi="Times New Roman" w:cs="Times New Roman"/>
          <w:sz w:val="28"/>
          <w:szCs w:val="28"/>
        </w:rPr>
        <w:t xml:space="preserve">ФОРМИРОВАНИЕ СОВРЕМЕННОЙ ГОРОДСКОЙ СРЕДЫ </w:t>
      </w:r>
      <w:r w:rsidR="00B65EDD">
        <w:rPr>
          <w:rFonts w:ascii="Times New Roman" w:hAnsi="Times New Roman" w:cs="Times New Roman"/>
          <w:sz w:val="28"/>
          <w:szCs w:val="28"/>
        </w:rPr>
        <w:t>НА ТЕРРИТОРИИ БЕЛОЗЕРСКОГО МУНИЦИПАЛЬНОГО РАЙОНА НА 2019-2022 ГОДЫ»</w:t>
      </w:r>
    </w:p>
    <w:p w:rsidR="005E37A7" w:rsidRPr="001C19E5" w:rsidRDefault="005E37A7" w:rsidP="00B65EDD">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Программа)</w:t>
      </w:r>
    </w:p>
    <w:p w:rsidR="00BD7B7D" w:rsidRPr="001C19E5" w:rsidRDefault="00BD7B7D" w:rsidP="00BD7B7D">
      <w:pPr>
        <w:pStyle w:val="ConsPlusTitle"/>
        <w:jc w:val="center"/>
        <w:rPr>
          <w:rFonts w:ascii="Times New Roman" w:hAnsi="Times New Roman" w:cs="Times New Roman"/>
          <w:sz w:val="28"/>
          <w:szCs w:val="28"/>
        </w:rPr>
      </w:pPr>
    </w:p>
    <w:p w:rsidR="00D875B1" w:rsidRDefault="00BD7B7D" w:rsidP="00BD7B7D">
      <w:pPr>
        <w:pStyle w:val="ConsPlusNormal"/>
        <w:jc w:val="center"/>
        <w:outlineLvl w:val="1"/>
        <w:rPr>
          <w:rFonts w:ascii="Times New Roman" w:hAnsi="Times New Roman" w:cs="Times New Roman"/>
          <w:b/>
          <w:sz w:val="28"/>
          <w:szCs w:val="28"/>
        </w:rPr>
      </w:pPr>
      <w:r w:rsidRPr="002822CE">
        <w:rPr>
          <w:rFonts w:ascii="Times New Roman" w:hAnsi="Times New Roman" w:cs="Times New Roman"/>
          <w:b/>
          <w:sz w:val="28"/>
          <w:szCs w:val="28"/>
        </w:rPr>
        <w:t xml:space="preserve">Паспорт муниципальной программы </w:t>
      </w:r>
    </w:p>
    <w:p w:rsidR="00D875B1" w:rsidRDefault="00D875B1" w:rsidP="00BD7B7D">
      <w:pPr>
        <w:pStyle w:val="ConsPlusNormal"/>
        <w:jc w:val="center"/>
        <w:outlineLvl w:val="1"/>
        <w:rPr>
          <w:rFonts w:ascii="Times New Roman" w:hAnsi="Times New Roman" w:cs="Times New Roman"/>
          <w:b/>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10"/>
      </w:tblGrid>
      <w:tr w:rsidR="00BD7B7D" w:rsidRPr="001C19E5" w:rsidTr="000E271F">
        <w:tc>
          <w:tcPr>
            <w:tcW w:w="3175" w:type="dxa"/>
            <w:vAlign w:val="center"/>
          </w:tcPr>
          <w:p w:rsidR="00BD7B7D" w:rsidRPr="001C19E5"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810" w:type="dxa"/>
            <w:vAlign w:val="center"/>
          </w:tcPr>
          <w:p w:rsidR="00D875B1" w:rsidRPr="00D875B1" w:rsidRDefault="00D875B1" w:rsidP="00D875B1">
            <w:pPr>
              <w:pStyle w:val="ConsPlusNormal"/>
              <w:jc w:val="center"/>
              <w:rPr>
                <w:rFonts w:ascii="Times New Roman" w:hAnsi="Times New Roman" w:cs="Times New Roman"/>
                <w:sz w:val="28"/>
                <w:szCs w:val="28"/>
              </w:rPr>
            </w:pPr>
            <w:r w:rsidRPr="00D875B1">
              <w:rPr>
                <w:rFonts w:ascii="Times New Roman" w:hAnsi="Times New Roman" w:cs="Times New Roman"/>
                <w:sz w:val="28"/>
                <w:szCs w:val="28"/>
              </w:rPr>
              <w:t xml:space="preserve">Формирование </w:t>
            </w:r>
            <w:proofErr w:type="gramStart"/>
            <w:r w:rsidRPr="00D875B1">
              <w:rPr>
                <w:rFonts w:ascii="Times New Roman" w:hAnsi="Times New Roman" w:cs="Times New Roman"/>
                <w:sz w:val="28"/>
                <w:szCs w:val="28"/>
              </w:rPr>
              <w:t>современной</w:t>
            </w:r>
            <w:proofErr w:type="gramEnd"/>
          </w:p>
          <w:p w:rsidR="00D875B1" w:rsidRPr="001C19E5" w:rsidRDefault="00D875B1" w:rsidP="00D875B1">
            <w:pPr>
              <w:pStyle w:val="ConsPlusNormal"/>
              <w:jc w:val="center"/>
              <w:rPr>
                <w:rFonts w:ascii="Times New Roman" w:hAnsi="Times New Roman" w:cs="Times New Roman"/>
                <w:sz w:val="28"/>
                <w:szCs w:val="28"/>
              </w:rPr>
            </w:pPr>
            <w:r w:rsidRPr="00D875B1">
              <w:rPr>
                <w:rFonts w:ascii="Times New Roman" w:hAnsi="Times New Roman" w:cs="Times New Roman"/>
                <w:sz w:val="28"/>
                <w:szCs w:val="28"/>
              </w:rPr>
              <w:t>городской среды на территории Белозерского муниципального района на 2019 - 2022 годы</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Ответственный исполнитель программы</w:t>
            </w:r>
          </w:p>
        </w:tc>
        <w:tc>
          <w:tcPr>
            <w:tcW w:w="6810" w:type="dxa"/>
            <w:vAlign w:val="center"/>
          </w:tcPr>
          <w:p w:rsidR="00D875B1" w:rsidRDefault="00D875B1" w:rsidP="00D875B1">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Администрация Белозерского муниципального района</w:t>
            </w:r>
          </w:p>
          <w:p w:rsidR="00D875B1" w:rsidRPr="001C19E5" w:rsidRDefault="00D875B1" w:rsidP="00D875B1">
            <w:pPr>
              <w:pStyle w:val="ConsPlusNormal"/>
              <w:jc w:val="center"/>
              <w:rPr>
                <w:rFonts w:ascii="Times New Roman" w:hAnsi="Times New Roman" w:cs="Times New Roman"/>
                <w:sz w:val="28"/>
                <w:szCs w:val="28"/>
              </w:rPr>
            </w:pP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Соисполнители программы</w:t>
            </w:r>
          </w:p>
        </w:tc>
        <w:tc>
          <w:tcPr>
            <w:tcW w:w="6810" w:type="dxa"/>
            <w:vAlign w:val="center"/>
          </w:tcPr>
          <w:p w:rsidR="00D875B1" w:rsidRPr="002822CE"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Отдел архитектуры и строительства администрации Белозерского муниципального района</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Участники программы</w:t>
            </w:r>
          </w:p>
        </w:tc>
        <w:tc>
          <w:tcPr>
            <w:tcW w:w="6810" w:type="dxa"/>
            <w:vAlign w:val="center"/>
          </w:tcPr>
          <w:p w:rsidR="00D875B1" w:rsidRPr="002822CE" w:rsidRDefault="00D875B1" w:rsidP="002822CE">
            <w:pPr>
              <w:pStyle w:val="ConsPlusNormal"/>
              <w:jc w:val="center"/>
              <w:rPr>
                <w:rFonts w:ascii="Times New Roman" w:hAnsi="Times New Roman" w:cs="Times New Roman"/>
                <w:sz w:val="28"/>
                <w:szCs w:val="28"/>
              </w:rPr>
            </w:pPr>
            <w:r w:rsidRPr="00B65EDD">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сельских </w:t>
            </w:r>
            <w:r w:rsidRPr="00B65EDD">
              <w:rPr>
                <w:rFonts w:ascii="Times New Roman" w:hAnsi="Times New Roman" w:cs="Times New Roman"/>
                <w:sz w:val="28"/>
                <w:szCs w:val="28"/>
              </w:rPr>
              <w:t>поселений Белозерского муниципального района</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Подпрограммы программы</w:t>
            </w:r>
          </w:p>
        </w:tc>
        <w:tc>
          <w:tcPr>
            <w:tcW w:w="6810" w:type="dxa"/>
            <w:vAlign w:val="center"/>
          </w:tcPr>
          <w:p w:rsidR="00D875B1" w:rsidRPr="001C19E5" w:rsidRDefault="00D875B1" w:rsidP="002822CE">
            <w:pPr>
              <w:pStyle w:val="ConsPlusNormal"/>
              <w:jc w:val="center"/>
              <w:rPr>
                <w:rFonts w:ascii="Times New Roman" w:hAnsi="Times New Roman" w:cs="Times New Roman"/>
                <w:sz w:val="28"/>
                <w:szCs w:val="28"/>
              </w:rPr>
            </w:pPr>
            <w:r>
              <w:rPr>
                <w:rFonts w:ascii="Times New Roman" w:hAnsi="Times New Roman" w:cs="Times New Roman"/>
                <w:sz w:val="28"/>
                <w:szCs w:val="28"/>
              </w:rPr>
              <w:t>нет</w:t>
            </w:r>
          </w:p>
        </w:tc>
      </w:tr>
      <w:tr w:rsidR="00D875B1" w:rsidRPr="001C19E5" w:rsidTr="000E271F">
        <w:tc>
          <w:tcPr>
            <w:tcW w:w="3175" w:type="dxa"/>
            <w:vAlign w:val="center"/>
          </w:tcPr>
          <w:p w:rsidR="00D875B1" w:rsidRPr="001C19E5" w:rsidRDefault="00D875B1" w:rsidP="00D875B1">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Программно-целевые инструменты программы</w:t>
            </w:r>
          </w:p>
        </w:tc>
        <w:tc>
          <w:tcPr>
            <w:tcW w:w="6810" w:type="dxa"/>
            <w:vAlign w:val="center"/>
          </w:tcPr>
          <w:p w:rsidR="00D875B1" w:rsidRPr="001C19E5" w:rsidRDefault="00D875B1" w:rsidP="002822CE">
            <w:pPr>
              <w:pStyle w:val="ConsPlusNormal"/>
              <w:jc w:val="center"/>
              <w:rPr>
                <w:rFonts w:ascii="Times New Roman" w:hAnsi="Times New Roman" w:cs="Times New Roman"/>
                <w:sz w:val="28"/>
                <w:szCs w:val="28"/>
              </w:rPr>
            </w:pPr>
            <w:r w:rsidRPr="001C19E5">
              <w:rPr>
                <w:rFonts w:ascii="Times New Roman" w:hAnsi="Times New Roman" w:cs="Times New Roman"/>
                <w:sz w:val="28"/>
                <w:szCs w:val="28"/>
              </w:rPr>
              <w:t>нет</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Цели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1. Повышение внешней привлекательности </w:t>
            </w:r>
            <w:r>
              <w:rPr>
                <w:rFonts w:ascii="Times New Roman" w:hAnsi="Times New Roman" w:cs="Times New Roman"/>
                <w:sz w:val="28"/>
                <w:szCs w:val="28"/>
              </w:rPr>
              <w:t>территории сельских поселений района</w:t>
            </w:r>
            <w:r w:rsidRPr="00591423">
              <w:rPr>
                <w:rFonts w:ascii="Times New Roman" w:hAnsi="Times New Roman" w:cs="Times New Roman"/>
                <w:sz w:val="28"/>
                <w:szCs w:val="28"/>
              </w:rPr>
              <w:t>.</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2. Повышение уровня благоустройства дворовых территорий многоквартирных домов.</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3. Повышение уровня благоустройства территорий общего пользования.</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Задачи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1. Организация мероприятий по благоустройству дворовых территорий многоквартирных домов, территорий общего пользования.</w:t>
            </w:r>
          </w:p>
          <w:p w:rsidR="00D875B1" w:rsidRPr="00591423" w:rsidRDefault="00D875B1" w:rsidP="000E271F">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2.Создание условий для участия граждан и </w:t>
            </w:r>
            <w:r w:rsidRPr="00591423">
              <w:rPr>
                <w:rFonts w:ascii="Times New Roman" w:hAnsi="Times New Roman" w:cs="Times New Roman"/>
                <w:sz w:val="28"/>
                <w:szCs w:val="28"/>
              </w:rPr>
              <w:lastRenderedPageBreak/>
              <w:t>заинтересованных организаций в благоустройстве дворовых территорий, территорий общего пользования.</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Целевые индикаторы и показатели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дворовых территорий от общего количества дворовых территорий, доля благоустроенных территорий общего пользования от общего количества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rFonts w:ascii="Times New Roman" w:hAnsi="Times New Roman" w:cs="Times New Roman"/>
                <w:sz w:val="28"/>
                <w:szCs w:val="28"/>
              </w:rPr>
              <w:t>сельского поселения</w:t>
            </w:r>
            <w:r w:rsidRPr="00591423">
              <w:rPr>
                <w:rFonts w:ascii="Times New Roman" w:hAnsi="Times New Roman" w:cs="Times New Roman"/>
                <w:sz w:val="28"/>
                <w:szCs w:val="28"/>
              </w:rPr>
              <w:t>);</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tc>
      </w:tr>
      <w:tr w:rsidR="00D875B1" w:rsidRPr="00591423" w:rsidTr="000E271F">
        <w:tc>
          <w:tcPr>
            <w:tcW w:w="3175" w:type="dxa"/>
            <w:vAlign w:val="center"/>
          </w:tcPr>
          <w:p w:rsidR="00D875B1" w:rsidRPr="00591423" w:rsidRDefault="005E37A7" w:rsidP="00D875B1">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00D875B1" w:rsidRPr="00591423">
              <w:rPr>
                <w:rFonts w:ascii="Times New Roman" w:hAnsi="Times New Roman" w:cs="Times New Roman"/>
                <w:sz w:val="28"/>
                <w:szCs w:val="28"/>
              </w:rPr>
              <w:t>роки реализации программы</w:t>
            </w:r>
          </w:p>
        </w:tc>
        <w:tc>
          <w:tcPr>
            <w:tcW w:w="6810" w:type="dxa"/>
            <w:vAlign w:val="center"/>
          </w:tcPr>
          <w:p w:rsidR="00D875B1" w:rsidRPr="00591423" w:rsidRDefault="00D875B1" w:rsidP="00B65EDD">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201</w:t>
            </w:r>
            <w:r>
              <w:rPr>
                <w:rFonts w:ascii="Times New Roman" w:hAnsi="Times New Roman" w:cs="Times New Roman"/>
                <w:sz w:val="28"/>
                <w:szCs w:val="28"/>
              </w:rPr>
              <w:t>9</w:t>
            </w:r>
            <w:r w:rsidRPr="00591423">
              <w:rPr>
                <w:rFonts w:ascii="Times New Roman" w:hAnsi="Times New Roman" w:cs="Times New Roman"/>
                <w:sz w:val="28"/>
                <w:szCs w:val="28"/>
              </w:rPr>
              <w:t xml:space="preserve"> - 2022 годы</w:t>
            </w:r>
          </w:p>
        </w:tc>
      </w:tr>
      <w:tr w:rsidR="00D875B1" w:rsidRPr="006A0E09" w:rsidTr="000E271F">
        <w:tc>
          <w:tcPr>
            <w:tcW w:w="3175" w:type="dxa"/>
            <w:tcBorders>
              <w:top w:val="single" w:sz="4" w:space="0" w:color="auto"/>
              <w:left w:val="single" w:sz="4" w:space="0" w:color="auto"/>
              <w:bottom w:val="single" w:sz="4" w:space="0" w:color="auto"/>
              <w:right w:val="single" w:sz="4" w:space="0" w:color="auto"/>
            </w:tcBorders>
            <w:vAlign w:val="center"/>
          </w:tcPr>
          <w:p w:rsidR="00D875B1" w:rsidRPr="006A0E09" w:rsidRDefault="00D875B1" w:rsidP="00394076">
            <w:pPr>
              <w:pStyle w:val="ConsPlusNormal"/>
              <w:jc w:val="center"/>
              <w:rPr>
                <w:rFonts w:ascii="Times New Roman" w:hAnsi="Times New Roman" w:cs="Times New Roman"/>
                <w:sz w:val="28"/>
                <w:szCs w:val="28"/>
              </w:rPr>
            </w:pPr>
            <w:r w:rsidRPr="006A0E09">
              <w:rPr>
                <w:rFonts w:ascii="Times New Roman" w:hAnsi="Times New Roman" w:cs="Times New Roman"/>
                <w:sz w:val="28"/>
                <w:szCs w:val="28"/>
              </w:rPr>
              <w:t>Объем бюджетных ассигнований программы</w:t>
            </w:r>
          </w:p>
        </w:tc>
        <w:tc>
          <w:tcPr>
            <w:tcW w:w="6810" w:type="dxa"/>
            <w:tcBorders>
              <w:top w:val="single" w:sz="4" w:space="0" w:color="auto"/>
              <w:left w:val="single" w:sz="4" w:space="0" w:color="auto"/>
              <w:bottom w:val="single" w:sz="4" w:space="0" w:color="auto"/>
              <w:right w:val="single" w:sz="4" w:space="0" w:color="auto"/>
            </w:tcBorders>
            <w:vAlign w:val="center"/>
          </w:tcPr>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Общий объем средств на реализацию программы –</w:t>
            </w:r>
            <w:r w:rsidR="005E37A7">
              <w:rPr>
                <w:rFonts w:ascii="Times New Roman" w:hAnsi="Times New Roman" w:cs="Times New Roman"/>
                <w:sz w:val="28"/>
                <w:szCs w:val="28"/>
              </w:rPr>
              <w:t>302347,03</w:t>
            </w:r>
            <w:r w:rsidRPr="00947C2E">
              <w:rPr>
                <w:rFonts w:ascii="Times New Roman" w:hAnsi="Times New Roman" w:cs="Times New Roman"/>
                <w:sz w:val="28"/>
                <w:szCs w:val="28"/>
              </w:rPr>
              <w:t xml:space="preserve"> 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sidR="005E37A7">
              <w:rPr>
                <w:rFonts w:ascii="Times New Roman" w:hAnsi="Times New Roman" w:cs="Times New Roman"/>
                <w:sz w:val="28"/>
                <w:szCs w:val="28"/>
              </w:rPr>
              <w:t>302347</w:t>
            </w:r>
            <w:r>
              <w:rPr>
                <w:rFonts w:ascii="Times New Roman" w:hAnsi="Times New Roman" w:cs="Times New Roman"/>
                <w:sz w:val="28"/>
                <w:szCs w:val="28"/>
              </w:rPr>
              <w:t>,</w:t>
            </w:r>
            <w:r w:rsidR="005E37A7">
              <w:rPr>
                <w:rFonts w:ascii="Times New Roman" w:hAnsi="Times New Roman" w:cs="Times New Roman"/>
                <w:sz w:val="28"/>
                <w:szCs w:val="28"/>
              </w:rPr>
              <w:t>03</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w:t>
            </w:r>
            <w:r>
              <w:rPr>
                <w:rFonts w:ascii="Times New Roman" w:hAnsi="Times New Roman" w:cs="Times New Roman"/>
                <w:sz w:val="28"/>
                <w:szCs w:val="28"/>
              </w:rPr>
              <w:t>0,00</w:t>
            </w:r>
            <w:r w:rsidRPr="007C4472">
              <w:rPr>
                <w:rFonts w:ascii="Times New Roman" w:hAnsi="Times New Roman" w:cs="Times New Roman"/>
                <w:sz w:val="28"/>
                <w:szCs w:val="28"/>
              </w:rPr>
              <w:t xml:space="preserve"> рублей;</w:t>
            </w:r>
          </w:p>
          <w:p w:rsidR="00D875B1" w:rsidRPr="00EA0E36" w:rsidRDefault="00D875B1" w:rsidP="00394076">
            <w:pPr>
              <w:pStyle w:val="ConsPlusNormal"/>
              <w:jc w:val="center"/>
              <w:rPr>
                <w:rFonts w:ascii="Times New Roman" w:hAnsi="Times New Roman" w:cs="Times New Roman"/>
                <w:sz w:val="28"/>
                <w:szCs w:val="28"/>
              </w:rPr>
            </w:pPr>
            <w:r w:rsidRPr="00EA0E36">
              <w:rPr>
                <w:rFonts w:ascii="Times New Roman" w:hAnsi="Times New Roman" w:cs="Times New Roman"/>
                <w:sz w:val="28"/>
                <w:szCs w:val="28"/>
              </w:rPr>
              <w:t>20</w:t>
            </w:r>
            <w:r>
              <w:rPr>
                <w:rFonts w:ascii="Times New Roman" w:hAnsi="Times New Roman" w:cs="Times New Roman"/>
                <w:sz w:val="28"/>
                <w:szCs w:val="28"/>
              </w:rPr>
              <w:t>21</w:t>
            </w:r>
            <w:r w:rsidRPr="00EA0E36">
              <w:rPr>
                <w:rFonts w:ascii="Times New Roman" w:hAnsi="Times New Roman" w:cs="Times New Roman"/>
                <w:sz w:val="28"/>
                <w:szCs w:val="28"/>
              </w:rPr>
              <w:t xml:space="preserve"> год – 0,00 рублей;</w:t>
            </w:r>
          </w:p>
          <w:p w:rsidR="00D875B1" w:rsidRPr="00EA0E36" w:rsidRDefault="00D875B1" w:rsidP="00394076">
            <w:pPr>
              <w:pStyle w:val="ConsPlusNormal"/>
              <w:jc w:val="center"/>
              <w:rPr>
                <w:rFonts w:ascii="Times New Roman" w:hAnsi="Times New Roman" w:cs="Times New Roman"/>
                <w:sz w:val="28"/>
                <w:szCs w:val="28"/>
              </w:rPr>
            </w:pPr>
            <w:r w:rsidRPr="00EA0E36">
              <w:rPr>
                <w:rFonts w:ascii="Times New Roman" w:hAnsi="Times New Roman" w:cs="Times New Roman"/>
                <w:sz w:val="28"/>
                <w:szCs w:val="28"/>
              </w:rPr>
              <w:t>20</w:t>
            </w:r>
            <w:r>
              <w:rPr>
                <w:rFonts w:ascii="Times New Roman" w:hAnsi="Times New Roman" w:cs="Times New Roman"/>
                <w:sz w:val="28"/>
                <w:szCs w:val="28"/>
              </w:rPr>
              <w:t>22</w:t>
            </w:r>
            <w:r w:rsidRPr="00EA0E36">
              <w:rPr>
                <w:rFonts w:ascii="Times New Roman" w:hAnsi="Times New Roman" w:cs="Times New Roman"/>
                <w:sz w:val="28"/>
                <w:szCs w:val="28"/>
              </w:rPr>
              <w:t xml:space="preserve"> год – </w:t>
            </w:r>
            <w:r>
              <w:rPr>
                <w:rFonts w:ascii="Times New Roman" w:hAnsi="Times New Roman" w:cs="Times New Roman"/>
                <w:sz w:val="28"/>
                <w:szCs w:val="28"/>
              </w:rPr>
              <w:t>0,00 рублей</w:t>
            </w: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из них:</w:t>
            </w: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 xml:space="preserve">средства </w:t>
            </w:r>
            <w:r>
              <w:rPr>
                <w:rFonts w:ascii="Times New Roman" w:hAnsi="Times New Roman" w:cs="Times New Roman"/>
                <w:sz w:val="28"/>
                <w:szCs w:val="28"/>
              </w:rPr>
              <w:t xml:space="preserve">федерального </w:t>
            </w:r>
            <w:r w:rsidRPr="00947C2E">
              <w:rPr>
                <w:rFonts w:ascii="Times New Roman" w:hAnsi="Times New Roman" w:cs="Times New Roman"/>
                <w:sz w:val="28"/>
                <w:szCs w:val="28"/>
              </w:rPr>
              <w:t xml:space="preserve">бюджета – </w:t>
            </w:r>
            <w:r>
              <w:rPr>
                <w:rFonts w:ascii="Times New Roman" w:hAnsi="Times New Roman" w:cs="Times New Roman"/>
                <w:sz w:val="28"/>
                <w:szCs w:val="28"/>
              </w:rPr>
              <w:t>205444,18</w:t>
            </w:r>
            <w:r w:rsidRPr="00947C2E">
              <w:rPr>
                <w:rFonts w:ascii="Times New Roman" w:hAnsi="Times New Roman" w:cs="Times New Roman"/>
                <w:sz w:val="28"/>
                <w:szCs w:val="28"/>
              </w:rPr>
              <w:t xml:space="preserve"> тыс. 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Pr>
                <w:rFonts w:ascii="Times New Roman" w:hAnsi="Times New Roman" w:cs="Times New Roman"/>
                <w:sz w:val="28"/>
                <w:szCs w:val="28"/>
              </w:rPr>
              <w:t>205444,18</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0</w:t>
            </w:r>
            <w:r>
              <w:rPr>
                <w:rFonts w:ascii="Times New Roman" w:hAnsi="Times New Roman" w:cs="Times New Roman"/>
                <w:sz w:val="28"/>
                <w:szCs w:val="28"/>
              </w:rPr>
              <w:t>,0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21</w:t>
            </w:r>
            <w:r w:rsidRPr="007C4472">
              <w:rPr>
                <w:rFonts w:ascii="Times New Roman" w:hAnsi="Times New Roman" w:cs="Times New Roman"/>
                <w:sz w:val="28"/>
                <w:szCs w:val="28"/>
              </w:rPr>
              <w:t xml:space="preserve"> год – 0</w:t>
            </w:r>
            <w:r>
              <w:rPr>
                <w:rFonts w:ascii="Times New Roman" w:hAnsi="Times New Roman" w:cs="Times New Roman"/>
                <w:sz w:val="28"/>
                <w:szCs w:val="28"/>
              </w:rPr>
              <w:t>,0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22</w:t>
            </w:r>
            <w:r w:rsidRPr="007C4472">
              <w:rPr>
                <w:rFonts w:ascii="Times New Roman" w:hAnsi="Times New Roman" w:cs="Times New Roman"/>
                <w:sz w:val="28"/>
                <w:szCs w:val="28"/>
              </w:rPr>
              <w:t xml:space="preserve"> год – 0</w:t>
            </w:r>
            <w:r>
              <w:rPr>
                <w:rFonts w:ascii="Times New Roman" w:hAnsi="Times New Roman" w:cs="Times New Roman"/>
                <w:sz w:val="28"/>
                <w:szCs w:val="28"/>
              </w:rPr>
              <w:t>,00 рублей</w:t>
            </w:r>
          </w:p>
          <w:p w:rsidR="00D875B1" w:rsidRPr="00394076" w:rsidRDefault="00D875B1" w:rsidP="00394076">
            <w:pPr>
              <w:pStyle w:val="ConsPlusNormal"/>
              <w:jc w:val="center"/>
              <w:rPr>
                <w:rFonts w:ascii="Times New Roman" w:hAnsi="Times New Roman" w:cs="Times New Roman"/>
                <w:sz w:val="28"/>
                <w:szCs w:val="28"/>
              </w:rPr>
            </w:pP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 xml:space="preserve">средства </w:t>
            </w:r>
            <w:r>
              <w:rPr>
                <w:rFonts w:ascii="Times New Roman" w:hAnsi="Times New Roman" w:cs="Times New Roman"/>
                <w:sz w:val="28"/>
                <w:szCs w:val="28"/>
              </w:rPr>
              <w:t xml:space="preserve">областного </w:t>
            </w:r>
            <w:r w:rsidRPr="00947C2E">
              <w:rPr>
                <w:rFonts w:ascii="Times New Roman" w:hAnsi="Times New Roman" w:cs="Times New Roman"/>
                <w:sz w:val="28"/>
                <w:szCs w:val="28"/>
              </w:rPr>
              <w:t xml:space="preserve">бюджета – </w:t>
            </w:r>
            <w:r>
              <w:rPr>
                <w:rFonts w:ascii="Times New Roman" w:hAnsi="Times New Roman" w:cs="Times New Roman"/>
                <w:sz w:val="28"/>
                <w:szCs w:val="28"/>
              </w:rPr>
              <w:t xml:space="preserve">69416,76 </w:t>
            </w:r>
            <w:r w:rsidRPr="00947C2E">
              <w:rPr>
                <w:rFonts w:ascii="Times New Roman" w:hAnsi="Times New Roman" w:cs="Times New Roman"/>
                <w:sz w:val="28"/>
                <w:szCs w:val="28"/>
              </w:rPr>
              <w:t>рублей, в том 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Pr>
                <w:rFonts w:ascii="Times New Roman" w:hAnsi="Times New Roman" w:cs="Times New Roman"/>
                <w:sz w:val="28"/>
                <w:szCs w:val="28"/>
              </w:rPr>
              <w:t>69416,76</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w:t>
            </w:r>
            <w:r>
              <w:rPr>
                <w:rFonts w:ascii="Times New Roman" w:hAnsi="Times New Roman" w:cs="Times New Roman"/>
                <w:sz w:val="28"/>
                <w:szCs w:val="28"/>
              </w:rPr>
              <w:t>0,00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21</w:t>
            </w:r>
            <w:r w:rsidRPr="007C4472">
              <w:rPr>
                <w:rFonts w:ascii="Times New Roman" w:hAnsi="Times New Roman" w:cs="Times New Roman"/>
                <w:sz w:val="28"/>
                <w:szCs w:val="28"/>
              </w:rPr>
              <w:t xml:space="preserve"> год – </w:t>
            </w:r>
            <w:r>
              <w:rPr>
                <w:rFonts w:ascii="Times New Roman" w:hAnsi="Times New Roman" w:cs="Times New Roman"/>
                <w:sz w:val="28"/>
                <w:szCs w:val="28"/>
              </w:rPr>
              <w:t>0,0</w:t>
            </w:r>
            <w:r w:rsidRPr="007C4472">
              <w:rPr>
                <w:rFonts w:ascii="Times New Roman" w:hAnsi="Times New Roman" w:cs="Times New Roman"/>
                <w:sz w:val="28"/>
                <w:szCs w:val="28"/>
              </w:rPr>
              <w:t>0 рублей;</w:t>
            </w:r>
          </w:p>
          <w:p w:rsidR="00D875B1" w:rsidRPr="00EA0E36" w:rsidRDefault="00D875B1" w:rsidP="00394076">
            <w:pPr>
              <w:pStyle w:val="ConsPlusNormal"/>
              <w:jc w:val="center"/>
              <w:rPr>
                <w:rFonts w:ascii="Times New Roman" w:hAnsi="Times New Roman" w:cs="Times New Roman"/>
                <w:sz w:val="28"/>
                <w:szCs w:val="28"/>
              </w:rPr>
            </w:pPr>
            <w:r w:rsidRPr="00EA0E36">
              <w:rPr>
                <w:rFonts w:ascii="Times New Roman" w:hAnsi="Times New Roman" w:cs="Times New Roman"/>
                <w:sz w:val="28"/>
                <w:szCs w:val="28"/>
              </w:rPr>
              <w:t>20</w:t>
            </w:r>
            <w:r>
              <w:rPr>
                <w:rFonts w:ascii="Times New Roman" w:hAnsi="Times New Roman" w:cs="Times New Roman"/>
                <w:sz w:val="28"/>
                <w:szCs w:val="28"/>
              </w:rPr>
              <w:t>22</w:t>
            </w:r>
            <w:r w:rsidRPr="00EA0E36">
              <w:rPr>
                <w:rFonts w:ascii="Times New Roman" w:hAnsi="Times New Roman" w:cs="Times New Roman"/>
                <w:sz w:val="28"/>
                <w:szCs w:val="28"/>
              </w:rPr>
              <w:t xml:space="preserve"> год – 0,00 </w:t>
            </w:r>
            <w:r>
              <w:rPr>
                <w:rFonts w:ascii="Times New Roman" w:hAnsi="Times New Roman" w:cs="Times New Roman"/>
                <w:sz w:val="28"/>
                <w:szCs w:val="28"/>
              </w:rPr>
              <w:t>рублей</w:t>
            </w:r>
          </w:p>
          <w:p w:rsidR="00D875B1" w:rsidRPr="00394076" w:rsidRDefault="00D875B1" w:rsidP="00394076">
            <w:pPr>
              <w:pStyle w:val="ConsPlusNormal"/>
              <w:jc w:val="center"/>
              <w:rPr>
                <w:rFonts w:ascii="Times New Roman" w:hAnsi="Times New Roman" w:cs="Times New Roman"/>
                <w:sz w:val="28"/>
                <w:szCs w:val="28"/>
              </w:rPr>
            </w:pPr>
          </w:p>
          <w:p w:rsidR="00D875B1" w:rsidRPr="00947C2E" w:rsidRDefault="00D875B1" w:rsidP="00394076">
            <w:pPr>
              <w:pStyle w:val="ConsPlusNormal"/>
              <w:jc w:val="center"/>
              <w:rPr>
                <w:rFonts w:ascii="Times New Roman" w:hAnsi="Times New Roman" w:cs="Times New Roman"/>
                <w:sz w:val="28"/>
                <w:szCs w:val="28"/>
              </w:rPr>
            </w:pPr>
            <w:r w:rsidRPr="00947C2E">
              <w:rPr>
                <w:rFonts w:ascii="Times New Roman" w:hAnsi="Times New Roman" w:cs="Times New Roman"/>
                <w:sz w:val="28"/>
                <w:szCs w:val="28"/>
              </w:rPr>
              <w:t xml:space="preserve">средства </w:t>
            </w:r>
            <w:r w:rsidR="005E37A7">
              <w:rPr>
                <w:rFonts w:ascii="Times New Roman" w:hAnsi="Times New Roman" w:cs="Times New Roman"/>
                <w:sz w:val="28"/>
                <w:szCs w:val="28"/>
              </w:rPr>
              <w:t>районного бюджета</w:t>
            </w:r>
            <w:r w:rsidRPr="00947C2E">
              <w:rPr>
                <w:rFonts w:ascii="Times New Roman" w:hAnsi="Times New Roman" w:cs="Times New Roman"/>
                <w:sz w:val="28"/>
                <w:szCs w:val="28"/>
              </w:rPr>
              <w:t xml:space="preserve">  – </w:t>
            </w:r>
            <w:r>
              <w:rPr>
                <w:rFonts w:ascii="Times New Roman" w:hAnsi="Times New Roman" w:cs="Times New Roman"/>
                <w:sz w:val="28"/>
                <w:szCs w:val="28"/>
              </w:rPr>
              <w:t xml:space="preserve">27486,09 </w:t>
            </w:r>
            <w:r w:rsidRPr="00947C2E">
              <w:rPr>
                <w:rFonts w:ascii="Times New Roman" w:hAnsi="Times New Roman" w:cs="Times New Roman"/>
                <w:sz w:val="28"/>
                <w:szCs w:val="28"/>
              </w:rPr>
              <w:t xml:space="preserve">рублей, в том </w:t>
            </w:r>
            <w:r w:rsidRPr="00947C2E">
              <w:rPr>
                <w:rFonts w:ascii="Times New Roman" w:hAnsi="Times New Roman" w:cs="Times New Roman"/>
                <w:sz w:val="28"/>
                <w:szCs w:val="28"/>
              </w:rPr>
              <w:lastRenderedPageBreak/>
              <w:t>числе:</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201</w:t>
            </w:r>
            <w:r>
              <w:rPr>
                <w:rFonts w:ascii="Times New Roman" w:hAnsi="Times New Roman" w:cs="Times New Roman"/>
                <w:sz w:val="28"/>
                <w:szCs w:val="28"/>
              </w:rPr>
              <w:t>9</w:t>
            </w:r>
            <w:r w:rsidRPr="007C4472">
              <w:rPr>
                <w:rFonts w:ascii="Times New Roman" w:hAnsi="Times New Roman" w:cs="Times New Roman"/>
                <w:sz w:val="28"/>
                <w:szCs w:val="28"/>
              </w:rPr>
              <w:t xml:space="preserve"> год – </w:t>
            </w:r>
            <w:r>
              <w:rPr>
                <w:rFonts w:ascii="Times New Roman" w:hAnsi="Times New Roman" w:cs="Times New Roman"/>
                <w:sz w:val="28"/>
                <w:szCs w:val="28"/>
              </w:rPr>
              <w:t>27486,09</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20</w:t>
            </w:r>
            <w:r w:rsidRPr="007C4472">
              <w:rPr>
                <w:rFonts w:ascii="Times New Roman" w:hAnsi="Times New Roman" w:cs="Times New Roman"/>
                <w:sz w:val="28"/>
                <w:szCs w:val="28"/>
              </w:rPr>
              <w:t xml:space="preserve"> год – 0</w:t>
            </w:r>
            <w:r>
              <w:rPr>
                <w:rFonts w:ascii="Times New Roman" w:hAnsi="Times New Roman" w:cs="Times New Roman"/>
                <w:sz w:val="28"/>
                <w:szCs w:val="28"/>
              </w:rPr>
              <w:t>,00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21</w:t>
            </w:r>
            <w:r w:rsidRPr="007C4472">
              <w:rPr>
                <w:rFonts w:ascii="Times New Roman" w:hAnsi="Times New Roman" w:cs="Times New Roman"/>
                <w:sz w:val="28"/>
                <w:szCs w:val="28"/>
              </w:rPr>
              <w:t xml:space="preserve"> год – 0</w:t>
            </w:r>
            <w:r>
              <w:rPr>
                <w:rFonts w:ascii="Times New Roman" w:hAnsi="Times New Roman" w:cs="Times New Roman"/>
                <w:sz w:val="28"/>
                <w:szCs w:val="28"/>
              </w:rPr>
              <w:t>,00</w:t>
            </w:r>
            <w:r w:rsidRPr="007C4472">
              <w:rPr>
                <w:rFonts w:ascii="Times New Roman" w:hAnsi="Times New Roman" w:cs="Times New Roman"/>
                <w:sz w:val="28"/>
                <w:szCs w:val="28"/>
              </w:rPr>
              <w:t xml:space="preserve"> рублей;</w:t>
            </w:r>
          </w:p>
          <w:p w:rsidR="00D875B1" w:rsidRPr="007C4472"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20</w:t>
            </w:r>
            <w:r>
              <w:rPr>
                <w:rFonts w:ascii="Times New Roman" w:hAnsi="Times New Roman" w:cs="Times New Roman"/>
                <w:sz w:val="28"/>
                <w:szCs w:val="28"/>
              </w:rPr>
              <w:t>22</w:t>
            </w:r>
            <w:r w:rsidRPr="007C4472">
              <w:rPr>
                <w:rFonts w:ascii="Times New Roman" w:hAnsi="Times New Roman" w:cs="Times New Roman"/>
                <w:sz w:val="28"/>
                <w:szCs w:val="28"/>
              </w:rPr>
              <w:t xml:space="preserve"> год – 0</w:t>
            </w:r>
            <w:r>
              <w:rPr>
                <w:rFonts w:ascii="Times New Roman" w:hAnsi="Times New Roman" w:cs="Times New Roman"/>
                <w:sz w:val="28"/>
                <w:szCs w:val="28"/>
              </w:rPr>
              <w:t xml:space="preserve">,00 </w:t>
            </w:r>
            <w:r w:rsidRPr="007C4472">
              <w:rPr>
                <w:rFonts w:ascii="Times New Roman" w:hAnsi="Times New Roman" w:cs="Times New Roman"/>
                <w:sz w:val="28"/>
                <w:szCs w:val="28"/>
              </w:rPr>
              <w:t>рублей;</w:t>
            </w:r>
          </w:p>
          <w:p w:rsidR="00D875B1" w:rsidRDefault="00D875B1" w:rsidP="00394076">
            <w:pPr>
              <w:pStyle w:val="ConsPlusNormal"/>
              <w:jc w:val="center"/>
              <w:rPr>
                <w:rFonts w:ascii="Times New Roman" w:hAnsi="Times New Roman" w:cs="Times New Roman"/>
                <w:sz w:val="28"/>
                <w:szCs w:val="28"/>
              </w:rPr>
            </w:pPr>
          </w:p>
          <w:p w:rsidR="00D875B1" w:rsidRPr="00394076" w:rsidRDefault="00D875B1" w:rsidP="00394076">
            <w:pPr>
              <w:pStyle w:val="ConsPlusNormal"/>
              <w:jc w:val="center"/>
              <w:rPr>
                <w:rFonts w:ascii="Times New Roman" w:hAnsi="Times New Roman" w:cs="Times New Roman"/>
                <w:sz w:val="28"/>
                <w:szCs w:val="28"/>
              </w:rPr>
            </w:pPr>
            <w:r w:rsidRPr="007C4472">
              <w:rPr>
                <w:rFonts w:ascii="Times New Roman" w:hAnsi="Times New Roman" w:cs="Times New Roman"/>
                <w:sz w:val="28"/>
                <w:szCs w:val="28"/>
              </w:rPr>
              <w:t>Программа разработана при условии ежегодной корректировки финансирования мероприятий в соответствии с утвержденными бюджетами</w:t>
            </w:r>
          </w:p>
        </w:tc>
      </w:tr>
      <w:tr w:rsidR="00D875B1" w:rsidRPr="00591423" w:rsidTr="000E271F">
        <w:tc>
          <w:tcPr>
            <w:tcW w:w="3175" w:type="dxa"/>
            <w:vAlign w:val="center"/>
          </w:tcPr>
          <w:p w:rsidR="00D875B1" w:rsidRPr="00591423" w:rsidRDefault="00D875B1" w:rsidP="00D875B1">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Ожидаемые результаты реализации программы</w:t>
            </w:r>
          </w:p>
        </w:tc>
        <w:tc>
          <w:tcPr>
            <w:tcW w:w="6810" w:type="dxa"/>
            <w:vAlign w:val="center"/>
          </w:tcPr>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Реализация запланированного муниципальной программой комплекса мероприятий позволит достичь следующих результатов к 2022 году:</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количества благоустроенных дворовых территорий,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доли благоустроенных дворовых территорий от общего количества дворовых территорий, увеличение доли благоустроенных территорий общего пользования от общего количества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города);</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доли трудового участия заинтересованных лиц в выполнении минимального перечня работ по благоустройству дворовых территорий, территорий общего пользования;</w:t>
            </w:r>
          </w:p>
          <w:p w:rsidR="00D875B1" w:rsidRPr="00591423" w:rsidRDefault="00D875B1" w:rsidP="002822CE">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увеличение доли трудового участия заинтересованных лиц в выполнении дополнительного перечня работ по благоустройству дворовых территорий, территорий общего пользования;</w:t>
            </w:r>
          </w:p>
        </w:tc>
      </w:tr>
    </w:tbl>
    <w:p w:rsidR="00BD7B7D" w:rsidRPr="00591423" w:rsidRDefault="00BD7B7D" w:rsidP="00BD7B7D">
      <w:pPr>
        <w:rPr>
          <w:rFonts w:ascii="Times New Roman" w:hAnsi="Times New Roman" w:cs="Times New Roman"/>
          <w:sz w:val="28"/>
          <w:szCs w:val="28"/>
        </w:rPr>
      </w:pPr>
    </w:p>
    <w:p w:rsidR="00F20F0D" w:rsidRPr="00591423" w:rsidRDefault="00F20F0D" w:rsidP="00F20F0D">
      <w:pPr>
        <w:spacing w:after="0" w:line="240" w:lineRule="auto"/>
        <w:jc w:val="center"/>
        <w:rPr>
          <w:rFonts w:ascii="Times New Roman" w:hAnsi="Times New Roman" w:cs="Times New Roman"/>
          <w:b/>
          <w:bCs/>
          <w:sz w:val="28"/>
          <w:szCs w:val="28"/>
        </w:rPr>
      </w:pPr>
      <w:r w:rsidRPr="00591423">
        <w:rPr>
          <w:rFonts w:ascii="Times New Roman" w:hAnsi="Times New Roman" w:cs="Times New Roman"/>
          <w:b/>
          <w:sz w:val="28"/>
          <w:szCs w:val="28"/>
        </w:rPr>
        <w:t>1.</w:t>
      </w:r>
      <w:r w:rsidR="002822CE" w:rsidRPr="00591423">
        <w:rPr>
          <w:rFonts w:ascii="Times New Roman" w:hAnsi="Times New Roman" w:cs="Times New Roman"/>
          <w:b/>
          <w:sz w:val="28"/>
          <w:szCs w:val="28"/>
        </w:rPr>
        <w:tab/>
      </w:r>
      <w:r w:rsidRPr="00591423">
        <w:rPr>
          <w:rFonts w:ascii="Times New Roman" w:hAnsi="Times New Roman" w:cs="Times New Roman"/>
          <w:b/>
          <w:sz w:val="28"/>
          <w:szCs w:val="28"/>
        </w:rPr>
        <w:t xml:space="preserve">Общая характеристика сферы реализации муниципальной программы </w:t>
      </w:r>
      <w:r w:rsidRPr="00591423">
        <w:rPr>
          <w:rFonts w:ascii="Times New Roman" w:hAnsi="Times New Roman" w:cs="Times New Roman"/>
          <w:b/>
          <w:bCs/>
          <w:sz w:val="28"/>
          <w:szCs w:val="28"/>
        </w:rPr>
        <w:t xml:space="preserve">«Формирование современной городской среды на территории </w:t>
      </w:r>
      <w:r w:rsidR="000E271F">
        <w:rPr>
          <w:rFonts w:ascii="Times New Roman" w:hAnsi="Times New Roman" w:cs="Times New Roman"/>
          <w:b/>
          <w:bCs/>
          <w:sz w:val="28"/>
          <w:szCs w:val="28"/>
        </w:rPr>
        <w:t>Белозерского муниципального района</w:t>
      </w:r>
      <w:r w:rsidR="00D875B1">
        <w:rPr>
          <w:rFonts w:ascii="Times New Roman" w:hAnsi="Times New Roman" w:cs="Times New Roman"/>
          <w:b/>
          <w:bCs/>
          <w:sz w:val="28"/>
          <w:szCs w:val="28"/>
        </w:rPr>
        <w:t>», включая описание текущего состояния основных проблем в указанной сфере и перспективы ее развития</w:t>
      </w:r>
    </w:p>
    <w:p w:rsidR="00BD7B7D" w:rsidRPr="00591423" w:rsidRDefault="00BD7B7D" w:rsidP="002822CE">
      <w:pPr>
        <w:pStyle w:val="a3"/>
        <w:rPr>
          <w:rFonts w:ascii="Times New Roman" w:hAnsi="Times New Roman" w:cs="Times New Roman"/>
          <w:sz w:val="28"/>
          <w:szCs w:val="28"/>
        </w:rPr>
      </w:pPr>
    </w:p>
    <w:p w:rsidR="00BD7B7D" w:rsidRPr="00591423" w:rsidRDefault="00BD7B7D"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w:t>
      </w:r>
      <w:hyperlink r:id="rId9" w:history="1">
        <w:r w:rsidRPr="00591423">
          <w:rPr>
            <w:rFonts w:ascii="Times New Roman" w:hAnsi="Times New Roman" w:cs="Times New Roman"/>
            <w:sz w:val="28"/>
            <w:szCs w:val="28"/>
          </w:rPr>
          <w:t>стратегией</w:t>
        </w:r>
      </w:hyperlink>
      <w:r w:rsidRPr="00591423">
        <w:rPr>
          <w:rFonts w:ascii="Times New Roman" w:hAnsi="Times New Roman" w:cs="Times New Roman"/>
          <w:sz w:val="28"/>
          <w:szCs w:val="28"/>
        </w:rPr>
        <w:t xml:space="preserve"> социально-экономического развития Вологодской области на </w:t>
      </w:r>
      <w:r w:rsidRPr="00591423">
        <w:rPr>
          <w:rFonts w:ascii="Times New Roman" w:hAnsi="Times New Roman" w:cs="Times New Roman"/>
          <w:sz w:val="28"/>
          <w:szCs w:val="28"/>
        </w:rPr>
        <w:lastRenderedPageBreak/>
        <w:t>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BD7B7D" w:rsidRPr="00591423" w:rsidRDefault="00BD7B7D" w:rsidP="003F7399">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Программа сформирована в соответствии с направлением </w:t>
      </w:r>
      <w:r w:rsidR="000E271F">
        <w:rPr>
          <w:rFonts w:ascii="Times New Roman" w:hAnsi="Times New Roman" w:cs="Times New Roman"/>
          <w:sz w:val="28"/>
          <w:szCs w:val="28"/>
        </w:rPr>
        <w:t>«</w:t>
      </w:r>
      <w:r w:rsidR="003F7399" w:rsidRPr="003F7399">
        <w:rPr>
          <w:rFonts w:ascii="Times New Roman" w:hAnsi="Times New Roman" w:cs="Times New Roman"/>
          <w:sz w:val="28"/>
          <w:szCs w:val="28"/>
        </w:rPr>
        <w:t>В сфере комплексного развития сельских территорий района</w:t>
      </w:r>
      <w:r w:rsidR="000E271F">
        <w:rPr>
          <w:rFonts w:ascii="Times New Roman" w:hAnsi="Times New Roman" w:cs="Times New Roman"/>
          <w:sz w:val="28"/>
          <w:szCs w:val="28"/>
        </w:rPr>
        <w:t>»</w:t>
      </w:r>
      <w:r w:rsidRPr="00591423">
        <w:rPr>
          <w:rFonts w:ascii="Times New Roman" w:hAnsi="Times New Roman" w:cs="Times New Roman"/>
          <w:sz w:val="28"/>
          <w:szCs w:val="28"/>
        </w:rPr>
        <w:t xml:space="preserve"> </w:t>
      </w:r>
      <w:hyperlink r:id="rId10" w:history="1">
        <w:r w:rsidRPr="00591423">
          <w:rPr>
            <w:rFonts w:ascii="Times New Roman" w:hAnsi="Times New Roman" w:cs="Times New Roman"/>
            <w:sz w:val="28"/>
            <w:szCs w:val="28"/>
          </w:rPr>
          <w:t>стратегии</w:t>
        </w:r>
      </w:hyperlink>
      <w:r w:rsidRPr="00591423">
        <w:rPr>
          <w:rFonts w:ascii="Times New Roman" w:hAnsi="Times New Roman" w:cs="Times New Roman"/>
          <w:sz w:val="28"/>
          <w:szCs w:val="28"/>
        </w:rPr>
        <w:t xml:space="preserve"> социально-экономического развития </w:t>
      </w:r>
      <w:r w:rsidR="003F7399">
        <w:rPr>
          <w:rFonts w:ascii="Times New Roman" w:hAnsi="Times New Roman" w:cs="Times New Roman"/>
          <w:sz w:val="28"/>
          <w:szCs w:val="28"/>
        </w:rPr>
        <w:t xml:space="preserve">Белозерского </w:t>
      </w:r>
      <w:r w:rsidRPr="00591423">
        <w:rPr>
          <w:rFonts w:ascii="Times New Roman" w:hAnsi="Times New Roman" w:cs="Times New Roman"/>
          <w:sz w:val="28"/>
          <w:szCs w:val="28"/>
        </w:rPr>
        <w:t xml:space="preserve">муниципального </w:t>
      </w:r>
      <w:r w:rsidR="003F7399">
        <w:rPr>
          <w:rFonts w:ascii="Times New Roman" w:hAnsi="Times New Roman" w:cs="Times New Roman"/>
          <w:sz w:val="28"/>
          <w:szCs w:val="28"/>
        </w:rPr>
        <w:t>района Вологодской области на период до 2030 года</w:t>
      </w:r>
      <w:r w:rsidRPr="00591423">
        <w:rPr>
          <w:rFonts w:ascii="Times New Roman" w:hAnsi="Times New Roman" w:cs="Times New Roman"/>
          <w:sz w:val="28"/>
          <w:szCs w:val="28"/>
        </w:rPr>
        <w:t xml:space="preserve">, </w:t>
      </w:r>
      <w:r w:rsidR="00427F6F">
        <w:rPr>
          <w:rFonts w:ascii="Times New Roman" w:hAnsi="Times New Roman" w:cs="Times New Roman"/>
          <w:sz w:val="28"/>
          <w:szCs w:val="28"/>
        </w:rPr>
        <w:t>задачей которой является формирование комфортного пространства территории района: благоустройство территорий</w:t>
      </w:r>
      <w:r w:rsidRPr="00591423">
        <w:rPr>
          <w:rFonts w:ascii="Times New Roman" w:hAnsi="Times New Roman" w:cs="Times New Roman"/>
          <w:sz w:val="28"/>
          <w:szCs w:val="28"/>
        </w:rPr>
        <w:t xml:space="preserve">. </w:t>
      </w:r>
    </w:p>
    <w:p w:rsidR="00BD7B7D" w:rsidRPr="00591423" w:rsidRDefault="00BD7B7D"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Выделение субсидий из бюджетов вышестоящего уровня на реализацию Программы в 201</w:t>
      </w:r>
      <w:r w:rsidR="003F7399">
        <w:rPr>
          <w:rFonts w:ascii="Times New Roman" w:hAnsi="Times New Roman" w:cs="Times New Roman"/>
          <w:sz w:val="28"/>
          <w:szCs w:val="28"/>
        </w:rPr>
        <w:t>9</w:t>
      </w:r>
      <w:r w:rsidRPr="00591423">
        <w:rPr>
          <w:rFonts w:ascii="Times New Roman" w:hAnsi="Times New Roman" w:cs="Times New Roman"/>
          <w:sz w:val="28"/>
          <w:szCs w:val="28"/>
        </w:rPr>
        <w:t xml:space="preserve"> - 2022 годах позволит выполнить мероприятия по благоустройству вышеуказанного комплексного проекта.</w:t>
      </w:r>
    </w:p>
    <w:p w:rsidR="00BD7B7D" w:rsidRPr="00591423" w:rsidRDefault="00BD7B7D" w:rsidP="00BD7B7D">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 xml:space="preserve">В соответствии с </w:t>
      </w:r>
      <w:hyperlink r:id="rId11" w:history="1">
        <w:r w:rsidRPr="00591423">
          <w:rPr>
            <w:rFonts w:ascii="Times New Roman" w:hAnsi="Times New Roman" w:cs="Times New Roman"/>
            <w:sz w:val="28"/>
            <w:szCs w:val="28"/>
          </w:rPr>
          <w:t>правилами</w:t>
        </w:r>
      </w:hyperlink>
      <w:r w:rsidRPr="00591423">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3F7399">
        <w:rPr>
          <w:rFonts w:ascii="Times New Roman" w:hAnsi="Times New Roman" w:cs="Times New Roman"/>
          <w:sz w:val="28"/>
          <w:szCs w:val="28"/>
        </w:rPr>
        <w:t xml:space="preserve"> </w:t>
      </w:r>
      <w:r w:rsidRPr="00591423">
        <w:rPr>
          <w:rFonts w:ascii="Times New Roman" w:hAnsi="Times New Roman" w:cs="Times New Roman"/>
          <w:sz w:val="28"/>
          <w:szCs w:val="28"/>
        </w:rPr>
        <w:t xml:space="preserve"> </w:t>
      </w:r>
      <w:r w:rsidR="003F7399">
        <w:rPr>
          <w:rFonts w:ascii="Times New Roman" w:hAnsi="Times New Roman" w:cs="Times New Roman"/>
          <w:sz w:val="28"/>
          <w:szCs w:val="28"/>
        </w:rPr>
        <w:t xml:space="preserve">Белозерскому муниципальному району </w:t>
      </w:r>
      <w:r w:rsidRPr="00591423">
        <w:rPr>
          <w:rFonts w:ascii="Times New Roman" w:hAnsi="Times New Roman" w:cs="Times New Roman"/>
          <w:sz w:val="28"/>
          <w:szCs w:val="28"/>
        </w:rPr>
        <w:t>предусматриваются субсидии из вышестоящих бюджетов на реализацию новой разработанной на 201</w:t>
      </w:r>
      <w:r w:rsidR="003F7399">
        <w:rPr>
          <w:rFonts w:ascii="Times New Roman" w:hAnsi="Times New Roman" w:cs="Times New Roman"/>
          <w:sz w:val="28"/>
          <w:szCs w:val="28"/>
        </w:rPr>
        <w:t>9</w:t>
      </w:r>
      <w:r w:rsidRPr="00591423">
        <w:rPr>
          <w:rFonts w:ascii="Times New Roman" w:hAnsi="Times New Roman" w:cs="Times New Roman"/>
          <w:sz w:val="28"/>
          <w:szCs w:val="28"/>
        </w:rPr>
        <w:t xml:space="preserve"> - 2022 годы муниципальной программы. Реализация комплекса мероприятий Программы позволит в целом увеличить показатели доли благоустроенных </w:t>
      </w:r>
      <w:r w:rsidR="003F7399">
        <w:rPr>
          <w:rFonts w:ascii="Times New Roman" w:hAnsi="Times New Roman" w:cs="Times New Roman"/>
          <w:sz w:val="28"/>
          <w:szCs w:val="28"/>
        </w:rPr>
        <w:t xml:space="preserve">общественных и </w:t>
      </w:r>
      <w:r w:rsidRPr="00591423">
        <w:rPr>
          <w:rFonts w:ascii="Times New Roman" w:hAnsi="Times New Roman" w:cs="Times New Roman"/>
          <w:sz w:val="28"/>
          <w:szCs w:val="28"/>
        </w:rPr>
        <w:t xml:space="preserve">дворовых территорий </w:t>
      </w:r>
      <w:r w:rsidR="003F7399">
        <w:rPr>
          <w:rFonts w:ascii="Times New Roman" w:hAnsi="Times New Roman" w:cs="Times New Roman"/>
          <w:sz w:val="28"/>
          <w:szCs w:val="28"/>
        </w:rPr>
        <w:t>Белозерского района</w:t>
      </w:r>
      <w:r w:rsidRPr="00591423">
        <w:rPr>
          <w:rFonts w:ascii="Times New Roman" w:hAnsi="Times New Roman" w:cs="Times New Roman"/>
          <w:sz w:val="28"/>
          <w:szCs w:val="28"/>
        </w:rPr>
        <w:t>, снизить показатель количества и площади территорий, нуждающихся в благоустройстве, тем самым улучшить федеральные показатели.</w:t>
      </w:r>
    </w:p>
    <w:p w:rsidR="00BD7B7D" w:rsidRPr="00591423" w:rsidRDefault="00BD7B7D" w:rsidP="00BD7B7D">
      <w:pPr>
        <w:rPr>
          <w:rFonts w:ascii="Times New Roman" w:hAnsi="Times New Roman" w:cs="Times New Roman"/>
          <w:sz w:val="28"/>
          <w:szCs w:val="28"/>
        </w:rPr>
      </w:pPr>
    </w:p>
    <w:p w:rsidR="00F20F0D" w:rsidRPr="00591423" w:rsidRDefault="00F20F0D" w:rsidP="00F20F0D">
      <w:pPr>
        <w:spacing w:after="0" w:line="240" w:lineRule="auto"/>
        <w:jc w:val="center"/>
        <w:rPr>
          <w:rFonts w:ascii="Times New Roman" w:hAnsi="Times New Roman" w:cs="Times New Roman"/>
          <w:b/>
          <w:bCs/>
          <w:sz w:val="28"/>
          <w:szCs w:val="28"/>
        </w:rPr>
      </w:pPr>
      <w:r w:rsidRPr="00591423">
        <w:rPr>
          <w:rFonts w:ascii="Times New Roman" w:hAnsi="Times New Roman" w:cs="Times New Roman"/>
          <w:b/>
          <w:sz w:val="28"/>
          <w:szCs w:val="28"/>
        </w:rPr>
        <w:t>2.</w:t>
      </w:r>
      <w:r w:rsidR="002822CE" w:rsidRPr="00591423">
        <w:rPr>
          <w:rFonts w:ascii="Times New Roman" w:hAnsi="Times New Roman" w:cs="Times New Roman"/>
          <w:b/>
          <w:sz w:val="28"/>
          <w:szCs w:val="28"/>
        </w:rPr>
        <w:tab/>
      </w:r>
      <w:r w:rsidRPr="00591423">
        <w:rPr>
          <w:rFonts w:ascii="Times New Roman" w:hAnsi="Times New Roman" w:cs="Times New Roman"/>
          <w:b/>
          <w:sz w:val="28"/>
          <w:szCs w:val="28"/>
        </w:rPr>
        <w:t xml:space="preserve">Приоритеты в сфере реализации муниципальной программы </w:t>
      </w:r>
      <w:r w:rsidRPr="00591423">
        <w:rPr>
          <w:rFonts w:ascii="Times New Roman" w:hAnsi="Times New Roman" w:cs="Times New Roman"/>
          <w:b/>
          <w:bCs/>
          <w:sz w:val="28"/>
          <w:szCs w:val="28"/>
        </w:rPr>
        <w:t xml:space="preserve">«Формирование современной городской среды на территории </w:t>
      </w:r>
      <w:r w:rsidR="003F7399">
        <w:rPr>
          <w:rFonts w:ascii="Times New Roman" w:hAnsi="Times New Roman" w:cs="Times New Roman"/>
          <w:b/>
          <w:bCs/>
          <w:sz w:val="28"/>
          <w:szCs w:val="28"/>
        </w:rPr>
        <w:t>Белозерского муниципального района»</w:t>
      </w:r>
    </w:p>
    <w:p w:rsidR="00F20F0D" w:rsidRPr="00591423" w:rsidRDefault="00F20F0D" w:rsidP="00BD7B7D">
      <w:pPr>
        <w:pStyle w:val="ConsPlusNormal"/>
        <w:ind w:firstLine="540"/>
        <w:jc w:val="both"/>
        <w:rPr>
          <w:rFonts w:ascii="Times New Roman" w:hAnsi="Times New Roman" w:cs="Times New Roman"/>
          <w:sz w:val="28"/>
          <w:szCs w:val="28"/>
        </w:rPr>
      </w:pPr>
    </w:p>
    <w:p w:rsidR="00BD7B7D" w:rsidRPr="00591423" w:rsidRDefault="00BD7B7D" w:rsidP="00BD7B7D">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Приоритетом в сфере реализации Программы является организация мероприятий по благоустройству дворовых территорий,</w:t>
      </w:r>
      <w:r w:rsidR="00044CEF"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w:t>
      </w:r>
      <w:r w:rsidR="00D875B1">
        <w:rPr>
          <w:rFonts w:ascii="Times New Roman" w:hAnsi="Times New Roman" w:cs="Times New Roman"/>
          <w:sz w:val="28"/>
          <w:szCs w:val="28"/>
        </w:rPr>
        <w:t xml:space="preserve">сельских поселений </w:t>
      </w:r>
      <w:r w:rsidR="003F7399">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 xml:space="preserve">. Работы по благоустройству </w:t>
      </w:r>
      <w:r w:rsidR="003F7399">
        <w:rPr>
          <w:rFonts w:ascii="Times New Roman" w:hAnsi="Times New Roman" w:cs="Times New Roman"/>
          <w:sz w:val="28"/>
          <w:szCs w:val="28"/>
        </w:rPr>
        <w:t xml:space="preserve">территорий </w:t>
      </w:r>
      <w:r w:rsidR="00D875B1">
        <w:rPr>
          <w:rFonts w:ascii="Times New Roman" w:hAnsi="Times New Roman" w:cs="Times New Roman"/>
          <w:sz w:val="28"/>
          <w:szCs w:val="28"/>
        </w:rPr>
        <w:t xml:space="preserve">сельских </w:t>
      </w:r>
      <w:r w:rsidR="003F7399">
        <w:rPr>
          <w:rFonts w:ascii="Times New Roman" w:hAnsi="Times New Roman" w:cs="Times New Roman"/>
          <w:sz w:val="28"/>
          <w:szCs w:val="28"/>
        </w:rPr>
        <w:t xml:space="preserve">поселений района </w:t>
      </w:r>
      <w:r w:rsidRPr="00591423">
        <w:rPr>
          <w:rFonts w:ascii="Times New Roman" w:hAnsi="Times New Roman" w:cs="Times New Roman"/>
          <w:sz w:val="28"/>
          <w:szCs w:val="28"/>
        </w:rPr>
        <w:t>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w:t>
      </w:r>
    </w:p>
    <w:p w:rsidR="00BD7B7D"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Программа сформирована с учетом реализации областной государственной программы по капитальному ремонту многоквартирных домов, программы по ремонту и модернизации инженерных сетей для таких домов и иных объектов, а также с учетом потребности в благоустройстве территорий </w:t>
      </w:r>
      <w:r w:rsidR="00D875B1">
        <w:rPr>
          <w:rFonts w:ascii="Times New Roman" w:hAnsi="Times New Roman" w:cs="Times New Roman"/>
          <w:sz w:val="28"/>
          <w:szCs w:val="28"/>
        </w:rPr>
        <w:t>сельских поселений</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w:t>
      </w:r>
    </w:p>
    <w:p w:rsidR="00D875B1" w:rsidRDefault="00D875B1" w:rsidP="006E6060">
      <w:pPr>
        <w:pStyle w:val="ConsPlusNormal"/>
        <w:ind w:firstLine="709"/>
        <w:jc w:val="both"/>
        <w:rPr>
          <w:rFonts w:ascii="Times New Roman" w:hAnsi="Times New Roman" w:cs="Times New Roman"/>
          <w:sz w:val="28"/>
          <w:szCs w:val="28"/>
        </w:rPr>
      </w:pPr>
    </w:p>
    <w:p w:rsidR="00D875B1" w:rsidRDefault="00D875B1" w:rsidP="00D875B1">
      <w:pPr>
        <w:pStyle w:val="ConsPlusNormal"/>
        <w:ind w:firstLine="709"/>
        <w:jc w:val="center"/>
        <w:rPr>
          <w:rFonts w:ascii="Times New Roman" w:hAnsi="Times New Roman" w:cs="Times New Roman"/>
          <w:b/>
          <w:sz w:val="28"/>
          <w:szCs w:val="28"/>
        </w:rPr>
      </w:pPr>
      <w:r w:rsidRPr="00D875B1">
        <w:rPr>
          <w:rFonts w:ascii="Times New Roman" w:hAnsi="Times New Roman" w:cs="Times New Roman"/>
          <w:b/>
          <w:sz w:val="28"/>
          <w:szCs w:val="28"/>
        </w:rPr>
        <w:t>3. Цели муниципальной программы «Формирование современной городской среды на территории Белозерского муниципального района»</w:t>
      </w:r>
    </w:p>
    <w:p w:rsidR="00D875B1" w:rsidRPr="00D875B1" w:rsidRDefault="00D875B1" w:rsidP="00D875B1">
      <w:pPr>
        <w:pStyle w:val="ConsPlusNormal"/>
        <w:ind w:firstLine="709"/>
        <w:jc w:val="center"/>
        <w:rPr>
          <w:rFonts w:ascii="Times New Roman" w:hAnsi="Times New Roman" w:cs="Times New Roman"/>
          <w:b/>
          <w:sz w:val="28"/>
          <w:szCs w:val="28"/>
        </w:rPr>
      </w:pPr>
    </w:p>
    <w:p w:rsidR="00BD7B7D" w:rsidRPr="00591423" w:rsidRDefault="00534521"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lastRenderedPageBreak/>
        <w:t>Целями Программы являются по</w:t>
      </w:r>
      <w:r w:rsidR="00BD7B7D" w:rsidRPr="00591423">
        <w:rPr>
          <w:rFonts w:ascii="Times New Roman" w:hAnsi="Times New Roman" w:cs="Times New Roman"/>
          <w:sz w:val="28"/>
          <w:szCs w:val="28"/>
        </w:rPr>
        <w:t xml:space="preserve">вышение внешней привлекательности городской среды и повышение уровня благоустройства общественных территорий </w:t>
      </w:r>
      <w:proofErr w:type="gramStart"/>
      <w:r w:rsidR="00BD7B7D" w:rsidRPr="00591423">
        <w:rPr>
          <w:rFonts w:ascii="Times New Roman" w:hAnsi="Times New Roman" w:cs="Times New Roman"/>
          <w:sz w:val="28"/>
          <w:szCs w:val="28"/>
        </w:rPr>
        <w:t>муниципальн</w:t>
      </w:r>
      <w:r w:rsidR="003044BC">
        <w:rPr>
          <w:rFonts w:ascii="Times New Roman" w:hAnsi="Times New Roman" w:cs="Times New Roman"/>
          <w:sz w:val="28"/>
          <w:szCs w:val="28"/>
        </w:rPr>
        <w:t>ый</w:t>
      </w:r>
      <w:proofErr w:type="gramEnd"/>
      <w:r w:rsidR="00BD7B7D" w:rsidRPr="00591423">
        <w:rPr>
          <w:rFonts w:ascii="Times New Roman" w:hAnsi="Times New Roman" w:cs="Times New Roman"/>
          <w:sz w:val="28"/>
          <w:szCs w:val="28"/>
        </w:rPr>
        <w:t xml:space="preserve"> образовани</w:t>
      </w:r>
      <w:r w:rsidR="003044BC">
        <w:rPr>
          <w:rFonts w:ascii="Times New Roman" w:hAnsi="Times New Roman" w:cs="Times New Roman"/>
          <w:sz w:val="28"/>
          <w:szCs w:val="28"/>
        </w:rPr>
        <w:t>й Белозерского муниципального района</w:t>
      </w:r>
      <w:r w:rsidR="00BD7B7D" w:rsidRPr="00591423">
        <w:rPr>
          <w:rFonts w:ascii="Times New Roman" w:hAnsi="Times New Roman" w:cs="Times New Roman"/>
          <w:sz w:val="28"/>
          <w:szCs w:val="28"/>
        </w:rPr>
        <w:t>, а также дворовых территорий многоквартирных домов. Цели Программы направлены на обеспечение наилучших условий и качества жизни жителей муниципальн</w:t>
      </w:r>
      <w:r w:rsidR="003044BC">
        <w:rPr>
          <w:rFonts w:ascii="Times New Roman" w:hAnsi="Times New Roman" w:cs="Times New Roman"/>
          <w:sz w:val="28"/>
          <w:szCs w:val="28"/>
        </w:rPr>
        <w:t xml:space="preserve">ых </w:t>
      </w:r>
      <w:r w:rsidR="00BD7B7D" w:rsidRPr="00591423">
        <w:rPr>
          <w:rFonts w:ascii="Times New Roman" w:hAnsi="Times New Roman" w:cs="Times New Roman"/>
          <w:sz w:val="28"/>
          <w:szCs w:val="28"/>
        </w:rPr>
        <w:t>образовани</w:t>
      </w:r>
      <w:r w:rsidR="003044BC">
        <w:rPr>
          <w:rFonts w:ascii="Times New Roman" w:hAnsi="Times New Roman" w:cs="Times New Roman"/>
          <w:sz w:val="28"/>
          <w:szCs w:val="28"/>
        </w:rPr>
        <w:t>й Белозерского муниципального района</w:t>
      </w:r>
      <w:r w:rsidR="00BD7B7D" w:rsidRPr="00591423">
        <w:rPr>
          <w:rFonts w:ascii="Times New Roman" w:hAnsi="Times New Roman" w:cs="Times New Roman"/>
          <w:sz w:val="28"/>
          <w:szCs w:val="28"/>
        </w:rPr>
        <w:t>.</w:t>
      </w:r>
    </w:p>
    <w:p w:rsidR="00BD7B7D" w:rsidRDefault="00BD7B7D" w:rsidP="00D875B1">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 xml:space="preserve">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w:t>
      </w:r>
      <w:r w:rsidR="003044BC">
        <w:rPr>
          <w:rFonts w:ascii="Times New Roman" w:hAnsi="Times New Roman" w:cs="Times New Roman"/>
          <w:sz w:val="28"/>
          <w:szCs w:val="28"/>
        </w:rPr>
        <w:t>т</w:t>
      </w:r>
      <w:r w:rsidRPr="00591423">
        <w:rPr>
          <w:rFonts w:ascii="Times New Roman" w:hAnsi="Times New Roman" w:cs="Times New Roman"/>
          <w:sz w:val="28"/>
          <w:szCs w:val="28"/>
        </w:rPr>
        <w:t xml:space="preserve">ерриторий </w:t>
      </w:r>
      <w:r w:rsidR="00D875B1">
        <w:rPr>
          <w:rFonts w:ascii="Times New Roman" w:hAnsi="Times New Roman" w:cs="Times New Roman"/>
          <w:sz w:val="28"/>
          <w:szCs w:val="28"/>
        </w:rPr>
        <w:t xml:space="preserve">сельских поселений </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Белозерского муниципального района</w:t>
      </w:r>
      <w:r w:rsidRPr="00591423">
        <w:rPr>
          <w:rFonts w:ascii="Times New Roman" w:hAnsi="Times New Roman" w:cs="Times New Roman"/>
          <w:sz w:val="28"/>
          <w:szCs w:val="28"/>
        </w:rPr>
        <w:t>.</w:t>
      </w:r>
    </w:p>
    <w:p w:rsidR="00D875B1" w:rsidRDefault="00D875B1" w:rsidP="006E6060">
      <w:pPr>
        <w:pStyle w:val="ConsPlusNormal"/>
        <w:ind w:firstLine="709"/>
        <w:jc w:val="both"/>
        <w:rPr>
          <w:rFonts w:ascii="Times New Roman" w:hAnsi="Times New Roman" w:cs="Times New Roman"/>
          <w:sz w:val="28"/>
          <w:szCs w:val="28"/>
        </w:rPr>
      </w:pPr>
    </w:p>
    <w:p w:rsidR="00D875B1" w:rsidRDefault="00D875B1" w:rsidP="00D875B1">
      <w:pPr>
        <w:pStyle w:val="ConsPlusNormal"/>
        <w:ind w:firstLine="709"/>
        <w:jc w:val="center"/>
        <w:rPr>
          <w:rFonts w:ascii="Times New Roman" w:hAnsi="Times New Roman" w:cs="Times New Roman"/>
          <w:b/>
          <w:sz w:val="28"/>
          <w:szCs w:val="28"/>
        </w:rPr>
      </w:pPr>
      <w:r w:rsidRPr="00D875B1">
        <w:rPr>
          <w:rFonts w:ascii="Times New Roman" w:hAnsi="Times New Roman" w:cs="Times New Roman"/>
          <w:b/>
          <w:sz w:val="28"/>
          <w:szCs w:val="28"/>
        </w:rPr>
        <w:t>4. Задачи муниципальной программы «Формирование современной городской среды на территории Белозерского муниципального района»</w:t>
      </w:r>
    </w:p>
    <w:p w:rsidR="00D875B1" w:rsidRPr="00D875B1" w:rsidRDefault="00D875B1" w:rsidP="00D875B1">
      <w:pPr>
        <w:pStyle w:val="ConsPlusNormal"/>
        <w:ind w:firstLine="709"/>
        <w:jc w:val="center"/>
        <w:rPr>
          <w:rFonts w:ascii="Times New Roman" w:hAnsi="Times New Roman" w:cs="Times New Roman"/>
          <w:b/>
          <w:sz w:val="28"/>
          <w:szCs w:val="28"/>
        </w:rPr>
      </w:pPr>
    </w:p>
    <w:p w:rsidR="00BD7B7D" w:rsidRPr="00591423"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Основными задачами Программы являются:</w:t>
      </w:r>
    </w:p>
    <w:p w:rsidR="00BD7B7D" w:rsidRPr="00591423"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1.</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Организация мероприятий по благоустройству дворовых территорий</w:t>
      </w:r>
      <w:r w:rsidR="00044CEF" w:rsidRPr="00591423">
        <w:rPr>
          <w:rFonts w:ascii="Times New Roman" w:hAnsi="Times New Roman" w:cs="Times New Roman"/>
          <w:sz w:val="28"/>
          <w:szCs w:val="28"/>
        </w:rPr>
        <w:t xml:space="preserve"> многоквартирных домов, территорий общего пользования.</w:t>
      </w:r>
    </w:p>
    <w:p w:rsidR="00044CEF" w:rsidRDefault="00BD7B7D"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2.</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Создание условий для участия граждан и заинтересованных организаций в благоустройстве дворовых территорий</w:t>
      </w:r>
      <w:r w:rsidR="00044CEF" w:rsidRPr="00591423">
        <w:rPr>
          <w:rFonts w:ascii="Times New Roman" w:hAnsi="Times New Roman" w:cs="Times New Roman"/>
          <w:sz w:val="28"/>
          <w:szCs w:val="28"/>
        </w:rPr>
        <w:t>, территорий общего пользования.</w:t>
      </w:r>
    </w:p>
    <w:p w:rsidR="000539BA" w:rsidRDefault="000539BA" w:rsidP="006E6060">
      <w:pPr>
        <w:pStyle w:val="ConsPlusNormal"/>
        <w:ind w:firstLine="709"/>
        <w:jc w:val="both"/>
        <w:rPr>
          <w:rFonts w:ascii="Times New Roman" w:hAnsi="Times New Roman" w:cs="Times New Roman"/>
          <w:sz w:val="28"/>
          <w:szCs w:val="28"/>
        </w:rPr>
      </w:pPr>
    </w:p>
    <w:p w:rsidR="000539BA" w:rsidRDefault="000539BA" w:rsidP="000539BA">
      <w:pPr>
        <w:pStyle w:val="ConsPlusNormal"/>
        <w:ind w:firstLine="709"/>
        <w:jc w:val="center"/>
        <w:rPr>
          <w:rFonts w:ascii="Times New Roman" w:hAnsi="Times New Roman" w:cs="Times New Roman"/>
          <w:b/>
          <w:sz w:val="28"/>
          <w:szCs w:val="28"/>
        </w:rPr>
      </w:pPr>
      <w:r w:rsidRPr="000539BA">
        <w:rPr>
          <w:rFonts w:ascii="Times New Roman" w:hAnsi="Times New Roman" w:cs="Times New Roman"/>
          <w:b/>
          <w:sz w:val="28"/>
          <w:szCs w:val="28"/>
        </w:rPr>
        <w:t>5. Срок реализации муниципальной программы «Формирование современной городской среды на территории Белозерского муниципального района»</w:t>
      </w:r>
    </w:p>
    <w:p w:rsidR="000539BA" w:rsidRPr="000539BA" w:rsidRDefault="000539BA" w:rsidP="000539BA">
      <w:pPr>
        <w:pStyle w:val="ConsPlusNormal"/>
        <w:ind w:firstLine="709"/>
        <w:jc w:val="center"/>
        <w:rPr>
          <w:rFonts w:ascii="Times New Roman" w:hAnsi="Times New Roman" w:cs="Times New Roman"/>
          <w:b/>
          <w:sz w:val="28"/>
          <w:szCs w:val="28"/>
        </w:rPr>
      </w:pPr>
    </w:p>
    <w:p w:rsidR="004D5A6E" w:rsidRPr="00591423" w:rsidRDefault="004D5A6E" w:rsidP="006E6060">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Срок реализации муниципальной программы 201</w:t>
      </w:r>
      <w:r w:rsidR="003044BC">
        <w:rPr>
          <w:rFonts w:ascii="Times New Roman" w:hAnsi="Times New Roman" w:cs="Times New Roman"/>
          <w:sz w:val="28"/>
          <w:szCs w:val="28"/>
        </w:rPr>
        <w:t>9</w:t>
      </w:r>
      <w:r w:rsidRPr="00591423">
        <w:rPr>
          <w:rFonts w:ascii="Times New Roman" w:hAnsi="Times New Roman" w:cs="Times New Roman"/>
          <w:sz w:val="28"/>
          <w:szCs w:val="28"/>
        </w:rPr>
        <w:t>-2022 годы.</w:t>
      </w:r>
    </w:p>
    <w:p w:rsidR="00F20F0D" w:rsidRPr="00591423" w:rsidRDefault="00F20F0D" w:rsidP="00597B93">
      <w:pPr>
        <w:pStyle w:val="ConsPlusNormal"/>
        <w:jc w:val="center"/>
        <w:outlineLvl w:val="2"/>
        <w:rPr>
          <w:rFonts w:ascii="Times New Roman" w:hAnsi="Times New Roman" w:cs="Times New Roman"/>
          <w:sz w:val="28"/>
          <w:szCs w:val="28"/>
        </w:rPr>
      </w:pPr>
    </w:p>
    <w:p w:rsidR="00F20F0D" w:rsidRDefault="000539BA" w:rsidP="00597B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6</w:t>
      </w:r>
      <w:r w:rsidR="00F20F0D" w:rsidRPr="00591423">
        <w:rPr>
          <w:rFonts w:ascii="Times New Roman" w:hAnsi="Times New Roman" w:cs="Times New Roman"/>
          <w:b/>
          <w:sz w:val="28"/>
          <w:szCs w:val="28"/>
        </w:rPr>
        <w:t>.</w:t>
      </w:r>
      <w:r>
        <w:rPr>
          <w:rFonts w:ascii="Times New Roman" w:hAnsi="Times New Roman" w:cs="Times New Roman"/>
          <w:b/>
          <w:sz w:val="28"/>
          <w:szCs w:val="28"/>
        </w:rPr>
        <w:t xml:space="preserve"> </w:t>
      </w:r>
      <w:r w:rsidR="00597B93" w:rsidRPr="00591423">
        <w:rPr>
          <w:rFonts w:ascii="Times New Roman" w:hAnsi="Times New Roman" w:cs="Times New Roman"/>
          <w:b/>
          <w:sz w:val="28"/>
          <w:szCs w:val="28"/>
        </w:rPr>
        <w:t xml:space="preserve">Обобщенная характеристика основных мероприятий </w:t>
      </w:r>
      <w:r w:rsidRPr="000539BA">
        <w:rPr>
          <w:rFonts w:ascii="Times New Roman" w:hAnsi="Times New Roman" w:cs="Times New Roman"/>
          <w:b/>
          <w:sz w:val="28"/>
          <w:szCs w:val="28"/>
        </w:rPr>
        <w:t>муниципальной программы «Формирование современной городской среды на территории Белозерского муниципального района»</w:t>
      </w:r>
    </w:p>
    <w:p w:rsidR="000539BA" w:rsidRPr="00591423" w:rsidRDefault="000539BA" w:rsidP="00597B93">
      <w:pPr>
        <w:pStyle w:val="ConsPlusNormal"/>
        <w:jc w:val="center"/>
        <w:outlineLvl w:val="2"/>
        <w:rPr>
          <w:rFonts w:ascii="Times New Roman" w:hAnsi="Times New Roman" w:cs="Times New Roman"/>
          <w:sz w:val="28"/>
          <w:szCs w:val="28"/>
        </w:rPr>
      </w:pP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Основные мероприятия Программы сформированы в соответствии с целями и задачами Программы.</w:t>
      </w:r>
    </w:p>
    <w:p w:rsidR="00597B93" w:rsidRPr="00591423" w:rsidRDefault="00597B93" w:rsidP="002822CE">
      <w:pPr>
        <w:pStyle w:val="ConsPlusNormal"/>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архитектурно-планировочная организация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w:t>
      </w:r>
      <w:proofErr w:type="gramEnd"/>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Для решения поставленных задач в рамках Программы необходимо вовлечь заинтересованных граждан, организации в реализацию </w:t>
      </w:r>
      <w:r w:rsidRPr="00591423">
        <w:rPr>
          <w:rFonts w:ascii="Times New Roman" w:hAnsi="Times New Roman" w:cs="Times New Roman"/>
          <w:sz w:val="28"/>
          <w:szCs w:val="28"/>
        </w:rPr>
        <w:lastRenderedPageBreak/>
        <w:t>мероприятий по благоустройству территорий города.</w:t>
      </w: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Для решения поставленных задач Программы предусматривается выполнение следующих основных мероприятий:</w:t>
      </w:r>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1.</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Благ</w:t>
      </w:r>
      <w:r w:rsidR="00044CEF" w:rsidRPr="00591423">
        <w:rPr>
          <w:rFonts w:ascii="Times New Roman" w:hAnsi="Times New Roman" w:cs="Times New Roman"/>
          <w:sz w:val="28"/>
          <w:szCs w:val="28"/>
        </w:rPr>
        <w:t>оустройство дворовых территорий, территорий общего пользования.</w:t>
      </w:r>
    </w:p>
    <w:p w:rsidR="00597B93"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2.</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Инв</w:t>
      </w:r>
      <w:r w:rsidR="00044CEF" w:rsidRPr="00591423">
        <w:rPr>
          <w:rFonts w:ascii="Times New Roman" w:hAnsi="Times New Roman" w:cs="Times New Roman"/>
          <w:sz w:val="28"/>
          <w:szCs w:val="28"/>
        </w:rPr>
        <w:t>ентаризация дворовых территорий, территорий общего пользования.</w:t>
      </w: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3.</w:t>
      </w:r>
      <w:r w:rsidR="002822CE" w:rsidRPr="00591423">
        <w:rPr>
          <w:rFonts w:ascii="Times New Roman" w:hAnsi="Times New Roman" w:cs="Times New Roman"/>
          <w:sz w:val="28"/>
          <w:szCs w:val="28"/>
        </w:rPr>
        <w:tab/>
      </w:r>
      <w:r w:rsidRPr="00591423">
        <w:rPr>
          <w:rFonts w:ascii="Times New Roman" w:hAnsi="Times New Roman" w:cs="Times New Roman"/>
          <w:sz w:val="28"/>
          <w:szCs w:val="28"/>
        </w:rPr>
        <w:t>Расширение механизмов вовлечения граждан и организаций в реализацию мероприятий по благ</w:t>
      </w:r>
      <w:r w:rsidR="00044CEF"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2822CE">
      <w:pPr>
        <w:pStyle w:val="ConsPlusNormal"/>
        <w:ind w:firstLine="709"/>
        <w:jc w:val="both"/>
        <w:rPr>
          <w:rFonts w:ascii="Times New Roman" w:hAnsi="Times New Roman" w:cs="Times New Roman"/>
          <w:sz w:val="28"/>
          <w:szCs w:val="28"/>
        </w:rPr>
      </w:pPr>
    </w:p>
    <w:p w:rsidR="00044CEF" w:rsidRPr="00591423" w:rsidRDefault="00044CEF" w:rsidP="002822CE">
      <w:pPr>
        <w:pStyle w:val="ConsPlusNormal"/>
        <w:ind w:firstLine="709"/>
        <w:jc w:val="both"/>
        <w:rPr>
          <w:rFonts w:ascii="Times New Roman" w:hAnsi="Times New Roman" w:cs="Times New Roman"/>
          <w:sz w:val="28"/>
          <w:szCs w:val="28"/>
        </w:rPr>
      </w:pP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Целью основного мероприятия 1 </w:t>
      </w:r>
      <w:r w:rsidR="003044BC">
        <w:rPr>
          <w:rFonts w:ascii="Times New Roman" w:hAnsi="Times New Roman" w:cs="Times New Roman"/>
          <w:sz w:val="28"/>
          <w:szCs w:val="28"/>
        </w:rPr>
        <w:t>«</w:t>
      </w:r>
      <w:r w:rsidRPr="00591423">
        <w:rPr>
          <w:rFonts w:ascii="Times New Roman" w:hAnsi="Times New Roman" w:cs="Times New Roman"/>
          <w:sz w:val="28"/>
          <w:szCs w:val="28"/>
        </w:rPr>
        <w:t>Благоустройство дворовых территорий</w:t>
      </w:r>
      <w:r w:rsidR="00044CEF"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Pr="00591423">
        <w:rPr>
          <w:rFonts w:ascii="Times New Roman" w:hAnsi="Times New Roman" w:cs="Times New Roman"/>
          <w:sz w:val="28"/>
          <w:szCs w:val="28"/>
        </w:rPr>
        <w:t xml:space="preserve"> является повышение уровня благоустройства дворовых территорий</w:t>
      </w:r>
      <w:r w:rsidR="00044CEF" w:rsidRPr="00591423">
        <w:rPr>
          <w:rFonts w:ascii="Times New Roman" w:hAnsi="Times New Roman" w:cs="Times New Roman"/>
          <w:sz w:val="28"/>
          <w:szCs w:val="28"/>
        </w:rPr>
        <w:t>, территорий общего пользования.</w:t>
      </w:r>
    </w:p>
    <w:p w:rsidR="00044CEF" w:rsidRPr="00591423" w:rsidRDefault="00597B93" w:rsidP="00044CEF">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 В рамках данного мероприятия предусматриваются субсидии </w:t>
      </w:r>
      <w:r w:rsidR="003044BC">
        <w:rPr>
          <w:rFonts w:ascii="Times New Roman" w:hAnsi="Times New Roman" w:cs="Times New Roman"/>
          <w:sz w:val="28"/>
          <w:szCs w:val="28"/>
        </w:rPr>
        <w:t>сельским поселениям района в</w:t>
      </w:r>
      <w:r w:rsidRPr="00591423">
        <w:rPr>
          <w:rFonts w:ascii="Times New Roman" w:hAnsi="Times New Roman" w:cs="Times New Roman"/>
          <w:sz w:val="28"/>
          <w:szCs w:val="28"/>
        </w:rPr>
        <w:t xml:space="preserve"> целях выполнения минимального и дополнительного перечней работ по благ</w:t>
      </w:r>
      <w:r w:rsidR="00044CEF"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2822CE">
      <w:pPr>
        <w:pStyle w:val="ConsPlusNormal"/>
        <w:ind w:firstLine="709"/>
        <w:jc w:val="both"/>
        <w:rPr>
          <w:rFonts w:ascii="Times New Roman" w:hAnsi="Times New Roman" w:cs="Times New Roman"/>
          <w:sz w:val="28"/>
          <w:szCs w:val="28"/>
        </w:rPr>
      </w:pPr>
    </w:p>
    <w:p w:rsidR="002822CE" w:rsidRPr="00591423" w:rsidRDefault="00597B93" w:rsidP="003044BC">
      <w:pPr>
        <w:pStyle w:val="ConsPlusNormal"/>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Целью ос</w:t>
      </w:r>
      <w:r w:rsidR="003044BC">
        <w:rPr>
          <w:rFonts w:ascii="Times New Roman" w:hAnsi="Times New Roman" w:cs="Times New Roman"/>
          <w:sz w:val="28"/>
          <w:szCs w:val="28"/>
        </w:rPr>
        <w:t>новного мероприятия 2 «</w:t>
      </w:r>
      <w:r w:rsidRPr="00591423">
        <w:rPr>
          <w:rFonts w:ascii="Times New Roman" w:hAnsi="Times New Roman" w:cs="Times New Roman"/>
          <w:sz w:val="28"/>
          <w:szCs w:val="28"/>
        </w:rPr>
        <w:t>Инвентаризация дворовых территорий</w:t>
      </w:r>
      <w:r w:rsidR="00044CEF"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00044CEF" w:rsidRPr="00591423">
        <w:rPr>
          <w:rFonts w:ascii="Times New Roman" w:hAnsi="Times New Roman" w:cs="Times New Roman"/>
          <w:sz w:val="28"/>
          <w:szCs w:val="28"/>
        </w:rPr>
        <w:t xml:space="preserve"> </w:t>
      </w:r>
      <w:r w:rsidRPr="00591423">
        <w:rPr>
          <w:rFonts w:ascii="Times New Roman" w:hAnsi="Times New Roman" w:cs="Times New Roman"/>
          <w:sz w:val="28"/>
          <w:szCs w:val="28"/>
        </w:rPr>
        <w:t>является проведение инвентаризации дворовых территорий</w:t>
      </w:r>
      <w:r w:rsidR="00044CEF" w:rsidRPr="00591423">
        <w:rPr>
          <w:rFonts w:ascii="Times New Roman" w:hAnsi="Times New Roman" w:cs="Times New Roman"/>
          <w:sz w:val="28"/>
          <w:szCs w:val="28"/>
        </w:rPr>
        <w:t>,</w:t>
      </w:r>
      <w:r w:rsidR="003044BC">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муниципальных образований в целях формирования адресного перечня всех дворовых территорий,</w:t>
      </w:r>
      <w:r w:rsidR="003044BC">
        <w:rPr>
          <w:rFonts w:ascii="Times New Roman" w:hAnsi="Times New Roman" w:cs="Times New Roman"/>
          <w:sz w:val="28"/>
          <w:szCs w:val="28"/>
        </w:rPr>
        <w:t xml:space="preserve"> </w:t>
      </w:r>
      <w:r w:rsidR="007D6528" w:rsidRPr="00591423">
        <w:rPr>
          <w:rFonts w:ascii="Times New Roman" w:hAnsi="Times New Roman" w:cs="Times New Roman"/>
          <w:sz w:val="28"/>
          <w:szCs w:val="28"/>
        </w:rPr>
        <w:t>территорий общего пользования,</w:t>
      </w:r>
      <w:r w:rsidR="003044BC">
        <w:rPr>
          <w:rFonts w:ascii="Times New Roman" w:hAnsi="Times New Roman" w:cs="Times New Roman"/>
          <w:sz w:val="28"/>
          <w:szCs w:val="28"/>
        </w:rPr>
        <w:t xml:space="preserve"> </w:t>
      </w:r>
      <w:r w:rsidRPr="00591423">
        <w:rPr>
          <w:rFonts w:ascii="Times New Roman" w:hAnsi="Times New Roman" w:cs="Times New Roman"/>
          <w:sz w:val="28"/>
          <w:szCs w:val="28"/>
        </w:rPr>
        <w:t xml:space="preserve"> </w:t>
      </w:r>
      <w:r w:rsidR="003044BC">
        <w:rPr>
          <w:rFonts w:ascii="Times New Roman" w:hAnsi="Times New Roman" w:cs="Times New Roman"/>
          <w:sz w:val="28"/>
          <w:szCs w:val="28"/>
        </w:rPr>
        <w:tab/>
      </w:r>
      <w:r w:rsidRPr="00591423">
        <w:rPr>
          <w:rFonts w:ascii="Times New Roman" w:hAnsi="Times New Roman" w:cs="Times New Roman"/>
          <w:sz w:val="28"/>
          <w:szCs w:val="28"/>
        </w:rPr>
        <w:t>нуждающихся в благоустройстве (с учетом их физического состояния) и подлежащих благоустройству в период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годов исходя из минимального перечня работ по благоустройству.</w:t>
      </w:r>
      <w:proofErr w:type="gramEnd"/>
    </w:p>
    <w:p w:rsidR="00597B93" w:rsidRPr="00591423" w:rsidRDefault="00597B93" w:rsidP="002822CE">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Физическое состояние дворовой территории</w:t>
      </w:r>
      <w:r w:rsidR="007D6528" w:rsidRPr="00591423">
        <w:rPr>
          <w:rFonts w:ascii="Times New Roman" w:hAnsi="Times New Roman" w:cs="Times New Roman"/>
          <w:sz w:val="28"/>
          <w:szCs w:val="28"/>
        </w:rPr>
        <w:t>, территории общего пользования и необходимость их</w:t>
      </w:r>
      <w:r w:rsidRPr="00591423">
        <w:rPr>
          <w:rFonts w:ascii="Times New Roman" w:hAnsi="Times New Roman" w:cs="Times New Roman"/>
          <w:sz w:val="28"/>
          <w:szCs w:val="28"/>
        </w:rPr>
        <w:t xml:space="preserve"> благоустройства определяются по результатам инвентаризации дворовой территории,</w:t>
      </w:r>
      <w:r w:rsidR="007D6528" w:rsidRPr="00591423">
        <w:rPr>
          <w:rFonts w:ascii="Times New Roman" w:hAnsi="Times New Roman" w:cs="Times New Roman"/>
          <w:sz w:val="28"/>
          <w:szCs w:val="28"/>
        </w:rPr>
        <w:t xml:space="preserve"> территории общего пользования</w:t>
      </w:r>
      <w:r w:rsidRPr="00591423">
        <w:rPr>
          <w:rFonts w:ascii="Times New Roman" w:hAnsi="Times New Roman" w:cs="Times New Roman"/>
          <w:sz w:val="28"/>
          <w:szCs w:val="28"/>
        </w:rPr>
        <w:t xml:space="preserve"> проведенной в порядке, установленном субъектом Российской Федерации и содержащемся в </w:t>
      </w:r>
      <w:r w:rsidR="003044BC" w:rsidRPr="003044BC">
        <w:rPr>
          <w:rFonts w:ascii="Times New Roman" w:hAnsi="Times New Roman" w:cs="Times New Roman"/>
          <w:sz w:val="28"/>
          <w:szCs w:val="28"/>
        </w:rPr>
        <w:t xml:space="preserve">государственной программе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городской среды на 2018 - 2022 годы</w:t>
      </w:r>
      <w:r w:rsidR="003044BC">
        <w:rPr>
          <w:rFonts w:ascii="Times New Roman" w:hAnsi="Times New Roman" w:cs="Times New Roman"/>
          <w:sz w:val="28"/>
          <w:szCs w:val="28"/>
        </w:rPr>
        <w:t>»</w:t>
      </w:r>
      <w:r w:rsidRPr="00591423">
        <w:rPr>
          <w:rFonts w:ascii="Times New Roman" w:hAnsi="Times New Roman" w:cs="Times New Roman"/>
          <w:sz w:val="28"/>
          <w:szCs w:val="28"/>
        </w:rPr>
        <w:t>.</w:t>
      </w:r>
    </w:p>
    <w:p w:rsidR="00597B93" w:rsidRPr="00591423" w:rsidRDefault="00597B93" w:rsidP="002822CE">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Целью основного мероприятия 3 </w:t>
      </w:r>
      <w:r w:rsidR="003044BC">
        <w:rPr>
          <w:rFonts w:ascii="Times New Roman" w:hAnsi="Times New Roman" w:cs="Times New Roman"/>
          <w:sz w:val="28"/>
          <w:szCs w:val="28"/>
        </w:rPr>
        <w:t>«</w:t>
      </w:r>
      <w:r w:rsidRPr="00591423">
        <w:rPr>
          <w:rFonts w:ascii="Times New Roman" w:hAnsi="Times New Roman" w:cs="Times New Roman"/>
          <w:sz w:val="28"/>
          <w:szCs w:val="28"/>
        </w:rPr>
        <w:t>Расширение механизмов вовлечения граждан и организаций в реализацию мероприятий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003044BC">
        <w:rPr>
          <w:rFonts w:ascii="Times New Roman" w:hAnsi="Times New Roman" w:cs="Times New Roman"/>
          <w:sz w:val="28"/>
          <w:szCs w:val="28"/>
        </w:rPr>
        <w:t>»</w:t>
      </w:r>
      <w:r w:rsidRPr="00591423">
        <w:rPr>
          <w:rFonts w:ascii="Times New Roman" w:hAnsi="Times New Roman" w:cs="Times New Roman"/>
          <w:sz w:val="28"/>
          <w:szCs w:val="28"/>
        </w:rPr>
        <w:t xml:space="preserve"> является создание условий для вовлечения граждан и организаций в реализацию мероприятий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города в рамках выполнения минимального и дополнительного перечней работ с трудовым участием граждан и заинтересованных организаций.</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Благоустройство дворовых территорий многоквартирных домов</w:t>
      </w:r>
      <w:r w:rsidR="007D6528" w:rsidRPr="00591423">
        <w:rPr>
          <w:rFonts w:ascii="Times New Roman" w:hAnsi="Times New Roman" w:cs="Times New Roman"/>
          <w:sz w:val="28"/>
          <w:szCs w:val="28"/>
        </w:rPr>
        <w:t xml:space="preserve"> и территорий общего пользования</w:t>
      </w:r>
      <w:r w:rsidRPr="00591423">
        <w:rPr>
          <w:rFonts w:ascii="Times New Roman" w:hAnsi="Times New Roman" w:cs="Times New Roman"/>
          <w:sz w:val="28"/>
          <w:szCs w:val="28"/>
        </w:rPr>
        <w:t xml:space="preserve"> предусматривает минимальный и </w:t>
      </w:r>
      <w:r w:rsidRPr="00591423">
        <w:rPr>
          <w:rFonts w:ascii="Times New Roman" w:hAnsi="Times New Roman" w:cs="Times New Roman"/>
          <w:sz w:val="28"/>
          <w:szCs w:val="28"/>
        </w:rPr>
        <w:lastRenderedPageBreak/>
        <w:t>дополнительный перечни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Минимальный перечень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включает в себя ремонт дворовых проездов - проездов к территориям, прилегающим к многоквартирным домам, обеспечение освещения дворовых территорий, установку скамеек, урн.</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Минимальный перечень работ по благоустройству дворовых территорий предполагает визуализированный перечень образцов элементов благоустройства, предлагаемых к размещению на дворовой территории.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Визуализированный перечень формируется в соответствии с </w:t>
      </w:r>
      <w:hyperlink r:id="rId12" w:history="1">
        <w:r w:rsidRPr="00591423">
          <w:rPr>
            <w:rFonts w:ascii="Times New Roman" w:hAnsi="Times New Roman" w:cs="Times New Roman"/>
            <w:sz w:val="28"/>
            <w:szCs w:val="28"/>
          </w:rPr>
          <w:t>Порядком</w:t>
        </w:r>
      </w:hyperlink>
      <w:r w:rsidRPr="00591423">
        <w:rPr>
          <w:rFonts w:ascii="Times New Roman" w:hAnsi="Times New Roman" w:cs="Times New Roman"/>
          <w:sz w:val="28"/>
          <w:szCs w:val="28"/>
        </w:rPr>
        <w:t xml:space="preserve"> разработки, обсуждения и утверждения </w:t>
      </w:r>
      <w:proofErr w:type="gramStart"/>
      <w:r w:rsidRPr="00591423">
        <w:rPr>
          <w:rFonts w:ascii="Times New Roman" w:hAnsi="Times New Roman" w:cs="Times New Roman"/>
          <w:sz w:val="28"/>
          <w:szCs w:val="28"/>
        </w:rPr>
        <w:t>дизайн-проектов</w:t>
      </w:r>
      <w:proofErr w:type="gramEnd"/>
      <w:r w:rsidRPr="00591423">
        <w:rPr>
          <w:rFonts w:ascii="Times New Roman" w:hAnsi="Times New Roman" w:cs="Times New Roman"/>
          <w:sz w:val="28"/>
          <w:szCs w:val="28"/>
        </w:rPr>
        <w:t xml:space="preserve"> благоустройства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 ходе обсуждения с заинтересованными лицами дизайн-проектов благоустройства дворовых территорий,</w:t>
      </w:r>
      <w:r w:rsidR="007D6528"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включенных в Программу (включает визуальное описание предлагаемого проекта, перечня, в том числе в виде соответствующих визуализированных изображений, элементов благоустройства).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Дополнительный перечень работ по благоустройству дворовых территорий</w:t>
      </w:r>
      <w:r w:rsidR="007D6528"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предусматривает такие виды работ, как: оборудование детских и (или) спортивных площадок, автомобильных парковок, озеленение дворовых территорий, иные виды работ, определенные государственной программой области.</w:t>
      </w:r>
    </w:p>
    <w:p w:rsidR="00597B93" w:rsidRPr="00591423" w:rsidRDefault="00597B93" w:rsidP="007D6528">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Дополнительный перечень работ по благоустройству дворовых территорий,</w:t>
      </w:r>
      <w:r w:rsidR="007D6528"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а также их стоимость определены исходя из соответствующего перечня, утвержденного государственной программой области.</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Также </w:t>
      </w:r>
      <w:r w:rsidR="003044BC" w:rsidRPr="003044BC">
        <w:rPr>
          <w:rFonts w:ascii="Times New Roman" w:hAnsi="Times New Roman" w:cs="Times New Roman"/>
          <w:sz w:val="28"/>
          <w:szCs w:val="28"/>
        </w:rPr>
        <w:t>государственной программ</w:t>
      </w:r>
      <w:r w:rsidR="003044BC">
        <w:rPr>
          <w:rFonts w:ascii="Times New Roman" w:hAnsi="Times New Roman" w:cs="Times New Roman"/>
          <w:sz w:val="28"/>
          <w:szCs w:val="28"/>
        </w:rPr>
        <w:t>ой</w:t>
      </w:r>
      <w:r w:rsidR="003044BC" w:rsidRPr="003044BC">
        <w:rPr>
          <w:rFonts w:ascii="Times New Roman" w:hAnsi="Times New Roman" w:cs="Times New Roman"/>
          <w:sz w:val="28"/>
          <w:szCs w:val="28"/>
        </w:rPr>
        <w:t xml:space="preserve">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w:t>
      </w:r>
      <w:r w:rsidR="003044BC">
        <w:rPr>
          <w:rFonts w:ascii="Times New Roman" w:hAnsi="Times New Roman" w:cs="Times New Roman"/>
          <w:sz w:val="28"/>
          <w:szCs w:val="28"/>
        </w:rPr>
        <w:t>дской среды на 2018 - 2022 годы»</w:t>
      </w:r>
      <w:r w:rsidR="003044BC" w:rsidRPr="003044BC">
        <w:rPr>
          <w:rFonts w:ascii="Times New Roman" w:hAnsi="Times New Roman" w:cs="Times New Roman"/>
          <w:sz w:val="28"/>
          <w:szCs w:val="28"/>
        </w:rPr>
        <w:t xml:space="preserve"> </w:t>
      </w:r>
      <w:r w:rsidRPr="00591423">
        <w:rPr>
          <w:rFonts w:ascii="Times New Roman" w:hAnsi="Times New Roman" w:cs="Times New Roman"/>
          <w:sz w:val="28"/>
          <w:szCs w:val="28"/>
        </w:rPr>
        <w:t xml:space="preserve"> определены порядок, форма и доля трудового участия заинтересованных лиц в выполнении дополнительного перечня работ по благоустройству дворовых территорий</w:t>
      </w:r>
      <w:r w:rsidR="00045DE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в установленном субъектом Российской Федерации размере.</w:t>
      </w:r>
      <w:proofErr w:type="gramEnd"/>
    </w:p>
    <w:p w:rsidR="00597B93" w:rsidRPr="00591423" w:rsidRDefault="00597B93" w:rsidP="00045DEA">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Программой предусматриваются формирование и реализация мероприятий по вовлечению граждан и организаций в реализацию проектов благоустройства дворовых территорий,</w:t>
      </w:r>
      <w:r w:rsidR="00045DE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выполненных с их участием.</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является выполнение жителями неоплачиваемых работ, не требующих специальной квалификации.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lastRenderedPageBreak/>
        <w:t>Трудовое участие заинтересованных лиц в выполнении дополнительного перечня работ по благоустройству дворовых территорий</w:t>
      </w:r>
      <w:r w:rsidR="00045DE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осуществляется в форме выполнения жителями неоплачиваемых работ, не требующих специальной квалификации.</w:t>
      </w:r>
    </w:p>
    <w:p w:rsidR="00597B93" w:rsidRPr="00591423" w:rsidRDefault="00597B93" w:rsidP="00045DEA">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Трудовое участие граждан и заинтересованных организаций в выполнении работ по благоустройству дворовых территорий</w:t>
      </w:r>
      <w:r w:rsidR="00045DE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подтверждается документально.</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отчеты управляющей компании, ТСЖ, ЖСК, совета многоквартирного дома о выполнении работ, включающие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w:t>
      </w:r>
      <w:r w:rsidR="000F27C0"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осуществляется в форме привлечения средств заинтересованных лиц для выполнения работ по благ</w:t>
      </w:r>
      <w:r w:rsidR="000F27C0" w:rsidRPr="00591423">
        <w:rPr>
          <w:rFonts w:ascii="Times New Roman" w:hAnsi="Times New Roman" w:cs="Times New Roman"/>
          <w:sz w:val="28"/>
          <w:szCs w:val="28"/>
        </w:rPr>
        <w:t>оустройству дворовых территорий, территорий общего пользования.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Доля финансового участия заинтересованных лиц в выполнении минимального перечня работ по благоустройству дворовых территорий</w:t>
      </w:r>
      <w:r w:rsidR="006F5A1A" w:rsidRPr="00591423">
        <w:rPr>
          <w:rFonts w:ascii="Times New Roman" w:hAnsi="Times New Roman" w:cs="Times New Roman"/>
          <w:sz w:val="28"/>
          <w:szCs w:val="28"/>
        </w:rPr>
        <w:t xml:space="preserve">, территорий общего пользования, </w:t>
      </w:r>
      <w:r w:rsidRPr="00591423">
        <w:rPr>
          <w:rFonts w:ascii="Times New Roman" w:hAnsi="Times New Roman" w:cs="Times New Roman"/>
          <w:sz w:val="28"/>
          <w:szCs w:val="28"/>
        </w:rPr>
        <w:t xml:space="preserve"> определяется как процент от стоимости мероприятий по благоустройству дворовой территории</w:t>
      </w:r>
      <w:r w:rsidR="006F5A1A" w:rsidRPr="00591423">
        <w:rPr>
          <w:rFonts w:ascii="Times New Roman" w:hAnsi="Times New Roman" w:cs="Times New Roman"/>
          <w:sz w:val="28"/>
          <w:szCs w:val="28"/>
        </w:rPr>
        <w:t>, территории общего пользования,</w:t>
      </w:r>
      <w:r w:rsidRPr="00591423">
        <w:rPr>
          <w:rFonts w:ascii="Times New Roman" w:hAnsi="Times New Roman" w:cs="Times New Roman"/>
          <w:sz w:val="28"/>
          <w:szCs w:val="28"/>
        </w:rPr>
        <w:t xml:space="preserve"> и должна составить не менее 1 и не более 15 процентов.</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Доля финансового участия заинтересованных лиц в выполнении дополнительного перечня работ по благ</w:t>
      </w:r>
      <w:r w:rsidR="006F5A1A" w:rsidRPr="00591423">
        <w:rPr>
          <w:rFonts w:ascii="Times New Roman" w:hAnsi="Times New Roman" w:cs="Times New Roman"/>
          <w:sz w:val="28"/>
          <w:szCs w:val="28"/>
        </w:rPr>
        <w:t xml:space="preserve">оустройству дворовых территорий, территорий общего пользования, </w:t>
      </w:r>
      <w:r w:rsidRPr="00591423">
        <w:rPr>
          <w:rFonts w:ascii="Times New Roman" w:hAnsi="Times New Roman" w:cs="Times New Roman"/>
          <w:sz w:val="28"/>
          <w:szCs w:val="28"/>
        </w:rPr>
        <w:t>определяется как процент от стоимости мероприятий по благоустройству дворовой территории</w:t>
      </w:r>
      <w:r w:rsidR="006F5A1A" w:rsidRPr="00591423">
        <w:rPr>
          <w:rFonts w:ascii="Times New Roman" w:hAnsi="Times New Roman" w:cs="Times New Roman"/>
          <w:sz w:val="28"/>
          <w:szCs w:val="28"/>
        </w:rPr>
        <w:t>, территории общего пользования,</w:t>
      </w:r>
      <w:r w:rsidRPr="00591423">
        <w:rPr>
          <w:rFonts w:ascii="Times New Roman" w:hAnsi="Times New Roman" w:cs="Times New Roman"/>
          <w:sz w:val="28"/>
          <w:szCs w:val="28"/>
        </w:rPr>
        <w:t xml:space="preserve"> и должна составить не менее 1 и не более 50 процентов в случае, если заинтересованными лицами не определен иной размер доли.</w:t>
      </w:r>
      <w:proofErr w:type="gramEnd"/>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Адресный перечень дворовых территорий,</w:t>
      </w:r>
      <w:r w:rsidR="006F5A1A"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дворовой территории,</w:t>
      </w:r>
      <w:r w:rsidR="006F5A1A" w:rsidRPr="00591423">
        <w:rPr>
          <w:rFonts w:ascii="Times New Roman" w:hAnsi="Times New Roman" w:cs="Times New Roman"/>
          <w:sz w:val="28"/>
          <w:szCs w:val="28"/>
        </w:rPr>
        <w:t xml:space="preserve"> территории общего пользования,</w:t>
      </w:r>
      <w:r w:rsidRPr="00591423">
        <w:rPr>
          <w:rFonts w:ascii="Times New Roman" w:hAnsi="Times New Roman" w:cs="Times New Roman"/>
          <w:sz w:val="28"/>
          <w:szCs w:val="28"/>
        </w:rPr>
        <w:t xml:space="preserve"> проведенной в порядке, установленном субъектом Российской Федерации и содержащемся в </w:t>
      </w:r>
      <w:r w:rsidR="003044BC" w:rsidRPr="003044BC">
        <w:rPr>
          <w:rFonts w:ascii="Times New Roman" w:hAnsi="Times New Roman" w:cs="Times New Roman"/>
          <w:sz w:val="28"/>
          <w:szCs w:val="28"/>
        </w:rPr>
        <w:t xml:space="preserve">государственной программе Вологодской области </w:t>
      </w:r>
      <w:r w:rsidR="003044BC">
        <w:rPr>
          <w:rFonts w:ascii="Times New Roman" w:hAnsi="Times New Roman" w:cs="Times New Roman"/>
          <w:sz w:val="28"/>
          <w:szCs w:val="28"/>
        </w:rPr>
        <w:t>«</w:t>
      </w:r>
      <w:r w:rsidR="003044BC" w:rsidRPr="003044BC">
        <w:rPr>
          <w:rFonts w:ascii="Times New Roman" w:hAnsi="Times New Roman" w:cs="Times New Roman"/>
          <w:sz w:val="28"/>
          <w:szCs w:val="28"/>
        </w:rPr>
        <w:t>Формирование современной горо</w:t>
      </w:r>
      <w:r w:rsidR="003044BC">
        <w:rPr>
          <w:rFonts w:ascii="Times New Roman" w:hAnsi="Times New Roman" w:cs="Times New Roman"/>
          <w:sz w:val="28"/>
          <w:szCs w:val="28"/>
        </w:rPr>
        <w:t>дской среды на 2018 - 2022 годы»</w:t>
      </w:r>
      <w:r w:rsidRPr="00591423">
        <w:rPr>
          <w:rFonts w:ascii="Times New Roman" w:hAnsi="Times New Roman" w:cs="Times New Roman"/>
          <w:sz w:val="28"/>
          <w:szCs w:val="28"/>
        </w:rPr>
        <w:t xml:space="preserve"> исходя из минимального перечня работ по благоустройству.</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Программой предусмотрено условие о проведении мероприятий по благоустройству дворовых территорий,</w:t>
      </w:r>
      <w:r w:rsidR="006F5A1A"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территорий</w:t>
      </w:r>
      <w:r w:rsidR="006F5A1A" w:rsidRPr="00591423">
        <w:rPr>
          <w:rFonts w:ascii="Times New Roman" w:hAnsi="Times New Roman" w:cs="Times New Roman"/>
          <w:sz w:val="28"/>
          <w:szCs w:val="28"/>
        </w:rPr>
        <w:t xml:space="preserve">, </w:t>
      </w:r>
      <w:r w:rsidR="006F5A1A" w:rsidRPr="00591423">
        <w:rPr>
          <w:rFonts w:ascii="Times New Roman" w:hAnsi="Times New Roman" w:cs="Times New Roman"/>
          <w:sz w:val="28"/>
          <w:szCs w:val="28"/>
        </w:rPr>
        <w:lastRenderedPageBreak/>
        <w:t>территорий общего пользования,</w:t>
      </w:r>
      <w:r w:rsidRPr="00591423">
        <w:rPr>
          <w:rFonts w:ascii="Times New Roman" w:hAnsi="Times New Roman" w:cs="Times New Roman"/>
          <w:sz w:val="28"/>
          <w:szCs w:val="28"/>
        </w:rPr>
        <w:t xml:space="preserve"> для инвалидов и других маломобильных групп населения города. Вышеуказанные адресные перечни формируются,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В перечень видов работ, которые будут выполнены для реализации мероприятий для формирования доступной городской среды для инвалидов и маломобильных групп населения, могут быть включены:</w:t>
      </w:r>
    </w:p>
    <w:p w:rsidR="00597B93" w:rsidRPr="00591423" w:rsidRDefault="00597B93" w:rsidP="00E3048D">
      <w:pPr>
        <w:pStyle w:val="ConsPlusNormal"/>
        <w:spacing w:before="220"/>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оборудование доступных для инвалидов мест отдыха в скверах, парках, на площадях;</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установка скамеек со спинками и подлокотниками;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оборудование тротуаров и тренажеров бордюрными пандусами для въезда;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устройство пандусов на придомовых территориях;</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Применение программного метода позволит осуществлять комплексное благоустройство дворовых территорий</w:t>
      </w:r>
      <w:r w:rsidR="006F5A1A"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 xml:space="preserve"> города Белозерска с учетом мнения граждан, а именно:</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запустит реализацию механизма поддержки мероприятий по благоустройству, инициированных гражданами;</w:t>
      </w:r>
    </w:p>
    <w:p w:rsidR="00597B93" w:rsidRPr="00591423" w:rsidRDefault="00597B93" w:rsidP="00E3048D">
      <w:pPr>
        <w:pStyle w:val="a3"/>
        <w:ind w:firstLine="709"/>
        <w:jc w:val="both"/>
        <w:rPr>
          <w:rFonts w:ascii="Times New Roman" w:hAnsi="Times New Roman" w:cs="Times New Roman"/>
          <w:sz w:val="28"/>
          <w:szCs w:val="28"/>
        </w:rPr>
      </w:pPr>
      <w:proofErr w:type="gramStart"/>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запустит механизм трудового участия заинтересованных лиц в реализации мероприятий, включенных в минимальный и дополнительный перечни по бла</w:t>
      </w:r>
      <w:r w:rsidR="006F5A1A" w:rsidRPr="00591423">
        <w:rPr>
          <w:rFonts w:ascii="Times New Roman" w:hAnsi="Times New Roman" w:cs="Times New Roman"/>
          <w:sz w:val="28"/>
          <w:szCs w:val="28"/>
        </w:rPr>
        <w:t>гоустройству дворовых территорий, территорий общего пользования</w:t>
      </w:r>
      <w:r w:rsidRPr="00591423">
        <w:rPr>
          <w:rFonts w:ascii="Times New Roman" w:hAnsi="Times New Roman" w:cs="Times New Roman"/>
          <w:sz w:val="28"/>
          <w:szCs w:val="28"/>
        </w:rPr>
        <w:t>;</w:t>
      </w:r>
      <w:proofErr w:type="gramEnd"/>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w:t>
      </w:r>
      <w:r w:rsidR="00E3048D" w:rsidRPr="00591423">
        <w:rPr>
          <w:rFonts w:ascii="Times New Roman" w:hAnsi="Times New Roman" w:cs="Times New Roman"/>
          <w:sz w:val="28"/>
          <w:szCs w:val="28"/>
        </w:rPr>
        <w:tab/>
      </w:r>
      <w:r w:rsidRPr="00591423">
        <w:rPr>
          <w:rFonts w:ascii="Times New Roman" w:hAnsi="Times New Roman" w:cs="Times New Roman"/>
          <w:sz w:val="28"/>
          <w:szCs w:val="28"/>
        </w:rPr>
        <w:t xml:space="preserve">сформирует инструменты общественного </w:t>
      </w:r>
      <w:proofErr w:type="gramStart"/>
      <w:r w:rsidRPr="00591423">
        <w:rPr>
          <w:rFonts w:ascii="Times New Roman" w:hAnsi="Times New Roman" w:cs="Times New Roman"/>
          <w:sz w:val="28"/>
          <w:szCs w:val="28"/>
        </w:rPr>
        <w:t>контроля за</w:t>
      </w:r>
      <w:proofErr w:type="gramEnd"/>
      <w:r w:rsidRPr="00591423">
        <w:rPr>
          <w:rFonts w:ascii="Times New Roman" w:hAnsi="Times New Roman" w:cs="Times New Roman"/>
          <w:sz w:val="28"/>
          <w:szCs w:val="28"/>
        </w:rPr>
        <w:t xml:space="preserve"> реализацией мероприятий по благоустройству на территории города.</w:t>
      </w:r>
    </w:p>
    <w:p w:rsidR="00597B93"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Исполнитель по каждому отдельному мероприятию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D5A6E" w:rsidRPr="00591423" w:rsidRDefault="00597B93"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Перечень основных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BD7B7D" w:rsidRPr="00591423" w:rsidRDefault="00BD7B7D"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w:t>
      </w:r>
    </w:p>
    <w:p w:rsidR="00BD7B7D" w:rsidRPr="00591423" w:rsidRDefault="00BD7B7D" w:rsidP="00E3048D">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Основные целевые показатели (индикаторы) Программы</w:t>
      </w:r>
      <w:r w:rsidR="003979AC">
        <w:rPr>
          <w:rFonts w:ascii="Times New Roman" w:hAnsi="Times New Roman" w:cs="Times New Roman"/>
          <w:sz w:val="28"/>
          <w:szCs w:val="28"/>
        </w:rPr>
        <w:t>, Порядок (ме</w:t>
      </w:r>
      <w:r w:rsidR="003979AC" w:rsidRPr="003979AC">
        <w:rPr>
          <w:rFonts w:ascii="Times New Roman" w:hAnsi="Times New Roman" w:cs="Times New Roman"/>
          <w:sz w:val="28"/>
          <w:szCs w:val="28"/>
        </w:rPr>
        <w:t>тодика</w:t>
      </w:r>
      <w:r w:rsidR="003979AC">
        <w:rPr>
          <w:rFonts w:ascii="Times New Roman" w:hAnsi="Times New Roman" w:cs="Times New Roman"/>
          <w:sz w:val="28"/>
          <w:szCs w:val="28"/>
        </w:rPr>
        <w:t>)</w:t>
      </w:r>
      <w:r w:rsidR="003979AC" w:rsidRPr="003979AC">
        <w:rPr>
          <w:rFonts w:ascii="Times New Roman" w:hAnsi="Times New Roman" w:cs="Times New Roman"/>
          <w:sz w:val="28"/>
          <w:szCs w:val="28"/>
        </w:rPr>
        <w:t xml:space="preserve"> расчета значений целевых показателей результативности предоставления субсидий, достигнутых муниципальными образованиями области (дворы)</w:t>
      </w:r>
      <w:r w:rsidR="003979AC">
        <w:rPr>
          <w:rFonts w:ascii="Times New Roman" w:hAnsi="Times New Roman" w:cs="Times New Roman"/>
          <w:sz w:val="28"/>
          <w:szCs w:val="28"/>
        </w:rPr>
        <w:t xml:space="preserve">, </w:t>
      </w:r>
      <w:r w:rsidR="003979AC" w:rsidRPr="00D627E1">
        <w:rPr>
          <w:rFonts w:ascii="Times New Roman" w:hAnsi="Times New Roman"/>
          <w:sz w:val="28"/>
          <w:szCs w:val="28"/>
        </w:rPr>
        <w:t xml:space="preserve">Порядок (методика) расчета значений целевых показателей результативности предоставления субсидий, достигнутых муниципальными </w:t>
      </w:r>
      <w:r w:rsidR="003979AC" w:rsidRPr="00D627E1">
        <w:rPr>
          <w:rFonts w:ascii="Times New Roman" w:hAnsi="Times New Roman"/>
          <w:sz w:val="28"/>
          <w:szCs w:val="28"/>
        </w:rPr>
        <w:lastRenderedPageBreak/>
        <w:t>образованиями области (общественные территории)</w:t>
      </w:r>
      <w:r w:rsidR="003979AC">
        <w:rPr>
          <w:rFonts w:ascii="Times New Roman" w:hAnsi="Times New Roman"/>
          <w:sz w:val="28"/>
          <w:szCs w:val="28"/>
        </w:rPr>
        <w:t xml:space="preserve"> </w:t>
      </w:r>
      <w:r w:rsidRPr="00591423">
        <w:rPr>
          <w:rFonts w:ascii="Times New Roman" w:hAnsi="Times New Roman" w:cs="Times New Roman"/>
          <w:sz w:val="28"/>
          <w:szCs w:val="28"/>
        </w:rPr>
        <w:t xml:space="preserve">представлены в </w:t>
      </w:r>
      <w:hyperlink w:anchor="P599" w:history="1">
        <w:r w:rsidRPr="00591423">
          <w:rPr>
            <w:rFonts w:ascii="Times New Roman" w:hAnsi="Times New Roman" w:cs="Times New Roman"/>
            <w:sz w:val="28"/>
            <w:szCs w:val="28"/>
          </w:rPr>
          <w:t>приложени</w:t>
        </w:r>
        <w:r w:rsidR="00427F6F">
          <w:rPr>
            <w:rFonts w:ascii="Times New Roman" w:hAnsi="Times New Roman" w:cs="Times New Roman"/>
            <w:sz w:val="28"/>
            <w:szCs w:val="28"/>
          </w:rPr>
          <w:t>ях</w:t>
        </w:r>
        <w:r w:rsidRPr="00591423">
          <w:rPr>
            <w:rFonts w:ascii="Times New Roman" w:hAnsi="Times New Roman" w:cs="Times New Roman"/>
            <w:sz w:val="28"/>
            <w:szCs w:val="28"/>
          </w:rPr>
          <w:t xml:space="preserve"> </w:t>
        </w:r>
        <w:r w:rsidR="009F7BAA" w:rsidRPr="00591423">
          <w:rPr>
            <w:rFonts w:ascii="Times New Roman" w:hAnsi="Times New Roman" w:cs="Times New Roman"/>
            <w:sz w:val="28"/>
            <w:szCs w:val="28"/>
          </w:rPr>
          <w:t>3</w:t>
        </w:r>
      </w:hyperlink>
      <w:r w:rsidR="00427F6F">
        <w:rPr>
          <w:rFonts w:ascii="Times New Roman" w:hAnsi="Times New Roman" w:cs="Times New Roman"/>
          <w:sz w:val="28"/>
          <w:szCs w:val="28"/>
        </w:rPr>
        <w:t>,4,5</w:t>
      </w:r>
      <w:r w:rsidRPr="00591423">
        <w:rPr>
          <w:rFonts w:ascii="Times New Roman" w:hAnsi="Times New Roman" w:cs="Times New Roman"/>
          <w:sz w:val="28"/>
          <w:szCs w:val="28"/>
        </w:rPr>
        <w:t xml:space="preserve"> к Программе.</w:t>
      </w:r>
    </w:p>
    <w:p w:rsidR="00BD7B7D" w:rsidRDefault="00BD7B7D" w:rsidP="00094404">
      <w:pPr>
        <w:pStyle w:val="ConsPlusNormal"/>
        <w:jc w:val="both"/>
        <w:rPr>
          <w:rFonts w:ascii="Times New Roman" w:hAnsi="Times New Roman" w:cs="Times New Roman"/>
          <w:sz w:val="28"/>
          <w:szCs w:val="28"/>
        </w:rPr>
      </w:pPr>
    </w:p>
    <w:p w:rsidR="000539BA" w:rsidRDefault="000539BA" w:rsidP="000539BA">
      <w:pPr>
        <w:pStyle w:val="ConsPlusNormal"/>
        <w:jc w:val="center"/>
        <w:rPr>
          <w:rFonts w:ascii="Times New Roman" w:hAnsi="Times New Roman" w:cs="Times New Roman"/>
          <w:b/>
          <w:sz w:val="28"/>
          <w:szCs w:val="28"/>
        </w:rPr>
      </w:pPr>
      <w:r w:rsidRPr="000539BA">
        <w:rPr>
          <w:rFonts w:ascii="Times New Roman" w:hAnsi="Times New Roman" w:cs="Times New Roman"/>
          <w:b/>
          <w:sz w:val="28"/>
          <w:szCs w:val="28"/>
        </w:rPr>
        <w:t>7. Ресурсное обеспечение муниципальной программы «Формирование современной городской среды на территории Белозерского муниципального района»</w:t>
      </w:r>
    </w:p>
    <w:p w:rsidR="000539BA" w:rsidRDefault="000539BA" w:rsidP="000539BA">
      <w:pPr>
        <w:pStyle w:val="ConsPlusNormal"/>
        <w:jc w:val="both"/>
        <w:rPr>
          <w:rFonts w:ascii="Times New Roman" w:hAnsi="Times New Roman" w:cs="Times New Roman"/>
          <w:sz w:val="28"/>
          <w:szCs w:val="28"/>
        </w:rPr>
      </w:pPr>
    </w:p>
    <w:p w:rsidR="000539BA" w:rsidRDefault="000539BA" w:rsidP="000539BA">
      <w:pPr>
        <w:pStyle w:val="ConsPlusNormal"/>
        <w:jc w:val="both"/>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 (приложения 1 и 2 к программе).</w:t>
      </w:r>
    </w:p>
    <w:p w:rsidR="000539BA" w:rsidRPr="000539BA" w:rsidRDefault="000539BA" w:rsidP="000539BA">
      <w:pPr>
        <w:pStyle w:val="ConsPlusNormal"/>
        <w:jc w:val="both"/>
        <w:rPr>
          <w:rFonts w:ascii="Times New Roman" w:hAnsi="Times New Roman" w:cs="Times New Roman"/>
          <w:sz w:val="28"/>
          <w:szCs w:val="28"/>
        </w:rPr>
      </w:pPr>
    </w:p>
    <w:p w:rsidR="00BD7B7D" w:rsidRPr="00591423" w:rsidRDefault="000539BA" w:rsidP="00644CC8">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8</w:t>
      </w:r>
      <w:r w:rsidR="00644CC8" w:rsidRPr="00591423">
        <w:rPr>
          <w:rFonts w:ascii="Times New Roman" w:hAnsi="Times New Roman" w:cs="Times New Roman"/>
          <w:b/>
          <w:sz w:val="28"/>
          <w:szCs w:val="28"/>
        </w:rPr>
        <w:t>.</w:t>
      </w:r>
      <w:r w:rsidR="00E3048D" w:rsidRPr="00591423">
        <w:rPr>
          <w:rFonts w:ascii="Times New Roman" w:hAnsi="Times New Roman" w:cs="Times New Roman"/>
          <w:b/>
          <w:sz w:val="28"/>
          <w:szCs w:val="28"/>
        </w:rPr>
        <w:tab/>
      </w:r>
      <w:r w:rsidR="00644CC8" w:rsidRPr="00591423">
        <w:rPr>
          <w:rFonts w:ascii="Times New Roman" w:hAnsi="Times New Roman" w:cs="Times New Roman"/>
          <w:b/>
          <w:sz w:val="28"/>
          <w:szCs w:val="28"/>
        </w:rPr>
        <w:t>Целевые показатели (индикаторы) достижения целей и решения задач муниципальной программы и прогноз конечных результатов реализации муниципальной программы.</w:t>
      </w:r>
    </w:p>
    <w:p w:rsidR="00C118FC" w:rsidRPr="00591423" w:rsidRDefault="00C118FC" w:rsidP="00C118FC">
      <w:pPr>
        <w:pStyle w:val="ConsPlusNormal"/>
        <w:outlineLvl w:val="2"/>
        <w:rPr>
          <w:rFonts w:ascii="Times New Roman" w:hAnsi="Times New Roman" w:cs="Times New Roman"/>
          <w:sz w:val="28"/>
          <w:szCs w:val="28"/>
        </w:rPr>
      </w:pPr>
    </w:p>
    <w:p w:rsidR="00C118FC" w:rsidRPr="00591423" w:rsidRDefault="00644CC8" w:rsidP="00C118FC">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Таблица№1</w:t>
      </w:r>
    </w:p>
    <w:p w:rsidR="00C118FC" w:rsidRPr="00591423" w:rsidRDefault="00C118FC" w:rsidP="00C118FC">
      <w:pPr>
        <w:pStyle w:val="ConsPlusNormal"/>
        <w:ind w:firstLine="540"/>
        <w:jc w:val="both"/>
        <w:rPr>
          <w:rFonts w:ascii="Times New Roman" w:hAnsi="Times New Roman" w:cs="Times New Roman"/>
          <w:sz w:val="28"/>
          <w:szCs w:val="28"/>
        </w:rPr>
      </w:pPr>
      <w:r w:rsidRPr="00591423">
        <w:rPr>
          <w:rFonts w:ascii="Times New Roman" w:hAnsi="Times New Roman" w:cs="Times New Roman"/>
          <w:sz w:val="28"/>
          <w:szCs w:val="28"/>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p w:rsidR="00C118FC" w:rsidRPr="00591423" w:rsidRDefault="00C118FC" w:rsidP="00C118FC">
      <w:pPr>
        <w:pStyle w:val="ConsPlusNormal"/>
        <w:jc w:val="both"/>
        <w:rPr>
          <w:rFonts w:ascii="Times New Roman" w:hAnsi="Times New Roman" w:cs="Times New Roman"/>
          <w:sz w:val="28"/>
          <w:szCs w:val="28"/>
        </w:rPr>
      </w:pPr>
    </w:p>
    <w:tbl>
      <w:tblPr>
        <w:tblStyle w:val="a4"/>
        <w:tblW w:w="9747" w:type="dxa"/>
        <w:tblLook w:val="04A0" w:firstRow="1" w:lastRow="0" w:firstColumn="1" w:lastColumn="0" w:noHBand="0" w:noVBand="1"/>
      </w:tblPr>
      <w:tblGrid>
        <w:gridCol w:w="3510"/>
        <w:gridCol w:w="6237"/>
      </w:tblGrid>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r w:rsidR="006F5A1A" w:rsidRPr="00591423">
              <w:rPr>
                <w:rFonts w:ascii="Times New Roman" w:hAnsi="Times New Roman" w:cs="Times New Roman"/>
                <w:sz w:val="28"/>
                <w:szCs w:val="28"/>
              </w:rPr>
              <w:t xml:space="preserve">, в </w:t>
            </w:r>
            <w:r w:rsidRPr="00591423">
              <w:rPr>
                <w:rFonts w:ascii="Times New Roman" w:hAnsi="Times New Roman" w:cs="Times New Roman"/>
                <w:sz w:val="28"/>
                <w:szCs w:val="28"/>
              </w:rPr>
              <w:t>год.</w:t>
            </w:r>
          </w:p>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города</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w:t>
            </w:r>
            <w:r w:rsidRPr="00591423">
              <w:rPr>
                <w:rFonts w:ascii="Times New Roman" w:hAnsi="Times New Roman" w:cs="Times New Roman"/>
                <w:sz w:val="28"/>
                <w:szCs w:val="28"/>
                <w:vertAlign w:val="subscript"/>
              </w:rPr>
              <w:t>дт</w:t>
            </w:r>
            <w:proofErr w:type="spellEnd"/>
            <w:r w:rsidRPr="00591423">
              <w:rPr>
                <w:rFonts w:ascii="Times New Roman" w:hAnsi="Times New Roman" w:cs="Times New Roman"/>
                <w:sz w:val="28"/>
                <w:szCs w:val="28"/>
              </w:rPr>
              <w:t xml:space="preserve"> - фактические данные о количестве благоустроенных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644CC8" w:rsidRPr="00591423" w:rsidRDefault="004C0E0E"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r w:rsidR="00644CC8" w:rsidRPr="00591423">
              <w:rPr>
                <w:rFonts w:ascii="Times New Roman" w:hAnsi="Times New Roman" w:cs="Times New Roman"/>
                <w:sz w:val="28"/>
                <w:szCs w:val="28"/>
              </w:rPr>
              <w:t>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00644CC8"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w:t>
            </w:r>
            <w:r w:rsidR="00644CC8" w:rsidRPr="00591423">
              <w:rPr>
                <w:rFonts w:ascii="Times New Roman" w:hAnsi="Times New Roman" w:cs="Times New Roman"/>
                <w:sz w:val="28"/>
                <w:szCs w:val="28"/>
              </w:rPr>
              <w:lastRenderedPageBreak/>
              <w:t>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 многоквартирного дома о выполнении</w:t>
            </w:r>
            <w:proofErr w:type="gramEnd"/>
            <w:r w:rsidR="00644CC8" w:rsidRPr="00591423">
              <w:rPr>
                <w:rFonts w:ascii="Times New Roman" w:hAnsi="Times New Roman" w:cs="Times New Roman"/>
                <w:sz w:val="28"/>
                <w:szCs w:val="28"/>
              </w:rPr>
              <w:t xml:space="preserve"> работ, включающие информацию о проведении мероприятия с трудовым участием граждан</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Периодичность сбора данных и вид временной характеристики</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644CC8" w:rsidRPr="00591423" w:rsidRDefault="003044BC" w:rsidP="003044B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44CC8" w:rsidRPr="00591423">
              <w:rPr>
                <w:rFonts w:ascii="Times New Roman" w:hAnsi="Times New Roman" w:cs="Times New Roman"/>
                <w:sz w:val="28"/>
                <w:szCs w:val="28"/>
              </w:rPr>
              <w:t>Доля благоустроенных дворовых территорий от общего</w:t>
            </w:r>
            <w:r>
              <w:rPr>
                <w:rFonts w:ascii="Times New Roman" w:hAnsi="Times New Roman" w:cs="Times New Roman"/>
                <w:sz w:val="28"/>
                <w:szCs w:val="28"/>
              </w:rPr>
              <w:t xml:space="preserve"> количества дворовых территорий»</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выраженное в % отношение благоустроенных дворовых территорий к общему количеству дворовых территорий</w:t>
            </w:r>
            <w:proofErr w:type="gramEnd"/>
          </w:p>
        </w:tc>
      </w:tr>
      <w:tr w:rsidR="00644CC8" w:rsidRPr="00591423" w:rsidTr="009C2EC3">
        <w:tc>
          <w:tcPr>
            <w:tcW w:w="3510" w:type="dxa"/>
            <w:vAlign w:val="center"/>
          </w:tcPr>
          <w:p w:rsidR="00644CC8" w:rsidRPr="00591423" w:rsidRDefault="00644CC8"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 100%, где:</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значение показателя;</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количество благоустроенных дворовых территорий за отчетный период, ед.;</w:t>
            </w:r>
          </w:p>
          <w:p w:rsidR="00644CC8" w:rsidRPr="00591423" w:rsidRDefault="00644CC8"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ml:space="preserve"> - общее количество дворовых территорий, ед.</w:t>
            </w:r>
          </w:p>
        </w:tc>
      </w:tr>
      <w:tr w:rsidR="00644CC8" w:rsidRPr="00591423" w:rsidTr="009C2EC3">
        <w:tc>
          <w:tcPr>
            <w:tcW w:w="3510" w:type="dxa"/>
            <w:vAlign w:val="center"/>
          </w:tcPr>
          <w:p w:rsidR="00644CC8"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644CC8"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сведения администрации города Белозерск,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w:t>
            </w:r>
            <w:proofErr w:type="gramEnd"/>
            <w:r w:rsidRPr="00591423">
              <w:rPr>
                <w:rFonts w:ascii="Times New Roman" w:hAnsi="Times New Roman" w:cs="Times New Roman"/>
                <w:sz w:val="28"/>
                <w:szCs w:val="28"/>
              </w:rPr>
              <w:t xml:space="preserve"> многоквартирного дома о выполнении работ, включающие информацию о проведении мероприятия с трудовым участием граждан</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92315" w:rsidRPr="00591423" w:rsidRDefault="003044BC" w:rsidP="003044B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92315" w:rsidRPr="00591423">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w:t>
            </w:r>
            <w:r w:rsidR="00D92315" w:rsidRPr="00591423">
              <w:rPr>
                <w:rFonts w:ascii="Times New Roman" w:hAnsi="Times New Roman" w:cs="Times New Roman"/>
                <w:sz w:val="28"/>
                <w:szCs w:val="28"/>
              </w:rPr>
              <w:lastRenderedPageBreak/>
              <w:t>жилом фонде с благоустроенными дворовыми территориями, от обще</w:t>
            </w:r>
            <w:r>
              <w:rPr>
                <w:rFonts w:ascii="Times New Roman" w:hAnsi="Times New Roman" w:cs="Times New Roman"/>
                <w:sz w:val="28"/>
                <w:szCs w:val="28"/>
              </w:rPr>
              <w:t>й численности населения поселения)»</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Единицы измерения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92315"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выраженное в % отношение населения, проживающего в жилом фонде с благоустроенными дворовыми территориями, к общей численности населения </w:t>
            </w:r>
            <w:r w:rsidR="003044BC">
              <w:rPr>
                <w:rFonts w:ascii="Times New Roman" w:hAnsi="Times New Roman" w:cs="Times New Roman"/>
                <w:sz w:val="28"/>
                <w:szCs w:val="28"/>
              </w:rPr>
              <w:t>поселения</w:t>
            </w:r>
            <w:proofErr w:type="gramEnd"/>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Днб</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Нбд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Чн</w:t>
            </w:r>
            <w:proofErr w:type="spellEnd"/>
            <w:r w:rsidRPr="00591423">
              <w:rPr>
                <w:rFonts w:ascii="Times New Roman" w:hAnsi="Times New Roman" w:cs="Times New Roman"/>
                <w:sz w:val="28"/>
                <w:szCs w:val="28"/>
              </w:rPr>
              <w:t>) x 100%, где:</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Днб</w:t>
            </w:r>
            <w:proofErr w:type="spellEnd"/>
            <w:r w:rsidRPr="00591423">
              <w:rPr>
                <w:rFonts w:ascii="Times New Roman" w:hAnsi="Times New Roman" w:cs="Times New Roman"/>
                <w:sz w:val="28"/>
                <w:szCs w:val="28"/>
              </w:rPr>
              <w:t xml:space="preserve"> - значение показателя;</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Нбд</w:t>
            </w:r>
            <w:proofErr w:type="spellEnd"/>
            <w:r w:rsidRPr="00591423">
              <w:rPr>
                <w:rFonts w:ascii="Times New Roman" w:hAnsi="Times New Roman" w:cs="Times New Roman"/>
                <w:sz w:val="28"/>
                <w:szCs w:val="28"/>
              </w:rPr>
              <w:t xml:space="preserve"> - количество населения, проживающего в жилом фонде с благоустроенными дворовыми территориями за отчетный период, чел.;</w:t>
            </w:r>
          </w:p>
          <w:p w:rsidR="00D92315" w:rsidRPr="00591423" w:rsidRDefault="00D92315" w:rsidP="003044BC">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Чн</w:t>
            </w:r>
            <w:proofErr w:type="spellEnd"/>
            <w:r w:rsidRPr="00591423">
              <w:rPr>
                <w:rFonts w:ascii="Times New Roman" w:hAnsi="Times New Roman" w:cs="Times New Roman"/>
                <w:sz w:val="28"/>
                <w:szCs w:val="28"/>
              </w:rPr>
              <w:t xml:space="preserve"> - общая численность населения </w:t>
            </w:r>
            <w:r w:rsidR="003044BC">
              <w:rPr>
                <w:rFonts w:ascii="Times New Roman" w:hAnsi="Times New Roman" w:cs="Times New Roman"/>
                <w:sz w:val="28"/>
                <w:szCs w:val="28"/>
              </w:rPr>
              <w:t>поселения</w:t>
            </w:r>
            <w:r w:rsidRPr="00591423">
              <w:rPr>
                <w:rFonts w:ascii="Times New Roman" w:hAnsi="Times New Roman" w:cs="Times New Roman"/>
                <w:sz w:val="28"/>
                <w:szCs w:val="28"/>
              </w:rPr>
              <w:t>, чел.</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92315" w:rsidRPr="00591423" w:rsidRDefault="004C0E0E"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r w:rsidR="00D92315" w:rsidRPr="00591423">
              <w:rPr>
                <w:rFonts w:ascii="Times New Roman" w:hAnsi="Times New Roman" w:cs="Times New Roman"/>
                <w:sz w:val="28"/>
                <w:szCs w:val="28"/>
              </w:rPr>
              <w:t>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00D92315" w:rsidRPr="00591423">
              <w:rPr>
                <w:rFonts w:ascii="Times New Roman" w:hAnsi="Times New Roman" w:cs="Times New Roman"/>
                <w:sz w:val="28"/>
                <w:szCs w:val="28"/>
              </w:rPr>
              <w:t xml:space="preserve"> - 2022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 отчеты управляющей компании, ТСЖ, ЖСК, совета многоквартирного дома о выполнении</w:t>
            </w:r>
            <w:proofErr w:type="gramEnd"/>
            <w:r w:rsidR="00D92315" w:rsidRPr="00591423">
              <w:rPr>
                <w:rFonts w:ascii="Times New Roman" w:hAnsi="Times New Roman" w:cs="Times New Roman"/>
                <w:sz w:val="28"/>
                <w:szCs w:val="28"/>
              </w:rPr>
              <w:t xml:space="preserve"> работ, включающие информацию о проведении мероприятия с трудовым участием граждан</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92315" w:rsidRPr="00591423" w:rsidRDefault="003044BC" w:rsidP="009C2EC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92315"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w:t>
            </w:r>
            <w:r>
              <w:rPr>
                <w:rFonts w:ascii="Times New Roman" w:hAnsi="Times New Roman" w:cs="Times New Roman"/>
                <w:sz w:val="28"/>
                <w:szCs w:val="28"/>
              </w:rPr>
              <w:t>оустройству дворовых территорий»</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выраженное </w:t>
            </w:r>
            <w:proofErr w:type="gramStart"/>
            <w:r w:rsidRPr="00591423">
              <w:rPr>
                <w:rFonts w:ascii="Times New Roman" w:hAnsi="Times New Roman" w:cs="Times New Roman"/>
                <w:sz w:val="28"/>
                <w:szCs w:val="28"/>
              </w:rPr>
              <w:t>в % отношение количества</w:t>
            </w:r>
            <w:proofErr w:type="gramEnd"/>
            <w:r w:rsidRPr="00591423">
              <w:rPr>
                <w:rFonts w:ascii="Times New Roman" w:hAnsi="Times New Roman" w:cs="Times New Roman"/>
                <w:sz w:val="28"/>
                <w:szCs w:val="28"/>
              </w:rPr>
              <w:t xml:space="preserve"> многоквартирных домов, принявших участие в выполнении работ из дополнительного перечня, к общему количеству многоквартирных домов из адресного перечня домов</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 xml:space="preserve">Алгоритм (механизм) </w:t>
            </w:r>
            <w:r w:rsidRPr="00591423">
              <w:rPr>
                <w:rFonts w:ascii="Times New Roman" w:hAnsi="Times New Roman" w:cs="Times New Roman"/>
                <w:sz w:val="28"/>
                <w:szCs w:val="28"/>
              </w:rPr>
              <w:lastRenderedPageBreak/>
              <w:t>расчета показателя</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lastRenderedPageBreak/>
              <w:t>Дтуд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Кду</w:t>
            </w:r>
            <w:proofErr w:type="spellEnd"/>
            <w:r w:rsidRPr="00591423">
              <w:rPr>
                <w:rFonts w:ascii="Times New Roman" w:hAnsi="Times New Roman" w:cs="Times New Roman"/>
                <w:sz w:val="28"/>
                <w:szCs w:val="28"/>
              </w:rPr>
              <w:t xml:space="preserve"> / Кд) x 100%, где:</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lastRenderedPageBreak/>
              <w:t>Д</w:t>
            </w:r>
            <w:r w:rsidRPr="00591423">
              <w:rPr>
                <w:rFonts w:ascii="Times New Roman" w:hAnsi="Times New Roman" w:cs="Times New Roman"/>
                <w:sz w:val="28"/>
                <w:szCs w:val="28"/>
                <w:vertAlign w:val="subscript"/>
              </w:rPr>
              <w:t>ту</w:t>
            </w:r>
            <w:proofErr w:type="spellEnd"/>
            <w:r w:rsidRPr="00591423">
              <w:rPr>
                <w:rFonts w:ascii="Times New Roman" w:hAnsi="Times New Roman" w:cs="Times New Roman"/>
                <w:sz w:val="28"/>
                <w:szCs w:val="28"/>
              </w:rPr>
              <w:t xml:space="preserve"> - значение показателя;</w:t>
            </w:r>
          </w:p>
          <w:p w:rsidR="00D92315" w:rsidRPr="00591423" w:rsidRDefault="00D92315" w:rsidP="009C2EC3">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дуд</w:t>
            </w:r>
            <w:proofErr w:type="spellEnd"/>
            <w:r w:rsidRPr="00591423">
              <w:rPr>
                <w:rFonts w:ascii="Times New Roman" w:hAnsi="Times New Roman" w:cs="Times New Roman"/>
                <w:sz w:val="28"/>
                <w:szCs w:val="28"/>
              </w:rPr>
              <w:t xml:space="preserve"> - количество домов, принявших участие в выполнении работ из дополнительного перечня за отчетный период, ед.;</w:t>
            </w:r>
          </w:p>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w:t>
            </w:r>
            <w:r w:rsidRPr="00591423">
              <w:rPr>
                <w:rFonts w:ascii="Times New Roman" w:hAnsi="Times New Roman" w:cs="Times New Roman"/>
                <w:sz w:val="28"/>
                <w:szCs w:val="28"/>
              </w:rPr>
              <w:t xml:space="preserve"> - общее количество многоквартирных домов из адресного перечня домов, ед.</w:t>
            </w:r>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Источник данных для расчета значения показателя (индикатора)</w:t>
            </w:r>
          </w:p>
        </w:tc>
        <w:tc>
          <w:tcPr>
            <w:tcW w:w="6237" w:type="dxa"/>
            <w:vAlign w:val="center"/>
          </w:tcPr>
          <w:p w:rsidR="00D92315" w:rsidRPr="00591423" w:rsidRDefault="00D92315"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отчеты управляющей компании, ТСЖ, ЖСК, совета многоквартирного дома о выполнении работ, включающие информацию о проведении мероприятия с трудовым участием граждан, протоколы общих собраний собственников помещений многоквартирных домов,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w:t>
            </w:r>
            <w:proofErr w:type="gramEnd"/>
          </w:p>
        </w:tc>
      </w:tr>
      <w:tr w:rsidR="00D92315" w:rsidRPr="00591423" w:rsidTr="009C2EC3">
        <w:tc>
          <w:tcPr>
            <w:tcW w:w="3510"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92315" w:rsidRPr="00591423" w:rsidRDefault="00D92315" w:rsidP="009C2EC3">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bl>
    <w:p w:rsidR="00094404" w:rsidRPr="00591423" w:rsidRDefault="00094404" w:rsidP="00C118FC">
      <w:pPr>
        <w:pStyle w:val="ConsPlusNormal"/>
        <w:jc w:val="both"/>
        <w:rPr>
          <w:rFonts w:ascii="Times New Roman" w:hAnsi="Times New Roman" w:cs="Times New Roman"/>
          <w:sz w:val="28"/>
          <w:szCs w:val="28"/>
        </w:rPr>
      </w:pPr>
    </w:p>
    <w:p w:rsidR="00094404" w:rsidRPr="00591423" w:rsidRDefault="00094404" w:rsidP="00C118FC">
      <w:pPr>
        <w:pStyle w:val="ConsPlusNormal"/>
        <w:jc w:val="both"/>
        <w:rPr>
          <w:rFonts w:ascii="Times New Roman" w:hAnsi="Times New Roman" w:cs="Times New Roman"/>
          <w:sz w:val="28"/>
          <w:szCs w:val="28"/>
        </w:rPr>
      </w:pPr>
    </w:p>
    <w:p w:rsidR="00DE17F6" w:rsidRPr="00591423" w:rsidRDefault="00DE17F6" w:rsidP="00C118FC">
      <w:pPr>
        <w:pStyle w:val="ConsPlusNormal"/>
        <w:jc w:val="both"/>
        <w:rPr>
          <w:rFonts w:ascii="Times New Roman" w:hAnsi="Times New Roman" w:cs="Times New Roman"/>
          <w:sz w:val="28"/>
          <w:szCs w:val="28"/>
        </w:rPr>
      </w:pPr>
    </w:p>
    <w:p w:rsidR="00DE17F6" w:rsidRPr="00591423" w:rsidRDefault="00147C1F" w:rsidP="00DE17F6">
      <w:pPr>
        <w:pStyle w:val="ConsPlusNormal"/>
        <w:jc w:val="both"/>
        <w:rPr>
          <w:rFonts w:ascii="Times New Roman" w:hAnsi="Times New Roman" w:cs="Times New Roman"/>
          <w:sz w:val="28"/>
          <w:szCs w:val="28"/>
        </w:rPr>
      </w:pPr>
      <w:r w:rsidRPr="00591423">
        <w:rPr>
          <w:rFonts w:ascii="Times New Roman" w:hAnsi="Times New Roman" w:cs="Times New Roman"/>
          <w:sz w:val="28"/>
          <w:szCs w:val="28"/>
        </w:rPr>
        <w:t>Таблица№2</w:t>
      </w:r>
    </w:p>
    <w:p w:rsidR="00147C1F" w:rsidRPr="00591423" w:rsidRDefault="00147C1F" w:rsidP="00DE17F6">
      <w:pPr>
        <w:pStyle w:val="ConsPlusNormal"/>
        <w:jc w:val="both"/>
        <w:rPr>
          <w:rFonts w:ascii="Times New Roman" w:hAnsi="Times New Roman" w:cs="Times New Roman"/>
          <w:sz w:val="28"/>
          <w:szCs w:val="28"/>
        </w:rPr>
      </w:pPr>
    </w:p>
    <w:tbl>
      <w:tblPr>
        <w:tblStyle w:val="a4"/>
        <w:tblW w:w="9747" w:type="dxa"/>
        <w:tblLook w:val="04A0" w:firstRow="1" w:lastRow="0" w:firstColumn="1" w:lastColumn="0" w:noHBand="0" w:noVBand="1"/>
      </w:tblPr>
      <w:tblGrid>
        <w:gridCol w:w="3510"/>
        <w:gridCol w:w="6237"/>
      </w:tblGrid>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 в год.</w:t>
            </w:r>
          </w:p>
          <w:p w:rsidR="00DE17F6" w:rsidRPr="00591423" w:rsidRDefault="00DE17F6" w:rsidP="00147C1F">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Под территорией</w:t>
            </w:r>
            <w:r w:rsidR="00147C1F"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понимается </w:t>
            </w:r>
            <w:r w:rsidR="00147C1F" w:rsidRPr="00591423">
              <w:rPr>
                <w:rFonts w:ascii="Times New Roman" w:hAnsi="Times New Roman" w:cs="Times New Roman"/>
                <w:sz w:val="28"/>
                <w:szCs w:val="28"/>
              </w:rPr>
              <w:t xml:space="preserve"> территория, </w:t>
            </w:r>
            <w:r w:rsidR="00147C1F" w:rsidRPr="00591423">
              <w:rPr>
                <w:rFonts w:ascii="Times New Roman" w:hAnsi="Times New Roman" w:cs="Times New Roman"/>
                <w:sz w:val="28"/>
                <w:szCs w:val="28"/>
                <w:shd w:val="clear" w:color="auto" w:fill="FFFFFF"/>
              </w:rPr>
              <w:t>находящаяся в государственной или муниципальной собственности, не закрытая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w:t>
            </w:r>
            <w:r w:rsidRPr="00591423">
              <w:rPr>
                <w:rFonts w:ascii="Times New Roman" w:hAnsi="Times New Roman" w:cs="Times New Roman"/>
                <w:sz w:val="28"/>
                <w:szCs w:val="28"/>
                <w:vertAlign w:val="subscript"/>
              </w:rPr>
              <w:t>т</w:t>
            </w:r>
            <w:r w:rsidR="00B425B0" w:rsidRPr="00591423">
              <w:rPr>
                <w:rFonts w:ascii="Times New Roman" w:hAnsi="Times New Roman" w:cs="Times New Roman"/>
                <w:sz w:val="28"/>
                <w:szCs w:val="28"/>
                <w:vertAlign w:val="subscript"/>
              </w:rPr>
              <w:t>оп</w:t>
            </w:r>
            <w:proofErr w:type="spellEnd"/>
            <w:r w:rsidRPr="00591423">
              <w:rPr>
                <w:rFonts w:ascii="Times New Roman" w:hAnsi="Times New Roman" w:cs="Times New Roman"/>
                <w:sz w:val="28"/>
                <w:szCs w:val="28"/>
              </w:rPr>
              <w:t xml:space="preserve"> - фактические данные о количестве благоустроенных территорий</w:t>
            </w:r>
            <w:r w:rsidR="00B425B0" w:rsidRPr="00591423">
              <w:rPr>
                <w:rFonts w:ascii="Times New Roman" w:hAnsi="Times New Roman" w:cs="Times New Roman"/>
                <w:sz w:val="28"/>
                <w:szCs w:val="28"/>
              </w:rPr>
              <w:t xml:space="preserve"> общего </w:t>
            </w:r>
            <w:r w:rsidR="00B425B0" w:rsidRPr="00591423">
              <w:rPr>
                <w:rFonts w:ascii="Times New Roman" w:hAnsi="Times New Roman" w:cs="Times New Roman"/>
                <w:sz w:val="28"/>
                <w:szCs w:val="28"/>
              </w:rPr>
              <w:lastRenderedPageBreak/>
              <w:t>пользования</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Источник данных для расчета значения показателя (индикатора)</w:t>
            </w:r>
          </w:p>
        </w:tc>
        <w:tc>
          <w:tcPr>
            <w:tcW w:w="6237" w:type="dxa"/>
            <w:vAlign w:val="center"/>
          </w:tcPr>
          <w:p w:rsidR="00DE17F6" w:rsidRPr="00591423" w:rsidRDefault="00DE17F6" w:rsidP="003044BC">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Протоколы общественной комиссии по рассмотрению предложений заинтересованных или уполномоченных ими лиц о включении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сметы расходов, договоры с подрядными организациями, акты выполненных работ, подписанные уполномоченными лицами, включающие информацию о проведении мероприятия с трудовым участием граждан</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Наименование целевого показателя (индикатора)</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от общего количества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B425B0">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выраженное в % отношение благоустроенных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xml:space="preserve"> к общему количеству территорий</w:t>
            </w:r>
            <w:r w:rsidR="00B425B0" w:rsidRPr="00591423">
              <w:rPr>
                <w:rFonts w:ascii="Times New Roman" w:hAnsi="Times New Roman" w:cs="Times New Roman"/>
                <w:sz w:val="28"/>
                <w:szCs w:val="28"/>
              </w:rPr>
              <w:t xml:space="preserve"> общего пользования</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Б</w:t>
            </w:r>
            <w:r w:rsidR="002A0576" w:rsidRPr="00591423">
              <w:rPr>
                <w:rFonts w:ascii="Times New Roman" w:hAnsi="Times New Roman" w:cs="Times New Roman"/>
                <w:sz w:val="28"/>
                <w:szCs w:val="28"/>
              </w:rPr>
              <w:t>топ</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 100%, где:</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Дбд</w:t>
            </w:r>
            <w:proofErr w:type="spellEnd"/>
            <w:r w:rsidRPr="00591423">
              <w:rPr>
                <w:rFonts w:ascii="Times New Roman" w:hAnsi="Times New Roman" w:cs="Times New Roman"/>
                <w:sz w:val="28"/>
                <w:szCs w:val="28"/>
              </w:rPr>
              <w:t xml:space="preserve"> - значение показателя;</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Бдт</w:t>
            </w:r>
            <w:proofErr w:type="spellEnd"/>
            <w:r w:rsidRPr="00591423">
              <w:rPr>
                <w:rFonts w:ascii="Times New Roman" w:hAnsi="Times New Roman" w:cs="Times New Roman"/>
                <w:sz w:val="28"/>
                <w:szCs w:val="28"/>
              </w:rPr>
              <w:t xml:space="preserve"> - количество благоустроенных дворовых территорий за отчетный период, ед.;</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Кдт</w:t>
            </w:r>
            <w:proofErr w:type="spellEnd"/>
            <w:r w:rsidRPr="00591423">
              <w:rPr>
                <w:rFonts w:ascii="Times New Roman" w:hAnsi="Times New Roman" w:cs="Times New Roman"/>
                <w:sz w:val="28"/>
                <w:szCs w:val="28"/>
              </w:rPr>
              <w:t xml:space="preserve"> - общее количество дворовых территорий, ед.</w:t>
            </w:r>
          </w:p>
        </w:tc>
      </w:tr>
      <w:tr w:rsidR="00DE17F6" w:rsidRPr="00591423" w:rsidTr="00B425B0">
        <w:trPr>
          <w:trHeight w:val="4308"/>
        </w:trPr>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E17F6" w:rsidRPr="00591423" w:rsidRDefault="00DE17F6" w:rsidP="00905074">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сведения администраци</w:t>
            </w:r>
            <w:r w:rsidR="00905074">
              <w:rPr>
                <w:rFonts w:ascii="Times New Roman" w:hAnsi="Times New Roman" w:cs="Times New Roman"/>
                <w:sz w:val="28"/>
                <w:szCs w:val="28"/>
              </w:rPr>
              <w:t>й</w:t>
            </w:r>
            <w:r w:rsidRPr="00591423">
              <w:rPr>
                <w:rFonts w:ascii="Times New Roman" w:hAnsi="Times New Roman" w:cs="Times New Roman"/>
                <w:sz w:val="28"/>
                <w:szCs w:val="28"/>
              </w:rPr>
              <w:t xml:space="preserve"> </w:t>
            </w:r>
            <w:r w:rsidR="00905074">
              <w:rPr>
                <w:rFonts w:ascii="Times New Roman" w:hAnsi="Times New Roman" w:cs="Times New Roman"/>
                <w:sz w:val="28"/>
                <w:szCs w:val="28"/>
              </w:rPr>
              <w:t>поселений района</w:t>
            </w:r>
            <w:r w:rsidRPr="00591423">
              <w:rPr>
                <w:rFonts w:ascii="Times New Roman" w:hAnsi="Times New Roman" w:cs="Times New Roman"/>
                <w:sz w:val="28"/>
                <w:szCs w:val="28"/>
              </w:rPr>
              <w:t>, протоколы общественной комиссии по рассмотрению предложений заинтересованных или уполномоченных ими лиц о включении территорий</w:t>
            </w:r>
            <w:r w:rsidR="00B425B0"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w:t>
            </w:r>
            <w:r w:rsidR="003044BC">
              <w:rPr>
                <w:rFonts w:ascii="Times New Roman" w:hAnsi="Times New Roman" w:cs="Times New Roman"/>
                <w:sz w:val="28"/>
                <w:szCs w:val="28"/>
              </w:rPr>
              <w:t>9</w:t>
            </w:r>
            <w:r w:rsidRPr="00591423">
              <w:rPr>
                <w:rFonts w:ascii="Times New Roman" w:hAnsi="Times New Roman" w:cs="Times New Roman"/>
                <w:sz w:val="28"/>
                <w:szCs w:val="28"/>
              </w:rPr>
              <w:t xml:space="preserve"> - 2022 годах, в муниципальную программу, протоколы общих собраний, сметы расходов, договоры с подрядными организациями, акты выполненных работ, подписанные уполномоченными лицами, включающие информацию о проведении мероприятия с трудовым участием граждан</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lastRenderedPageBreak/>
              <w:t>Наименование целевого показателя (индикатора)</w:t>
            </w:r>
          </w:p>
        </w:tc>
        <w:tc>
          <w:tcPr>
            <w:tcW w:w="6237" w:type="dxa"/>
            <w:vAlign w:val="center"/>
          </w:tcPr>
          <w:p w:rsidR="00DE17F6" w:rsidRPr="00591423" w:rsidRDefault="00905074" w:rsidP="00147C1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E17F6"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территорий</w:t>
            </w:r>
            <w:r w:rsidR="00147C1F" w:rsidRPr="00591423">
              <w:rPr>
                <w:rFonts w:ascii="Times New Roman" w:hAnsi="Times New Roman" w:cs="Times New Roman"/>
                <w:sz w:val="28"/>
                <w:szCs w:val="28"/>
              </w:rPr>
              <w:t xml:space="preserve"> общего пользования</w:t>
            </w:r>
            <w:r>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Единицы измерения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Определение (характеристика) содержания показателя</w:t>
            </w:r>
          </w:p>
        </w:tc>
        <w:tc>
          <w:tcPr>
            <w:tcW w:w="6237" w:type="dxa"/>
            <w:vAlign w:val="center"/>
          </w:tcPr>
          <w:p w:rsidR="00DE17F6" w:rsidRPr="00591423" w:rsidRDefault="00DE17F6" w:rsidP="00147C1F">
            <w:pPr>
              <w:pStyle w:val="ConsPlusNormal"/>
              <w:jc w:val="center"/>
              <w:rPr>
                <w:rFonts w:ascii="Times New Roman" w:hAnsi="Times New Roman" w:cs="Times New Roman"/>
                <w:sz w:val="28"/>
                <w:szCs w:val="28"/>
              </w:rPr>
            </w:pPr>
            <w:proofErr w:type="gramStart"/>
            <w:r w:rsidRPr="00591423">
              <w:rPr>
                <w:rFonts w:ascii="Times New Roman" w:hAnsi="Times New Roman" w:cs="Times New Roman"/>
                <w:sz w:val="28"/>
                <w:szCs w:val="28"/>
              </w:rPr>
              <w:t xml:space="preserve">выраженное в % отношение количества, принявших участие в выполнении работ из дополнительного перечня, к общему количеству из адресного перечня </w:t>
            </w:r>
            <w:r w:rsidR="00147C1F" w:rsidRPr="00591423">
              <w:rPr>
                <w:rFonts w:ascii="Times New Roman" w:hAnsi="Times New Roman" w:cs="Times New Roman"/>
                <w:sz w:val="28"/>
                <w:szCs w:val="28"/>
              </w:rPr>
              <w:t>тер</w:t>
            </w:r>
            <w:r w:rsidR="00905074">
              <w:rPr>
                <w:rFonts w:ascii="Times New Roman" w:hAnsi="Times New Roman" w:cs="Times New Roman"/>
                <w:sz w:val="28"/>
                <w:szCs w:val="28"/>
              </w:rPr>
              <w:t>р</w:t>
            </w:r>
            <w:r w:rsidR="00147C1F" w:rsidRPr="00591423">
              <w:rPr>
                <w:rFonts w:ascii="Times New Roman" w:hAnsi="Times New Roman" w:cs="Times New Roman"/>
                <w:sz w:val="28"/>
                <w:szCs w:val="28"/>
              </w:rPr>
              <w:t>иторий</w:t>
            </w:r>
            <w:proofErr w:type="gramEnd"/>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Алгоритм (механизм) расчета показателя</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Дтуд</w:t>
            </w:r>
            <w:proofErr w:type="spellEnd"/>
            <w:r w:rsidRPr="00591423">
              <w:rPr>
                <w:rFonts w:ascii="Times New Roman" w:hAnsi="Times New Roman" w:cs="Times New Roman"/>
                <w:sz w:val="28"/>
                <w:szCs w:val="28"/>
              </w:rPr>
              <w:t xml:space="preserve"> = (</w:t>
            </w:r>
            <w:proofErr w:type="spellStart"/>
            <w:r w:rsidRPr="00591423">
              <w:rPr>
                <w:rFonts w:ascii="Times New Roman" w:hAnsi="Times New Roman" w:cs="Times New Roman"/>
                <w:sz w:val="28"/>
                <w:szCs w:val="28"/>
              </w:rPr>
              <w:t>Кду</w:t>
            </w:r>
            <w:proofErr w:type="spellEnd"/>
            <w:r w:rsidRPr="00591423">
              <w:rPr>
                <w:rFonts w:ascii="Times New Roman" w:hAnsi="Times New Roman" w:cs="Times New Roman"/>
                <w:sz w:val="28"/>
                <w:szCs w:val="28"/>
              </w:rPr>
              <w:t xml:space="preserve"> / Кд) x 100%, где:</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Д</w:t>
            </w:r>
            <w:r w:rsidRPr="00591423">
              <w:rPr>
                <w:rFonts w:ascii="Times New Roman" w:hAnsi="Times New Roman" w:cs="Times New Roman"/>
                <w:sz w:val="28"/>
                <w:szCs w:val="28"/>
                <w:vertAlign w:val="subscript"/>
              </w:rPr>
              <w:t>ту</w:t>
            </w:r>
            <w:proofErr w:type="spellEnd"/>
            <w:r w:rsidRPr="00591423">
              <w:rPr>
                <w:rFonts w:ascii="Times New Roman" w:hAnsi="Times New Roman" w:cs="Times New Roman"/>
                <w:sz w:val="28"/>
                <w:szCs w:val="28"/>
              </w:rPr>
              <w:t xml:space="preserve"> - значение показателя;</w:t>
            </w:r>
          </w:p>
          <w:p w:rsidR="00DE17F6" w:rsidRPr="00591423" w:rsidRDefault="00DE17F6" w:rsidP="00DE17F6">
            <w:pPr>
              <w:pStyle w:val="ConsPlusNormal"/>
              <w:jc w:val="center"/>
              <w:rPr>
                <w:rFonts w:ascii="Times New Roman" w:hAnsi="Times New Roman" w:cs="Times New Roman"/>
                <w:sz w:val="28"/>
                <w:szCs w:val="28"/>
              </w:rPr>
            </w:pPr>
            <w:proofErr w:type="spellStart"/>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дуд</w:t>
            </w:r>
            <w:proofErr w:type="spellEnd"/>
            <w:r w:rsidRPr="00591423">
              <w:rPr>
                <w:rFonts w:ascii="Times New Roman" w:hAnsi="Times New Roman" w:cs="Times New Roman"/>
                <w:sz w:val="28"/>
                <w:szCs w:val="28"/>
              </w:rPr>
              <w:t xml:space="preserve"> - количество домов, принявших участие в выполнении работ из дополнительного перечня за отчетный период, ед.;</w:t>
            </w:r>
          </w:p>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К</w:t>
            </w:r>
            <w:r w:rsidRPr="00591423">
              <w:rPr>
                <w:rFonts w:ascii="Times New Roman" w:hAnsi="Times New Roman" w:cs="Times New Roman"/>
                <w:sz w:val="28"/>
                <w:szCs w:val="28"/>
                <w:vertAlign w:val="subscript"/>
              </w:rPr>
              <w:t>д</w:t>
            </w:r>
            <w:r w:rsidRPr="00591423">
              <w:rPr>
                <w:rFonts w:ascii="Times New Roman" w:hAnsi="Times New Roman" w:cs="Times New Roman"/>
                <w:sz w:val="28"/>
                <w:szCs w:val="28"/>
              </w:rPr>
              <w:t xml:space="preserve"> - общее количество многоквартирных домов из адресного перечня домов, ед.</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Источник данных для расчета значения показателя (индикатора)</w:t>
            </w:r>
          </w:p>
        </w:tc>
        <w:tc>
          <w:tcPr>
            <w:tcW w:w="6237" w:type="dxa"/>
            <w:vAlign w:val="center"/>
          </w:tcPr>
          <w:p w:rsidR="00DE17F6" w:rsidRPr="00591423" w:rsidRDefault="00DE17F6" w:rsidP="00147C1F">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инфор</w:t>
            </w:r>
            <w:r w:rsidR="00147C1F" w:rsidRPr="00591423">
              <w:rPr>
                <w:rFonts w:ascii="Times New Roman" w:hAnsi="Times New Roman" w:cs="Times New Roman"/>
                <w:sz w:val="28"/>
                <w:szCs w:val="28"/>
              </w:rPr>
              <w:t>мация</w:t>
            </w:r>
            <w:r w:rsidRPr="00591423">
              <w:rPr>
                <w:rFonts w:ascii="Times New Roman" w:hAnsi="Times New Roman" w:cs="Times New Roman"/>
                <w:sz w:val="28"/>
                <w:szCs w:val="28"/>
              </w:rPr>
              <w:t xml:space="preserve"> о проведении мероприятия с трудовым участием граждан, протоколы общественной комиссии по рассмотрению предложений заинтересованных или уполномоченных ими лиц о включении территорий</w:t>
            </w:r>
            <w:r w:rsidR="00147C1F" w:rsidRPr="00591423">
              <w:rPr>
                <w:rFonts w:ascii="Times New Roman" w:hAnsi="Times New Roman" w:cs="Times New Roman"/>
                <w:sz w:val="28"/>
                <w:szCs w:val="28"/>
              </w:rPr>
              <w:t xml:space="preserve"> общего пользования</w:t>
            </w:r>
            <w:r w:rsidRPr="00591423">
              <w:rPr>
                <w:rFonts w:ascii="Times New Roman" w:hAnsi="Times New Roman" w:cs="Times New Roman"/>
                <w:sz w:val="28"/>
                <w:szCs w:val="28"/>
              </w:rPr>
              <w:t>, нуждающихся в благоустройстве и подлежащих благоустройству в 2018 - 2022 годах, в муниципальную программу</w:t>
            </w:r>
          </w:p>
        </w:tc>
      </w:tr>
      <w:tr w:rsidR="00DE17F6" w:rsidRPr="00591423" w:rsidTr="00DE17F6">
        <w:tc>
          <w:tcPr>
            <w:tcW w:w="3510"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Периодичность сбора данных и вид временной характеристики</w:t>
            </w:r>
          </w:p>
        </w:tc>
        <w:tc>
          <w:tcPr>
            <w:tcW w:w="6237" w:type="dxa"/>
            <w:vAlign w:val="center"/>
          </w:tcPr>
          <w:p w:rsidR="00DE17F6" w:rsidRPr="00591423" w:rsidRDefault="00DE17F6" w:rsidP="00DE17F6">
            <w:pPr>
              <w:pStyle w:val="ConsPlusNormal"/>
              <w:jc w:val="center"/>
              <w:rPr>
                <w:rFonts w:ascii="Times New Roman" w:hAnsi="Times New Roman" w:cs="Times New Roman"/>
                <w:sz w:val="28"/>
                <w:szCs w:val="28"/>
              </w:rPr>
            </w:pPr>
            <w:r w:rsidRPr="00591423">
              <w:rPr>
                <w:rFonts w:ascii="Times New Roman" w:hAnsi="Times New Roman" w:cs="Times New Roman"/>
                <w:sz w:val="28"/>
                <w:szCs w:val="28"/>
              </w:rPr>
              <w:t>ежеквартально, показатель на дату</w:t>
            </w:r>
          </w:p>
        </w:tc>
      </w:tr>
    </w:tbl>
    <w:p w:rsidR="00DE17F6" w:rsidRPr="00591423" w:rsidRDefault="00DE17F6" w:rsidP="00C118FC">
      <w:pPr>
        <w:pStyle w:val="ConsPlusNormal"/>
        <w:jc w:val="both"/>
        <w:rPr>
          <w:rFonts w:ascii="Times New Roman" w:hAnsi="Times New Roman" w:cs="Times New Roman"/>
          <w:sz w:val="28"/>
          <w:szCs w:val="28"/>
        </w:rPr>
      </w:pPr>
    </w:p>
    <w:p w:rsidR="00C118FC" w:rsidRPr="00591423" w:rsidRDefault="000539BA" w:rsidP="00C118F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9C2EC3" w:rsidRPr="00591423">
        <w:rPr>
          <w:rFonts w:ascii="Times New Roman" w:hAnsi="Times New Roman" w:cs="Times New Roman"/>
          <w:b/>
          <w:sz w:val="28"/>
          <w:szCs w:val="28"/>
        </w:rPr>
        <w:t>.</w:t>
      </w:r>
      <w:r w:rsidR="009C2EC3" w:rsidRPr="00591423">
        <w:rPr>
          <w:rFonts w:ascii="Times New Roman" w:hAnsi="Times New Roman" w:cs="Times New Roman"/>
          <w:b/>
          <w:sz w:val="28"/>
          <w:szCs w:val="28"/>
        </w:rPr>
        <w:tab/>
      </w:r>
      <w:r w:rsidR="00C118FC" w:rsidRPr="00591423">
        <w:rPr>
          <w:rFonts w:ascii="Times New Roman" w:hAnsi="Times New Roman" w:cs="Times New Roman"/>
          <w:b/>
          <w:sz w:val="28"/>
          <w:szCs w:val="28"/>
        </w:rPr>
        <w:t>Анализ рисков реализации муниципальной программы</w:t>
      </w:r>
    </w:p>
    <w:p w:rsidR="00C118FC" w:rsidRPr="00591423" w:rsidRDefault="00C118FC" w:rsidP="00C118FC">
      <w:pPr>
        <w:pStyle w:val="ConsPlusNormal"/>
        <w:jc w:val="center"/>
        <w:rPr>
          <w:rFonts w:ascii="Times New Roman" w:hAnsi="Times New Roman" w:cs="Times New Roman"/>
          <w:b/>
          <w:sz w:val="28"/>
          <w:szCs w:val="28"/>
        </w:rPr>
      </w:pPr>
      <w:r w:rsidRPr="00591423">
        <w:rPr>
          <w:rFonts w:ascii="Times New Roman" w:hAnsi="Times New Roman" w:cs="Times New Roman"/>
          <w:b/>
          <w:sz w:val="28"/>
          <w:szCs w:val="28"/>
        </w:rPr>
        <w:t>и описание мер управления рисками реализации Программы</w:t>
      </w:r>
    </w:p>
    <w:p w:rsidR="00C118FC" w:rsidRPr="00591423" w:rsidRDefault="00C118FC" w:rsidP="00C118FC">
      <w:pPr>
        <w:pStyle w:val="ConsPlusNormal"/>
        <w:jc w:val="center"/>
        <w:rPr>
          <w:rFonts w:ascii="Times New Roman" w:hAnsi="Times New Roman" w:cs="Times New Roman"/>
          <w:sz w:val="28"/>
          <w:szCs w:val="28"/>
        </w:rPr>
      </w:pP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Основной проблемой является наличие неблагоустроенных дворовых территорий: отсутствие на дворовых территориях многоквартирных домов детских и спортивных площадок, скамеек для отдыха жителей, недостаточное освещение и недостаточное озеленение придомовых газонов. Остается риск снижения уровня комфортности и безопасности проживания горожан.</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Наиболее острыми проблемами дворовых территорий являются разбитые дворовые проезды</w:t>
      </w:r>
      <w:r w:rsidR="00905074">
        <w:rPr>
          <w:rFonts w:ascii="Times New Roman" w:hAnsi="Times New Roman" w:cs="Times New Roman"/>
          <w:sz w:val="28"/>
          <w:szCs w:val="28"/>
        </w:rPr>
        <w:t xml:space="preserve">, </w:t>
      </w:r>
      <w:r w:rsidRPr="00591423">
        <w:rPr>
          <w:rFonts w:ascii="Times New Roman" w:hAnsi="Times New Roman" w:cs="Times New Roman"/>
          <w:sz w:val="28"/>
          <w:szCs w:val="28"/>
        </w:rPr>
        <w:t xml:space="preserve">недостаточное количество </w:t>
      </w:r>
      <w:r w:rsidR="00905074">
        <w:rPr>
          <w:rFonts w:ascii="Times New Roman" w:hAnsi="Times New Roman" w:cs="Times New Roman"/>
          <w:sz w:val="28"/>
          <w:szCs w:val="28"/>
        </w:rPr>
        <w:t>обустроенных детских площадок</w:t>
      </w:r>
      <w:r w:rsidR="00534B13">
        <w:rPr>
          <w:rFonts w:ascii="Times New Roman" w:hAnsi="Times New Roman" w:cs="Times New Roman"/>
          <w:sz w:val="28"/>
          <w:szCs w:val="28"/>
        </w:rPr>
        <w:t xml:space="preserve"> у многоквартирных домов</w:t>
      </w:r>
      <w:r w:rsidRPr="00591423">
        <w:rPr>
          <w:rFonts w:ascii="Times New Roman" w:hAnsi="Times New Roman" w:cs="Times New Roman"/>
          <w:sz w:val="28"/>
          <w:szCs w:val="28"/>
        </w:rPr>
        <w:t>.</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Имеющиеся объекты благоустройства, расположенные на территории </w:t>
      </w:r>
      <w:r w:rsidR="00534B13">
        <w:rPr>
          <w:rFonts w:ascii="Times New Roman" w:hAnsi="Times New Roman" w:cs="Times New Roman"/>
          <w:sz w:val="28"/>
          <w:szCs w:val="28"/>
        </w:rPr>
        <w:t>поселений</w:t>
      </w:r>
      <w:r w:rsidRPr="00591423">
        <w:rPr>
          <w:rFonts w:ascii="Times New Roman" w:hAnsi="Times New Roman" w:cs="Times New Roman"/>
          <w:sz w:val="28"/>
          <w:szCs w:val="28"/>
        </w:rPr>
        <w:t>, не обеспечивают растущие потребности населения и не удовлетворяют современных требований, предъявляемых к качеству среды проживания, а уровень их износа продолжает увеличиваться.</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lastRenderedPageBreak/>
        <w:t xml:space="preserve">Недостаточный уровень благоустройства инфраструктуры на территории </w:t>
      </w:r>
      <w:r w:rsidR="00534B13">
        <w:rPr>
          <w:rFonts w:ascii="Times New Roman" w:hAnsi="Times New Roman" w:cs="Times New Roman"/>
          <w:sz w:val="28"/>
          <w:szCs w:val="28"/>
        </w:rPr>
        <w:t>поселений района</w:t>
      </w:r>
      <w:r w:rsidRPr="00591423">
        <w:rPr>
          <w:rFonts w:ascii="Times New Roman" w:hAnsi="Times New Roman" w:cs="Times New Roman"/>
          <w:sz w:val="28"/>
          <w:szCs w:val="28"/>
        </w:rPr>
        <w:t xml:space="preserve"> вызывает дополнительную социальную напряженность в обществе.</w:t>
      </w:r>
    </w:p>
    <w:p w:rsidR="00C118FC"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Таким образом, назрела необходимость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w:t>
      </w:r>
      <w:r w:rsidR="00534B13">
        <w:rPr>
          <w:rFonts w:ascii="Times New Roman" w:hAnsi="Times New Roman" w:cs="Times New Roman"/>
          <w:sz w:val="28"/>
          <w:szCs w:val="28"/>
        </w:rPr>
        <w:t>поселений района</w:t>
      </w:r>
      <w:r w:rsidRPr="00591423">
        <w:rPr>
          <w:rFonts w:ascii="Times New Roman" w:hAnsi="Times New Roman" w:cs="Times New Roman"/>
          <w:sz w:val="28"/>
          <w:szCs w:val="28"/>
        </w:rPr>
        <w:t>.</w:t>
      </w:r>
    </w:p>
    <w:p w:rsidR="00AC28AE" w:rsidRDefault="003979AC" w:rsidP="009C2EC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w:t>
      </w:r>
      <w:r w:rsidR="001F1772">
        <w:rPr>
          <w:rFonts w:ascii="Times New Roman" w:hAnsi="Times New Roman" w:cs="Times New Roman"/>
          <w:sz w:val="28"/>
          <w:szCs w:val="28"/>
        </w:rPr>
        <w:t>предусматривается</w:t>
      </w:r>
      <w:r w:rsidR="00AC28AE">
        <w:rPr>
          <w:rFonts w:ascii="Times New Roman" w:hAnsi="Times New Roman" w:cs="Times New Roman"/>
          <w:sz w:val="28"/>
          <w:szCs w:val="28"/>
        </w:rPr>
        <w:t>:</w:t>
      </w:r>
    </w:p>
    <w:p w:rsidR="003979AC" w:rsidRDefault="00AC28AE" w:rsidP="009C2EC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3979AC">
        <w:rPr>
          <w:rFonts w:ascii="Times New Roman" w:hAnsi="Times New Roman" w:cs="Times New Roman"/>
          <w:sz w:val="28"/>
          <w:szCs w:val="28"/>
        </w:rPr>
        <w:t xml:space="preserve"> </w:t>
      </w:r>
      <w:r>
        <w:rPr>
          <w:rFonts w:ascii="Times New Roman" w:hAnsi="Times New Roman" w:cs="Times New Roman"/>
          <w:sz w:val="28"/>
          <w:szCs w:val="28"/>
        </w:rPr>
        <w:t xml:space="preserve">право муниципального образования </w:t>
      </w:r>
      <w:r w:rsidR="003979AC">
        <w:rPr>
          <w:rFonts w:ascii="Times New Roman" w:hAnsi="Times New Roman" w:cs="Times New Roman"/>
          <w:sz w:val="28"/>
          <w:szCs w:val="28"/>
        </w:rPr>
        <w:t xml:space="preserve">по исключению из адресного перечня дворовых и общественных территорий, подлежащих благоустройству,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w:t>
      </w:r>
      <w:bookmarkStart w:id="1" w:name="_GoBack"/>
      <w:bookmarkEnd w:id="1"/>
      <w:r w:rsidR="003979AC">
        <w:rPr>
          <w:rFonts w:ascii="Times New Roman" w:hAnsi="Times New Roman" w:cs="Times New Roman"/>
          <w:sz w:val="28"/>
          <w:szCs w:val="28"/>
        </w:rPr>
        <w:t>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w:t>
      </w:r>
      <w:proofErr w:type="gramEnd"/>
      <w:r w:rsidR="003979AC">
        <w:rPr>
          <w:rFonts w:ascii="Times New Roman" w:hAnsi="Times New Roman" w:cs="Times New Roman"/>
          <w:sz w:val="28"/>
          <w:szCs w:val="28"/>
        </w:rPr>
        <w:t xml:space="preserve"> территорий и общественных территорий</w:t>
      </w:r>
      <w:r>
        <w:rPr>
          <w:rFonts w:ascii="Times New Roman" w:hAnsi="Times New Roman" w:cs="Times New Roman"/>
          <w:sz w:val="28"/>
          <w:szCs w:val="28"/>
        </w:rPr>
        <w:t xml:space="preserve"> межведомственной комиссией в порядке, установленном комиссией</w:t>
      </w:r>
      <w:r w:rsidR="003979AC">
        <w:rPr>
          <w:rFonts w:ascii="Times New Roman" w:hAnsi="Times New Roman" w:cs="Times New Roman"/>
          <w:sz w:val="28"/>
          <w:szCs w:val="28"/>
        </w:rPr>
        <w:t xml:space="preserve"> </w:t>
      </w:r>
      <w:r w:rsidR="00B87AF6">
        <w:rPr>
          <w:rFonts w:ascii="Times New Roman" w:hAnsi="Times New Roman" w:cs="Times New Roman"/>
          <w:sz w:val="28"/>
          <w:szCs w:val="28"/>
        </w:rPr>
        <w:t>в порядке, установленном такой комиссией;</w:t>
      </w:r>
    </w:p>
    <w:p w:rsidR="00B87AF6" w:rsidRDefault="00C2628D" w:rsidP="009C2EC3">
      <w:pPr>
        <w:pStyle w:val="a3"/>
        <w:ind w:firstLine="709"/>
        <w:jc w:val="both"/>
        <w:rPr>
          <w:rFonts w:ascii="Times New Roman" w:hAnsi="Times New Roman" w:cs="Times New Roman"/>
          <w:sz w:val="28"/>
          <w:szCs w:val="28"/>
        </w:rPr>
      </w:pPr>
      <w:r>
        <w:rPr>
          <w:rFonts w:ascii="Times New Roman" w:hAnsi="Times New Roman" w:cs="Times New Roman"/>
          <w:sz w:val="28"/>
          <w:szCs w:val="28"/>
        </w:rPr>
        <w:t>- право муниципального образования по исключению из адресного перечня дворовых территорий, подлежащих благоустройству,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2628D" w:rsidRPr="00591423" w:rsidRDefault="00C2628D" w:rsidP="009C2EC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условие о предельной дате заключения соглашений по результатам закупки товаров, работ и услуг для обеспечения муниципальных нужд не позднее 1 июля года предоставления субсидии – для заключения соглашений на выполнение </w:t>
      </w:r>
      <w:r w:rsidR="000771DC">
        <w:rPr>
          <w:rFonts w:ascii="Times New Roman" w:hAnsi="Times New Roman" w:cs="Times New Roman"/>
          <w:sz w:val="28"/>
          <w:szCs w:val="28"/>
        </w:rPr>
        <w:t>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w:t>
      </w:r>
      <w:proofErr w:type="gramEnd"/>
      <w:r w:rsidR="000771DC">
        <w:rPr>
          <w:rFonts w:ascii="Times New Roman" w:hAnsi="Times New Roman" w:cs="Times New Roman"/>
          <w:sz w:val="28"/>
          <w:szCs w:val="28"/>
        </w:rPr>
        <w:t>) комиссии по осуществлению закупок и (или) оператора электронной площадки при осуществлении закупки товаров, работ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w:t>
      </w:r>
      <w:r w:rsidR="000539BA">
        <w:rPr>
          <w:rFonts w:ascii="Times New Roman" w:hAnsi="Times New Roman" w:cs="Times New Roman"/>
          <w:sz w:val="28"/>
          <w:szCs w:val="28"/>
        </w:rPr>
        <w:t>сельских поселений</w:t>
      </w:r>
      <w:r w:rsidRPr="00591423">
        <w:rPr>
          <w:rFonts w:ascii="Times New Roman" w:hAnsi="Times New Roman" w:cs="Times New Roman"/>
          <w:sz w:val="28"/>
          <w:szCs w:val="28"/>
        </w:rPr>
        <w:t xml:space="preserve"> </w:t>
      </w:r>
      <w:r w:rsidR="00534B13">
        <w:rPr>
          <w:rFonts w:ascii="Times New Roman" w:hAnsi="Times New Roman" w:cs="Times New Roman"/>
          <w:sz w:val="28"/>
          <w:szCs w:val="28"/>
        </w:rPr>
        <w:t>района</w:t>
      </w:r>
      <w:r w:rsidRPr="00591423">
        <w:rPr>
          <w:rFonts w:ascii="Times New Roman" w:hAnsi="Times New Roman" w:cs="Times New Roman"/>
          <w:sz w:val="28"/>
          <w:szCs w:val="28"/>
        </w:rPr>
        <w:t xml:space="preserve"> в соответствии с современными требованиями.</w:t>
      </w:r>
    </w:p>
    <w:p w:rsidR="00C118FC" w:rsidRPr="00591423" w:rsidRDefault="00C118FC" w:rsidP="009C2EC3">
      <w:pPr>
        <w:pStyle w:val="a3"/>
        <w:ind w:firstLine="709"/>
        <w:jc w:val="both"/>
        <w:rPr>
          <w:rFonts w:ascii="Times New Roman" w:hAnsi="Times New Roman" w:cs="Times New Roman"/>
          <w:sz w:val="28"/>
          <w:szCs w:val="28"/>
        </w:rPr>
      </w:pPr>
      <w:r w:rsidRPr="00591423">
        <w:rPr>
          <w:rFonts w:ascii="Times New Roman" w:hAnsi="Times New Roman" w:cs="Times New Roman"/>
          <w:sz w:val="28"/>
          <w:szCs w:val="28"/>
        </w:rPr>
        <w:lastRenderedPageBreak/>
        <w:t>Комплексное решение проблемы благоустройства в рамках данной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дворовых территорий многоквартирных домов,</w:t>
      </w:r>
      <w:r w:rsidR="009E67ED" w:rsidRPr="00591423">
        <w:rPr>
          <w:rFonts w:ascii="Times New Roman" w:hAnsi="Times New Roman" w:cs="Times New Roman"/>
          <w:sz w:val="28"/>
          <w:szCs w:val="28"/>
        </w:rPr>
        <w:t xml:space="preserve"> территорий общего пользования,</w:t>
      </w:r>
      <w:r w:rsidRPr="00591423">
        <w:rPr>
          <w:rFonts w:ascii="Times New Roman" w:hAnsi="Times New Roman" w:cs="Times New Roman"/>
          <w:sz w:val="28"/>
          <w:szCs w:val="28"/>
        </w:rPr>
        <w:t xml:space="preserve"> развитию современной городской среды.</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Прогноз ожидаемых результатов реализации Программы</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успешная реализация Программы позволит достичь к 2022 году:</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количества благоустроенных дворовых территорий</w:t>
      </w:r>
      <w:r w:rsidR="009E67ED"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доли благоустроенных дворовых территорий от общего количества дворовых территорий</w:t>
      </w:r>
      <w:r w:rsidR="009E67ED"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 xml:space="preserve">увеличения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w:t>
      </w:r>
      <w:r w:rsidR="00534B13">
        <w:rPr>
          <w:rFonts w:ascii="Times New Roman" w:hAnsi="Times New Roman" w:cs="Times New Roman"/>
          <w:sz w:val="28"/>
          <w:szCs w:val="28"/>
        </w:rPr>
        <w:t>поселения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доли трудового участия заинтересованных лиц в выполнении минимального перечня работ по благоустройству дворовых территорий</w:t>
      </w:r>
      <w:r w:rsidR="009E67ED" w:rsidRPr="00591423">
        <w:rPr>
          <w:rFonts w:ascii="Times New Roman" w:hAnsi="Times New Roman" w:cs="Times New Roman"/>
          <w:sz w:val="28"/>
          <w:szCs w:val="28"/>
        </w:rPr>
        <w:t>, территорий общего пользования</w:t>
      </w:r>
      <w:r w:rsidRPr="00591423">
        <w:rPr>
          <w:rFonts w:ascii="Times New Roman" w:hAnsi="Times New Roman" w:cs="Times New Roman"/>
          <w:sz w:val="28"/>
          <w:szCs w:val="28"/>
        </w:rPr>
        <w:t>;</w:t>
      </w:r>
    </w:p>
    <w:p w:rsidR="00C118FC" w:rsidRPr="00591423" w:rsidRDefault="00C118FC" w:rsidP="009C2EC3">
      <w:pPr>
        <w:pStyle w:val="ConsPlusNormal"/>
        <w:ind w:firstLine="709"/>
        <w:jc w:val="both"/>
        <w:rPr>
          <w:rFonts w:ascii="Times New Roman" w:hAnsi="Times New Roman" w:cs="Times New Roman"/>
          <w:sz w:val="28"/>
          <w:szCs w:val="28"/>
        </w:rPr>
      </w:pPr>
      <w:r w:rsidRPr="00591423">
        <w:rPr>
          <w:rFonts w:ascii="Times New Roman" w:hAnsi="Times New Roman" w:cs="Times New Roman"/>
          <w:sz w:val="28"/>
          <w:szCs w:val="28"/>
        </w:rPr>
        <w:t>увеличения доли трудового участия заинтересованных лиц в выполнении дополнительного перечня работ по благ</w:t>
      </w:r>
      <w:r w:rsidR="009E67ED" w:rsidRPr="00591423">
        <w:rPr>
          <w:rFonts w:ascii="Times New Roman" w:hAnsi="Times New Roman" w:cs="Times New Roman"/>
          <w:sz w:val="28"/>
          <w:szCs w:val="28"/>
        </w:rPr>
        <w:t>оустройству дворовых территорий, территорий общего пользования.</w:t>
      </w:r>
    </w:p>
    <w:p w:rsidR="00C118FC" w:rsidRPr="00591423" w:rsidRDefault="00C118FC" w:rsidP="00597B93">
      <w:pPr>
        <w:rPr>
          <w:rFonts w:ascii="Times New Roman" w:hAnsi="Times New Roman" w:cs="Times New Roman"/>
          <w:sz w:val="28"/>
          <w:szCs w:val="28"/>
        </w:rPr>
        <w:sectPr w:rsidR="00C118FC" w:rsidRPr="00591423" w:rsidSect="00D875B1">
          <w:pgSz w:w="11905" w:h="16838"/>
          <w:pgMar w:top="1134" w:right="990" w:bottom="1134" w:left="1701" w:header="0" w:footer="0" w:gutter="0"/>
          <w:cols w:space="720"/>
        </w:sectPr>
      </w:pPr>
    </w:p>
    <w:p w:rsidR="00BC0D05" w:rsidRPr="00591423" w:rsidRDefault="00BC0D05" w:rsidP="002822CE">
      <w:pPr>
        <w:pStyle w:val="a3"/>
        <w:ind w:left="11907"/>
        <w:jc w:val="both"/>
        <w:rPr>
          <w:rFonts w:ascii="Times New Roman" w:hAnsi="Times New Roman" w:cs="Times New Roman"/>
          <w:sz w:val="28"/>
          <w:szCs w:val="28"/>
        </w:rPr>
      </w:pPr>
      <w:r w:rsidRPr="00591423">
        <w:rPr>
          <w:rFonts w:ascii="Times New Roman" w:hAnsi="Times New Roman" w:cs="Times New Roman"/>
          <w:sz w:val="28"/>
          <w:szCs w:val="28"/>
        </w:rPr>
        <w:lastRenderedPageBreak/>
        <w:t>Приложение 1</w:t>
      </w:r>
    </w:p>
    <w:p w:rsidR="00BC0D05" w:rsidRPr="00591423" w:rsidRDefault="00BC0D05" w:rsidP="002822CE">
      <w:pPr>
        <w:pStyle w:val="a3"/>
        <w:ind w:left="11907"/>
        <w:jc w:val="both"/>
        <w:rPr>
          <w:rFonts w:ascii="Times New Roman" w:hAnsi="Times New Roman" w:cs="Times New Roman"/>
          <w:sz w:val="28"/>
          <w:szCs w:val="28"/>
        </w:rPr>
      </w:pPr>
      <w:r w:rsidRPr="00591423">
        <w:rPr>
          <w:rFonts w:ascii="Times New Roman" w:hAnsi="Times New Roman" w:cs="Times New Roman"/>
          <w:sz w:val="28"/>
          <w:szCs w:val="28"/>
        </w:rPr>
        <w:t>к Программе</w:t>
      </w:r>
    </w:p>
    <w:p w:rsidR="00BC0D05" w:rsidRPr="00591423" w:rsidRDefault="00BC0D05" w:rsidP="00BC0D05">
      <w:pPr>
        <w:rPr>
          <w:rFonts w:ascii="Times New Roman" w:hAnsi="Times New Roman" w:cs="Times New Roman"/>
          <w:sz w:val="28"/>
          <w:szCs w:val="28"/>
        </w:rPr>
      </w:pPr>
    </w:p>
    <w:p w:rsidR="00BC0D05" w:rsidRPr="00591423" w:rsidRDefault="00BC0D05" w:rsidP="00BC0D05">
      <w:pPr>
        <w:pStyle w:val="a3"/>
        <w:jc w:val="center"/>
        <w:rPr>
          <w:rFonts w:ascii="Times New Roman" w:hAnsi="Times New Roman" w:cs="Times New Roman"/>
          <w:sz w:val="28"/>
          <w:szCs w:val="28"/>
        </w:rPr>
      </w:pPr>
      <w:bookmarkStart w:id="2" w:name="P782"/>
      <w:bookmarkEnd w:id="2"/>
      <w:r w:rsidRPr="00591423">
        <w:rPr>
          <w:rFonts w:ascii="Times New Roman" w:hAnsi="Times New Roman" w:cs="Times New Roman"/>
          <w:sz w:val="28"/>
          <w:szCs w:val="28"/>
        </w:rPr>
        <w:t>РЕСУРСНОЕ ОБЕСПЕЧЕНИЕ</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РЕАЛИЗАЦИИ МУНИЦИПАЛЬНОЙ ПРОГРАММЫ </w:t>
      </w:r>
      <w:r w:rsidR="00265448">
        <w:rPr>
          <w:rFonts w:ascii="Times New Roman" w:hAnsi="Times New Roman" w:cs="Times New Roman"/>
          <w:sz w:val="28"/>
          <w:szCs w:val="28"/>
        </w:rPr>
        <w:t>«</w:t>
      </w:r>
      <w:r w:rsidRPr="00591423">
        <w:rPr>
          <w:rFonts w:ascii="Times New Roman" w:hAnsi="Times New Roman" w:cs="Times New Roman"/>
          <w:sz w:val="28"/>
          <w:szCs w:val="28"/>
        </w:rPr>
        <w:t>ФОРМИРОВАНИЕ</w:t>
      </w:r>
    </w:p>
    <w:p w:rsidR="00265448" w:rsidRDefault="00BC0D05" w:rsidP="00265448">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СОВРЕМЕННОЙ ГОРОДСКОЙ СРЕДЫ </w:t>
      </w:r>
      <w:r w:rsidR="00EA4D4B">
        <w:rPr>
          <w:rFonts w:ascii="Times New Roman" w:hAnsi="Times New Roman" w:cs="Times New Roman"/>
          <w:sz w:val="28"/>
          <w:szCs w:val="28"/>
        </w:rPr>
        <w:t xml:space="preserve">НА </w:t>
      </w:r>
      <w:r w:rsidR="00265448">
        <w:rPr>
          <w:rFonts w:ascii="Times New Roman" w:hAnsi="Times New Roman" w:cs="Times New Roman"/>
          <w:sz w:val="28"/>
          <w:szCs w:val="28"/>
        </w:rPr>
        <w:t xml:space="preserve">ТЕРРИТОРИИ БЕЛОЗЕРСКОГО </w:t>
      </w:r>
      <w:r w:rsidRPr="00591423">
        <w:rPr>
          <w:rFonts w:ascii="Times New Roman" w:hAnsi="Times New Roman" w:cs="Times New Roman"/>
          <w:sz w:val="28"/>
          <w:szCs w:val="28"/>
        </w:rPr>
        <w:t xml:space="preserve">МУНИЦИПАЛЬНОГО </w:t>
      </w:r>
      <w:r w:rsidR="00265448">
        <w:rPr>
          <w:rFonts w:ascii="Times New Roman" w:hAnsi="Times New Roman" w:cs="Times New Roman"/>
          <w:sz w:val="28"/>
          <w:szCs w:val="28"/>
        </w:rPr>
        <w:t>РАЙОНА»</w:t>
      </w:r>
      <w:r w:rsidRPr="00591423">
        <w:rPr>
          <w:rFonts w:ascii="Times New Roman" w:hAnsi="Times New Roman" w:cs="Times New Roman"/>
          <w:sz w:val="28"/>
          <w:szCs w:val="28"/>
        </w:rPr>
        <w:t xml:space="preserve"> </w:t>
      </w:r>
    </w:p>
    <w:p w:rsidR="00BC0D05" w:rsidRPr="00591423" w:rsidRDefault="00BC0D05" w:rsidP="00265448">
      <w:pPr>
        <w:pStyle w:val="a3"/>
        <w:jc w:val="center"/>
        <w:rPr>
          <w:rFonts w:ascii="Times New Roman" w:hAnsi="Times New Roman" w:cs="Times New Roman"/>
          <w:sz w:val="28"/>
          <w:szCs w:val="28"/>
        </w:rPr>
      </w:pPr>
      <w:r w:rsidRPr="00591423">
        <w:rPr>
          <w:rFonts w:ascii="Times New Roman" w:hAnsi="Times New Roman" w:cs="Times New Roman"/>
          <w:sz w:val="28"/>
          <w:szCs w:val="28"/>
        </w:rPr>
        <w:t>НА 201</w:t>
      </w:r>
      <w:r w:rsidR="00265448">
        <w:rPr>
          <w:rFonts w:ascii="Times New Roman" w:hAnsi="Times New Roman" w:cs="Times New Roman"/>
          <w:sz w:val="28"/>
          <w:szCs w:val="28"/>
        </w:rPr>
        <w:t>9</w:t>
      </w:r>
      <w:r w:rsidRPr="00591423">
        <w:rPr>
          <w:rFonts w:ascii="Times New Roman" w:hAnsi="Times New Roman" w:cs="Times New Roman"/>
          <w:sz w:val="28"/>
          <w:szCs w:val="28"/>
        </w:rPr>
        <w:t xml:space="preserve"> - 2022 ГОДЫ </w:t>
      </w:r>
    </w:p>
    <w:p w:rsidR="00BC0D05" w:rsidRPr="00591423" w:rsidRDefault="00BC0D05" w:rsidP="00BC0D05">
      <w:pPr>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58"/>
        <w:gridCol w:w="3544"/>
        <w:gridCol w:w="1133"/>
        <w:gridCol w:w="1134"/>
        <w:gridCol w:w="1134"/>
        <w:gridCol w:w="1134"/>
      </w:tblGrid>
      <w:tr w:rsidR="00BC0D05" w:rsidRPr="00591423" w:rsidTr="009C2EC3">
        <w:tc>
          <w:tcPr>
            <w:tcW w:w="567"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N</w:t>
            </w:r>
          </w:p>
          <w:p w:rsidR="00BC0D05" w:rsidRPr="00591423" w:rsidRDefault="00BC0D05" w:rsidP="009C2EC3">
            <w:pPr>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proofErr w:type="gramEnd"/>
            <w:r w:rsidRPr="00591423">
              <w:rPr>
                <w:rFonts w:ascii="Times New Roman" w:hAnsi="Times New Roman" w:cs="Times New Roman"/>
                <w:sz w:val="28"/>
                <w:szCs w:val="28"/>
              </w:rPr>
              <w:t>/п</w:t>
            </w:r>
          </w:p>
        </w:tc>
        <w:tc>
          <w:tcPr>
            <w:tcW w:w="6158"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Ответственный исполнитель, соисполнитель</w:t>
            </w:r>
          </w:p>
        </w:tc>
        <w:tc>
          <w:tcPr>
            <w:tcW w:w="4535" w:type="dxa"/>
            <w:gridSpan w:val="4"/>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Расходы (тыс. руб.), год</w:t>
            </w:r>
          </w:p>
        </w:tc>
      </w:tr>
      <w:tr w:rsidR="00D864CE" w:rsidRPr="00591423" w:rsidTr="00265448">
        <w:tc>
          <w:tcPr>
            <w:tcW w:w="567" w:type="dxa"/>
            <w:vMerge/>
            <w:vAlign w:val="center"/>
          </w:tcPr>
          <w:p w:rsidR="00D864CE" w:rsidRPr="00591423" w:rsidRDefault="00D864CE" w:rsidP="009C2EC3">
            <w:pPr>
              <w:jc w:val="center"/>
              <w:rPr>
                <w:rFonts w:ascii="Times New Roman" w:hAnsi="Times New Roman" w:cs="Times New Roman"/>
                <w:sz w:val="28"/>
                <w:szCs w:val="28"/>
              </w:rPr>
            </w:pPr>
          </w:p>
        </w:tc>
        <w:tc>
          <w:tcPr>
            <w:tcW w:w="6158" w:type="dxa"/>
            <w:vMerge/>
            <w:vAlign w:val="center"/>
          </w:tcPr>
          <w:p w:rsidR="00D864CE" w:rsidRPr="00591423" w:rsidRDefault="00D864CE" w:rsidP="009C2EC3">
            <w:pPr>
              <w:jc w:val="center"/>
              <w:rPr>
                <w:rFonts w:ascii="Times New Roman" w:hAnsi="Times New Roman" w:cs="Times New Roman"/>
                <w:sz w:val="28"/>
                <w:szCs w:val="28"/>
              </w:rPr>
            </w:pPr>
          </w:p>
        </w:tc>
        <w:tc>
          <w:tcPr>
            <w:tcW w:w="3544" w:type="dxa"/>
            <w:vMerge/>
            <w:vAlign w:val="center"/>
          </w:tcPr>
          <w:p w:rsidR="00D864CE" w:rsidRPr="00591423" w:rsidRDefault="00D864CE" w:rsidP="009C2EC3">
            <w:pPr>
              <w:jc w:val="center"/>
              <w:rPr>
                <w:rFonts w:ascii="Times New Roman" w:hAnsi="Times New Roman" w:cs="Times New Roman"/>
                <w:sz w:val="28"/>
                <w:szCs w:val="28"/>
              </w:rPr>
            </w:pP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2019</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2020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2021</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2022</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1</w:t>
            </w:r>
          </w:p>
        </w:tc>
        <w:tc>
          <w:tcPr>
            <w:tcW w:w="6158" w:type="dxa"/>
            <w:vAlign w:val="center"/>
          </w:tcPr>
          <w:p w:rsidR="00D864CE" w:rsidRPr="00591423" w:rsidRDefault="00D864CE" w:rsidP="00D864CE">
            <w:pPr>
              <w:jc w:val="center"/>
              <w:rPr>
                <w:rFonts w:ascii="Times New Roman" w:hAnsi="Times New Roman" w:cs="Times New Roman"/>
                <w:sz w:val="28"/>
                <w:szCs w:val="28"/>
              </w:rPr>
            </w:pPr>
            <w:r w:rsidRPr="0059142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591423">
              <w:rPr>
                <w:rFonts w:ascii="Times New Roman" w:hAnsi="Times New Roman" w:cs="Times New Roman"/>
                <w:sz w:val="28"/>
                <w:szCs w:val="28"/>
              </w:rPr>
              <w:t xml:space="preserve">Формирование современной городской среды </w:t>
            </w:r>
            <w:r>
              <w:rPr>
                <w:rFonts w:ascii="Times New Roman" w:hAnsi="Times New Roman" w:cs="Times New Roman"/>
                <w:sz w:val="28"/>
                <w:szCs w:val="28"/>
              </w:rPr>
              <w:t xml:space="preserve">территории Белозерского </w:t>
            </w:r>
            <w:r w:rsidRPr="00591423">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591423">
              <w:rPr>
                <w:rFonts w:ascii="Times New Roman" w:hAnsi="Times New Roman" w:cs="Times New Roman"/>
                <w:sz w:val="28"/>
                <w:szCs w:val="28"/>
              </w:rPr>
              <w:t xml:space="preserve"> на 201</w:t>
            </w:r>
            <w:r>
              <w:rPr>
                <w:rFonts w:ascii="Times New Roman" w:hAnsi="Times New Roman" w:cs="Times New Roman"/>
                <w:sz w:val="28"/>
                <w:szCs w:val="28"/>
              </w:rPr>
              <w:t>9</w:t>
            </w:r>
            <w:r w:rsidRPr="00591423">
              <w:rPr>
                <w:rFonts w:ascii="Times New Roman" w:hAnsi="Times New Roman" w:cs="Times New Roman"/>
                <w:sz w:val="28"/>
                <w:szCs w:val="28"/>
              </w:rPr>
              <w:t xml:space="preserve"> - 2022 годы </w:t>
            </w:r>
          </w:p>
        </w:tc>
        <w:tc>
          <w:tcPr>
            <w:tcW w:w="3544" w:type="dxa"/>
            <w:vAlign w:val="center"/>
          </w:tcPr>
          <w:p w:rsidR="00D864CE" w:rsidRPr="00591423" w:rsidRDefault="00D864CE" w:rsidP="00D864CE">
            <w:pPr>
              <w:jc w:val="center"/>
              <w:rPr>
                <w:rFonts w:ascii="Times New Roman" w:hAnsi="Times New Roman" w:cs="Times New Roman"/>
                <w:sz w:val="28"/>
                <w:szCs w:val="28"/>
              </w:rPr>
            </w:pPr>
            <w:r w:rsidRPr="00591423">
              <w:rPr>
                <w:rFonts w:ascii="Times New Roman" w:hAnsi="Times New Roman" w:cs="Times New Roman"/>
                <w:sz w:val="28"/>
                <w:szCs w:val="28"/>
              </w:rPr>
              <w:t xml:space="preserve">Администрация </w:t>
            </w:r>
            <w:r>
              <w:rPr>
                <w:rFonts w:ascii="Times New Roman" w:hAnsi="Times New Roman" w:cs="Times New Roman"/>
                <w:sz w:val="28"/>
                <w:szCs w:val="28"/>
              </w:rPr>
              <w:t>Белозерского муниципального района</w:t>
            </w: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1.1</w:t>
            </w:r>
          </w:p>
        </w:tc>
        <w:tc>
          <w:tcPr>
            <w:tcW w:w="6158"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Основное мероприятие 1. Благоустройство дворовых территорий многоквартирных домов, территорий общего пользования.</w:t>
            </w:r>
          </w:p>
        </w:tc>
        <w:tc>
          <w:tcPr>
            <w:tcW w:w="3544" w:type="dxa"/>
            <w:vAlign w:val="center"/>
          </w:tcPr>
          <w:p w:rsidR="00D864CE" w:rsidRPr="00591423" w:rsidRDefault="00265448" w:rsidP="009C2EC3">
            <w:pPr>
              <w:jc w:val="center"/>
              <w:rPr>
                <w:rFonts w:ascii="Times New Roman" w:hAnsi="Times New Roman" w:cs="Times New Roman"/>
                <w:sz w:val="28"/>
                <w:szCs w:val="28"/>
              </w:rPr>
            </w:pPr>
            <w:r w:rsidRPr="00265448">
              <w:rPr>
                <w:rFonts w:ascii="Times New Roman" w:hAnsi="Times New Roman" w:cs="Times New Roman"/>
                <w:sz w:val="28"/>
                <w:szCs w:val="28"/>
              </w:rPr>
              <w:t>Администрация Белозерского муниципального района</w:t>
            </w:r>
          </w:p>
        </w:tc>
        <w:tc>
          <w:tcPr>
            <w:tcW w:w="1133" w:type="dxa"/>
            <w:vAlign w:val="center"/>
          </w:tcPr>
          <w:p w:rsidR="00D864CE" w:rsidRPr="00591423" w:rsidRDefault="000771DC" w:rsidP="00265448">
            <w:pPr>
              <w:jc w:val="center"/>
              <w:rPr>
                <w:rFonts w:ascii="Times New Roman" w:hAnsi="Times New Roman" w:cs="Times New Roman"/>
                <w:sz w:val="28"/>
                <w:szCs w:val="28"/>
              </w:rPr>
            </w:pPr>
            <w:r>
              <w:rPr>
                <w:rFonts w:ascii="Times New Roman" w:hAnsi="Times New Roman" w:cs="Times New Roman"/>
                <w:sz w:val="28"/>
                <w:szCs w:val="28"/>
              </w:rPr>
              <w:t>302,3</w:t>
            </w:r>
          </w:p>
        </w:tc>
        <w:tc>
          <w:tcPr>
            <w:tcW w:w="1134" w:type="dxa"/>
            <w:vAlign w:val="center"/>
          </w:tcPr>
          <w:p w:rsidR="00D864CE" w:rsidRPr="00591423" w:rsidRDefault="00265448"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1.2</w:t>
            </w:r>
          </w:p>
        </w:tc>
        <w:tc>
          <w:tcPr>
            <w:tcW w:w="6158"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 xml:space="preserve">Основное мероприятие 2. Инвентаризация дворовых территорий, территорий общего </w:t>
            </w:r>
            <w:r w:rsidRPr="00591423">
              <w:rPr>
                <w:rFonts w:ascii="Times New Roman" w:hAnsi="Times New Roman" w:cs="Times New Roman"/>
                <w:sz w:val="28"/>
                <w:szCs w:val="28"/>
              </w:rPr>
              <w:lastRenderedPageBreak/>
              <w:t>пользования</w:t>
            </w:r>
          </w:p>
        </w:tc>
        <w:tc>
          <w:tcPr>
            <w:tcW w:w="3544" w:type="dxa"/>
            <w:vAlign w:val="center"/>
          </w:tcPr>
          <w:p w:rsidR="00D864CE" w:rsidRPr="00591423" w:rsidRDefault="00265448" w:rsidP="009C2EC3">
            <w:pPr>
              <w:jc w:val="center"/>
              <w:rPr>
                <w:rFonts w:ascii="Times New Roman" w:hAnsi="Times New Roman" w:cs="Times New Roman"/>
                <w:sz w:val="28"/>
                <w:szCs w:val="28"/>
              </w:rPr>
            </w:pPr>
            <w:r w:rsidRPr="00265448">
              <w:rPr>
                <w:rFonts w:ascii="Times New Roman" w:hAnsi="Times New Roman" w:cs="Times New Roman"/>
                <w:sz w:val="28"/>
                <w:szCs w:val="28"/>
              </w:rPr>
              <w:lastRenderedPageBreak/>
              <w:t xml:space="preserve">Администрация Белозерского </w:t>
            </w:r>
            <w:r w:rsidRPr="00265448">
              <w:rPr>
                <w:rFonts w:ascii="Times New Roman" w:hAnsi="Times New Roman" w:cs="Times New Roman"/>
                <w:sz w:val="28"/>
                <w:szCs w:val="28"/>
              </w:rPr>
              <w:lastRenderedPageBreak/>
              <w:t>муниципального района</w:t>
            </w: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lastRenderedPageBreak/>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r w:rsidR="00D864CE" w:rsidRPr="00591423" w:rsidTr="00265448">
        <w:tc>
          <w:tcPr>
            <w:tcW w:w="567"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lastRenderedPageBreak/>
              <w:t>1.3</w:t>
            </w:r>
          </w:p>
        </w:tc>
        <w:tc>
          <w:tcPr>
            <w:tcW w:w="6158"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Основное мероприятие 3. Расширение механизмов вовлечения граждан и организаций в реализацию мероприятий по благоустройству дворовых территорий, территорий общего пользования</w:t>
            </w:r>
          </w:p>
        </w:tc>
        <w:tc>
          <w:tcPr>
            <w:tcW w:w="3544" w:type="dxa"/>
            <w:vAlign w:val="center"/>
          </w:tcPr>
          <w:p w:rsidR="00D864CE" w:rsidRPr="00591423" w:rsidRDefault="00265448" w:rsidP="009C2EC3">
            <w:pPr>
              <w:jc w:val="center"/>
              <w:rPr>
                <w:rFonts w:ascii="Times New Roman" w:hAnsi="Times New Roman" w:cs="Times New Roman"/>
                <w:sz w:val="28"/>
                <w:szCs w:val="28"/>
              </w:rPr>
            </w:pPr>
            <w:r w:rsidRPr="00265448">
              <w:rPr>
                <w:rFonts w:ascii="Times New Roman" w:hAnsi="Times New Roman" w:cs="Times New Roman"/>
                <w:sz w:val="28"/>
                <w:szCs w:val="28"/>
              </w:rPr>
              <w:t>Администрация Белозерского муниципального района</w:t>
            </w:r>
          </w:p>
        </w:tc>
        <w:tc>
          <w:tcPr>
            <w:tcW w:w="1133"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c>
          <w:tcPr>
            <w:tcW w:w="1134" w:type="dxa"/>
            <w:vAlign w:val="center"/>
          </w:tcPr>
          <w:p w:rsidR="00D864CE" w:rsidRPr="00591423" w:rsidRDefault="00D864CE" w:rsidP="009C2EC3">
            <w:pPr>
              <w:jc w:val="center"/>
              <w:rPr>
                <w:rFonts w:ascii="Times New Roman" w:hAnsi="Times New Roman" w:cs="Times New Roman"/>
                <w:sz w:val="28"/>
                <w:szCs w:val="28"/>
              </w:rPr>
            </w:pPr>
            <w:r w:rsidRPr="00591423">
              <w:rPr>
                <w:rFonts w:ascii="Times New Roman" w:hAnsi="Times New Roman" w:cs="Times New Roman"/>
                <w:sz w:val="28"/>
                <w:szCs w:val="28"/>
              </w:rPr>
              <w:t>0.0</w:t>
            </w:r>
          </w:p>
        </w:tc>
      </w:tr>
    </w:tbl>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BC0D05" w:rsidRPr="00591423" w:rsidRDefault="00BC0D05" w:rsidP="00BC0D05">
      <w:pPr>
        <w:rPr>
          <w:rFonts w:ascii="Times New Roman" w:hAnsi="Times New Roman" w:cs="Times New Roman"/>
          <w:sz w:val="28"/>
          <w:szCs w:val="28"/>
        </w:rPr>
      </w:pPr>
    </w:p>
    <w:p w:rsidR="002822CE" w:rsidRPr="00591423" w:rsidRDefault="002822CE" w:rsidP="00BC0D05">
      <w:pPr>
        <w:rPr>
          <w:rFonts w:ascii="Times New Roman" w:hAnsi="Times New Roman" w:cs="Times New Roman"/>
          <w:sz w:val="28"/>
          <w:szCs w:val="28"/>
        </w:rPr>
      </w:pPr>
    </w:p>
    <w:p w:rsidR="002822CE" w:rsidRPr="00591423" w:rsidRDefault="002822CE" w:rsidP="00BC0D05">
      <w:pPr>
        <w:rPr>
          <w:rFonts w:ascii="Times New Roman" w:hAnsi="Times New Roman" w:cs="Times New Roman"/>
          <w:sz w:val="28"/>
          <w:szCs w:val="28"/>
        </w:rPr>
      </w:pPr>
    </w:p>
    <w:p w:rsidR="002822CE" w:rsidRDefault="002822CE" w:rsidP="00BC0D05">
      <w:pPr>
        <w:rPr>
          <w:rFonts w:ascii="Times New Roman" w:hAnsi="Times New Roman" w:cs="Times New Roman"/>
          <w:sz w:val="28"/>
          <w:szCs w:val="28"/>
        </w:rPr>
      </w:pPr>
    </w:p>
    <w:p w:rsidR="00265448" w:rsidRDefault="00265448" w:rsidP="00BC0D05">
      <w:pPr>
        <w:rPr>
          <w:rFonts w:ascii="Times New Roman" w:hAnsi="Times New Roman" w:cs="Times New Roman"/>
          <w:sz w:val="28"/>
          <w:szCs w:val="28"/>
        </w:rPr>
      </w:pPr>
    </w:p>
    <w:p w:rsidR="00BC0D05" w:rsidRPr="00591423" w:rsidRDefault="006E6060" w:rsidP="00BC0D05">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BC0D05" w:rsidRPr="00591423">
        <w:rPr>
          <w:rFonts w:ascii="Times New Roman" w:hAnsi="Times New Roman" w:cs="Times New Roman"/>
          <w:sz w:val="28"/>
          <w:szCs w:val="28"/>
        </w:rPr>
        <w:t>риложение 2</w:t>
      </w:r>
    </w:p>
    <w:p w:rsidR="00BC0D05" w:rsidRPr="00591423" w:rsidRDefault="00BC0D05" w:rsidP="00BC0D05">
      <w:pPr>
        <w:pStyle w:val="a3"/>
        <w:jc w:val="right"/>
        <w:rPr>
          <w:rFonts w:ascii="Times New Roman" w:hAnsi="Times New Roman" w:cs="Times New Roman"/>
          <w:sz w:val="28"/>
          <w:szCs w:val="28"/>
        </w:rPr>
      </w:pPr>
      <w:r w:rsidRPr="00591423">
        <w:rPr>
          <w:rFonts w:ascii="Times New Roman" w:hAnsi="Times New Roman" w:cs="Times New Roman"/>
          <w:sz w:val="28"/>
          <w:szCs w:val="28"/>
        </w:rPr>
        <w:t>к Программе</w:t>
      </w:r>
    </w:p>
    <w:p w:rsidR="00BC0D05" w:rsidRPr="00591423" w:rsidRDefault="00BC0D05" w:rsidP="00BC0D05">
      <w:pPr>
        <w:rPr>
          <w:rFonts w:ascii="Times New Roman" w:hAnsi="Times New Roman" w:cs="Times New Roman"/>
          <w:sz w:val="28"/>
          <w:szCs w:val="28"/>
        </w:rPr>
      </w:pPr>
    </w:p>
    <w:p w:rsidR="00BC0D05" w:rsidRPr="00591423" w:rsidRDefault="00BC0D05" w:rsidP="00BC0D05">
      <w:pPr>
        <w:pStyle w:val="a3"/>
        <w:jc w:val="center"/>
        <w:rPr>
          <w:rFonts w:ascii="Times New Roman" w:hAnsi="Times New Roman" w:cs="Times New Roman"/>
          <w:sz w:val="28"/>
          <w:szCs w:val="28"/>
        </w:rPr>
      </w:pPr>
      <w:bookmarkStart w:id="3" w:name="P870"/>
      <w:bookmarkEnd w:id="3"/>
      <w:r w:rsidRPr="00591423">
        <w:rPr>
          <w:rFonts w:ascii="Times New Roman" w:hAnsi="Times New Roman" w:cs="Times New Roman"/>
          <w:sz w:val="28"/>
          <w:szCs w:val="28"/>
        </w:rPr>
        <w:t>РЕСУРСНОЕ ОБЕСПЕЧЕНИЕ И ПРОГНОЗНАЯ (СПРАВОЧНАЯ) ОЦЕНКА</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РАСХОДОВ БЮДЖЕТА</w:t>
      </w:r>
      <w:r w:rsidR="00EA4D4B">
        <w:rPr>
          <w:rFonts w:ascii="Times New Roman" w:hAnsi="Times New Roman" w:cs="Times New Roman"/>
          <w:sz w:val="28"/>
          <w:szCs w:val="28"/>
        </w:rPr>
        <w:t xml:space="preserve"> ПОСЕЛЕНИЙ</w:t>
      </w:r>
      <w:r w:rsidRPr="00591423">
        <w:rPr>
          <w:rFonts w:ascii="Times New Roman" w:hAnsi="Times New Roman" w:cs="Times New Roman"/>
          <w:sz w:val="28"/>
          <w:szCs w:val="28"/>
        </w:rPr>
        <w:t>, ФЕДЕРАЛЬНОГО, ОБЛАСТНОГО</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БЮДЖЕТОВ, ВНЕБЮДЖЕТНЫХ ИСТОЧНИКОВ НА РЕАЛИЗАЦИЮ ЦЕЛЕЙ</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МУНИЦИПАЛЬНОЙ ПРОГРАММЫ </w:t>
      </w:r>
      <w:r w:rsidR="00EA4D4B">
        <w:rPr>
          <w:rFonts w:ascii="Times New Roman" w:hAnsi="Times New Roman" w:cs="Times New Roman"/>
          <w:sz w:val="28"/>
          <w:szCs w:val="28"/>
        </w:rPr>
        <w:t>«</w:t>
      </w:r>
      <w:r w:rsidRPr="00591423">
        <w:rPr>
          <w:rFonts w:ascii="Times New Roman" w:hAnsi="Times New Roman" w:cs="Times New Roman"/>
          <w:sz w:val="28"/>
          <w:szCs w:val="28"/>
        </w:rPr>
        <w:t>ФОРМИРОВАНИЕ СОВРЕМЕННОЙ</w:t>
      </w:r>
    </w:p>
    <w:p w:rsidR="00EA4D4B"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 xml:space="preserve">ГОРОДСКОЙ СРЕДЫ </w:t>
      </w:r>
      <w:r w:rsidR="00EA4D4B">
        <w:rPr>
          <w:rFonts w:ascii="Times New Roman" w:hAnsi="Times New Roman" w:cs="Times New Roman"/>
          <w:sz w:val="28"/>
          <w:szCs w:val="28"/>
        </w:rPr>
        <w:t xml:space="preserve">НА ТЕРРИТОРИИ БЕЛОЗЕРСКОГО </w:t>
      </w:r>
      <w:r w:rsidRPr="00591423">
        <w:rPr>
          <w:rFonts w:ascii="Times New Roman" w:hAnsi="Times New Roman" w:cs="Times New Roman"/>
          <w:sz w:val="28"/>
          <w:szCs w:val="28"/>
        </w:rPr>
        <w:t xml:space="preserve">МУНИЦИПАЛЬНОГО </w:t>
      </w:r>
      <w:r w:rsidR="00EA4D4B">
        <w:rPr>
          <w:rFonts w:ascii="Times New Roman" w:hAnsi="Times New Roman" w:cs="Times New Roman"/>
          <w:sz w:val="28"/>
          <w:szCs w:val="28"/>
        </w:rPr>
        <w:t>РАЙОНА»</w:t>
      </w:r>
      <w:r w:rsidRPr="00591423">
        <w:rPr>
          <w:rFonts w:ascii="Times New Roman" w:hAnsi="Times New Roman" w:cs="Times New Roman"/>
          <w:sz w:val="28"/>
          <w:szCs w:val="28"/>
        </w:rPr>
        <w:t xml:space="preserve"> </w:t>
      </w:r>
    </w:p>
    <w:p w:rsidR="00BC0D05" w:rsidRPr="00591423" w:rsidRDefault="00BC0D05" w:rsidP="00BC0D05">
      <w:pPr>
        <w:pStyle w:val="a3"/>
        <w:jc w:val="center"/>
        <w:rPr>
          <w:rFonts w:ascii="Times New Roman" w:hAnsi="Times New Roman" w:cs="Times New Roman"/>
          <w:sz w:val="28"/>
          <w:szCs w:val="28"/>
        </w:rPr>
      </w:pPr>
      <w:r w:rsidRPr="00591423">
        <w:rPr>
          <w:rFonts w:ascii="Times New Roman" w:hAnsi="Times New Roman" w:cs="Times New Roman"/>
          <w:sz w:val="28"/>
          <w:szCs w:val="28"/>
        </w:rPr>
        <w:t>НА 201</w:t>
      </w:r>
      <w:r w:rsidR="00EA4D4B">
        <w:rPr>
          <w:rFonts w:ascii="Times New Roman" w:hAnsi="Times New Roman" w:cs="Times New Roman"/>
          <w:sz w:val="28"/>
          <w:szCs w:val="28"/>
        </w:rPr>
        <w:t>9</w:t>
      </w:r>
      <w:r w:rsidRPr="00591423">
        <w:rPr>
          <w:rFonts w:ascii="Times New Roman" w:hAnsi="Times New Roman" w:cs="Times New Roman"/>
          <w:sz w:val="28"/>
          <w:szCs w:val="28"/>
        </w:rPr>
        <w:t xml:space="preserve"> - 2022 ГОДЫ</w:t>
      </w:r>
    </w:p>
    <w:p w:rsidR="00BC0D05" w:rsidRPr="00591423" w:rsidRDefault="00BC0D05" w:rsidP="00BC0D0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74"/>
        <w:gridCol w:w="2552"/>
        <w:gridCol w:w="1559"/>
        <w:gridCol w:w="1417"/>
        <w:gridCol w:w="1418"/>
        <w:gridCol w:w="1276"/>
      </w:tblGrid>
      <w:tr w:rsidR="00BC0D05" w:rsidRPr="00591423" w:rsidTr="009C2EC3">
        <w:tc>
          <w:tcPr>
            <w:tcW w:w="567" w:type="dxa"/>
            <w:vMerge w:val="restart"/>
            <w:vAlign w:val="center"/>
          </w:tcPr>
          <w:p w:rsidR="00BC0D05"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w:t>
            </w:r>
          </w:p>
          <w:p w:rsidR="00BC0D05" w:rsidRPr="00591423" w:rsidRDefault="00BC0D05" w:rsidP="009C2EC3">
            <w:pPr>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proofErr w:type="gramEnd"/>
            <w:r w:rsidRPr="00591423">
              <w:rPr>
                <w:rFonts w:ascii="Times New Roman" w:hAnsi="Times New Roman" w:cs="Times New Roman"/>
                <w:sz w:val="28"/>
                <w:szCs w:val="28"/>
              </w:rPr>
              <w:t>/п</w:t>
            </w:r>
          </w:p>
        </w:tc>
        <w:tc>
          <w:tcPr>
            <w:tcW w:w="5874"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52" w:type="dxa"/>
            <w:vMerge w:val="restart"/>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Источник ресурсного обеспечения</w:t>
            </w:r>
          </w:p>
        </w:tc>
        <w:tc>
          <w:tcPr>
            <w:tcW w:w="5670" w:type="dxa"/>
            <w:gridSpan w:val="4"/>
            <w:vAlign w:val="center"/>
          </w:tcPr>
          <w:p w:rsidR="00BC0D05" w:rsidRPr="00591423" w:rsidRDefault="00BC0D05" w:rsidP="009C2EC3">
            <w:pPr>
              <w:jc w:val="center"/>
              <w:rPr>
                <w:rFonts w:ascii="Times New Roman" w:hAnsi="Times New Roman" w:cs="Times New Roman"/>
                <w:sz w:val="28"/>
                <w:szCs w:val="28"/>
              </w:rPr>
            </w:pPr>
            <w:r w:rsidRPr="00591423">
              <w:rPr>
                <w:rFonts w:ascii="Times New Roman" w:hAnsi="Times New Roman" w:cs="Times New Roman"/>
                <w:sz w:val="28"/>
                <w:szCs w:val="28"/>
              </w:rPr>
              <w:t>Оценка расходов (тыс. руб.), год</w:t>
            </w:r>
          </w:p>
        </w:tc>
      </w:tr>
      <w:tr w:rsidR="00EA4D4B" w:rsidRPr="00591423" w:rsidTr="00EA4D4B">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Merge/>
            <w:vAlign w:val="center"/>
          </w:tcPr>
          <w:p w:rsidR="00EA4D4B" w:rsidRPr="00591423" w:rsidRDefault="00EA4D4B" w:rsidP="009C2EC3">
            <w:pPr>
              <w:jc w:val="center"/>
              <w:rPr>
                <w:rFonts w:ascii="Times New Roman" w:hAnsi="Times New Roman" w:cs="Times New Roman"/>
                <w:sz w:val="28"/>
                <w:szCs w:val="28"/>
              </w:rPr>
            </w:pPr>
          </w:p>
        </w:tc>
        <w:tc>
          <w:tcPr>
            <w:tcW w:w="1559"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2019</w:t>
            </w:r>
          </w:p>
        </w:tc>
        <w:tc>
          <w:tcPr>
            <w:tcW w:w="1417"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2020</w:t>
            </w:r>
          </w:p>
        </w:tc>
        <w:tc>
          <w:tcPr>
            <w:tcW w:w="1418"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2021</w:t>
            </w:r>
          </w:p>
        </w:tc>
        <w:tc>
          <w:tcPr>
            <w:tcW w:w="1276"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2022</w:t>
            </w:r>
          </w:p>
        </w:tc>
      </w:tr>
      <w:tr w:rsidR="00EA4D4B" w:rsidRPr="00591423" w:rsidTr="00EA4D4B">
        <w:tc>
          <w:tcPr>
            <w:tcW w:w="567" w:type="dxa"/>
            <w:vMerge w:val="restart"/>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1</w:t>
            </w:r>
          </w:p>
        </w:tc>
        <w:tc>
          <w:tcPr>
            <w:tcW w:w="5874" w:type="dxa"/>
            <w:vMerge w:val="restart"/>
            <w:vAlign w:val="center"/>
          </w:tcPr>
          <w:p w:rsidR="00EA4D4B" w:rsidRDefault="00EA4D4B" w:rsidP="00EA4D4B">
            <w:pPr>
              <w:jc w:val="center"/>
              <w:rPr>
                <w:rFonts w:ascii="Times New Roman" w:hAnsi="Times New Roman" w:cs="Times New Roman"/>
                <w:sz w:val="28"/>
                <w:szCs w:val="28"/>
              </w:rPr>
            </w:pPr>
            <w:r w:rsidRPr="0059142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w:t>
            </w:r>
            <w:r w:rsidRPr="00591423">
              <w:rPr>
                <w:rFonts w:ascii="Times New Roman" w:hAnsi="Times New Roman" w:cs="Times New Roman"/>
                <w:sz w:val="28"/>
                <w:szCs w:val="28"/>
              </w:rPr>
              <w:t>Формирование современной городской среды</w:t>
            </w:r>
            <w:r>
              <w:rPr>
                <w:rFonts w:ascii="Times New Roman" w:hAnsi="Times New Roman" w:cs="Times New Roman"/>
                <w:sz w:val="28"/>
                <w:szCs w:val="28"/>
              </w:rPr>
              <w:t xml:space="preserve"> на территории Белозерского муниципального района» </w:t>
            </w:r>
          </w:p>
          <w:p w:rsidR="00EA4D4B" w:rsidRPr="00591423" w:rsidRDefault="00EA4D4B" w:rsidP="00EA4D4B">
            <w:pPr>
              <w:jc w:val="center"/>
              <w:rPr>
                <w:rFonts w:ascii="Times New Roman" w:hAnsi="Times New Roman" w:cs="Times New Roman"/>
                <w:sz w:val="28"/>
                <w:szCs w:val="28"/>
              </w:rPr>
            </w:pPr>
            <w:r>
              <w:rPr>
                <w:rFonts w:ascii="Times New Roman" w:hAnsi="Times New Roman" w:cs="Times New Roman"/>
                <w:sz w:val="28"/>
                <w:szCs w:val="28"/>
              </w:rPr>
              <w:t>на 2019</w:t>
            </w:r>
            <w:r w:rsidRPr="00591423">
              <w:rPr>
                <w:rFonts w:ascii="Times New Roman" w:hAnsi="Times New Roman" w:cs="Times New Roman"/>
                <w:sz w:val="28"/>
                <w:szCs w:val="28"/>
              </w:rPr>
              <w:t xml:space="preserve"> - 2022 годы</w:t>
            </w:r>
          </w:p>
        </w:tc>
        <w:tc>
          <w:tcPr>
            <w:tcW w:w="2552"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всего</w:t>
            </w:r>
          </w:p>
        </w:tc>
        <w:tc>
          <w:tcPr>
            <w:tcW w:w="1559" w:type="dxa"/>
            <w:vAlign w:val="center"/>
          </w:tcPr>
          <w:p w:rsidR="00EA4D4B" w:rsidRPr="00591423" w:rsidRDefault="000771DC" w:rsidP="009C2EC3">
            <w:pPr>
              <w:jc w:val="center"/>
              <w:rPr>
                <w:rFonts w:ascii="Times New Roman" w:hAnsi="Times New Roman" w:cs="Times New Roman"/>
                <w:sz w:val="28"/>
                <w:szCs w:val="28"/>
              </w:rPr>
            </w:pPr>
            <w:r>
              <w:rPr>
                <w:rFonts w:ascii="Times New Roman" w:hAnsi="Times New Roman" w:cs="Times New Roman"/>
                <w:sz w:val="28"/>
                <w:szCs w:val="28"/>
              </w:rPr>
              <w:t>302,3</w:t>
            </w:r>
          </w:p>
        </w:tc>
        <w:tc>
          <w:tcPr>
            <w:tcW w:w="1417"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r w:rsidR="00EA4D4B" w:rsidRPr="00591423" w:rsidTr="00EA4D4B">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Align w:val="center"/>
          </w:tcPr>
          <w:p w:rsidR="00EA4D4B" w:rsidRPr="00591423" w:rsidRDefault="00EA4D4B" w:rsidP="00EA4D4B">
            <w:pPr>
              <w:jc w:val="center"/>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559" w:type="dxa"/>
            <w:vAlign w:val="center"/>
          </w:tcPr>
          <w:p w:rsidR="00EA4D4B" w:rsidRPr="00591423" w:rsidRDefault="00EA4D4B" w:rsidP="000771DC">
            <w:pPr>
              <w:jc w:val="center"/>
              <w:rPr>
                <w:rFonts w:ascii="Times New Roman" w:hAnsi="Times New Roman" w:cs="Times New Roman"/>
                <w:sz w:val="28"/>
                <w:szCs w:val="28"/>
              </w:rPr>
            </w:pPr>
            <w:r>
              <w:rPr>
                <w:rFonts w:ascii="Times New Roman" w:hAnsi="Times New Roman" w:cs="Times New Roman"/>
                <w:sz w:val="28"/>
                <w:szCs w:val="28"/>
              </w:rPr>
              <w:t>205,4</w:t>
            </w:r>
          </w:p>
        </w:tc>
        <w:tc>
          <w:tcPr>
            <w:tcW w:w="1417"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r w:rsidR="00EA4D4B" w:rsidRPr="00591423" w:rsidTr="00EA4D4B">
        <w:trPr>
          <w:trHeight w:val="646"/>
        </w:trPr>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Align w:val="center"/>
          </w:tcPr>
          <w:p w:rsidR="00EA4D4B" w:rsidRPr="00591423" w:rsidRDefault="00EA4D4B" w:rsidP="009C2EC3">
            <w:pPr>
              <w:jc w:val="center"/>
              <w:rPr>
                <w:rFonts w:ascii="Times New Roman" w:hAnsi="Times New Roman" w:cs="Times New Roman"/>
                <w:sz w:val="28"/>
                <w:szCs w:val="28"/>
              </w:rPr>
            </w:pPr>
            <w:r w:rsidRPr="00591423">
              <w:rPr>
                <w:rFonts w:ascii="Times New Roman" w:hAnsi="Times New Roman" w:cs="Times New Roman"/>
                <w:sz w:val="28"/>
                <w:szCs w:val="28"/>
              </w:rPr>
              <w:t>областной бюджет</w:t>
            </w:r>
          </w:p>
        </w:tc>
        <w:tc>
          <w:tcPr>
            <w:tcW w:w="1559" w:type="dxa"/>
            <w:vAlign w:val="center"/>
          </w:tcPr>
          <w:p w:rsidR="00EA4D4B" w:rsidRPr="00591423" w:rsidRDefault="00EA4D4B" w:rsidP="000771DC">
            <w:pPr>
              <w:jc w:val="center"/>
              <w:rPr>
                <w:rFonts w:ascii="Times New Roman" w:hAnsi="Times New Roman" w:cs="Times New Roman"/>
                <w:sz w:val="28"/>
                <w:szCs w:val="28"/>
              </w:rPr>
            </w:pPr>
            <w:r>
              <w:rPr>
                <w:rFonts w:ascii="Times New Roman" w:hAnsi="Times New Roman" w:cs="Times New Roman"/>
                <w:sz w:val="28"/>
                <w:szCs w:val="28"/>
              </w:rPr>
              <w:t>69,4</w:t>
            </w:r>
          </w:p>
        </w:tc>
        <w:tc>
          <w:tcPr>
            <w:tcW w:w="1417"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r w:rsidR="00EA4D4B" w:rsidRPr="00591423" w:rsidTr="00EA4D4B">
        <w:trPr>
          <w:trHeight w:val="705"/>
        </w:trPr>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874" w:type="dxa"/>
            <w:vMerge/>
            <w:vAlign w:val="center"/>
          </w:tcPr>
          <w:p w:rsidR="00EA4D4B" w:rsidRPr="00591423" w:rsidRDefault="00EA4D4B" w:rsidP="009C2EC3">
            <w:pPr>
              <w:jc w:val="center"/>
              <w:rPr>
                <w:rFonts w:ascii="Times New Roman" w:hAnsi="Times New Roman" w:cs="Times New Roman"/>
                <w:sz w:val="28"/>
                <w:szCs w:val="28"/>
              </w:rPr>
            </w:pPr>
          </w:p>
        </w:tc>
        <w:tc>
          <w:tcPr>
            <w:tcW w:w="2552" w:type="dxa"/>
            <w:vAlign w:val="center"/>
          </w:tcPr>
          <w:p w:rsidR="00EA4D4B" w:rsidRPr="00591423" w:rsidRDefault="00EA4D4B" w:rsidP="00EA4D4B">
            <w:pPr>
              <w:jc w:val="center"/>
              <w:rPr>
                <w:rFonts w:ascii="Times New Roman" w:hAnsi="Times New Roman" w:cs="Times New Roman"/>
                <w:sz w:val="28"/>
                <w:szCs w:val="28"/>
              </w:rPr>
            </w:pPr>
            <w:r>
              <w:rPr>
                <w:rFonts w:ascii="Times New Roman" w:hAnsi="Times New Roman" w:cs="Times New Roman"/>
                <w:sz w:val="28"/>
                <w:szCs w:val="28"/>
              </w:rPr>
              <w:t>бюджет поселений</w:t>
            </w:r>
          </w:p>
        </w:tc>
        <w:tc>
          <w:tcPr>
            <w:tcW w:w="1559" w:type="dxa"/>
            <w:vAlign w:val="center"/>
          </w:tcPr>
          <w:p w:rsidR="00EA4D4B" w:rsidRDefault="00EA4D4B" w:rsidP="000771DC">
            <w:pPr>
              <w:jc w:val="center"/>
              <w:rPr>
                <w:rFonts w:ascii="Times New Roman" w:hAnsi="Times New Roman" w:cs="Times New Roman"/>
                <w:sz w:val="28"/>
                <w:szCs w:val="28"/>
              </w:rPr>
            </w:pPr>
            <w:r>
              <w:rPr>
                <w:rFonts w:ascii="Times New Roman" w:hAnsi="Times New Roman" w:cs="Times New Roman"/>
                <w:sz w:val="28"/>
                <w:szCs w:val="28"/>
              </w:rPr>
              <w:t>27,</w:t>
            </w:r>
            <w:r w:rsidR="000771DC">
              <w:rPr>
                <w:rFonts w:ascii="Times New Roman" w:hAnsi="Times New Roman" w:cs="Times New Roman"/>
                <w:sz w:val="28"/>
                <w:szCs w:val="28"/>
              </w:rPr>
              <w:t>5</w:t>
            </w:r>
          </w:p>
        </w:tc>
        <w:tc>
          <w:tcPr>
            <w:tcW w:w="1417" w:type="dxa"/>
            <w:vAlign w:val="center"/>
          </w:tcPr>
          <w:p w:rsidR="00EA4D4B"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418"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c>
          <w:tcPr>
            <w:tcW w:w="1276" w:type="dxa"/>
            <w:vAlign w:val="center"/>
          </w:tcPr>
          <w:p w:rsidR="00EA4D4B" w:rsidRPr="00591423" w:rsidRDefault="00EA4D4B" w:rsidP="009C2EC3">
            <w:pPr>
              <w:jc w:val="center"/>
              <w:rPr>
                <w:rFonts w:ascii="Times New Roman" w:hAnsi="Times New Roman" w:cs="Times New Roman"/>
                <w:sz w:val="28"/>
                <w:szCs w:val="28"/>
              </w:rPr>
            </w:pPr>
            <w:r>
              <w:rPr>
                <w:rFonts w:ascii="Times New Roman" w:hAnsi="Times New Roman" w:cs="Times New Roman"/>
                <w:sz w:val="28"/>
                <w:szCs w:val="28"/>
              </w:rPr>
              <w:t>0,00</w:t>
            </w:r>
          </w:p>
        </w:tc>
      </w:tr>
    </w:tbl>
    <w:p w:rsidR="00BD7B7D" w:rsidRPr="00591423" w:rsidRDefault="00BD7B7D" w:rsidP="00BD7B7D">
      <w:pPr>
        <w:rPr>
          <w:rFonts w:ascii="Times New Roman" w:hAnsi="Times New Roman" w:cs="Times New Roman"/>
          <w:sz w:val="28"/>
          <w:szCs w:val="28"/>
        </w:rPr>
        <w:sectPr w:rsidR="00BD7B7D" w:rsidRPr="00591423" w:rsidSect="00BC0D05">
          <w:pgSz w:w="16838" w:h="11905" w:orient="landscape"/>
          <w:pgMar w:top="1701" w:right="1134" w:bottom="850" w:left="1134" w:header="0" w:footer="0" w:gutter="0"/>
          <w:cols w:space="720"/>
          <w:docGrid w:linePitch="299"/>
        </w:sectPr>
      </w:pPr>
    </w:p>
    <w:p w:rsidR="00E94554" w:rsidRPr="00591423" w:rsidRDefault="00E94554" w:rsidP="00193096">
      <w:pPr>
        <w:pStyle w:val="ConsPlusNormal"/>
        <w:jc w:val="both"/>
        <w:rPr>
          <w:rFonts w:ascii="Times New Roman" w:hAnsi="Times New Roman" w:cs="Times New Roman"/>
          <w:sz w:val="28"/>
          <w:szCs w:val="28"/>
        </w:rPr>
      </w:pPr>
    </w:p>
    <w:p w:rsidR="00E94554" w:rsidRPr="00591423" w:rsidRDefault="00E94554" w:rsidP="004C0E0E">
      <w:pPr>
        <w:pStyle w:val="ConsPlusNormal"/>
        <w:jc w:val="right"/>
        <w:outlineLvl w:val="1"/>
        <w:rPr>
          <w:rFonts w:ascii="Times New Roman" w:hAnsi="Times New Roman" w:cs="Times New Roman"/>
          <w:sz w:val="28"/>
          <w:szCs w:val="28"/>
        </w:rPr>
      </w:pPr>
      <w:r w:rsidRPr="00591423">
        <w:rPr>
          <w:rFonts w:ascii="Times New Roman" w:hAnsi="Times New Roman" w:cs="Times New Roman"/>
          <w:sz w:val="28"/>
          <w:szCs w:val="28"/>
        </w:rPr>
        <w:t>Приложение 3</w:t>
      </w:r>
    </w:p>
    <w:p w:rsidR="00E94554" w:rsidRPr="00591423" w:rsidRDefault="00E94554" w:rsidP="00E94554">
      <w:pPr>
        <w:widowControl w:val="0"/>
        <w:autoSpaceDE w:val="0"/>
        <w:autoSpaceDN w:val="0"/>
        <w:spacing w:after="0" w:line="240" w:lineRule="auto"/>
        <w:jc w:val="right"/>
        <w:rPr>
          <w:rFonts w:ascii="Times New Roman" w:hAnsi="Times New Roman" w:cs="Times New Roman"/>
          <w:sz w:val="28"/>
          <w:szCs w:val="28"/>
        </w:rPr>
      </w:pPr>
      <w:r w:rsidRPr="00591423">
        <w:rPr>
          <w:rFonts w:ascii="Times New Roman" w:hAnsi="Times New Roman" w:cs="Times New Roman"/>
          <w:sz w:val="28"/>
          <w:szCs w:val="28"/>
        </w:rPr>
        <w:t>к Программе</w:t>
      </w:r>
    </w:p>
    <w:p w:rsidR="00E94554" w:rsidRPr="00591423" w:rsidRDefault="00E94554" w:rsidP="00E94554">
      <w:pPr>
        <w:widowControl w:val="0"/>
        <w:autoSpaceDE w:val="0"/>
        <w:autoSpaceDN w:val="0"/>
        <w:spacing w:after="0" w:line="240" w:lineRule="auto"/>
        <w:jc w:val="both"/>
        <w:rPr>
          <w:rFonts w:ascii="Times New Roman" w:hAnsi="Times New Roman" w:cs="Times New Roman"/>
          <w:sz w:val="28"/>
          <w:szCs w:val="28"/>
        </w:rPr>
      </w:pPr>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bookmarkStart w:id="4" w:name="P599"/>
      <w:bookmarkEnd w:id="4"/>
      <w:r w:rsidRPr="00591423">
        <w:rPr>
          <w:rFonts w:ascii="Times New Roman" w:hAnsi="Times New Roman" w:cs="Times New Roman"/>
          <w:sz w:val="28"/>
          <w:szCs w:val="28"/>
        </w:rPr>
        <w:t>ИНФОРМАЦИЯ</w:t>
      </w:r>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 ПОКАЗАТЕЛЯХ (ИНДИКАТОРАХ) </w:t>
      </w:r>
      <w:proofErr w:type="gramStart"/>
      <w:r w:rsidRPr="00591423">
        <w:rPr>
          <w:rFonts w:ascii="Times New Roman" w:hAnsi="Times New Roman" w:cs="Times New Roman"/>
          <w:sz w:val="28"/>
          <w:szCs w:val="28"/>
        </w:rPr>
        <w:t>МУНИЦИПАЛЬНОЙ</w:t>
      </w:r>
      <w:proofErr w:type="gramEnd"/>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ПРОГРАММЫ </w:t>
      </w:r>
      <w:r w:rsidR="00EA4D4B">
        <w:rPr>
          <w:rFonts w:ascii="Times New Roman" w:hAnsi="Times New Roman" w:cs="Times New Roman"/>
          <w:sz w:val="28"/>
          <w:szCs w:val="28"/>
        </w:rPr>
        <w:t>«</w:t>
      </w:r>
      <w:r w:rsidRPr="00591423">
        <w:rPr>
          <w:rFonts w:ascii="Times New Roman" w:hAnsi="Times New Roman" w:cs="Times New Roman"/>
          <w:sz w:val="28"/>
          <w:szCs w:val="28"/>
        </w:rPr>
        <w:t>ФОРМИРОВАНИЕ СОВРЕМЕННОЙ ГОРОДСКОЙ СРЕДЫ</w:t>
      </w:r>
    </w:p>
    <w:p w:rsidR="00E94554" w:rsidRPr="00591423" w:rsidRDefault="00EA4D4B" w:rsidP="00E94554">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БЕЛОЗЕРСКОГО МУНИЦИПАЛЬНОГО РАЙОНА</w:t>
      </w:r>
    </w:p>
    <w:p w:rsidR="00E94554" w:rsidRPr="00591423" w:rsidRDefault="00E94554" w:rsidP="00E9455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НА 201</w:t>
      </w:r>
      <w:r w:rsidR="00EA4D4B">
        <w:rPr>
          <w:rFonts w:ascii="Times New Roman" w:hAnsi="Times New Roman" w:cs="Times New Roman"/>
          <w:sz w:val="28"/>
          <w:szCs w:val="28"/>
        </w:rPr>
        <w:t>9</w:t>
      </w:r>
      <w:r w:rsidRPr="00591423">
        <w:rPr>
          <w:rFonts w:ascii="Times New Roman" w:hAnsi="Times New Roman" w:cs="Times New Roman"/>
          <w:sz w:val="28"/>
          <w:szCs w:val="28"/>
        </w:rPr>
        <w:t xml:space="preserve"> - 2022 ГОДЫ</w:t>
      </w:r>
      <w:r w:rsidR="00EA4D4B">
        <w:rPr>
          <w:rFonts w:ascii="Times New Roman" w:hAnsi="Times New Roman" w:cs="Times New Roman"/>
          <w:sz w:val="28"/>
          <w:szCs w:val="28"/>
        </w:rPr>
        <w:t>»</w:t>
      </w:r>
      <w:r w:rsidRPr="00591423">
        <w:rPr>
          <w:rFonts w:ascii="Times New Roman" w:hAnsi="Times New Roman" w:cs="Times New Roman"/>
          <w:sz w:val="28"/>
          <w:szCs w:val="28"/>
        </w:rPr>
        <w:t xml:space="preserve"> И ИХ ЗНАЧЕНИЯХ</w:t>
      </w:r>
    </w:p>
    <w:p w:rsidR="00E94554" w:rsidRPr="00591423" w:rsidRDefault="00E94554" w:rsidP="00E94554">
      <w:pPr>
        <w:widowControl w:val="0"/>
        <w:autoSpaceDE w:val="0"/>
        <w:autoSpaceDN w:val="0"/>
        <w:spacing w:after="0" w:line="240" w:lineRule="auto"/>
        <w:jc w:val="both"/>
        <w:rPr>
          <w:rFonts w:ascii="Times New Roman" w:hAnsi="Times New Roman" w:cs="Times New Roman"/>
          <w:sz w:val="28"/>
          <w:szCs w:val="28"/>
        </w:rPr>
      </w:pPr>
    </w:p>
    <w:tbl>
      <w:tblPr>
        <w:tblW w:w="1534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6"/>
        <w:gridCol w:w="1452"/>
        <w:gridCol w:w="1383"/>
        <w:gridCol w:w="1417"/>
        <w:gridCol w:w="1276"/>
        <w:gridCol w:w="1449"/>
        <w:gridCol w:w="2551"/>
      </w:tblGrid>
      <w:tr w:rsidR="00E94554" w:rsidRPr="00591423" w:rsidTr="009C2EC3">
        <w:tc>
          <w:tcPr>
            <w:tcW w:w="567" w:type="dxa"/>
            <w:vMerge w:val="restart"/>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N</w:t>
            </w:r>
          </w:p>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proofErr w:type="gramStart"/>
            <w:r w:rsidRPr="00591423">
              <w:rPr>
                <w:rFonts w:ascii="Times New Roman" w:hAnsi="Times New Roman" w:cs="Times New Roman"/>
                <w:sz w:val="28"/>
                <w:szCs w:val="28"/>
              </w:rPr>
              <w:t>п</w:t>
            </w:r>
            <w:proofErr w:type="gramEnd"/>
            <w:r w:rsidRPr="00591423">
              <w:rPr>
                <w:rFonts w:ascii="Times New Roman" w:hAnsi="Times New Roman" w:cs="Times New Roman"/>
                <w:sz w:val="28"/>
                <w:szCs w:val="28"/>
              </w:rPr>
              <w:t>/п</w:t>
            </w:r>
          </w:p>
        </w:tc>
        <w:tc>
          <w:tcPr>
            <w:tcW w:w="5246" w:type="dxa"/>
            <w:vMerge w:val="restart"/>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Показатель (индикатор) (наименование)</w:t>
            </w:r>
          </w:p>
        </w:tc>
        <w:tc>
          <w:tcPr>
            <w:tcW w:w="1452" w:type="dxa"/>
            <w:vMerge w:val="restart"/>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Ед. измерения</w:t>
            </w:r>
          </w:p>
        </w:tc>
        <w:tc>
          <w:tcPr>
            <w:tcW w:w="5525" w:type="dxa"/>
            <w:gridSpan w:val="4"/>
            <w:vAlign w:val="center"/>
          </w:tcPr>
          <w:p w:rsidR="00E94554" w:rsidRPr="00591423" w:rsidRDefault="00E94554"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Значение показателя</w:t>
            </w:r>
          </w:p>
        </w:tc>
        <w:tc>
          <w:tcPr>
            <w:tcW w:w="2551" w:type="dxa"/>
            <w:vMerge w:val="restart"/>
            <w:vAlign w:val="center"/>
          </w:tcPr>
          <w:p w:rsidR="00E94554" w:rsidRPr="00591423" w:rsidRDefault="00E94554"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Взаимосвязь с </w:t>
            </w:r>
            <w:r w:rsidR="00EA4D4B">
              <w:rPr>
                <w:rFonts w:ascii="Times New Roman" w:hAnsi="Times New Roman" w:cs="Times New Roman"/>
                <w:sz w:val="28"/>
                <w:szCs w:val="28"/>
              </w:rPr>
              <w:t>районными</w:t>
            </w:r>
            <w:r w:rsidRPr="00591423">
              <w:rPr>
                <w:rFonts w:ascii="Times New Roman" w:hAnsi="Times New Roman" w:cs="Times New Roman"/>
                <w:sz w:val="28"/>
                <w:szCs w:val="28"/>
              </w:rPr>
              <w:t xml:space="preserve"> стратегическими показателями</w:t>
            </w:r>
          </w:p>
        </w:tc>
      </w:tr>
      <w:tr w:rsidR="00EA4D4B" w:rsidRPr="00591423" w:rsidTr="00EA4D4B">
        <w:tc>
          <w:tcPr>
            <w:tcW w:w="567" w:type="dxa"/>
            <w:vMerge/>
            <w:vAlign w:val="center"/>
          </w:tcPr>
          <w:p w:rsidR="00EA4D4B" w:rsidRPr="00591423" w:rsidRDefault="00EA4D4B" w:rsidP="009C2EC3">
            <w:pPr>
              <w:jc w:val="center"/>
              <w:rPr>
                <w:rFonts w:ascii="Times New Roman" w:hAnsi="Times New Roman" w:cs="Times New Roman"/>
                <w:sz w:val="28"/>
                <w:szCs w:val="28"/>
              </w:rPr>
            </w:pPr>
          </w:p>
        </w:tc>
        <w:tc>
          <w:tcPr>
            <w:tcW w:w="5246" w:type="dxa"/>
            <w:vMerge/>
            <w:vAlign w:val="center"/>
          </w:tcPr>
          <w:p w:rsidR="00EA4D4B" w:rsidRPr="00591423" w:rsidRDefault="00EA4D4B" w:rsidP="009C2EC3">
            <w:pPr>
              <w:jc w:val="center"/>
              <w:rPr>
                <w:rFonts w:ascii="Times New Roman" w:hAnsi="Times New Roman" w:cs="Times New Roman"/>
                <w:sz w:val="28"/>
                <w:szCs w:val="28"/>
              </w:rPr>
            </w:pPr>
          </w:p>
        </w:tc>
        <w:tc>
          <w:tcPr>
            <w:tcW w:w="1452" w:type="dxa"/>
            <w:vMerge/>
            <w:vAlign w:val="center"/>
          </w:tcPr>
          <w:p w:rsidR="00EA4D4B" w:rsidRPr="00591423" w:rsidRDefault="00EA4D4B" w:rsidP="009C2EC3">
            <w:pPr>
              <w:jc w:val="center"/>
              <w:rPr>
                <w:rFonts w:ascii="Times New Roman" w:hAnsi="Times New Roman" w:cs="Times New Roman"/>
                <w:sz w:val="28"/>
                <w:szCs w:val="28"/>
              </w:rPr>
            </w:pP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2019 год</w:t>
            </w: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2020 год</w:t>
            </w: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2021 год</w:t>
            </w: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2022 год</w:t>
            </w:r>
          </w:p>
        </w:tc>
        <w:tc>
          <w:tcPr>
            <w:tcW w:w="2551" w:type="dxa"/>
            <w:vMerge/>
            <w:vAlign w:val="center"/>
          </w:tcPr>
          <w:p w:rsidR="00EA4D4B" w:rsidRPr="00591423" w:rsidRDefault="00EA4D4B" w:rsidP="009C2EC3">
            <w:pPr>
              <w:jc w:val="center"/>
              <w:rPr>
                <w:rFonts w:ascii="Times New Roman" w:hAnsi="Times New Roman" w:cs="Times New Roman"/>
                <w:sz w:val="28"/>
                <w:szCs w:val="28"/>
              </w:rPr>
            </w:pP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1</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ед.</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2</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Оценка </w:t>
            </w:r>
            <w:r>
              <w:rPr>
                <w:rFonts w:ascii="Times New Roman" w:hAnsi="Times New Roman" w:cs="Times New Roman"/>
                <w:sz w:val="28"/>
                <w:szCs w:val="28"/>
              </w:rPr>
              <w:t>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3</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Охват населения благоустроенными дворовыми территориями (доля </w:t>
            </w:r>
            <w:r w:rsidRPr="00591423">
              <w:rPr>
                <w:rFonts w:ascii="Times New Roman" w:hAnsi="Times New Roman" w:cs="Times New Roman"/>
                <w:sz w:val="28"/>
                <w:szCs w:val="28"/>
              </w:rPr>
              <w:lastRenderedPageBreak/>
              <w:t>населения, проживающего в жилом фонде с благоустроенными дворовыми территориями, от общей численности населения города)</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Оценка </w:t>
            </w:r>
            <w:r>
              <w:rPr>
                <w:rFonts w:ascii="Times New Roman" w:hAnsi="Times New Roman" w:cs="Times New Roman"/>
                <w:sz w:val="28"/>
                <w:szCs w:val="28"/>
              </w:rPr>
              <w:t>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lastRenderedPageBreak/>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4</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EA4D4B">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Оценка </w:t>
            </w:r>
            <w:r>
              <w:rPr>
                <w:rFonts w:ascii="Times New Roman" w:hAnsi="Times New Roman" w:cs="Times New Roman"/>
                <w:sz w:val="28"/>
                <w:szCs w:val="28"/>
              </w:rPr>
              <w:t>населением</w:t>
            </w:r>
            <w:r w:rsidRPr="00591423">
              <w:rPr>
                <w:rFonts w:ascii="Times New Roman" w:hAnsi="Times New Roman" w:cs="Times New Roman"/>
                <w:sz w:val="28"/>
                <w:szCs w:val="28"/>
              </w:rPr>
              <w:t xml:space="preserve"> степени </w:t>
            </w:r>
            <w:r>
              <w:rPr>
                <w:rFonts w:ascii="Times New Roman" w:hAnsi="Times New Roman" w:cs="Times New Roman"/>
                <w:sz w:val="28"/>
                <w:szCs w:val="28"/>
              </w:rPr>
              <w:t>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5</w:t>
            </w:r>
          </w:p>
        </w:tc>
        <w:tc>
          <w:tcPr>
            <w:tcW w:w="524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дворовых территорий</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6</w:t>
            </w:r>
          </w:p>
        </w:tc>
        <w:tc>
          <w:tcPr>
            <w:tcW w:w="5246" w:type="dxa"/>
            <w:vAlign w:val="center"/>
          </w:tcPr>
          <w:p w:rsidR="00EA4D4B" w:rsidRPr="00591423" w:rsidRDefault="00EA4D4B" w:rsidP="004D4716">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Количество благоустроенных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ед.</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7</w:t>
            </w:r>
          </w:p>
        </w:tc>
        <w:tc>
          <w:tcPr>
            <w:tcW w:w="5246" w:type="dxa"/>
            <w:vAlign w:val="center"/>
          </w:tcPr>
          <w:p w:rsidR="00EA4D4B" w:rsidRPr="00591423" w:rsidRDefault="00EA4D4B" w:rsidP="004D4716">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благоустроенных территорий общего пользования от общего количества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8</w:t>
            </w:r>
          </w:p>
        </w:tc>
        <w:tc>
          <w:tcPr>
            <w:tcW w:w="5246" w:type="dxa"/>
            <w:vAlign w:val="center"/>
          </w:tcPr>
          <w:p w:rsidR="00EA4D4B" w:rsidRPr="00591423" w:rsidRDefault="00EA4D4B" w:rsidP="004F073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 xml:space="preserve">Доля трудового участия </w:t>
            </w:r>
            <w:r w:rsidRPr="00591423">
              <w:rPr>
                <w:rFonts w:ascii="Times New Roman" w:hAnsi="Times New Roman" w:cs="Times New Roman"/>
                <w:sz w:val="28"/>
                <w:szCs w:val="28"/>
              </w:rPr>
              <w:lastRenderedPageBreak/>
              <w:t>заинтересованных лиц в выполнении минимального перечня работ по благоустройству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 xml:space="preserve">Оценка населением </w:t>
            </w:r>
            <w:r w:rsidRPr="00EA4D4B">
              <w:rPr>
                <w:rFonts w:ascii="Times New Roman" w:hAnsi="Times New Roman" w:cs="Times New Roman"/>
                <w:sz w:val="28"/>
                <w:szCs w:val="28"/>
              </w:rPr>
              <w:lastRenderedPageBreak/>
              <w:t>степени комфортности проживания в поселении</w:t>
            </w:r>
          </w:p>
        </w:tc>
      </w:tr>
      <w:tr w:rsidR="00EA4D4B" w:rsidRPr="00591423" w:rsidTr="00EA4D4B">
        <w:tc>
          <w:tcPr>
            <w:tcW w:w="56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lastRenderedPageBreak/>
              <w:t>9</w:t>
            </w:r>
          </w:p>
        </w:tc>
        <w:tc>
          <w:tcPr>
            <w:tcW w:w="5246" w:type="dxa"/>
            <w:vAlign w:val="center"/>
          </w:tcPr>
          <w:p w:rsidR="00EA4D4B" w:rsidRPr="00591423" w:rsidRDefault="00EA4D4B" w:rsidP="004F0734">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Доля трудового участия заинтересованных лиц в выполнении дополнительного перечня работ по благоустройству территорий общего пользования</w:t>
            </w:r>
          </w:p>
        </w:tc>
        <w:tc>
          <w:tcPr>
            <w:tcW w:w="1452"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591423">
              <w:rPr>
                <w:rFonts w:ascii="Times New Roman" w:hAnsi="Times New Roman" w:cs="Times New Roman"/>
                <w:sz w:val="28"/>
                <w:szCs w:val="28"/>
              </w:rPr>
              <w:t>%</w:t>
            </w:r>
          </w:p>
        </w:tc>
        <w:tc>
          <w:tcPr>
            <w:tcW w:w="1383"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17"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276"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1449"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p>
        </w:tc>
        <w:tc>
          <w:tcPr>
            <w:tcW w:w="2551" w:type="dxa"/>
            <w:vAlign w:val="center"/>
          </w:tcPr>
          <w:p w:rsidR="00EA4D4B" w:rsidRPr="00591423" w:rsidRDefault="00EA4D4B" w:rsidP="009C2EC3">
            <w:pPr>
              <w:widowControl w:val="0"/>
              <w:autoSpaceDE w:val="0"/>
              <w:autoSpaceDN w:val="0"/>
              <w:spacing w:after="0" w:line="240" w:lineRule="auto"/>
              <w:jc w:val="center"/>
              <w:rPr>
                <w:rFonts w:ascii="Times New Roman" w:hAnsi="Times New Roman" w:cs="Times New Roman"/>
                <w:sz w:val="28"/>
                <w:szCs w:val="28"/>
              </w:rPr>
            </w:pPr>
            <w:r w:rsidRPr="00EA4D4B">
              <w:rPr>
                <w:rFonts w:ascii="Times New Roman" w:hAnsi="Times New Roman" w:cs="Times New Roman"/>
                <w:sz w:val="28"/>
                <w:szCs w:val="28"/>
              </w:rPr>
              <w:t>Оценка населением степени комфортности проживания в поселении</w:t>
            </w:r>
          </w:p>
        </w:tc>
      </w:tr>
    </w:tbl>
    <w:p w:rsidR="00E94554" w:rsidRPr="00591423" w:rsidRDefault="00E94554">
      <w:pPr>
        <w:rPr>
          <w:rFonts w:ascii="Times New Roman" w:hAnsi="Times New Roman" w:cs="Times New Roman"/>
          <w:sz w:val="28"/>
          <w:szCs w:val="28"/>
        </w:rPr>
      </w:pPr>
    </w:p>
    <w:p w:rsidR="00BD7B7D" w:rsidRPr="00591423" w:rsidRDefault="00BD7B7D" w:rsidP="00193096">
      <w:pPr>
        <w:pStyle w:val="ConsPlusNormal"/>
        <w:jc w:val="both"/>
        <w:rPr>
          <w:rFonts w:ascii="Times New Roman" w:hAnsi="Times New Roman" w:cs="Times New Roman"/>
          <w:sz w:val="28"/>
          <w:szCs w:val="28"/>
        </w:rPr>
      </w:pPr>
    </w:p>
    <w:p w:rsidR="00193096" w:rsidRPr="00591423" w:rsidRDefault="00193096" w:rsidP="00193096">
      <w:pPr>
        <w:pStyle w:val="ConsPlusNormal"/>
        <w:jc w:val="both"/>
        <w:rPr>
          <w:rFonts w:ascii="Times New Roman" w:hAnsi="Times New Roman" w:cs="Times New Roman"/>
          <w:sz w:val="28"/>
          <w:szCs w:val="28"/>
        </w:rPr>
      </w:pPr>
    </w:p>
    <w:p w:rsidR="00193096" w:rsidRPr="00591423" w:rsidRDefault="00193096" w:rsidP="00193096">
      <w:pPr>
        <w:pStyle w:val="ConsPlusNormal"/>
        <w:jc w:val="both"/>
        <w:rPr>
          <w:rFonts w:ascii="Times New Roman" w:hAnsi="Times New Roman" w:cs="Times New Roman"/>
          <w:sz w:val="28"/>
          <w:szCs w:val="28"/>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C0E0E" w:rsidRPr="00591423" w:rsidRDefault="004C0E0E" w:rsidP="00BC0D05">
      <w:pPr>
        <w:widowControl w:val="0"/>
        <w:autoSpaceDE w:val="0"/>
        <w:autoSpaceDN w:val="0"/>
        <w:spacing w:after="0" w:line="240" w:lineRule="auto"/>
        <w:ind w:right="1245"/>
        <w:jc w:val="both"/>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4F0734" w:rsidRPr="00591423" w:rsidRDefault="004F0734" w:rsidP="004C0E0E">
      <w:pPr>
        <w:widowControl w:val="0"/>
        <w:autoSpaceDE w:val="0"/>
        <w:autoSpaceDN w:val="0"/>
        <w:spacing w:after="0" w:line="240" w:lineRule="auto"/>
        <w:ind w:right="1245"/>
        <w:jc w:val="right"/>
        <w:rPr>
          <w:rFonts w:ascii="Times New Roman" w:hAnsi="Times New Roman" w:cs="Times New Roman"/>
          <w:sz w:val="28"/>
          <w:szCs w:val="28"/>
          <w:u w:val="single"/>
        </w:rPr>
      </w:pPr>
    </w:p>
    <w:p w:rsidR="00181CCC" w:rsidRDefault="00181CCC" w:rsidP="00323299">
      <w:pPr>
        <w:pStyle w:val="a3"/>
        <w:ind w:left="5103"/>
        <w:jc w:val="both"/>
        <w:rPr>
          <w:rFonts w:ascii="Times New Roman" w:hAnsi="Times New Roman"/>
          <w:sz w:val="28"/>
          <w:szCs w:val="28"/>
        </w:rPr>
        <w:sectPr w:rsidR="00181CCC" w:rsidSect="00181CCC">
          <w:pgSz w:w="16838" w:h="11906" w:orient="landscape"/>
          <w:pgMar w:top="1701" w:right="1134" w:bottom="851" w:left="1134" w:header="708" w:footer="708" w:gutter="0"/>
          <w:cols w:space="708"/>
          <w:docGrid w:linePitch="360"/>
        </w:sectPr>
      </w:pPr>
    </w:p>
    <w:p w:rsidR="00323299" w:rsidRPr="00D627E1" w:rsidRDefault="00323299" w:rsidP="00323299">
      <w:pPr>
        <w:pStyle w:val="a3"/>
        <w:ind w:left="5103"/>
        <w:jc w:val="both"/>
        <w:rPr>
          <w:rFonts w:ascii="Times New Roman" w:hAnsi="Times New Roman"/>
          <w:sz w:val="28"/>
          <w:szCs w:val="28"/>
        </w:rPr>
      </w:pPr>
      <w:r w:rsidRPr="00D627E1">
        <w:rPr>
          <w:rFonts w:ascii="Times New Roman" w:hAnsi="Times New Roman"/>
          <w:sz w:val="28"/>
          <w:szCs w:val="28"/>
        </w:rPr>
        <w:lastRenderedPageBreak/>
        <w:t xml:space="preserve">Приложение № </w:t>
      </w:r>
      <w:r w:rsidR="00181CCC">
        <w:rPr>
          <w:rFonts w:ascii="Times New Roman" w:hAnsi="Times New Roman"/>
          <w:sz w:val="28"/>
          <w:szCs w:val="28"/>
        </w:rPr>
        <w:t>4</w:t>
      </w:r>
      <w:r w:rsidRPr="00D627E1">
        <w:rPr>
          <w:rFonts w:ascii="Times New Roman" w:hAnsi="Times New Roman"/>
          <w:sz w:val="28"/>
          <w:szCs w:val="28"/>
        </w:rPr>
        <w:t xml:space="preserve"> к </w:t>
      </w:r>
      <w:r>
        <w:rPr>
          <w:rFonts w:ascii="Times New Roman" w:hAnsi="Times New Roman"/>
          <w:sz w:val="28"/>
          <w:szCs w:val="28"/>
        </w:rPr>
        <w:t>Программе</w:t>
      </w:r>
      <w:r w:rsidRPr="00D627E1">
        <w:rPr>
          <w:rFonts w:ascii="Times New Roman" w:hAnsi="Times New Roman"/>
          <w:sz w:val="28"/>
          <w:szCs w:val="28"/>
        </w:rPr>
        <w:t xml:space="preserve"> </w:t>
      </w: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center"/>
        <w:rPr>
          <w:rFonts w:ascii="Times New Roman" w:hAnsi="Times New Roman"/>
          <w:sz w:val="28"/>
          <w:szCs w:val="28"/>
        </w:rPr>
      </w:pPr>
      <w:r w:rsidRPr="00D627E1">
        <w:rPr>
          <w:rFonts w:ascii="Times New Roman" w:hAnsi="Times New Roman"/>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(дворы)</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544"/>
        <w:gridCol w:w="1559"/>
        <w:gridCol w:w="4536"/>
      </w:tblGrid>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Наименование показателя по отраслям</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Единица измерения</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Расчет</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при расчете значения показателя применяются данные о количестве благоустроенных дворовых территорий за отчетный период</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общее количество дворовых территорий многоквартирных домов в муниципальном образовании с численностью населения свыше 1000 человек</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181CCC">
            <w:pPr>
              <w:pStyle w:val="a3"/>
              <w:jc w:val="both"/>
              <w:rPr>
                <w:rFonts w:ascii="Times New Roman" w:hAnsi="Times New Roman"/>
                <w:sz w:val="28"/>
                <w:szCs w:val="28"/>
              </w:rPr>
            </w:pPr>
            <w:r w:rsidRPr="00D627E1">
              <w:rPr>
                <w:rFonts w:ascii="Times New Roman" w:hAnsi="Times New Roman"/>
                <w:sz w:val="28"/>
                <w:szCs w:val="28"/>
              </w:rPr>
              <w:t xml:space="preserve">данные, представленные </w:t>
            </w:r>
            <w:r w:rsidR="00181CCC">
              <w:rPr>
                <w:rFonts w:ascii="Times New Roman" w:hAnsi="Times New Roman"/>
                <w:sz w:val="28"/>
                <w:szCs w:val="28"/>
              </w:rPr>
              <w:t>сельскими поселениями</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доля благоустроенных дворовых территорий от общего количества дворовых территорий многоквартирных домов в муниципальном образовании с численностью населения свыше 1000 человек</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proofErr w:type="spellStart"/>
            <w:r w:rsidRPr="00D627E1">
              <w:rPr>
                <w:rFonts w:ascii="Times New Roman" w:hAnsi="Times New Roman"/>
                <w:sz w:val="28"/>
                <w:szCs w:val="28"/>
              </w:rPr>
              <w:t>Дбд</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Бдт</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Кдт</w:t>
            </w:r>
            <w:proofErr w:type="spellEnd"/>
            <w:r w:rsidRPr="00D627E1">
              <w:rPr>
                <w:rFonts w:ascii="Times New Roman" w:hAnsi="Times New Roman"/>
                <w:sz w:val="28"/>
                <w:szCs w:val="28"/>
              </w:rPr>
              <w:t>) x 100%</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количество населения, проживающего в жилом фонде с благоустроенными дворовыми территориями, за отчетный период</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тыс. чел.</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при расчете значения показателя применяются данные о количестве населения, проживающего в жилом фонде с благоустроенными дворовыми территориями, за отчетный период</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общая численность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тыс. чел.</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статистические данные</w:t>
            </w:r>
          </w:p>
        </w:tc>
      </w:tr>
      <w:tr w:rsidR="00323299" w:rsidRPr="00D627E1" w:rsidTr="00A6740E">
        <w:tc>
          <w:tcPr>
            <w:tcW w:w="3544"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 xml:space="preserve">охват населения благоустроенными дворовыми территориями (доля населения, </w:t>
            </w:r>
            <w:r w:rsidRPr="00D627E1">
              <w:rPr>
                <w:rFonts w:ascii="Times New Roman" w:hAnsi="Times New Roman"/>
                <w:sz w:val="28"/>
                <w:szCs w:val="28"/>
              </w:rPr>
              <w:lastRenderedPageBreak/>
              <w:t>проживающего в жилом фонде с благоустроенными дворовыми территориями, от общей численности населения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lastRenderedPageBreak/>
              <w:t>%</w:t>
            </w:r>
          </w:p>
        </w:tc>
        <w:tc>
          <w:tcPr>
            <w:tcW w:w="4536" w:type="dxa"/>
            <w:tcBorders>
              <w:top w:val="single" w:sz="4" w:space="0" w:color="auto"/>
              <w:left w:val="single" w:sz="4" w:space="0" w:color="auto"/>
              <w:bottom w:val="single" w:sz="4" w:space="0" w:color="auto"/>
              <w:right w:val="single" w:sz="4" w:space="0" w:color="auto"/>
            </w:tcBorders>
          </w:tcPr>
          <w:p w:rsidR="00323299" w:rsidRPr="00D627E1" w:rsidRDefault="00323299" w:rsidP="00181CCC">
            <w:pPr>
              <w:pStyle w:val="a3"/>
              <w:jc w:val="both"/>
              <w:rPr>
                <w:rFonts w:ascii="Times New Roman" w:hAnsi="Times New Roman"/>
                <w:sz w:val="28"/>
                <w:szCs w:val="28"/>
              </w:rPr>
            </w:pPr>
            <w:r w:rsidRPr="00D627E1">
              <w:rPr>
                <w:rFonts w:ascii="Times New Roman" w:hAnsi="Times New Roman"/>
                <w:sz w:val="28"/>
                <w:szCs w:val="28"/>
              </w:rPr>
              <w:t xml:space="preserve">отношение количества населения, проживающего в жилом фонде с благоустроенными дворовыми территориями, к общей численности </w:t>
            </w:r>
            <w:r w:rsidRPr="00D627E1">
              <w:rPr>
                <w:rFonts w:ascii="Times New Roman" w:hAnsi="Times New Roman"/>
                <w:sz w:val="28"/>
                <w:szCs w:val="28"/>
              </w:rPr>
              <w:lastRenderedPageBreak/>
              <w:t xml:space="preserve">населения </w:t>
            </w:r>
            <w:r w:rsidR="00181CCC">
              <w:rPr>
                <w:rFonts w:ascii="Times New Roman" w:hAnsi="Times New Roman"/>
                <w:sz w:val="28"/>
                <w:szCs w:val="28"/>
              </w:rPr>
              <w:t>сельского поселения</w:t>
            </w:r>
          </w:p>
        </w:tc>
      </w:tr>
    </w:tbl>
    <w:p w:rsidR="00323299" w:rsidRDefault="00323299" w:rsidP="00323299">
      <w:pPr>
        <w:pStyle w:val="a3"/>
        <w:jc w:val="both"/>
        <w:rPr>
          <w:rFonts w:ascii="Times New Roman" w:hAnsi="Times New Roman"/>
          <w:sz w:val="28"/>
          <w:szCs w:val="28"/>
        </w:rPr>
      </w:pPr>
    </w:p>
    <w:p w:rsidR="00323299" w:rsidRDefault="00323299" w:rsidP="00323299">
      <w:pPr>
        <w:rPr>
          <w:rFonts w:ascii="Times New Roman" w:eastAsia="Calibri" w:hAnsi="Times New Roman" w:cs="Times New Roman"/>
          <w:sz w:val="28"/>
          <w:szCs w:val="28"/>
          <w:lang w:eastAsia="en-US"/>
        </w:rPr>
      </w:pPr>
      <w:r>
        <w:rPr>
          <w:rFonts w:ascii="Times New Roman" w:hAnsi="Times New Roman"/>
          <w:sz w:val="28"/>
          <w:szCs w:val="28"/>
        </w:rPr>
        <w:br w:type="page"/>
      </w:r>
    </w:p>
    <w:p w:rsidR="00323299" w:rsidRPr="00D627E1" w:rsidRDefault="00323299" w:rsidP="00323299">
      <w:pPr>
        <w:pStyle w:val="a3"/>
        <w:ind w:left="5103"/>
        <w:jc w:val="both"/>
        <w:rPr>
          <w:rFonts w:ascii="Times New Roman" w:hAnsi="Times New Roman"/>
          <w:sz w:val="28"/>
          <w:szCs w:val="28"/>
        </w:rPr>
      </w:pPr>
      <w:r w:rsidRPr="00D627E1">
        <w:rPr>
          <w:rFonts w:ascii="Times New Roman" w:hAnsi="Times New Roman"/>
          <w:sz w:val="28"/>
          <w:szCs w:val="28"/>
        </w:rPr>
        <w:lastRenderedPageBreak/>
        <w:t xml:space="preserve">Приложение № </w:t>
      </w:r>
      <w:r w:rsidR="00181CCC">
        <w:rPr>
          <w:rFonts w:ascii="Times New Roman" w:hAnsi="Times New Roman"/>
          <w:sz w:val="28"/>
          <w:szCs w:val="28"/>
        </w:rPr>
        <w:t>5</w:t>
      </w:r>
      <w:r w:rsidRPr="00D627E1">
        <w:rPr>
          <w:rFonts w:ascii="Times New Roman" w:hAnsi="Times New Roman"/>
          <w:sz w:val="28"/>
          <w:szCs w:val="28"/>
        </w:rPr>
        <w:t xml:space="preserve"> к </w:t>
      </w:r>
      <w:r>
        <w:rPr>
          <w:rFonts w:ascii="Times New Roman" w:hAnsi="Times New Roman"/>
          <w:sz w:val="28"/>
          <w:szCs w:val="28"/>
        </w:rPr>
        <w:t>Программе</w:t>
      </w:r>
      <w:r w:rsidRPr="00D627E1">
        <w:rPr>
          <w:rFonts w:ascii="Times New Roman" w:hAnsi="Times New Roman"/>
          <w:sz w:val="28"/>
          <w:szCs w:val="28"/>
        </w:rPr>
        <w:t xml:space="preserve"> </w:t>
      </w: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center"/>
        <w:rPr>
          <w:rFonts w:ascii="Times New Roman" w:hAnsi="Times New Roman"/>
          <w:sz w:val="28"/>
          <w:szCs w:val="28"/>
        </w:rPr>
      </w:pPr>
      <w:r w:rsidRPr="00D627E1">
        <w:rPr>
          <w:rFonts w:ascii="Times New Roman" w:hAnsi="Times New Roman"/>
          <w:sz w:val="28"/>
          <w:szCs w:val="28"/>
        </w:rPr>
        <w:t>Порядок (методика) расчета значений целевых показателей результативности предоставления субсидий, достигнутых муниципальными образованиями области (общественные территории)</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1417"/>
        <w:gridCol w:w="4678"/>
      </w:tblGrid>
      <w:tr w:rsidR="00323299" w:rsidRPr="00D627E1" w:rsidTr="00A6740E">
        <w:trPr>
          <w:trHeight w:val="630"/>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Наименование показателя по отраслям</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Единица измерения</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Расчет</w:t>
            </w:r>
          </w:p>
        </w:tc>
      </w:tr>
      <w:tr w:rsidR="00323299" w:rsidRPr="00D627E1" w:rsidTr="00A6740E">
        <w:trPr>
          <w:trHeight w:val="1054"/>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количество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при расчете значения показателя применяются данные о количестве благоустроенных общественных территорий за отчетный период</w:t>
            </w:r>
          </w:p>
        </w:tc>
      </w:tr>
      <w:tr w:rsidR="00323299" w:rsidRPr="00D627E1" w:rsidTr="00A6740E">
        <w:trPr>
          <w:trHeight w:val="1530"/>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highlight w:val="yellow"/>
              </w:rPr>
            </w:pPr>
            <w:r w:rsidRPr="00D627E1">
              <w:rPr>
                <w:rFonts w:ascii="Times New Roman" w:hAnsi="Times New Roman"/>
                <w:sz w:val="28"/>
                <w:szCs w:val="28"/>
              </w:rPr>
              <w:t>общее количество общественных территорий в муниципальном образовании с численностью населения 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данные, представленные муниципальными образованиями</w:t>
            </w:r>
          </w:p>
        </w:tc>
      </w:tr>
      <w:tr w:rsidR="00323299" w:rsidRPr="00D627E1" w:rsidTr="00A6740E">
        <w:trPr>
          <w:trHeight w:val="2792"/>
        </w:trPr>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proofErr w:type="spellStart"/>
            <w:r w:rsidRPr="00D627E1">
              <w:rPr>
                <w:rFonts w:ascii="Times New Roman" w:hAnsi="Times New Roman"/>
                <w:sz w:val="28"/>
                <w:szCs w:val="28"/>
              </w:rPr>
              <w:t>Дбт</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Бмт</w:t>
            </w:r>
            <w:proofErr w:type="spellEnd"/>
            <w:r w:rsidRPr="00D627E1">
              <w:rPr>
                <w:rFonts w:ascii="Times New Roman" w:hAnsi="Times New Roman"/>
                <w:sz w:val="28"/>
                <w:szCs w:val="28"/>
              </w:rPr>
              <w:t xml:space="preserve"> / </w:t>
            </w:r>
            <w:proofErr w:type="spellStart"/>
            <w:r w:rsidRPr="00D627E1">
              <w:rPr>
                <w:rFonts w:ascii="Times New Roman" w:hAnsi="Times New Roman"/>
                <w:sz w:val="28"/>
                <w:szCs w:val="28"/>
              </w:rPr>
              <w:t>Кт</w:t>
            </w:r>
            <w:proofErr w:type="spellEnd"/>
            <w:r w:rsidRPr="00D627E1">
              <w:rPr>
                <w:rFonts w:ascii="Times New Roman" w:hAnsi="Times New Roman"/>
                <w:sz w:val="28"/>
                <w:szCs w:val="28"/>
              </w:rPr>
              <w:t>) x 100%</w:t>
            </w:r>
          </w:p>
        </w:tc>
      </w:tr>
      <w:tr w:rsidR="00323299" w:rsidRPr="00D627E1" w:rsidTr="00A6740E">
        <w:tc>
          <w:tcPr>
            <w:tcW w:w="3686"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количество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ед.</w:t>
            </w:r>
          </w:p>
        </w:tc>
        <w:tc>
          <w:tcPr>
            <w:tcW w:w="4678" w:type="dxa"/>
            <w:tcBorders>
              <w:top w:val="single" w:sz="4" w:space="0" w:color="auto"/>
              <w:left w:val="single" w:sz="4" w:space="0" w:color="auto"/>
              <w:bottom w:val="single" w:sz="4" w:space="0" w:color="auto"/>
              <w:right w:val="single" w:sz="4" w:space="0" w:color="auto"/>
            </w:tcBorders>
          </w:tcPr>
          <w:p w:rsidR="00323299" w:rsidRPr="00D627E1" w:rsidRDefault="00323299" w:rsidP="00A6740E">
            <w:pPr>
              <w:pStyle w:val="a3"/>
              <w:jc w:val="both"/>
              <w:rPr>
                <w:rFonts w:ascii="Times New Roman" w:hAnsi="Times New Roman"/>
                <w:sz w:val="28"/>
                <w:szCs w:val="28"/>
              </w:rPr>
            </w:pPr>
            <w:r w:rsidRPr="00D627E1">
              <w:rPr>
                <w:rFonts w:ascii="Times New Roman" w:hAnsi="Times New Roman"/>
                <w:sz w:val="28"/>
                <w:szCs w:val="28"/>
              </w:rPr>
              <w:t>количество проектов благоустройства общественных территории, выполненных с участием граждан и заинтересованных организаций</w:t>
            </w:r>
          </w:p>
        </w:tc>
      </w:tr>
    </w:tbl>
    <w:p w:rsidR="00323299" w:rsidRPr="00F30F82" w:rsidRDefault="00323299" w:rsidP="00323299">
      <w:pPr>
        <w:rPr>
          <w:rFonts w:ascii="Times New Roman" w:eastAsia="Calibri" w:hAnsi="Times New Roman" w:cs="Times New Roman"/>
          <w:sz w:val="28"/>
          <w:szCs w:val="28"/>
          <w:lang w:eastAsia="en-US"/>
        </w:rPr>
        <w:sectPr w:rsidR="00323299" w:rsidRPr="00F30F82" w:rsidSect="00181CCC">
          <w:pgSz w:w="11906" w:h="16838"/>
          <w:pgMar w:top="1134" w:right="851" w:bottom="1134" w:left="1701" w:header="708" w:footer="708" w:gutter="0"/>
          <w:cols w:space="708"/>
          <w:docGrid w:linePitch="360"/>
        </w:sectPr>
      </w:pPr>
    </w:p>
    <w:p w:rsidR="00323299" w:rsidRPr="00D627E1" w:rsidRDefault="00323299" w:rsidP="00323299">
      <w:pPr>
        <w:pStyle w:val="a3"/>
        <w:jc w:val="both"/>
        <w:rPr>
          <w:rFonts w:ascii="Times New Roman" w:hAnsi="Times New Roman"/>
          <w:sz w:val="28"/>
          <w:szCs w:val="28"/>
        </w:rPr>
      </w:pP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Сведения о достигнутых значениях показателей результативности использования субсидии (общественные территории)</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w:t>
      </w:r>
    </w:p>
    <w:tbl>
      <w:tblPr>
        <w:tblW w:w="14459" w:type="dxa"/>
        <w:tblInd w:w="10" w:type="dxa"/>
        <w:tblLayout w:type="fixed"/>
        <w:tblCellMar>
          <w:left w:w="0" w:type="dxa"/>
          <w:right w:w="0" w:type="dxa"/>
        </w:tblCellMar>
        <w:tblLook w:val="04A0" w:firstRow="1" w:lastRow="0" w:firstColumn="1" w:lastColumn="0" w:noHBand="0" w:noVBand="1"/>
      </w:tblPr>
      <w:tblGrid>
        <w:gridCol w:w="3119"/>
        <w:gridCol w:w="709"/>
        <w:gridCol w:w="1275"/>
        <w:gridCol w:w="1276"/>
        <w:gridCol w:w="1134"/>
        <w:gridCol w:w="1276"/>
        <w:gridCol w:w="1276"/>
        <w:gridCol w:w="1417"/>
        <w:gridCol w:w="1559"/>
        <w:gridCol w:w="1418"/>
      </w:tblGrid>
      <w:tr w:rsidR="00867791" w:rsidRPr="0086779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Наименование показателя результативности использования субсидии</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Единица измерения</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2019году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2019году</w:t>
            </w: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2020 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2020 году</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2021 году</w:t>
            </w: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2021 году</w:t>
            </w: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Плановое значение показателя результативности использования субсидии в 2022 году</w:t>
            </w: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867791" w:rsidRDefault="00867791" w:rsidP="00A6740E">
            <w:pPr>
              <w:pStyle w:val="a3"/>
              <w:jc w:val="center"/>
              <w:rPr>
                <w:rFonts w:ascii="Times New Roman" w:hAnsi="Times New Roman"/>
                <w:sz w:val="20"/>
                <w:szCs w:val="20"/>
              </w:rPr>
            </w:pPr>
            <w:r w:rsidRPr="00867791">
              <w:rPr>
                <w:rFonts w:ascii="Times New Roman" w:hAnsi="Times New Roman"/>
                <w:sz w:val="20"/>
                <w:szCs w:val="20"/>
              </w:rPr>
              <w:t>Достигнутое значение показателя результативности использования субсидии за отчетный период в 2022 году</w:t>
            </w:r>
          </w:p>
        </w:tc>
      </w:tr>
      <w:tr w:rsidR="00867791" w:rsidRPr="00D627E1" w:rsidTr="00867791">
        <w:trPr>
          <w:trHeight w:val="1254"/>
        </w:trPr>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highlight w:val="yellow"/>
              </w:rPr>
            </w:pPr>
            <w:r w:rsidRPr="00D627E1">
              <w:rPr>
                <w:rFonts w:ascii="Times New Roman" w:hAnsi="Times New Roman"/>
                <w:sz w:val="28"/>
                <w:szCs w:val="28"/>
              </w:rPr>
              <w:t>количество благоустроенных общественных территорий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highlight w:val="yellow"/>
              </w:rPr>
            </w:pPr>
            <w:r w:rsidRPr="00D627E1">
              <w:rPr>
                <w:rFonts w:ascii="Times New Roman" w:hAnsi="Times New Roman"/>
                <w:sz w:val="28"/>
                <w:szCs w:val="28"/>
              </w:rPr>
              <w:t>общее количество общественных территорий в муниципальном образовании с численностью населения свыше 1000 человек</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 xml:space="preserve">доля благоустроенных общественных территорий от общего количества общественных территорий в муниципальных </w:t>
            </w:r>
            <w:r w:rsidRPr="00D627E1">
              <w:rPr>
                <w:rFonts w:ascii="Times New Roman" w:hAnsi="Times New Roman"/>
                <w:sz w:val="28"/>
                <w:szCs w:val="28"/>
              </w:rPr>
              <w:lastRenderedPageBreak/>
              <w:t>образованиях Вологодской области с численностью населения свыше 1000 человек</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lastRenderedPageBreak/>
              <w:t>%</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r w:rsidR="00867791" w:rsidRPr="00D627E1" w:rsidTr="00867791">
        <w:tc>
          <w:tcPr>
            <w:tcW w:w="311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lastRenderedPageBreak/>
              <w:t>количество проектов благоустройства общественных территорий, выполненных с участием граждан и заинтересованных организаций</w:t>
            </w:r>
          </w:p>
        </w:tc>
        <w:tc>
          <w:tcPr>
            <w:tcW w:w="709" w:type="dxa"/>
            <w:tcBorders>
              <w:top w:val="single" w:sz="8" w:space="0" w:color="000000"/>
              <w:left w:val="single" w:sz="8" w:space="0" w:color="000000"/>
              <w:bottom w:val="single" w:sz="8" w:space="0" w:color="000000"/>
              <w:right w:val="single" w:sz="8" w:space="0" w:color="000000"/>
            </w:tcBorders>
            <w:vAlign w:val="center"/>
            <w:hideMark/>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ед.</w:t>
            </w:r>
          </w:p>
        </w:tc>
        <w:tc>
          <w:tcPr>
            <w:tcW w:w="1275"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r w:rsidRPr="00D627E1">
              <w:rPr>
                <w:rFonts w:ascii="Times New Roman" w:hAnsi="Times New Roman"/>
                <w:sz w:val="28"/>
                <w:szCs w:val="28"/>
              </w:rPr>
              <w:t>1</w:t>
            </w: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867791" w:rsidRPr="00D627E1" w:rsidRDefault="00867791" w:rsidP="00A6740E">
            <w:pPr>
              <w:pStyle w:val="a3"/>
              <w:jc w:val="center"/>
              <w:rPr>
                <w:rFonts w:ascii="Times New Roman" w:hAnsi="Times New Roman"/>
                <w:sz w:val="28"/>
                <w:szCs w:val="28"/>
              </w:rPr>
            </w:pPr>
          </w:p>
        </w:tc>
      </w:tr>
    </w:tbl>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Должность уполномоченного лица ______________/____________________________/</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(подпись)              (Ф.И.О.)</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М.П.</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Главный бухгалтер     ______________/____________________________/</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(подпись)              (Ф.И.О.)</w:t>
      </w:r>
    </w:p>
    <w:p w:rsidR="00323299" w:rsidRPr="00D627E1" w:rsidRDefault="00323299" w:rsidP="00323299">
      <w:pPr>
        <w:pStyle w:val="a3"/>
        <w:jc w:val="both"/>
        <w:rPr>
          <w:rFonts w:ascii="Times New Roman" w:hAnsi="Times New Roman"/>
          <w:sz w:val="28"/>
          <w:szCs w:val="28"/>
        </w:rPr>
      </w:pPr>
      <w:r w:rsidRPr="00D627E1">
        <w:rPr>
          <w:rFonts w:ascii="Times New Roman" w:hAnsi="Times New Roman"/>
          <w:sz w:val="28"/>
          <w:szCs w:val="28"/>
        </w:rPr>
        <w:t>Исполнитель _______________/_________/__________________________/_________/</w:t>
      </w:r>
    </w:p>
    <w:p w:rsidR="00323299" w:rsidRPr="00323299" w:rsidRDefault="00323299" w:rsidP="00323299">
      <w:pPr>
        <w:pStyle w:val="a3"/>
        <w:jc w:val="both"/>
        <w:rPr>
          <w:rFonts w:ascii="Times New Roman" w:hAnsi="Times New Roman"/>
          <w:sz w:val="28"/>
          <w:szCs w:val="28"/>
        </w:rPr>
      </w:pPr>
      <w:r w:rsidRPr="00D627E1">
        <w:rPr>
          <w:rFonts w:ascii="Times New Roman" w:hAnsi="Times New Roman"/>
          <w:sz w:val="28"/>
          <w:szCs w:val="28"/>
        </w:rPr>
        <w:t xml:space="preserve">                              (должность)   (подпись)          (Ф.И.О.)                                (телефон)</w:t>
      </w:r>
    </w:p>
    <w:sectPr w:rsidR="00323299" w:rsidRPr="00323299" w:rsidSect="00181CC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65" w:rsidRDefault="00874765" w:rsidP="00147C1F">
      <w:pPr>
        <w:spacing w:after="0" w:line="240" w:lineRule="auto"/>
      </w:pPr>
      <w:r>
        <w:separator/>
      </w:r>
    </w:p>
  </w:endnote>
  <w:endnote w:type="continuationSeparator" w:id="0">
    <w:p w:rsidR="00874765" w:rsidRDefault="00874765" w:rsidP="0014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65" w:rsidRDefault="00874765" w:rsidP="00147C1F">
      <w:pPr>
        <w:spacing w:after="0" w:line="240" w:lineRule="auto"/>
      </w:pPr>
      <w:r>
        <w:separator/>
      </w:r>
    </w:p>
  </w:footnote>
  <w:footnote w:type="continuationSeparator" w:id="0">
    <w:p w:rsidR="00874765" w:rsidRDefault="00874765" w:rsidP="00147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0"/>
    <w:rsid w:val="00044CEF"/>
    <w:rsid w:val="00045DEA"/>
    <w:rsid w:val="00046932"/>
    <w:rsid w:val="000539BA"/>
    <w:rsid w:val="00070122"/>
    <w:rsid w:val="000771DC"/>
    <w:rsid w:val="000869CF"/>
    <w:rsid w:val="00094404"/>
    <w:rsid w:val="000B4175"/>
    <w:rsid w:val="000B774C"/>
    <w:rsid w:val="000E271F"/>
    <w:rsid w:val="000F27C0"/>
    <w:rsid w:val="00106002"/>
    <w:rsid w:val="00110B87"/>
    <w:rsid w:val="001300B1"/>
    <w:rsid w:val="00134635"/>
    <w:rsid w:val="00147AD5"/>
    <w:rsid w:val="00147C1F"/>
    <w:rsid w:val="00163B7C"/>
    <w:rsid w:val="00181CCC"/>
    <w:rsid w:val="00193096"/>
    <w:rsid w:val="001E447B"/>
    <w:rsid w:val="001F1772"/>
    <w:rsid w:val="00265448"/>
    <w:rsid w:val="0026757C"/>
    <w:rsid w:val="00281FA7"/>
    <w:rsid w:val="002822CE"/>
    <w:rsid w:val="00286617"/>
    <w:rsid w:val="002A0576"/>
    <w:rsid w:val="003044BC"/>
    <w:rsid w:val="00323299"/>
    <w:rsid w:val="003377E2"/>
    <w:rsid w:val="00377240"/>
    <w:rsid w:val="00394076"/>
    <w:rsid w:val="003979AC"/>
    <w:rsid w:val="003C117E"/>
    <w:rsid w:val="003F7399"/>
    <w:rsid w:val="00410FF5"/>
    <w:rsid w:val="00427F6F"/>
    <w:rsid w:val="004418AE"/>
    <w:rsid w:val="0044599B"/>
    <w:rsid w:val="004732E1"/>
    <w:rsid w:val="004A26E3"/>
    <w:rsid w:val="004C0E0E"/>
    <w:rsid w:val="004D4716"/>
    <w:rsid w:val="004D4AA9"/>
    <w:rsid w:val="004D5A6E"/>
    <w:rsid w:val="004E004E"/>
    <w:rsid w:val="004E4AFB"/>
    <w:rsid w:val="004F0734"/>
    <w:rsid w:val="005200C9"/>
    <w:rsid w:val="00534521"/>
    <w:rsid w:val="00534B13"/>
    <w:rsid w:val="00537189"/>
    <w:rsid w:val="00591423"/>
    <w:rsid w:val="00597B93"/>
    <w:rsid w:val="005C1DBC"/>
    <w:rsid w:val="005C3A32"/>
    <w:rsid w:val="005E37A7"/>
    <w:rsid w:val="005E67F1"/>
    <w:rsid w:val="005F6624"/>
    <w:rsid w:val="006016C0"/>
    <w:rsid w:val="00644CC8"/>
    <w:rsid w:val="006A0C99"/>
    <w:rsid w:val="006E3C77"/>
    <w:rsid w:val="006E6060"/>
    <w:rsid w:val="006F5A1A"/>
    <w:rsid w:val="00756FB9"/>
    <w:rsid w:val="00776036"/>
    <w:rsid w:val="007B6E32"/>
    <w:rsid w:val="007D04DD"/>
    <w:rsid w:val="007D6528"/>
    <w:rsid w:val="007E63AF"/>
    <w:rsid w:val="007F0C92"/>
    <w:rsid w:val="007F3DBD"/>
    <w:rsid w:val="0081122F"/>
    <w:rsid w:val="00837B4A"/>
    <w:rsid w:val="00851461"/>
    <w:rsid w:val="00867791"/>
    <w:rsid w:val="008707CD"/>
    <w:rsid w:val="00874765"/>
    <w:rsid w:val="008B7FF8"/>
    <w:rsid w:val="00905074"/>
    <w:rsid w:val="00932F5A"/>
    <w:rsid w:val="00981C60"/>
    <w:rsid w:val="00992333"/>
    <w:rsid w:val="009A2550"/>
    <w:rsid w:val="009B5243"/>
    <w:rsid w:val="009C2EC3"/>
    <w:rsid w:val="009E67ED"/>
    <w:rsid w:val="009F7BAA"/>
    <w:rsid w:val="00A40040"/>
    <w:rsid w:val="00A40E74"/>
    <w:rsid w:val="00A41444"/>
    <w:rsid w:val="00A63163"/>
    <w:rsid w:val="00A6740E"/>
    <w:rsid w:val="00AC28AE"/>
    <w:rsid w:val="00B01188"/>
    <w:rsid w:val="00B425B0"/>
    <w:rsid w:val="00B4689F"/>
    <w:rsid w:val="00B64DD0"/>
    <w:rsid w:val="00B65EDD"/>
    <w:rsid w:val="00B73D6C"/>
    <w:rsid w:val="00B87AF6"/>
    <w:rsid w:val="00BC0D05"/>
    <w:rsid w:val="00BD7B7D"/>
    <w:rsid w:val="00BF31A4"/>
    <w:rsid w:val="00C118FC"/>
    <w:rsid w:val="00C176A2"/>
    <w:rsid w:val="00C2628D"/>
    <w:rsid w:val="00C45560"/>
    <w:rsid w:val="00CB0CA2"/>
    <w:rsid w:val="00D4170E"/>
    <w:rsid w:val="00D46E40"/>
    <w:rsid w:val="00D864CE"/>
    <w:rsid w:val="00D875B1"/>
    <w:rsid w:val="00D92315"/>
    <w:rsid w:val="00DA273F"/>
    <w:rsid w:val="00DD3A27"/>
    <w:rsid w:val="00DE17F6"/>
    <w:rsid w:val="00DE7322"/>
    <w:rsid w:val="00E051DC"/>
    <w:rsid w:val="00E3048D"/>
    <w:rsid w:val="00E94554"/>
    <w:rsid w:val="00EA4D4B"/>
    <w:rsid w:val="00EF3B80"/>
    <w:rsid w:val="00F01F5B"/>
    <w:rsid w:val="00F05DE6"/>
    <w:rsid w:val="00F20F0D"/>
    <w:rsid w:val="00F44E26"/>
    <w:rsid w:val="00F549B5"/>
    <w:rsid w:val="00FE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6"/>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096"/>
    <w:rPr>
      <w:rFonts w:ascii="Calibri" w:eastAsia="Times New Roman" w:hAnsi="Calibri" w:cs="Calibri"/>
      <w:lang w:eastAsia="ru-RU"/>
    </w:rPr>
  </w:style>
  <w:style w:type="paragraph" w:styleId="1">
    <w:name w:val="heading 1"/>
    <w:basedOn w:val="a"/>
    <w:next w:val="a"/>
    <w:link w:val="10"/>
    <w:qFormat/>
    <w:rsid w:val="00193096"/>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096"/>
    <w:rPr>
      <w:rFonts w:ascii="Times New Roman" w:eastAsia="Times New Roman" w:hAnsi="Times New Roman" w:cs="Times New Roman"/>
      <w:sz w:val="26"/>
      <w:szCs w:val="20"/>
      <w:lang w:eastAsia="ru-RU"/>
    </w:rPr>
  </w:style>
  <w:style w:type="paragraph" w:customStyle="1" w:styleId="ConsPlusNormal">
    <w:name w:val="ConsPlusNormal"/>
    <w:rsid w:val="0019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30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93096"/>
    <w:pPr>
      <w:spacing w:after="0" w:line="240" w:lineRule="auto"/>
    </w:pPr>
    <w:rPr>
      <w:rFonts w:ascii="Calibri" w:eastAsia="Times New Roman" w:hAnsi="Calibri" w:cs="Calibri"/>
      <w:lang w:eastAsia="ru-RU"/>
    </w:rPr>
  </w:style>
  <w:style w:type="paragraph" w:customStyle="1" w:styleId="ConsPlusTitle">
    <w:name w:val="ConsPlusTitle"/>
    <w:rsid w:val="00BD7B7D"/>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644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4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2822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2CE"/>
    <w:rPr>
      <w:rFonts w:ascii="Tahoma" w:eastAsia="Times New Roman" w:hAnsi="Tahoma" w:cs="Tahoma"/>
      <w:sz w:val="16"/>
      <w:szCs w:val="16"/>
      <w:lang w:eastAsia="ru-RU"/>
    </w:rPr>
  </w:style>
  <w:style w:type="paragraph" w:styleId="a7">
    <w:name w:val="header"/>
    <w:basedOn w:val="a"/>
    <w:link w:val="a8"/>
    <w:uiPriority w:val="99"/>
    <w:semiHidden/>
    <w:unhideWhenUsed/>
    <w:rsid w:val="00147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7C1F"/>
    <w:rPr>
      <w:rFonts w:ascii="Calibri" w:eastAsia="Times New Roman" w:hAnsi="Calibri" w:cs="Calibri"/>
      <w:lang w:eastAsia="ru-RU"/>
    </w:rPr>
  </w:style>
  <w:style w:type="paragraph" w:styleId="a9">
    <w:name w:val="footer"/>
    <w:basedOn w:val="a"/>
    <w:link w:val="aa"/>
    <w:uiPriority w:val="99"/>
    <w:semiHidden/>
    <w:unhideWhenUsed/>
    <w:rsid w:val="00147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7C1F"/>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5C43F60EDCA95C7A0FD27169447CF4917BA4431F38AA5CE12C46146D4CB20A6A223AO3g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E6937E851ACEBD92E1424EE06282AD5B7353DA72684922AEC27DF31C4F3EFF1CA12A13572941B3O0g3L" TargetMode="External"/><Relationship Id="rId5" Type="http://schemas.openxmlformats.org/officeDocument/2006/relationships/settings" Target="settings.xml"/><Relationship Id="rId10" Type="http://schemas.openxmlformats.org/officeDocument/2006/relationships/hyperlink" Target="consultantplus://offline/ref=AFE6937E851ACEBD92E15C43F60EDCA95C7A0FD2716E4475F1967BA4431F38AA5CE12C46146D4CB20A6A253FO3g5L" TargetMode="External"/><Relationship Id="rId4" Type="http://schemas.microsoft.com/office/2007/relationships/stylesWithEffects" Target="stylesWithEffects.xml"/><Relationship Id="rId9" Type="http://schemas.openxmlformats.org/officeDocument/2006/relationships/hyperlink" Target="consultantplus://offline/ref=AFE6937E851ACEBD92E15C43F60EDCA95C7A0FD2716E447CF09E7BA4431F38AA5CE12C46146D4CB20A6A253EO3gF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8BED-EB49-4271-923E-F0381E34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6660</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Спажева</dc:creator>
  <cp:lastModifiedBy>Марова Е.В.</cp:lastModifiedBy>
  <cp:revision>11</cp:revision>
  <cp:lastPrinted>2019-03-01T12:45:00Z</cp:lastPrinted>
  <dcterms:created xsi:type="dcterms:W3CDTF">2019-02-20T14:31:00Z</dcterms:created>
  <dcterms:modified xsi:type="dcterms:W3CDTF">2019-03-01T12:45:00Z</dcterms:modified>
</cp:coreProperties>
</file>