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1E0287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 МУНИЦИПАЛЬНОГО </w:t>
      </w:r>
      <w:r w:rsidR="00AB7AE9">
        <w:rPr>
          <w:b w:val="0"/>
          <w:bCs w:val="0"/>
          <w:sz w:val="20"/>
        </w:rPr>
        <w:t>РАЙОН</w:t>
      </w:r>
      <w:r>
        <w:rPr>
          <w:b w:val="0"/>
          <w:bCs w:val="0"/>
          <w:sz w:val="20"/>
        </w:rPr>
        <w:t>А</w:t>
      </w:r>
      <w:r w:rsidR="00AB7AE9">
        <w:rPr>
          <w:b w:val="0"/>
          <w:bCs w:val="0"/>
          <w:sz w:val="20"/>
        </w:rPr>
        <w:t xml:space="preserve"> </w:t>
      </w:r>
      <w:r w:rsidR="00F50244">
        <w:rPr>
          <w:b w:val="0"/>
          <w:bCs w:val="0"/>
          <w:sz w:val="20"/>
        </w:rPr>
        <w:t>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AB7AE9" w:rsidRDefault="00F50244" w:rsidP="00AB7AE9">
      <w:pPr>
        <w:pStyle w:val="a3"/>
      </w:pPr>
      <w:r>
        <w:t>П О С Т А Н О В Л Е Н И Е</w:t>
      </w:r>
    </w:p>
    <w:p w:rsidR="00AB7AE9" w:rsidRPr="001E0287" w:rsidRDefault="00AB7AE9" w:rsidP="00AB7AE9">
      <w:pPr>
        <w:pStyle w:val="a4"/>
      </w:pPr>
      <w:r>
        <w:t xml:space="preserve">              </w:t>
      </w:r>
    </w:p>
    <w:p w:rsidR="00F50244" w:rsidRDefault="00F50244" w:rsidP="00E41D13">
      <w:pPr>
        <w:rPr>
          <w:sz w:val="32"/>
        </w:rPr>
      </w:pPr>
    </w:p>
    <w:p w:rsidR="00F50244" w:rsidRPr="001B140E" w:rsidRDefault="007C57C1" w:rsidP="00F50244">
      <w:pPr>
        <w:pStyle w:val="1"/>
      </w:pPr>
      <w:r>
        <w:t xml:space="preserve">От  </w:t>
      </w:r>
      <w:r w:rsidR="00544E7D">
        <w:rPr>
          <w:u w:val="single"/>
        </w:rPr>
        <w:t xml:space="preserve"> </w:t>
      </w:r>
      <w:r w:rsidR="008C6154" w:rsidRPr="008C6154">
        <w:rPr>
          <w:u w:val="single"/>
        </w:rPr>
        <w:t>04</w:t>
      </w:r>
      <w:r w:rsidR="008C6154">
        <w:rPr>
          <w:u w:val="single"/>
        </w:rPr>
        <w:t>.12.2019</w:t>
      </w:r>
      <w:r w:rsidR="00292EAD" w:rsidRPr="00292EAD">
        <w:rPr>
          <w:u w:val="single"/>
        </w:rPr>
        <w:t xml:space="preserve"> </w:t>
      </w:r>
      <w:r w:rsidR="00544E7D">
        <w:t xml:space="preserve">  № </w:t>
      </w:r>
      <w:r w:rsidR="008C6154" w:rsidRPr="008C6154">
        <w:rPr>
          <w:u w:val="single"/>
        </w:rPr>
        <w:t>585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E82F38" w:rsidTr="00292EAD">
        <w:trPr>
          <w:trHeight w:val="2022"/>
        </w:trPr>
        <w:tc>
          <w:tcPr>
            <w:tcW w:w="5363" w:type="dxa"/>
          </w:tcPr>
          <w:p w:rsidR="0033301E" w:rsidRPr="0033301E" w:rsidRDefault="00292EAD" w:rsidP="00E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2EAD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перечня и стоимости</w:t>
            </w:r>
            <w:r w:rsidRPr="00292EAD">
              <w:rPr>
                <w:sz w:val="28"/>
                <w:szCs w:val="28"/>
              </w:rPr>
              <w:t xml:space="preserve"> услуг по присоединению объектов</w:t>
            </w:r>
            <w:r w:rsidR="00EA29B3">
              <w:rPr>
                <w:sz w:val="28"/>
                <w:szCs w:val="28"/>
              </w:rPr>
              <w:t xml:space="preserve"> </w:t>
            </w:r>
            <w:r w:rsidRPr="00292EAD">
              <w:rPr>
                <w:sz w:val="28"/>
                <w:szCs w:val="28"/>
              </w:rPr>
              <w:t>дорожного сервиса к автомобильным</w:t>
            </w:r>
            <w:r w:rsidR="00EA29B3">
              <w:rPr>
                <w:sz w:val="28"/>
                <w:szCs w:val="28"/>
              </w:rPr>
              <w:t xml:space="preserve"> дорогам общего пользования местного значения на территории </w:t>
            </w:r>
            <w:r>
              <w:rPr>
                <w:sz w:val="28"/>
                <w:szCs w:val="28"/>
              </w:rPr>
              <w:t>Белозерского муниципального района</w:t>
            </w:r>
          </w:p>
        </w:tc>
      </w:tr>
    </w:tbl>
    <w:p w:rsidR="00003090" w:rsidRDefault="00003090" w:rsidP="00292E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244" w:rsidRDefault="00292EAD" w:rsidP="001E02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EAD">
        <w:rPr>
          <w:sz w:val="28"/>
          <w:szCs w:val="28"/>
        </w:rPr>
        <w:t>В соответствии со статьями 13 и 22 Федерального закона от 08.11.2007 №</w:t>
      </w:r>
      <w:r>
        <w:rPr>
          <w:sz w:val="28"/>
          <w:szCs w:val="28"/>
        </w:rPr>
        <w:t>257-</w:t>
      </w:r>
      <w:r w:rsidR="00E41D13">
        <w:rPr>
          <w:sz w:val="28"/>
          <w:szCs w:val="28"/>
        </w:rPr>
        <w:t xml:space="preserve"> </w:t>
      </w:r>
      <w:r w:rsidRPr="00292EAD">
        <w:rPr>
          <w:sz w:val="28"/>
          <w:szCs w:val="28"/>
        </w:rPr>
        <w:t>ФЗ «Об автомобильных дорогах и о дор</w:t>
      </w:r>
      <w:r>
        <w:rPr>
          <w:sz w:val="28"/>
          <w:szCs w:val="28"/>
        </w:rPr>
        <w:t xml:space="preserve">ожной деятельности в Российской </w:t>
      </w:r>
      <w:r w:rsidRPr="00292EAD">
        <w:rPr>
          <w:sz w:val="28"/>
          <w:szCs w:val="28"/>
        </w:rPr>
        <w:t xml:space="preserve">Федерации», внесении изменений в отдельные </w:t>
      </w:r>
      <w:r w:rsidR="00E41D13">
        <w:rPr>
          <w:sz w:val="28"/>
          <w:szCs w:val="28"/>
        </w:rPr>
        <w:t xml:space="preserve">законодательные акты Российской </w:t>
      </w:r>
      <w:r w:rsidR="001E0287">
        <w:rPr>
          <w:sz w:val="28"/>
          <w:szCs w:val="28"/>
        </w:rPr>
        <w:t>Федерации, Уставом</w:t>
      </w:r>
      <w:r>
        <w:rPr>
          <w:sz w:val="28"/>
          <w:szCs w:val="28"/>
        </w:rPr>
        <w:t xml:space="preserve"> Белозерского муниципального </w:t>
      </w:r>
      <w:r w:rsidRPr="00292E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EAD" w:rsidRPr="00292EAD" w:rsidRDefault="001E0287" w:rsidP="001E02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EAD" w:rsidRPr="00292EAD">
        <w:rPr>
          <w:sz w:val="28"/>
          <w:szCs w:val="28"/>
        </w:rPr>
        <w:t>Утвердить перечень услуг по присоединению объектов дорожного сервиса к</w:t>
      </w:r>
      <w:r w:rsidR="00E41D13">
        <w:rPr>
          <w:sz w:val="28"/>
          <w:szCs w:val="28"/>
        </w:rPr>
        <w:t xml:space="preserve"> </w:t>
      </w:r>
      <w:r w:rsidR="00292EAD" w:rsidRPr="00292EAD">
        <w:rPr>
          <w:sz w:val="28"/>
          <w:szCs w:val="28"/>
        </w:rPr>
        <w:t xml:space="preserve">автомобильным дорогам общего пользования </w:t>
      </w:r>
      <w:r w:rsidR="00E41D13">
        <w:rPr>
          <w:sz w:val="28"/>
          <w:szCs w:val="28"/>
        </w:rPr>
        <w:t xml:space="preserve">местного значения на территории </w:t>
      </w:r>
      <w:r w:rsidR="00292EAD">
        <w:rPr>
          <w:sz w:val="28"/>
          <w:szCs w:val="28"/>
        </w:rPr>
        <w:t>Белозерского муниципального района</w:t>
      </w:r>
      <w:r>
        <w:rPr>
          <w:sz w:val="28"/>
          <w:szCs w:val="28"/>
        </w:rPr>
        <w:t xml:space="preserve"> (приложение 1).</w:t>
      </w:r>
    </w:p>
    <w:p w:rsidR="00292EAD" w:rsidRPr="00292EAD" w:rsidRDefault="001E0287" w:rsidP="001E02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2EAD" w:rsidRPr="00292EAD">
        <w:rPr>
          <w:sz w:val="28"/>
          <w:szCs w:val="28"/>
        </w:rPr>
        <w:t xml:space="preserve">Утвердить прилагаемый расчет стоимости </w:t>
      </w:r>
      <w:r w:rsidR="00E41D13">
        <w:rPr>
          <w:sz w:val="28"/>
          <w:szCs w:val="28"/>
        </w:rPr>
        <w:t xml:space="preserve">услуг по присоединению объектов </w:t>
      </w:r>
      <w:r w:rsidR="00292EAD" w:rsidRPr="00292EAD">
        <w:rPr>
          <w:sz w:val="28"/>
          <w:szCs w:val="28"/>
        </w:rPr>
        <w:t>дорожного сервиса к автомобильным дорогам общего пользован</w:t>
      </w:r>
      <w:r w:rsidR="00292EAD">
        <w:rPr>
          <w:sz w:val="28"/>
          <w:szCs w:val="28"/>
        </w:rPr>
        <w:t xml:space="preserve">ия местного значения в границах Белозерского муниципального района </w:t>
      </w:r>
      <w:r>
        <w:rPr>
          <w:sz w:val="28"/>
          <w:szCs w:val="28"/>
        </w:rPr>
        <w:t>(приложение № 2).</w:t>
      </w:r>
    </w:p>
    <w:p w:rsidR="00292EAD" w:rsidRPr="00292EAD" w:rsidRDefault="001E0287" w:rsidP="001E02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2EAD" w:rsidRPr="00292EAD">
        <w:rPr>
          <w:sz w:val="28"/>
          <w:szCs w:val="28"/>
        </w:rPr>
        <w:t xml:space="preserve">Утвердить примерную форму договора о </w:t>
      </w:r>
      <w:r w:rsidR="00E41D13">
        <w:rPr>
          <w:sz w:val="28"/>
          <w:szCs w:val="28"/>
        </w:rPr>
        <w:t xml:space="preserve">присоединении объекта дорожного </w:t>
      </w:r>
      <w:r w:rsidR="00292EAD" w:rsidRPr="00292EAD">
        <w:rPr>
          <w:sz w:val="28"/>
          <w:szCs w:val="28"/>
        </w:rPr>
        <w:t>сервиса к автомобильным дорогам общего польз</w:t>
      </w:r>
      <w:r w:rsidR="00E41D13">
        <w:rPr>
          <w:sz w:val="28"/>
          <w:szCs w:val="28"/>
        </w:rPr>
        <w:t>ования на территории Белозерского муниципального района</w:t>
      </w:r>
      <w:r w:rsidR="00292EAD" w:rsidRPr="00292EAD">
        <w:rPr>
          <w:sz w:val="28"/>
          <w:szCs w:val="28"/>
        </w:rPr>
        <w:t xml:space="preserve"> (приложение № 3);</w:t>
      </w:r>
    </w:p>
    <w:p w:rsidR="00140E12" w:rsidRDefault="001E0287" w:rsidP="001E02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2EAD" w:rsidRPr="001E0287">
        <w:rPr>
          <w:sz w:val="28"/>
          <w:szCs w:val="28"/>
        </w:rPr>
        <w:t>Контроль за</w:t>
      </w:r>
      <w:r w:rsidR="00292EAD" w:rsidRPr="00292EAD">
        <w:rPr>
          <w:sz w:val="28"/>
          <w:szCs w:val="28"/>
        </w:rPr>
        <w:t xml:space="preserve"> исполнением настоящего п</w:t>
      </w:r>
      <w:r w:rsidR="00E41D13">
        <w:rPr>
          <w:sz w:val="28"/>
          <w:szCs w:val="28"/>
        </w:rPr>
        <w:t xml:space="preserve">остановления возложить на первого заместителя </w:t>
      </w:r>
      <w:r>
        <w:rPr>
          <w:sz w:val="28"/>
          <w:szCs w:val="28"/>
        </w:rPr>
        <w:t xml:space="preserve">руководителя </w:t>
      </w:r>
      <w:r w:rsidR="00E41D13">
        <w:rPr>
          <w:sz w:val="28"/>
          <w:szCs w:val="28"/>
        </w:rPr>
        <w:t>администр</w:t>
      </w:r>
      <w:r>
        <w:rPr>
          <w:sz w:val="28"/>
          <w:szCs w:val="28"/>
        </w:rPr>
        <w:t>ации</w:t>
      </w:r>
      <w:r w:rsidR="00E41D13">
        <w:rPr>
          <w:sz w:val="28"/>
          <w:szCs w:val="28"/>
        </w:rPr>
        <w:t xml:space="preserve"> района </w:t>
      </w:r>
      <w:proofErr w:type="spellStart"/>
      <w:r w:rsidR="00E41D13">
        <w:rPr>
          <w:sz w:val="28"/>
          <w:szCs w:val="28"/>
        </w:rPr>
        <w:t>В</w:t>
      </w:r>
      <w:r w:rsidR="00292EAD" w:rsidRPr="00292EAD">
        <w:rPr>
          <w:sz w:val="28"/>
          <w:szCs w:val="28"/>
        </w:rPr>
        <w:t>.В.</w:t>
      </w:r>
      <w:r w:rsidR="00E41D13">
        <w:rPr>
          <w:sz w:val="28"/>
          <w:szCs w:val="28"/>
        </w:rPr>
        <w:t>Шарова</w:t>
      </w:r>
      <w:proofErr w:type="spellEnd"/>
      <w:r w:rsidR="00E41D13">
        <w:rPr>
          <w:sz w:val="28"/>
          <w:szCs w:val="28"/>
        </w:rPr>
        <w:t>.</w:t>
      </w:r>
    </w:p>
    <w:p w:rsidR="001E0287" w:rsidRDefault="001E0287" w:rsidP="001E02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</w:t>
      </w:r>
      <w:r w:rsidRPr="001E028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в</w:t>
      </w:r>
      <w:r w:rsidR="009B6330">
        <w:rPr>
          <w:sz w:val="28"/>
          <w:szCs w:val="28"/>
        </w:rPr>
        <w:t xml:space="preserve"> </w:t>
      </w:r>
      <w:proofErr w:type="spellStart"/>
      <w:r w:rsidR="009B6330">
        <w:rPr>
          <w:sz w:val="28"/>
          <w:szCs w:val="28"/>
        </w:rPr>
        <w:t>информационн</w:t>
      </w:r>
      <w:proofErr w:type="spellEnd"/>
      <w:r w:rsidR="009B6330">
        <w:rPr>
          <w:sz w:val="28"/>
          <w:szCs w:val="28"/>
          <w:lang w:val="en-US"/>
        </w:rPr>
        <w:t>o</w:t>
      </w:r>
      <w:r w:rsidR="009B6330" w:rsidRPr="009B6330">
        <w:rPr>
          <w:sz w:val="28"/>
          <w:szCs w:val="28"/>
        </w:rPr>
        <w:t>-</w:t>
      </w:r>
      <w:r w:rsidR="009B6330">
        <w:rPr>
          <w:sz w:val="28"/>
          <w:szCs w:val="28"/>
        </w:rPr>
        <w:t>телекоммуникационной</w:t>
      </w:r>
      <w:r w:rsidR="002419D4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1E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Руководитель администрации</w:t>
      </w:r>
      <w:r w:rsidR="000F7D7F">
        <w:rPr>
          <w:b/>
          <w:sz w:val="28"/>
          <w:szCs w:val="28"/>
        </w:rPr>
        <w:t xml:space="preserve"> района</w:t>
      </w:r>
      <w:r w:rsidR="005F15BD">
        <w:rPr>
          <w:b/>
          <w:sz w:val="28"/>
          <w:szCs w:val="28"/>
        </w:rPr>
        <w:t>:</w:t>
      </w:r>
      <w:r w:rsidR="00E41D13">
        <w:rPr>
          <w:b/>
          <w:sz w:val="28"/>
          <w:szCs w:val="28"/>
        </w:rPr>
        <w:t xml:space="preserve">             </w:t>
      </w:r>
      <w:r w:rsidR="000F7D7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E41D13" w:rsidRDefault="00E41D13">
      <w:pPr>
        <w:rPr>
          <w:b/>
          <w:sz w:val="28"/>
          <w:szCs w:val="28"/>
        </w:rPr>
      </w:pPr>
    </w:p>
    <w:p w:rsidR="00E41D13" w:rsidRDefault="00E41D13">
      <w:pPr>
        <w:rPr>
          <w:b/>
          <w:sz w:val="28"/>
          <w:szCs w:val="28"/>
        </w:rPr>
      </w:pPr>
    </w:p>
    <w:p w:rsidR="00E41D13" w:rsidRDefault="00E41D13">
      <w:pPr>
        <w:rPr>
          <w:b/>
          <w:sz w:val="28"/>
          <w:szCs w:val="28"/>
        </w:rPr>
      </w:pPr>
    </w:p>
    <w:p w:rsidR="00E41D13" w:rsidRPr="001B140E" w:rsidRDefault="00E41D13">
      <w:pPr>
        <w:rPr>
          <w:b/>
          <w:sz w:val="28"/>
          <w:szCs w:val="28"/>
        </w:rPr>
      </w:pPr>
    </w:p>
    <w:p w:rsidR="001B140E" w:rsidRPr="001B140E" w:rsidRDefault="001B140E">
      <w:pPr>
        <w:rPr>
          <w:b/>
          <w:sz w:val="28"/>
          <w:szCs w:val="28"/>
        </w:rPr>
      </w:pPr>
    </w:p>
    <w:p w:rsidR="001B140E" w:rsidRPr="001B140E" w:rsidRDefault="001B140E">
      <w:pPr>
        <w:rPr>
          <w:b/>
          <w:sz w:val="28"/>
          <w:szCs w:val="28"/>
        </w:rPr>
      </w:pPr>
    </w:p>
    <w:p w:rsidR="002419D4" w:rsidRDefault="00E41D13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19D4">
        <w:rPr>
          <w:sz w:val="28"/>
          <w:szCs w:val="28"/>
        </w:rPr>
        <w:t xml:space="preserve">                           Приложение </w:t>
      </w:r>
      <w:r>
        <w:rPr>
          <w:sz w:val="28"/>
          <w:szCs w:val="28"/>
        </w:rPr>
        <w:t xml:space="preserve">1 к постановлению </w:t>
      </w:r>
    </w:p>
    <w:p w:rsidR="00E41D13" w:rsidRPr="00E41D13" w:rsidRDefault="002419D4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администрации</w:t>
      </w:r>
      <w:r w:rsidR="00E41D13" w:rsidRPr="00E41D13">
        <w:rPr>
          <w:sz w:val="28"/>
          <w:szCs w:val="28"/>
        </w:rPr>
        <w:t xml:space="preserve"> района</w:t>
      </w:r>
    </w:p>
    <w:p w:rsidR="00E41D13" w:rsidRPr="00E41D13" w:rsidRDefault="002419D4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8C6154" w:rsidRPr="008C6154">
        <w:rPr>
          <w:sz w:val="28"/>
          <w:szCs w:val="28"/>
          <w:u w:val="single"/>
        </w:rPr>
        <w:t>04.12.2019</w:t>
      </w:r>
      <w:r w:rsidR="008C6154">
        <w:rPr>
          <w:sz w:val="28"/>
          <w:szCs w:val="28"/>
        </w:rPr>
        <w:t xml:space="preserve"> № </w:t>
      </w:r>
      <w:r w:rsidR="008C6154" w:rsidRPr="008C6154">
        <w:rPr>
          <w:sz w:val="28"/>
          <w:szCs w:val="28"/>
          <w:u w:val="single"/>
        </w:rPr>
        <w:t>585</w:t>
      </w:r>
    </w:p>
    <w:p w:rsidR="00912E13" w:rsidRDefault="00912E13" w:rsidP="00E41D13">
      <w:pPr>
        <w:rPr>
          <w:sz w:val="28"/>
          <w:szCs w:val="28"/>
        </w:rPr>
      </w:pPr>
    </w:p>
    <w:p w:rsidR="00E41D13" w:rsidRDefault="00912E13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41D13" w:rsidRPr="00E41D13">
        <w:rPr>
          <w:sz w:val="28"/>
          <w:szCs w:val="28"/>
        </w:rPr>
        <w:t>ПЕРЕЧЕНЬ</w:t>
      </w:r>
    </w:p>
    <w:p w:rsidR="00912E13" w:rsidRDefault="00912E13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1D13" w:rsidRPr="00E41D13">
        <w:rPr>
          <w:sz w:val="28"/>
          <w:szCs w:val="28"/>
        </w:rPr>
        <w:t xml:space="preserve">услуг по присоединению объектов дорожного сервиса к автомобильным </w:t>
      </w:r>
    </w:p>
    <w:p w:rsidR="00912E13" w:rsidRDefault="00912E13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дорогам </w:t>
      </w:r>
      <w:r w:rsidR="00E41D13" w:rsidRPr="00E41D13">
        <w:rPr>
          <w:sz w:val="28"/>
          <w:szCs w:val="28"/>
        </w:rPr>
        <w:t>общего пользования местного зн</w:t>
      </w:r>
      <w:r>
        <w:rPr>
          <w:sz w:val="28"/>
          <w:szCs w:val="28"/>
        </w:rPr>
        <w:t xml:space="preserve">ачения на территории Белозерского  </w:t>
      </w:r>
    </w:p>
    <w:p w:rsidR="00E41D13" w:rsidRDefault="00912E13" w:rsidP="00E41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муниципального района</w:t>
      </w:r>
    </w:p>
    <w:p w:rsidR="002419D4" w:rsidRDefault="002419D4" w:rsidP="00E41D13">
      <w:pPr>
        <w:rPr>
          <w:sz w:val="28"/>
          <w:szCs w:val="28"/>
        </w:rPr>
      </w:pPr>
    </w:p>
    <w:p w:rsidR="002419D4" w:rsidRDefault="002419D4" w:rsidP="00241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1.Администрация Белозерского муниципального района является уполномоченным органом местного самоуправления района на оказание услуг по договору о присоединении объекта дорожного сервиса к автомобильной дороге общего пользования местного значения на территории Белозерского муниципального района.</w:t>
      </w:r>
    </w:p>
    <w:p w:rsidR="00E41D13" w:rsidRPr="00E41D13" w:rsidRDefault="002419D4" w:rsidP="00241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1D13" w:rsidRPr="00E41D13">
        <w:rPr>
          <w:sz w:val="28"/>
          <w:szCs w:val="28"/>
        </w:rPr>
        <w:t>При присоединении объектов дорожного сервиса</w:t>
      </w:r>
      <w:r w:rsidR="0071258F">
        <w:rPr>
          <w:sz w:val="28"/>
          <w:szCs w:val="28"/>
        </w:rPr>
        <w:t xml:space="preserve"> в придорожной полосе автомобильной дороги</w:t>
      </w:r>
      <w:r w:rsidR="00912E13">
        <w:rPr>
          <w:sz w:val="28"/>
          <w:szCs w:val="28"/>
        </w:rPr>
        <w:t xml:space="preserve"> общего </w:t>
      </w:r>
      <w:r w:rsidR="00E41D13" w:rsidRPr="00E41D13">
        <w:rPr>
          <w:sz w:val="28"/>
          <w:szCs w:val="28"/>
        </w:rPr>
        <w:t>пользования м</w:t>
      </w:r>
      <w:r w:rsidR="0071258F">
        <w:rPr>
          <w:sz w:val="28"/>
          <w:szCs w:val="28"/>
        </w:rPr>
        <w:t>естного значения,</w:t>
      </w:r>
      <w:r w:rsidR="00E41D13" w:rsidRPr="00E41D13">
        <w:rPr>
          <w:sz w:val="28"/>
          <w:szCs w:val="28"/>
        </w:rPr>
        <w:t xml:space="preserve"> оказываются следующие услуги: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изучение документации, представленной для получения технических условий на размещение</w:t>
      </w:r>
      <w:r w:rsidR="0071258F">
        <w:rPr>
          <w:sz w:val="28"/>
          <w:szCs w:val="28"/>
        </w:rPr>
        <w:t xml:space="preserve"> </w:t>
      </w:r>
      <w:r w:rsidR="00E41D13" w:rsidRPr="00E41D13">
        <w:rPr>
          <w:sz w:val="28"/>
          <w:szCs w:val="28"/>
        </w:rPr>
        <w:t>объектов дорожного сервиса, присоединяемых к автомобильным дорогам, и ее согласование;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проведение сбора данных по техническим характеристикам</w:t>
      </w:r>
      <w:r>
        <w:rPr>
          <w:sz w:val="28"/>
          <w:szCs w:val="28"/>
        </w:rPr>
        <w:t xml:space="preserve"> участка автомобильной дороги в </w:t>
      </w:r>
      <w:r w:rsidR="00E41D13" w:rsidRPr="00E41D13">
        <w:rPr>
          <w:sz w:val="28"/>
          <w:szCs w:val="28"/>
        </w:rPr>
        <w:t>зоне предполагаемого присоединения объекта дорожног</w:t>
      </w:r>
      <w:r>
        <w:rPr>
          <w:sz w:val="28"/>
          <w:szCs w:val="28"/>
        </w:rPr>
        <w:t xml:space="preserve">о сервиса, размещения рекламной </w:t>
      </w:r>
      <w:r w:rsidR="00E41D13" w:rsidRPr="00E41D13">
        <w:rPr>
          <w:sz w:val="28"/>
          <w:szCs w:val="28"/>
        </w:rPr>
        <w:t>конструкции, проведения работ по прокладке или переустройству инженерных коммуникаций;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проведение анализа перспективного планирования дополнит</w:t>
      </w:r>
      <w:r>
        <w:rPr>
          <w:sz w:val="28"/>
          <w:szCs w:val="28"/>
        </w:rPr>
        <w:t xml:space="preserve">ельных объемов работ по ремонту </w:t>
      </w:r>
      <w:r w:rsidR="00E41D13" w:rsidRPr="00E41D13">
        <w:rPr>
          <w:sz w:val="28"/>
          <w:szCs w:val="28"/>
        </w:rPr>
        <w:t>и содержанию автомобильных дорог, а также их реконструкции;</w:t>
      </w:r>
    </w:p>
    <w:p w:rsidR="00E41D13" w:rsidRPr="00E41D13" w:rsidRDefault="0071258F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технических условий и договора о присоединении объекта дорожного сервиса к автодороге общего пользования местного значения Белозерского муниципального района</w:t>
      </w:r>
      <w:r w:rsidR="00E41D13" w:rsidRPr="00E41D13">
        <w:rPr>
          <w:sz w:val="28"/>
          <w:szCs w:val="28"/>
        </w:rPr>
        <w:t>;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согласование проектной документации по размеще</w:t>
      </w:r>
      <w:r>
        <w:rPr>
          <w:sz w:val="28"/>
          <w:szCs w:val="28"/>
        </w:rPr>
        <w:t xml:space="preserve">нию объектов дорожного сервиса, </w:t>
      </w:r>
      <w:r w:rsidR="00E41D13" w:rsidRPr="00E41D13">
        <w:rPr>
          <w:sz w:val="28"/>
          <w:szCs w:val="28"/>
        </w:rPr>
        <w:t>присоединяемых к автомобильным дорогам;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использование автотранспорта для выездов на предполагае</w:t>
      </w:r>
      <w:r>
        <w:rPr>
          <w:sz w:val="28"/>
          <w:szCs w:val="28"/>
        </w:rPr>
        <w:t xml:space="preserve">мое место присоединения объекта </w:t>
      </w:r>
      <w:r w:rsidR="0071258F">
        <w:rPr>
          <w:sz w:val="28"/>
          <w:szCs w:val="28"/>
        </w:rPr>
        <w:t>дорожного сервиса</w:t>
      </w:r>
      <w:r w:rsidR="00E41D13" w:rsidRPr="00E41D13">
        <w:rPr>
          <w:sz w:val="28"/>
          <w:szCs w:val="28"/>
        </w:rPr>
        <w:t>;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внесение изменений в паспорт автомобильной дорог</w:t>
      </w:r>
      <w:r>
        <w:rPr>
          <w:sz w:val="28"/>
          <w:szCs w:val="28"/>
        </w:rPr>
        <w:t xml:space="preserve">и, дислокацию дорожных знаков и </w:t>
      </w:r>
      <w:r w:rsidR="00E41D13" w:rsidRPr="00E41D13">
        <w:rPr>
          <w:sz w:val="28"/>
          <w:szCs w:val="28"/>
        </w:rPr>
        <w:t>дорожной разметки;</w:t>
      </w:r>
    </w:p>
    <w:p w:rsidR="00E41D13" w:rsidRPr="00E41D13" w:rsidRDefault="00912E13" w:rsidP="009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13" w:rsidRPr="00E41D13">
        <w:rPr>
          <w:sz w:val="28"/>
          <w:szCs w:val="28"/>
        </w:rPr>
        <w:t>выполнение работ по осуществлению контроля за вып</w:t>
      </w:r>
      <w:r>
        <w:rPr>
          <w:sz w:val="28"/>
          <w:szCs w:val="28"/>
        </w:rPr>
        <w:t xml:space="preserve">олнением работ по присоединению </w:t>
      </w:r>
      <w:r w:rsidR="00E41D13" w:rsidRPr="00E41D13">
        <w:rPr>
          <w:sz w:val="28"/>
          <w:szCs w:val="28"/>
        </w:rPr>
        <w:t>объекта дор</w:t>
      </w:r>
      <w:r w:rsidR="0071258F">
        <w:rPr>
          <w:sz w:val="28"/>
          <w:szCs w:val="28"/>
        </w:rPr>
        <w:t>ожного сервиса</w:t>
      </w:r>
      <w:r w:rsidR="00E41D13" w:rsidRPr="00E41D13">
        <w:rPr>
          <w:sz w:val="28"/>
          <w:szCs w:val="28"/>
        </w:rPr>
        <w:t>.</w:t>
      </w:r>
    </w:p>
    <w:p w:rsidR="00E41D13" w:rsidRPr="001E0287" w:rsidRDefault="0071258F" w:rsidP="00712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D13" w:rsidRPr="00E41D13">
        <w:rPr>
          <w:sz w:val="28"/>
          <w:szCs w:val="28"/>
        </w:rPr>
        <w:t>Присоединение объекта дорожного сервиса к автомобильным дорогам общего</w:t>
      </w:r>
      <w:r>
        <w:rPr>
          <w:sz w:val="28"/>
          <w:szCs w:val="28"/>
        </w:rPr>
        <w:t xml:space="preserve"> </w:t>
      </w:r>
      <w:r w:rsidR="00E41D13" w:rsidRPr="00E41D13">
        <w:rPr>
          <w:sz w:val="28"/>
          <w:szCs w:val="28"/>
        </w:rPr>
        <w:t>пользования местного значения осуществляется на осн</w:t>
      </w:r>
      <w:r w:rsidR="00912E13">
        <w:rPr>
          <w:sz w:val="28"/>
          <w:szCs w:val="28"/>
        </w:rPr>
        <w:t xml:space="preserve">овании договора о присоединении </w:t>
      </w:r>
      <w:r w:rsidR="00E41D13" w:rsidRPr="00E41D13">
        <w:rPr>
          <w:sz w:val="28"/>
          <w:szCs w:val="28"/>
        </w:rPr>
        <w:t>соответствующего объекта дорожного сервиса к автомоби</w:t>
      </w:r>
      <w:r w:rsidR="00912E13">
        <w:rPr>
          <w:sz w:val="28"/>
          <w:szCs w:val="28"/>
        </w:rPr>
        <w:t xml:space="preserve">льной дороге общего пользования местного значения. </w:t>
      </w:r>
      <w:r w:rsidR="00E41D13" w:rsidRPr="00E41D13">
        <w:rPr>
          <w:sz w:val="28"/>
          <w:szCs w:val="28"/>
        </w:rPr>
        <w:t>Догов</w:t>
      </w:r>
      <w:r w:rsidR="00912E13">
        <w:rPr>
          <w:sz w:val="28"/>
          <w:szCs w:val="28"/>
        </w:rPr>
        <w:t xml:space="preserve">ор заключается между администрацией Белозерского муниципального района и </w:t>
      </w:r>
      <w:r w:rsidR="00E41D13" w:rsidRPr="00E41D13">
        <w:rPr>
          <w:sz w:val="28"/>
          <w:szCs w:val="28"/>
        </w:rPr>
        <w:t>правообладателем земельного участка - лицом, осуще</w:t>
      </w:r>
      <w:r w:rsidR="00912E13">
        <w:rPr>
          <w:sz w:val="28"/>
          <w:szCs w:val="28"/>
        </w:rPr>
        <w:t xml:space="preserve">ствляющим строительство и (или) </w:t>
      </w:r>
      <w:r w:rsidR="00E41D13" w:rsidRPr="00E41D13">
        <w:rPr>
          <w:sz w:val="28"/>
          <w:szCs w:val="28"/>
        </w:rPr>
        <w:t>реконструкцию объекта (далее - застройщик).</w:t>
      </w:r>
    </w:p>
    <w:p w:rsidR="001B140E" w:rsidRPr="001E0287" w:rsidRDefault="001B140E" w:rsidP="00912E13">
      <w:pPr>
        <w:jc w:val="both"/>
        <w:rPr>
          <w:sz w:val="28"/>
          <w:szCs w:val="28"/>
        </w:rPr>
      </w:pPr>
    </w:p>
    <w:p w:rsidR="001B140E" w:rsidRPr="001E0287" w:rsidRDefault="001B140E" w:rsidP="00912E13">
      <w:pPr>
        <w:jc w:val="both"/>
        <w:rPr>
          <w:sz w:val="28"/>
          <w:szCs w:val="28"/>
        </w:rPr>
      </w:pPr>
    </w:p>
    <w:p w:rsidR="001B140E" w:rsidRPr="001E0287" w:rsidRDefault="001B140E" w:rsidP="00912E13">
      <w:pPr>
        <w:jc w:val="both"/>
        <w:rPr>
          <w:sz w:val="28"/>
          <w:szCs w:val="28"/>
        </w:rPr>
      </w:pPr>
    </w:p>
    <w:p w:rsidR="001B140E" w:rsidRDefault="001B140E" w:rsidP="00912E13">
      <w:pPr>
        <w:jc w:val="both"/>
        <w:rPr>
          <w:sz w:val="28"/>
          <w:szCs w:val="28"/>
        </w:rPr>
      </w:pPr>
    </w:p>
    <w:p w:rsidR="0005176E" w:rsidRPr="001E0287" w:rsidRDefault="0005176E" w:rsidP="00912E13">
      <w:pPr>
        <w:jc w:val="both"/>
        <w:rPr>
          <w:sz w:val="28"/>
          <w:szCs w:val="28"/>
        </w:rPr>
      </w:pPr>
    </w:p>
    <w:p w:rsidR="00E41D13" w:rsidRPr="00E41D13" w:rsidRDefault="00E41D13" w:rsidP="00912E13">
      <w:pPr>
        <w:jc w:val="both"/>
        <w:rPr>
          <w:sz w:val="28"/>
          <w:szCs w:val="28"/>
        </w:rPr>
      </w:pPr>
      <w:r w:rsidRPr="00E41D13">
        <w:rPr>
          <w:sz w:val="28"/>
          <w:szCs w:val="28"/>
        </w:rPr>
        <w:t>Застройщик подает заявку и необходимую документацию на получение технических</w:t>
      </w:r>
    </w:p>
    <w:p w:rsidR="00E41D13" w:rsidRDefault="00E41D13" w:rsidP="00912E13">
      <w:pPr>
        <w:jc w:val="both"/>
        <w:rPr>
          <w:sz w:val="28"/>
          <w:szCs w:val="28"/>
        </w:rPr>
      </w:pPr>
      <w:r w:rsidRPr="00E41D13">
        <w:rPr>
          <w:sz w:val="28"/>
          <w:szCs w:val="28"/>
        </w:rPr>
        <w:t>условий на присоединение объекта дорожного сервиса к муниципальной дороге.</w:t>
      </w:r>
    </w:p>
    <w:p w:rsidR="00E41D13" w:rsidRDefault="00E41D13" w:rsidP="00912E13">
      <w:pPr>
        <w:jc w:val="both"/>
        <w:rPr>
          <w:sz w:val="28"/>
          <w:szCs w:val="28"/>
        </w:rPr>
      </w:pPr>
      <w:r w:rsidRPr="00E41D13">
        <w:rPr>
          <w:sz w:val="28"/>
          <w:szCs w:val="28"/>
        </w:rPr>
        <w:t>Заявка рассматривается в течение 14 дней, по результ</w:t>
      </w:r>
      <w:r w:rsidR="00EA29B3">
        <w:rPr>
          <w:sz w:val="28"/>
          <w:szCs w:val="28"/>
        </w:rPr>
        <w:t xml:space="preserve">атам рассмотрения застройщику в </w:t>
      </w:r>
      <w:r w:rsidRPr="00E41D13">
        <w:rPr>
          <w:sz w:val="28"/>
          <w:szCs w:val="28"/>
        </w:rPr>
        <w:t>письменной форме направляется сообщение о</w:t>
      </w:r>
      <w:r w:rsidR="00EA29B3">
        <w:rPr>
          <w:sz w:val="28"/>
          <w:szCs w:val="28"/>
        </w:rPr>
        <w:t xml:space="preserve"> согласии на присоединение либо </w:t>
      </w:r>
      <w:r w:rsidRPr="00E41D13">
        <w:rPr>
          <w:sz w:val="28"/>
          <w:szCs w:val="28"/>
        </w:rPr>
        <w:t xml:space="preserve">мотивированный отказ. При положительном решении заключается договор </w:t>
      </w:r>
      <w:r w:rsidR="00EA29B3">
        <w:rPr>
          <w:sz w:val="28"/>
          <w:szCs w:val="28"/>
        </w:rPr>
        <w:t xml:space="preserve">на присоединение </w:t>
      </w:r>
      <w:r w:rsidRPr="00E41D13">
        <w:rPr>
          <w:sz w:val="28"/>
          <w:szCs w:val="28"/>
        </w:rPr>
        <w:t>объекта дорожного сервиса к дороге.</w:t>
      </w: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Pr="001E0287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Default="00EA29B3" w:rsidP="00912E13">
      <w:pPr>
        <w:jc w:val="both"/>
        <w:rPr>
          <w:sz w:val="28"/>
          <w:szCs w:val="28"/>
        </w:rPr>
      </w:pPr>
    </w:p>
    <w:p w:rsidR="00EA29B3" w:rsidRPr="0071258F" w:rsidRDefault="00EA29B3" w:rsidP="00EA2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87013">
        <w:rPr>
          <w:sz w:val="28"/>
          <w:szCs w:val="28"/>
        </w:rPr>
        <w:t xml:space="preserve">                     </w:t>
      </w:r>
      <w:r w:rsidR="0071258F">
        <w:rPr>
          <w:sz w:val="28"/>
          <w:szCs w:val="28"/>
        </w:rPr>
        <w:t xml:space="preserve">     </w:t>
      </w:r>
      <w:r w:rsidR="00187013">
        <w:rPr>
          <w:sz w:val="28"/>
          <w:szCs w:val="28"/>
        </w:rPr>
        <w:t xml:space="preserve">       </w:t>
      </w:r>
      <w:r w:rsidRPr="0071258F">
        <w:rPr>
          <w:sz w:val="28"/>
          <w:szCs w:val="28"/>
        </w:rPr>
        <w:t xml:space="preserve">Приложение 2 к постановлению администрации </w:t>
      </w:r>
    </w:p>
    <w:p w:rsidR="00EA29B3" w:rsidRPr="0071258F" w:rsidRDefault="00EA29B3" w:rsidP="00EA29B3">
      <w:pPr>
        <w:jc w:val="both"/>
        <w:rPr>
          <w:sz w:val="28"/>
          <w:szCs w:val="28"/>
        </w:rPr>
      </w:pPr>
      <w:r w:rsidRPr="0071258F">
        <w:rPr>
          <w:sz w:val="28"/>
          <w:szCs w:val="28"/>
        </w:rPr>
        <w:t xml:space="preserve">                             </w:t>
      </w:r>
      <w:r w:rsidR="00187013" w:rsidRPr="0071258F">
        <w:rPr>
          <w:sz w:val="28"/>
          <w:szCs w:val="28"/>
        </w:rPr>
        <w:t xml:space="preserve">                          </w:t>
      </w:r>
      <w:r w:rsidR="0071258F">
        <w:rPr>
          <w:sz w:val="28"/>
          <w:szCs w:val="28"/>
        </w:rPr>
        <w:t xml:space="preserve">     </w:t>
      </w:r>
      <w:r w:rsidR="00187013" w:rsidRPr="0071258F">
        <w:rPr>
          <w:sz w:val="28"/>
          <w:szCs w:val="28"/>
        </w:rPr>
        <w:t xml:space="preserve">  </w:t>
      </w:r>
      <w:r w:rsidRPr="0071258F">
        <w:rPr>
          <w:sz w:val="28"/>
          <w:szCs w:val="28"/>
        </w:rPr>
        <w:t>Белозерского муниципального района</w:t>
      </w:r>
    </w:p>
    <w:p w:rsidR="00EA29B3" w:rsidRPr="0071258F" w:rsidRDefault="00EA29B3" w:rsidP="00EA29B3">
      <w:pPr>
        <w:jc w:val="both"/>
        <w:rPr>
          <w:sz w:val="28"/>
          <w:szCs w:val="28"/>
        </w:rPr>
      </w:pPr>
      <w:r w:rsidRPr="0071258F">
        <w:rPr>
          <w:sz w:val="28"/>
          <w:szCs w:val="28"/>
        </w:rPr>
        <w:t xml:space="preserve">                             </w:t>
      </w:r>
      <w:r w:rsidR="00187013" w:rsidRPr="0071258F">
        <w:rPr>
          <w:sz w:val="28"/>
          <w:szCs w:val="28"/>
        </w:rPr>
        <w:t xml:space="preserve">                            </w:t>
      </w:r>
      <w:r w:rsidR="0071258F">
        <w:rPr>
          <w:sz w:val="28"/>
          <w:szCs w:val="28"/>
        </w:rPr>
        <w:t xml:space="preserve">     </w:t>
      </w:r>
      <w:r w:rsidR="008C6154">
        <w:rPr>
          <w:sz w:val="28"/>
          <w:szCs w:val="28"/>
        </w:rPr>
        <w:t xml:space="preserve">от </w:t>
      </w:r>
      <w:r w:rsidR="008C6154" w:rsidRPr="008C6154">
        <w:rPr>
          <w:sz w:val="28"/>
          <w:szCs w:val="28"/>
          <w:u w:val="single"/>
        </w:rPr>
        <w:t>04.12.2019</w:t>
      </w:r>
      <w:r w:rsidR="008C6154">
        <w:rPr>
          <w:sz w:val="28"/>
          <w:szCs w:val="28"/>
        </w:rPr>
        <w:t xml:space="preserve"> № </w:t>
      </w:r>
      <w:r w:rsidR="008C6154" w:rsidRPr="008C6154">
        <w:rPr>
          <w:sz w:val="28"/>
          <w:szCs w:val="28"/>
          <w:u w:val="single"/>
        </w:rPr>
        <w:t>585</w:t>
      </w:r>
    </w:p>
    <w:p w:rsidR="00EA29B3" w:rsidRDefault="00EA29B3" w:rsidP="00EA29B3">
      <w:pPr>
        <w:jc w:val="both"/>
        <w:rPr>
          <w:sz w:val="28"/>
          <w:szCs w:val="28"/>
        </w:rPr>
      </w:pPr>
    </w:p>
    <w:p w:rsidR="00EA29B3" w:rsidRPr="00187013" w:rsidRDefault="00EA29B3" w:rsidP="00EA29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87013">
        <w:rPr>
          <w:b/>
          <w:sz w:val="28"/>
          <w:szCs w:val="28"/>
        </w:rPr>
        <w:t>СТОИМОСТЬ</w:t>
      </w:r>
    </w:p>
    <w:p w:rsidR="00EA29B3" w:rsidRPr="00187013" w:rsidRDefault="00EA29B3" w:rsidP="00EA29B3">
      <w:pPr>
        <w:jc w:val="both"/>
        <w:rPr>
          <w:b/>
          <w:sz w:val="28"/>
          <w:szCs w:val="28"/>
        </w:rPr>
      </w:pPr>
      <w:r w:rsidRPr="00187013">
        <w:rPr>
          <w:b/>
          <w:sz w:val="28"/>
          <w:szCs w:val="28"/>
        </w:rPr>
        <w:t xml:space="preserve">          услуг по присоединению объектов дорожного сервиса к автомобильным </w:t>
      </w:r>
    </w:p>
    <w:p w:rsidR="00EA29B3" w:rsidRPr="00187013" w:rsidRDefault="00EA29B3" w:rsidP="00EA29B3">
      <w:pPr>
        <w:jc w:val="both"/>
        <w:rPr>
          <w:b/>
          <w:sz w:val="28"/>
          <w:szCs w:val="28"/>
        </w:rPr>
      </w:pPr>
      <w:r w:rsidRPr="00187013">
        <w:rPr>
          <w:b/>
          <w:sz w:val="28"/>
          <w:szCs w:val="28"/>
        </w:rPr>
        <w:t xml:space="preserve">                  дорогам общего пользования местного значения на территории </w:t>
      </w:r>
    </w:p>
    <w:p w:rsidR="00EA29B3" w:rsidRPr="00187013" w:rsidRDefault="00EA29B3" w:rsidP="00EA29B3">
      <w:pPr>
        <w:jc w:val="both"/>
        <w:rPr>
          <w:b/>
          <w:sz w:val="28"/>
          <w:szCs w:val="28"/>
        </w:rPr>
      </w:pPr>
      <w:r w:rsidRPr="00187013">
        <w:rPr>
          <w:b/>
          <w:sz w:val="28"/>
          <w:szCs w:val="28"/>
        </w:rPr>
        <w:t xml:space="preserve">                                  Белозерского муниципального района</w:t>
      </w:r>
    </w:p>
    <w:p w:rsidR="00EA29B3" w:rsidRDefault="00EA29B3" w:rsidP="00EA29B3">
      <w:pPr>
        <w:jc w:val="both"/>
        <w:rPr>
          <w:sz w:val="28"/>
          <w:szCs w:val="28"/>
        </w:rPr>
      </w:pPr>
    </w:p>
    <w:p w:rsidR="00EA29B3" w:rsidRDefault="00EA29B3" w:rsidP="00EA29B3">
      <w:pPr>
        <w:jc w:val="both"/>
        <w:rPr>
          <w:sz w:val="28"/>
          <w:szCs w:val="28"/>
        </w:rPr>
      </w:pPr>
      <w:r w:rsidRPr="00EA29B3">
        <w:rPr>
          <w:sz w:val="28"/>
          <w:szCs w:val="28"/>
        </w:rPr>
        <w:t>Стоимость за присоединение объекта дорожного серв</w:t>
      </w:r>
      <w:r>
        <w:rPr>
          <w:sz w:val="28"/>
          <w:szCs w:val="28"/>
        </w:rPr>
        <w:t xml:space="preserve">иса к автомобильной дороге </w:t>
      </w:r>
    </w:p>
    <w:p w:rsidR="00EA29B3" w:rsidRDefault="00EA29B3" w:rsidP="00EA29B3">
      <w:pPr>
        <w:jc w:val="both"/>
        <w:rPr>
          <w:sz w:val="28"/>
          <w:szCs w:val="28"/>
        </w:rPr>
      </w:pPr>
    </w:p>
    <w:p w:rsidR="00EA29B3" w:rsidRPr="00EA29B3" w:rsidRDefault="00EA29B3" w:rsidP="00EA29B3">
      <w:pPr>
        <w:jc w:val="both"/>
        <w:rPr>
          <w:sz w:val="28"/>
          <w:szCs w:val="28"/>
        </w:rPr>
      </w:pPr>
      <w:r w:rsidRPr="00077904">
        <w:rPr>
          <w:b/>
          <w:sz w:val="28"/>
          <w:szCs w:val="28"/>
        </w:rPr>
        <w:t>(</w:t>
      </w:r>
      <w:proofErr w:type="spellStart"/>
      <w:r w:rsidRPr="00077904">
        <w:rPr>
          <w:b/>
          <w:sz w:val="28"/>
          <w:szCs w:val="28"/>
        </w:rPr>
        <w:t>Ст</w:t>
      </w:r>
      <w:proofErr w:type="spellEnd"/>
      <w:r w:rsidRPr="0007790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29B3">
        <w:rPr>
          <w:sz w:val="28"/>
          <w:szCs w:val="28"/>
        </w:rPr>
        <w:t>рассчитывается по следующей формуле:</w:t>
      </w:r>
    </w:p>
    <w:p w:rsidR="00077904" w:rsidRDefault="00077904" w:rsidP="00EA29B3">
      <w:pPr>
        <w:jc w:val="both"/>
        <w:rPr>
          <w:sz w:val="28"/>
          <w:szCs w:val="28"/>
        </w:rPr>
      </w:pPr>
    </w:p>
    <w:p w:rsidR="00EA29B3" w:rsidRPr="00077904" w:rsidRDefault="00EA29B3" w:rsidP="00EA29B3">
      <w:pPr>
        <w:jc w:val="both"/>
        <w:rPr>
          <w:b/>
          <w:sz w:val="28"/>
          <w:szCs w:val="28"/>
        </w:rPr>
      </w:pPr>
      <w:proofErr w:type="spellStart"/>
      <w:r w:rsidRPr="00077904">
        <w:rPr>
          <w:b/>
          <w:sz w:val="28"/>
          <w:szCs w:val="28"/>
        </w:rPr>
        <w:t>Ст</w:t>
      </w:r>
      <w:proofErr w:type="spellEnd"/>
      <w:r w:rsidRPr="00077904">
        <w:rPr>
          <w:b/>
          <w:sz w:val="28"/>
          <w:szCs w:val="28"/>
        </w:rPr>
        <w:t xml:space="preserve"> = Б x </w:t>
      </w:r>
      <w:proofErr w:type="spellStart"/>
      <w:r w:rsidRPr="00077904">
        <w:rPr>
          <w:b/>
          <w:sz w:val="28"/>
          <w:szCs w:val="28"/>
        </w:rPr>
        <w:t>Пл</w:t>
      </w:r>
      <w:proofErr w:type="spellEnd"/>
      <w:r w:rsidRPr="00077904">
        <w:rPr>
          <w:b/>
          <w:sz w:val="28"/>
          <w:szCs w:val="28"/>
        </w:rPr>
        <w:t xml:space="preserve"> x Км x </w:t>
      </w:r>
      <w:proofErr w:type="spellStart"/>
      <w:r w:rsidRPr="00077904">
        <w:rPr>
          <w:b/>
          <w:sz w:val="28"/>
          <w:szCs w:val="28"/>
        </w:rPr>
        <w:t>Кп</w:t>
      </w:r>
      <w:proofErr w:type="spellEnd"/>
      <w:r w:rsidRPr="00077904">
        <w:rPr>
          <w:b/>
          <w:sz w:val="28"/>
          <w:szCs w:val="28"/>
        </w:rPr>
        <w:t xml:space="preserve"> x </w:t>
      </w:r>
      <w:proofErr w:type="spellStart"/>
      <w:r w:rsidRPr="00077904">
        <w:rPr>
          <w:b/>
          <w:sz w:val="28"/>
          <w:szCs w:val="28"/>
        </w:rPr>
        <w:t>Кв</w:t>
      </w:r>
      <w:proofErr w:type="spellEnd"/>
      <w:r w:rsidRPr="00077904">
        <w:rPr>
          <w:b/>
          <w:sz w:val="28"/>
          <w:szCs w:val="28"/>
        </w:rPr>
        <w:t>,</w:t>
      </w:r>
    </w:p>
    <w:p w:rsidR="00EA29B3" w:rsidRPr="00EA29B3" w:rsidRDefault="00EA29B3" w:rsidP="00EA29B3">
      <w:pPr>
        <w:jc w:val="both"/>
        <w:rPr>
          <w:sz w:val="28"/>
          <w:szCs w:val="28"/>
        </w:rPr>
      </w:pPr>
      <w:r w:rsidRPr="00EA29B3">
        <w:rPr>
          <w:sz w:val="28"/>
          <w:szCs w:val="28"/>
        </w:rPr>
        <w:t>где,</w:t>
      </w:r>
    </w:p>
    <w:p w:rsidR="00077904" w:rsidRDefault="00077904" w:rsidP="00EA29B3">
      <w:pPr>
        <w:jc w:val="both"/>
        <w:rPr>
          <w:sz w:val="28"/>
          <w:szCs w:val="28"/>
        </w:rPr>
      </w:pPr>
    </w:p>
    <w:p w:rsidR="00EA29B3" w:rsidRPr="00EA29B3" w:rsidRDefault="00EA29B3" w:rsidP="00EA29B3">
      <w:pPr>
        <w:jc w:val="both"/>
        <w:rPr>
          <w:sz w:val="28"/>
          <w:szCs w:val="28"/>
        </w:rPr>
      </w:pPr>
      <w:r w:rsidRPr="00077904">
        <w:rPr>
          <w:b/>
          <w:sz w:val="28"/>
          <w:szCs w:val="28"/>
        </w:rPr>
        <w:t>Б</w:t>
      </w:r>
      <w:r w:rsidRPr="00EA29B3">
        <w:rPr>
          <w:sz w:val="28"/>
          <w:szCs w:val="28"/>
        </w:rPr>
        <w:t xml:space="preserve"> - базовая стоимость одного квадратного метра площади объекта до</w:t>
      </w:r>
      <w:r w:rsidR="00077904">
        <w:rPr>
          <w:sz w:val="28"/>
          <w:szCs w:val="28"/>
        </w:rPr>
        <w:t xml:space="preserve">рожного сервиса </w:t>
      </w:r>
      <w:r w:rsidRPr="00EA29B3">
        <w:rPr>
          <w:sz w:val="28"/>
          <w:szCs w:val="28"/>
        </w:rPr>
        <w:t>(равняется кадастровой стоимости земельного участка по ви</w:t>
      </w:r>
      <w:r w:rsidR="00077904">
        <w:rPr>
          <w:sz w:val="28"/>
          <w:szCs w:val="28"/>
        </w:rPr>
        <w:t xml:space="preserve">ду разрешенного использования – </w:t>
      </w:r>
      <w:r w:rsidRPr="00EA29B3">
        <w:rPr>
          <w:sz w:val="28"/>
          <w:szCs w:val="28"/>
        </w:rPr>
        <w:t>объекты придорожного сервиса);</w:t>
      </w:r>
    </w:p>
    <w:p w:rsidR="00EA29B3" w:rsidRPr="00EA29B3" w:rsidRDefault="00EA29B3" w:rsidP="00EA29B3">
      <w:pPr>
        <w:jc w:val="both"/>
        <w:rPr>
          <w:sz w:val="28"/>
          <w:szCs w:val="28"/>
        </w:rPr>
      </w:pPr>
      <w:proofErr w:type="spellStart"/>
      <w:r w:rsidRPr="00077904">
        <w:rPr>
          <w:b/>
          <w:sz w:val="28"/>
          <w:szCs w:val="28"/>
        </w:rPr>
        <w:t>Пл</w:t>
      </w:r>
      <w:proofErr w:type="spellEnd"/>
      <w:r w:rsidRPr="00077904">
        <w:rPr>
          <w:b/>
          <w:sz w:val="28"/>
          <w:szCs w:val="28"/>
        </w:rPr>
        <w:t xml:space="preserve"> </w:t>
      </w:r>
      <w:r w:rsidRPr="00EA29B3">
        <w:rPr>
          <w:sz w:val="28"/>
          <w:szCs w:val="28"/>
        </w:rPr>
        <w:t>- площадь объекта дорожного сервиса в квадратных метрах, равна площади</w:t>
      </w:r>
    </w:p>
    <w:p w:rsidR="00EA29B3" w:rsidRPr="00EA29B3" w:rsidRDefault="00EA29B3" w:rsidP="00EA29B3">
      <w:pPr>
        <w:jc w:val="both"/>
        <w:rPr>
          <w:sz w:val="28"/>
          <w:szCs w:val="28"/>
        </w:rPr>
      </w:pPr>
      <w:r w:rsidRPr="00EA29B3">
        <w:rPr>
          <w:sz w:val="28"/>
          <w:szCs w:val="28"/>
        </w:rPr>
        <w:t>земельного участка, запрашиваемого под размещение объекта дорожного сервиса;</w:t>
      </w:r>
    </w:p>
    <w:p w:rsidR="00EA29B3" w:rsidRPr="00EA29B3" w:rsidRDefault="00EA29B3" w:rsidP="00EA29B3">
      <w:pPr>
        <w:jc w:val="both"/>
        <w:rPr>
          <w:sz w:val="28"/>
          <w:szCs w:val="28"/>
        </w:rPr>
      </w:pPr>
      <w:r w:rsidRPr="00077904">
        <w:rPr>
          <w:b/>
          <w:sz w:val="28"/>
          <w:szCs w:val="28"/>
        </w:rPr>
        <w:t>Км</w:t>
      </w:r>
      <w:r w:rsidRPr="00EA29B3">
        <w:rPr>
          <w:sz w:val="28"/>
          <w:szCs w:val="28"/>
        </w:rPr>
        <w:t xml:space="preserve"> - коэффициент «Место расположения»;</w:t>
      </w:r>
    </w:p>
    <w:p w:rsidR="00EA29B3" w:rsidRPr="00EA29B3" w:rsidRDefault="00EA29B3" w:rsidP="00EA29B3">
      <w:pPr>
        <w:jc w:val="both"/>
        <w:rPr>
          <w:sz w:val="28"/>
          <w:szCs w:val="28"/>
        </w:rPr>
      </w:pPr>
      <w:proofErr w:type="spellStart"/>
      <w:r w:rsidRPr="00077904">
        <w:rPr>
          <w:b/>
          <w:sz w:val="28"/>
          <w:szCs w:val="28"/>
        </w:rPr>
        <w:t>Кп</w:t>
      </w:r>
      <w:proofErr w:type="spellEnd"/>
      <w:r w:rsidRPr="00EA29B3">
        <w:rPr>
          <w:sz w:val="28"/>
          <w:szCs w:val="28"/>
        </w:rPr>
        <w:t xml:space="preserve"> - поправочный коэффициент «Площадь объекта дорожного сервиса»;</w:t>
      </w:r>
    </w:p>
    <w:p w:rsidR="00EA29B3" w:rsidRDefault="00EA29B3" w:rsidP="00EA29B3">
      <w:pPr>
        <w:jc w:val="both"/>
        <w:rPr>
          <w:sz w:val="28"/>
          <w:szCs w:val="28"/>
        </w:rPr>
      </w:pPr>
      <w:proofErr w:type="spellStart"/>
      <w:r w:rsidRPr="00077904">
        <w:rPr>
          <w:b/>
          <w:sz w:val="28"/>
          <w:szCs w:val="28"/>
        </w:rPr>
        <w:t>Кв</w:t>
      </w:r>
      <w:proofErr w:type="spellEnd"/>
      <w:r w:rsidRPr="00077904">
        <w:rPr>
          <w:b/>
          <w:sz w:val="28"/>
          <w:szCs w:val="28"/>
        </w:rPr>
        <w:t xml:space="preserve"> </w:t>
      </w:r>
      <w:r w:rsidRPr="00EA29B3">
        <w:rPr>
          <w:sz w:val="28"/>
          <w:szCs w:val="28"/>
        </w:rPr>
        <w:t>- коэффициент «Вид объекта дорожного сервиса».</w:t>
      </w:r>
    </w:p>
    <w:p w:rsidR="00FB50EA" w:rsidRDefault="00FB50EA" w:rsidP="00EA29B3">
      <w:pPr>
        <w:jc w:val="both"/>
        <w:rPr>
          <w:sz w:val="28"/>
          <w:szCs w:val="28"/>
        </w:rPr>
      </w:pPr>
    </w:p>
    <w:p w:rsidR="00077904" w:rsidRPr="00EA29B3" w:rsidRDefault="00077904" w:rsidP="00EA29B3">
      <w:pPr>
        <w:jc w:val="both"/>
        <w:rPr>
          <w:sz w:val="28"/>
          <w:szCs w:val="28"/>
        </w:rPr>
      </w:pPr>
    </w:p>
    <w:p w:rsidR="00EA29B3" w:rsidRPr="00BA6776" w:rsidRDefault="00EA29B3" w:rsidP="00EA29B3">
      <w:pPr>
        <w:jc w:val="both"/>
        <w:rPr>
          <w:b/>
          <w:sz w:val="28"/>
          <w:szCs w:val="28"/>
        </w:rPr>
      </w:pPr>
      <w:r w:rsidRPr="00BA6776">
        <w:rPr>
          <w:b/>
          <w:sz w:val="28"/>
          <w:szCs w:val="28"/>
        </w:rPr>
        <w:t>Значение коэффициента «Место расположения»</w:t>
      </w:r>
    </w:p>
    <w:p w:rsidR="00FB50EA" w:rsidRDefault="00FB50EA" w:rsidP="00EA29B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7904" w:rsidTr="00077904">
        <w:tc>
          <w:tcPr>
            <w:tcW w:w="5210" w:type="dxa"/>
          </w:tcPr>
          <w:p w:rsidR="00077904" w:rsidRDefault="0071258F" w:rsidP="00EA2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категория автодороги</w:t>
            </w:r>
          </w:p>
        </w:tc>
        <w:tc>
          <w:tcPr>
            <w:tcW w:w="5211" w:type="dxa"/>
          </w:tcPr>
          <w:p w:rsidR="00077904" w:rsidRDefault="00077904" w:rsidP="00EA2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Поправочный коэффициент «Место расположения»</w:t>
            </w:r>
          </w:p>
        </w:tc>
      </w:tr>
      <w:tr w:rsidR="00077904" w:rsidTr="00077904">
        <w:tc>
          <w:tcPr>
            <w:tcW w:w="5210" w:type="dxa"/>
          </w:tcPr>
          <w:p w:rsidR="00077904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  I</w:t>
            </w:r>
          </w:p>
        </w:tc>
        <w:tc>
          <w:tcPr>
            <w:tcW w:w="5211" w:type="dxa"/>
          </w:tcPr>
          <w:p w:rsidR="00077904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47E7F"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77904" w:rsidTr="00077904">
        <w:tc>
          <w:tcPr>
            <w:tcW w:w="5210" w:type="dxa"/>
          </w:tcPr>
          <w:p w:rsidR="00077904" w:rsidRPr="0071258F" w:rsidRDefault="00077904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258F">
              <w:rPr>
                <w:sz w:val="28"/>
                <w:szCs w:val="28"/>
              </w:rPr>
              <w:t xml:space="preserve">              </w:t>
            </w:r>
            <w:r w:rsidR="0071258F">
              <w:rPr>
                <w:sz w:val="28"/>
                <w:szCs w:val="28"/>
                <w:lang w:val="en-US"/>
              </w:rPr>
              <w:t xml:space="preserve">   II</w:t>
            </w:r>
          </w:p>
        </w:tc>
        <w:tc>
          <w:tcPr>
            <w:tcW w:w="5211" w:type="dxa"/>
          </w:tcPr>
          <w:p w:rsidR="00077904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47E7F"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77904" w:rsidTr="00077904">
        <w:tc>
          <w:tcPr>
            <w:tcW w:w="5210" w:type="dxa"/>
          </w:tcPr>
          <w:p w:rsidR="00077904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5211" w:type="dxa"/>
          </w:tcPr>
          <w:p w:rsidR="00077904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47E7F"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1258F" w:rsidTr="00077904">
        <w:tc>
          <w:tcPr>
            <w:tcW w:w="5210" w:type="dxa"/>
          </w:tcPr>
          <w:p w:rsidR="0071258F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IV</w:t>
            </w:r>
          </w:p>
        </w:tc>
        <w:tc>
          <w:tcPr>
            <w:tcW w:w="5211" w:type="dxa"/>
          </w:tcPr>
          <w:p w:rsidR="0071258F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F47E7F"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1258F" w:rsidTr="00077904">
        <w:tc>
          <w:tcPr>
            <w:tcW w:w="5210" w:type="dxa"/>
          </w:tcPr>
          <w:p w:rsid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V</w:t>
            </w:r>
          </w:p>
        </w:tc>
        <w:tc>
          <w:tcPr>
            <w:tcW w:w="5211" w:type="dxa"/>
          </w:tcPr>
          <w:p w:rsidR="0071258F" w:rsidRPr="0071258F" w:rsidRDefault="0071258F" w:rsidP="00EA29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F47E7F"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77904" w:rsidRDefault="00077904" w:rsidP="00EA29B3">
      <w:pPr>
        <w:jc w:val="both"/>
        <w:rPr>
          <w:sz w:val="28"/>
          <w:szCs w:val="28"/>
        </w:rPr>
      </w:pPr>
    </w:p>
    <w:p w:rsidR="00077904" w:rsidRPr="00E41D13" w:rsidRDefault="00077904" w:rsidP="00EA29B3">
      <w:pPr>
        <w:jc w:val="both"/>
        <w:rPr>
          <w:sz w:val="28"/>
          <w:szCs w:val="28"/>
        </w:rPr>
      </w:pPr>
    </w:p>
    <w:p w:rsidR="00FB50EA" w:rsidRPr="00BA6776" w:rsidRDefault="00FB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6776">
        <w:rPr>
          <w:b/>
          <w:sz w:val="28"/>
          <w:szCs w:val="28"/>
        </w:rPr>
        <w:t>Значение поправочного коэффициента «Площадь объекта дорожного сервиса»</w:t>
      </w:r>
    </w:p>
    <w:p w:rsidR="00FB50EA" w:rsidRDefault="00FB50EA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B50EA" w:rsidTr="00FB50EA">
        <w:tc>
          <w:tcPr>
            <w:tcW w:w="5210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объекта дорожного сервиса</w:t>
            </w:r>
          </w:p>
        </w:tc>
        <w:tc>
          <w:tcPr>
            <w:tcW w:w="5211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Поправочный коэффициент</w:t>
            </w:r>
          </w:p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«Площадь объекта дорожного сервиса»</w:t>
            </w:r>
          </w:p>
        </w:tc>
      </w:tr>
      <w:tr w:rsidR="00FB50EA" w:rsidTr="00FB50EA">
        <w:tc>
          <w:tcPr>
            <w:tcW w:w="5210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До 100кв.м</w:t>
            </w:r>
          </w:p>
        </w:tc>
        <w:tc>
          <w:tcPr>
            <w:tcW w:w="5211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FB50EA" w:rsidTr="00FB50EA">
        <w:tc>
          <w:tcPr>
            <w:tcW w:w="5210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101 до 1000кв.м</w:t>
            </w:r>
          </w:p>
        </w:tc>
        <w:tc>
          <w:tcPr>
            <w:tcW w:w="5211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0,75</w:t>
            </w:r>
          </w:p>
        </w:tc>
      </w:tr>
      <w:tr w:rsidR="00FB50EA" w:rsidTr="00FB50EA">
        <w:tc>
          <w:tcPr>
            <w:tcW w:w="5210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1001 до 2500кв.м</w:t>
            </w:r>
          </w:p>
        </w:tc>
        <w:tc>
          <w:tcPr>
            <w:tcW w:w="5211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0,5</w:t>
            </w:r>
          </w:p>
        </w:tc>
      </w:tr>
      <w:tr w:rsidR="00FB50EA" w:rsidTr="00FB50EA">
        <w:tc>
          <w:tcPr>
            <w:tcW w:w="5210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Свыше 2500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5211" w:type="dxa"/>
          </w:tcPr>
          <w:p w:rsidR="00FB50EA" w:rsidRDefault="00FB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0,25</w:t>
            </w:r>
          </w:p>
        </w:tc>
      </w:tr>
    </w:tbl>
    <w:p w:rsidR="00FB50EA" w:rsidRPr="00FB50EA" w:rsidRDefault="00FB50EA">
      <w:pPr>
        <w:rPr>
          <w:sz w:val="28"/>
          <w:szCs w:val="28"/>
        </w:rPr>
      </w:pPr>
    </w:p>
    <w:p w:rsidR="00E41D13" w:rsidRDefault="00E41D13">
      <w:pPr>
        <w:rPr>
          <w:b/>
          <w:sz w:val="28"/>
          <w:szCs w:val="28"/>
        </w:rPr>
      </w:pPr>
    </w:p>
    <w:p w:rsidR="00FB50EA" w:rsidRDefault="00FB50EA">
      <w:pPr>
        <w:rPr>
          <w:b/>
          <w:sz w:val="28"/>
          <w:szCs w:val="28"/>
        </w:rPr>
      </w:pPr>
    </w:p>
    <w:p w:rsidR="00FB50EA" w:rsidRDefault="00FB50EA">
      <w:pPr>
        <w:rPr>
          <w:b/>
          <w:sz w:val="28"/>
          <w:szCs w:val="28"/>
        </w:rPr>
      </w:pPr>
    </w:p>
    <w:p w:rsidR="00FB50EA" w:rsidRPr="001B140E" w:rsidRDefault="00FB50EA">
      <w:pPr>
        <w:rPr>
          <w:b/>
          <w:sz w:val="28"/>
          <w:szCs w:val="28"/>
          <w:lang w:val="en-US"/>
        </w:rPr>
      </w:pPr>
    </w:p>
    <w:p w:rsidR="00FB50EA" w:rsidRDefault="00E6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66917" w:rsidRPr="00BA6776" w:rsidRDefault="00E66917">
      <w:pPr>
        <w:rPr>
          <w:b/>
          <w:sz w:val="28"/>
          <w:szCs w:val="28"/>
        </w:rPr>
      </w:pPr>
      <w:r w:rsidRPr="00E66917">
        <w:rPr>
          <w:sz w:val="28"/>
          <w:szCs w:val="28"/>
        </w:rPr>
        <w:t xml:space="preserve">                 </w:t>
      </w:r>
      <w:r w:rsidRPr="00BA6776">
        <w:rPr>
          <w:b/>
          <w:sz w:val="28"/>
          <w:szCs w:val="28"/>
        </w:rPr>
        <w:t>Значение коэффициента «Вид объекта дорожного сервиса»</w:t>
      </w:r>
    </w:p>
    <w:p w:rsidR="00E66917" w:rsidRDefault="00E66917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233"/>
      </w:tblGrid>
      <w:tr w:rsidR="00EC424C" w:rsidTr="00E66917">
        <w:tc>
          <w:tcPr>
            <w:tcW w:w="675" w:type="dxa"/>
          </w:tcPr>
          <w:p w:rsidR="00E66917" w:rsidRPr="00E66917" w:rsidRDefault="00E66917">
            <w:pPr>
              <w:rPr>
                <w:sz w:val="28"/>
                <w:szCs w:val="28"/>
              </w:rPr>
            </w:pPr>
            <w:r w:rsidRPr="00E6691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513" w:type="dxa"/>
          </w:tcPr>
          <w:p w:rsidR="00E66917" w:rsidRPr="00E66917" w:rsidRDefault="00E669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E66917">
              <w:rPr>
                <w:sz w:val="28"/>
                <w:szCs w:val="28"/>
              </w:rPr>
              <w:t>Ви</w:t>
            </w:r>
            <w:r w:rsidR="00F47E7F">
              <w:rPr>
                <w:sz w:val="28"/>
                <w:szCs w:val="28"/>
              </w:rPr>
              <w:t>ды объекта</w:t>
            </w:r>
            <w:r>
              <w:rPr>
                <w:sz w:val="28"/>
                <w:szCs w:val="28"/>
              </w:rPr>
              <w:t xml:space="preserve"> дорожного сервиса</w:t>
            </w:r>
          </w:p>
        </w:tc>
        <w:tc>
          <w:tcPr>
            <w:tcW w:w="2233" w:type="dxa"/>
          </w:tcPr>
          <w:p w:rsidR="00F47E7F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Значение     </w:t>
            </w:r>
          </w:p>
          <w:p w:rsidR="00F47E7F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коэффициента    </w:t>
            </w:r>
          </w:p>
          <w:p w:rsidR="00E66917" w:rsidRP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EC424C" w:rsidTr="00E66917">
        <w:tc>
          <w:tcPr>
            <w:tcW w:w="675" w:type="dxa"/>
          </w:tcPr>
          <w:p w:rsidR="00E66917" w:rsidRP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513" w:type="dxa"/>
          </w:tcPr>
          <w:p w:rsidR="00E66917" w:rsidRP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оказания медицинской помощи</w:t>
            </w:r>
          </w:p>
        </w:tc>
        <w:tc>
          <w:tcPr>
            <w:tcW w:w="2233" w:type="dxa"/>
          </w:tcPr>
          <w:p w:rsidR="00E66917" w:rsidRP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0,25</w:t>
            </w:r>
          </w:p>
        </w:tc>
      </w:tr>
      <w:tr w:rsidR="00E66917" w:rsidTr="00E66917">
        <w:tc>
          <w:tcPr>
            <w:tcW w:w="675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513" w:type="dxa"/>
          </w:tcPr>
          <w:p w:rsidR="00E66917" w:rsidRP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связи(почта, телеграф, телефон)</w:t>
            </w:r>
          </w:p>
        </w:tc>
        <w:tc>
          <w:tcPr>
            <w:tcW w:w="2233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E66917" w:rsidTr="00E66917">
        <w:tc>
          <w:tcPr>
            <w:tcW w:w="675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51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общественного питания, пункт торговли, станция технического обслуживания, стоянка автотранспортных средств, пункт мойки автотранспортных средств, автостанция</w:t>
            </w:r>
          </w:p>
        </w:tc>
        <w:tc>
          <w:tcPr>
            <w:tcW w:w="223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</w:tr>
      <w:tr w:rsidR="00E66917" w:rsidTr="00E66917">
        <w:tc>
          <w:tcPr>
            <w:tcW w:w="675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51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Гостиница, мотель, кемпинг</w:t>
            </w:r>
          </w:p>
        </w:tc>
        <w:tc>
          <w:tcPr>
            <w:tcW w:w="223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</w:tc>
      </w:tr>
      <w:tr w:rsidR="00E66917" w:rsidTr="00E66917">
        <w:tc>
          <w:tcPr>
            <w:tcW w:w="675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751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2233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47E7F">
              <w:rPr>
                <w:sz w:val="28"/>
                <w:szCs w:val="28"/>
              </w:rPr>
              <w:t>4</w:t>
            </w:r>
          </w:p>
        </w:tc>
      </w:tr>
      <w:tr w:rsidR="00E66917" w:rsidTr="00E66917">
        <w:tc>
          <w:tcPr>
            <w:tcW w:w="675" w:type="dxa"/>
          </w:tcPr>
          <w:p w:rsidR="00E66917" w:rsidRDefault="00E66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51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233" w:type="dxa"/>
          </w:tcPr>
          <w:p w:rsidR="00E66917" w:rsidRDefault="00F4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</w:t>
            </w:r>
          </w:p>
        </w:tc>
      </w:tr>
    </w:tbl>
    <w:p w:rsidR="00F47E7F" w:rsidRDefault="00F47E7F">
      <w:pPr>
        <w:rPr>
          <w:b/>
          <w:sz w:val="28"/>
          <w:szCs w:val="28"/>
        </w:rPr>
      </w:pPr>
    </w:p>
    <w:p w:rsidR="00F47E7F" w:rsidRDefault="00F47E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7E7F">
        <w:rPr>
          <w:sz w:val="28"/>
          <w:szCs w:val="28"/>
        </w:rPr>
        <w:t>Прим</w:t>
      </w:r>
      <w:r>
        <w:rPr>
          <w:sz w:val="28"/>
          <w:szCs w:val="28"/>
        </w:rPr>
        <w:t>ечание: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</w:t>
      </w:r>
    </w:p>
    <w:p w:rsidR="00F47E7F" w:rsidRDefault="00F47E7F">
      <w:pPr>
        <w:rPr>
          <w:sz w:val="28"/>
          <w:szCs w:val="28"/>
        </w:rPr>
      </w:pPr>
    </w:p>
    <w:p w:rsidR="00F47E7F" w:rsidRPr="00F47E7F" w:rsidRDefault="00F47E7F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 дорожно-патрульной службы в качестве объекта дорожного сервиса не учитывается.</w:t>
      </w: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05176E" w:rsidRDefault="0005176E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187013" w:rsidRDefault="00187013">
      <w:pPr>
        <w:rPr>
          <w:b/>
          <w:sz w:val="28"/>
          <w:szCs w:val="28"/>
        </w:rPr>
      </w:pPr>
    </w:p>
    <w:p w:rsidR="0005176E" w:rsidRPr="0005176E" w:rsidRDefault="00187013" w:rsidP="001870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05176E">
        <w:rPr>
          <w:b/>
          <w:sz w:val="28"/>
          <w:szCs w:val="28"/>
        </w:rPr>
        <w:t xml:space="preserve">                            </w:t>
      </w:r>
      <w:r w:rsidRPr="0005176E">
        <w:rPr>
          <w:sz w:val="28"/>
          <w:szCs w:val="28"/>
        </w:rPr>
        <w:t xml:space="preserve">Приложение 3 к постановлению </w:t>
      </w:r>
    </w:p>
    <w:p w:rsidR="00187013" w:rsidRPr="0005176E" w:rsidRDefault="0005176E" w:rsidP="00187013">
      <w:pPr>
        <w:rPr>
          <w:sz w:val="28"/>
          <w:szCs w:val="28"/>
        </w:rPr>
      </w:pPr>
      <w:r w:rsidRPr="0005176E">
        <w:rPr>
          <w:sz w:val="28"/>
          <w:szCs w:val="28"/>
        </w:rPr>
        <w:t xml:space="preserve">                                                                                   </w:t>
      </w:r>
      <w:r w:rsidR="00187013" w:rsidRPr="0005176E">
        <w:rPr>
          <w:sz w:val="28"/>
          <w:szCs w:val="28"/>
        </w:rPr>
        <w:t xml:space="preserve">администрации </w:t>
      </w:r>
      <w:r w:rsidRPr="0005176E">
        <w:rPr>
          <w:sz w:val="28"/>
          <w:szCs w:val="28"/>
        </w:rPr>
        <w:t>района</w:t>
      </w:r>
    </w:p>
    <w:p w:rsidR="00187013" w:rsidRPr="0005176E" w:rsidRDefault="00187013" w:rsidP="00187013">
      <w:pPr>
        <w:rPr>
          <w:sz w:val="28"/>
          <w:szCs w:val="28"/>
        </w:rPr>
      </w:pPr>
      <w:r w:rsidRPr="0005176E">
        <w:rPr>
          <w:sz w:val="28"/>
          <w:szCs w:val="28"/>
        </w:rPr>
        <w:t xml:space="preserve">                                </w:t>
      </w:r>
      <w:r w:rsidR="0005176E" w:rsidRPr="0005176E">
        <w:rPr>
          <w:sz w:val="28"/>
          <w:szCs w:val="28"/>
        </w:rPr>
        <w:t xml:space="preserve">                                                   от </w:t>
      </w:r>
      <w:r w:rsidR="008C6154" w:rsidRPr="008C6154">
        <w:rPr>
          <w:sz w:val="28"/>
          <w:szCs w:val="28"/>
          <w:u w:val="single"/>
        </w:rPr>
        <w:t>04.12.2019</w:t>
      </w:r>
      <w:r w:rsidR="008C6154">
        <w:rPr>
          <w:sz w:val="28"/>
          <w:szCs w:val="28"/>
        </w:rPr>
        <w:t xml:space="preserve"> № </w:t>
      </w:r>
      <w:r w:rsidR="008C6154" w:rsidRPr="008C6154">
        <w:rPr>
          <w:sz w:val="28"/>
          <w:szCs w:val="28"/>
          <w:u w:val="single"/>
        </w:rPr>
        <w:t>585</w:t>
      </w:r>
    </w:p>
    <w:p w:rsidR="00187013" w:rsidRDefault="00187013" w:rsidP="00187013">
      <w:pPr>
        <w:rPr>
          <w:b/>
          <w:sz w:val="28"/>
          <w:szCs w:val="28"/>
        </w:rPr>
      </w:pPr>
    </w:p>
    <w:p w:rsidR="0005176E" w:rsidRPr="00187013" w:rsidRDefault="0005176E" w:rsidP="00187013">
      <w:pPr>
        <w:rPr>
          <w:b/>
          <w:sz w:val="28"/>
          <w:szCs w:val="28"/>
        </w:rPr>
      </w:pPr>
    </w:p>
    <w:p w:rsidR="00187013" w:rsidRDefault="00187013" w:rsidP="00187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87013">
        <w:rPr>
          <w:b/>
          <w:sz w:val="28"/>
          <w:szCs w:val="28"/>
        </w:rPr>
        <w:t xml:space="preserve">Примерная форма договора о присоединении объекта </w:t>
      </w:r>
    </w:p>
    <w:p w:rsidR="00187013" w:rsidRDefault="00187013" w:rsidP="00187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дорожного сервиса к </w:t>
      </w:r>
      <w:r w:rsidRPr="00187013">
        <w:rPr>
          <w:b/>
          <w:sz w:val="28"/>
          <w:szCs w:val="28"/>
        </w:rPr>
        <w:t>автомобильной дороге общего пользо</w:t>
      </w:r>
      <w:r>
        <w:rPr>
          <w:b/>
          <w:sz w:val="28"/>
          <w:szCs w:val="28"/>
        </w:rPr>
        <w:t xml:space="preserve">вания  </w:t>
      </w:r>
      <w:bookmarkStart w:id="0" w:name="_GoBack"/>
      <w:bookmarkEnd w:id="0"/>
    </w:p>
    <w:p w:rsidR="00187013" w:rsidRDefault="00187013" w:rsidP="00187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местного значения Белозерского муниципального района</w:t>
      </w:r>
    </w:p>
    <w:p w:rsidR="00187013" w:rsidRPr="00187013" w:rsidRDefault="00187013" w:rsidP="00187013">
      <w:pPr>
        <w:rPr>
          <w:b/>
          <w:sz w:val="28"/>
          <w:szCs w:val="28"/>
        </w:rPr>
      </w:pPr>
    </w:p>
    <w:p w:rsidR="00187013" w:rsidRDefault="00187013" w:rsidP="001345BB">
      <w:pPr>
        <w:jc w:val="both"/>
        <w:rPr>
          <w:sz w:val="28"/>
          <w:szCs w:val="28"/>
        </w:rPr>
      </w:pPr>
      <w:proofErr w:type="spellStart"/>
      <w:r w:rsidRPr="001345BB">
        <w:rPr>
          <w:sz w:val="28"/>
          <w:szCs w:val="28"/>
        </w:rPr>
        <w:t>г.Белозерск</w:t>
      </w:r>
      <w:proofErr w:type="spellEnd"/>
      <w:r w:rsidRPr="001345BB">
        <w:rPr>
          <w:sz w:val="28"/>
          <w:szCs w:val="28"/>
        </w:rPr>
        <w:t xml:space="preserve">                                                                          "__" __________ 20__ года</w:t>
      </w:r>
    </w:p>
    <w:p w:rsidR="001345BB" w:rsidRPr="001345BB" w:rsidRDefault="001345BB" w:rsidP="001345BB">
      <w:pPr>
        <w:jc w:val="both"/>
        <w:rPr>
          <w:sz w:val="28"/>
          <w:szCs w:val="28"/>
        </w:rPr>
      </w:pPr>
    </w:p>
    <w:p w:rsidR="00187013" w:rsidRPr="001345BB" w:rsidRDefault="00187013" w:rsidP="001345BB">
      <w:pPr>
        <w:ind w:firstLine="708"/>
        <w:jc w:val="both"/>
        <w:rPr>
          <w:sz w:val="28"/>
          <w:szCs w:val="28"/>
        </w:rPr>
      </w:pPr>
      <w:r w:rsidRPr="001345BB">
        <w:rPr>
          <w:sz w:val="28"/>
          <w:szCs w:val="28"/>
        </w:rPr>
        <w:t xml:space="preserve">Администрация Белозерского муниципального района, именуемая в дальнейшем </w:t>
      </w:r>
      <w:r w:rsidR="001345BB">
        <w:rPr>
          <w:sz w:val="28"/>
          <w:szCs w:val="28"/>
        </w:rPr>
        <w:t>"Исполнитель", в лице руководителя а</w:t>
      </w:r>
      <w:r w:rsidRPr="001345BB">
        <w:rPr>
          <w:sz w:val="28"/>
          <w:szCs w:val="28"/>
        </w:rPr>
        <w:t>дминистрации района ______</w:t>
      </w:r>
      <w:r w:rsidR="001345BB" w:rsidRPr="001345BB">
        <w:rPr>
          <w:sz w:val="28"/>
          <w:szCs w:val="28"/>
        </w:rPr>
        <w:t xml:space="preserve">______________, действующего на </w:t>
      </w:r>
      <w:r w:rsidRPr="001345BB">
        <w:rPr>
          <w:sz w:val="28"/>
          <w:szCs w:val="28"/>
        </w:rPr>
        <w:t>основании Устава, с одной стороны, и _______________</w:t>
      </w:r>
      <w:r w:rsidR="001345BB" w:rsidRPr="001345BB">
        <w:rPr>
          <w:sz w:val="28"/>
          <w:szCs w:val="28"/>
        </w:rPr>
        <w:t>______________, именуемое(</w:t>
      </w:r>
      <w:proofErr w:type="spellStart"/>
      <w:r w:rsidR="001345BB" w:rsidRPr="001345BB">
        <w:rPr>
          <w:sz w:val="28"/>
          <w:szCs w:val="28"/>
        </w:rPr>
        <w:t>ый</w:t>
      </w:r>
      <w:proofErr w:type="spellEnd"/>
      <w:r w:rsidR="001345BB" w:rsidRPr="001345BB">
        <w:rPr>
          <w:sz w:val="28"/>
          <w:szCs w:val="28"/>
        </w:rPr>
        <w:t xml:space="preserve">) в </w:t>
      </w:r>
      <w:r w:rsidRPr="001345BB">
        <w:rPr>
          <w:sz w:val="28"/>
          <w:szCs w:val="28"/>
        </w:rPr>
        <w:t>дальнейшем "Заказчик", в лице ________________________</w:t>
      </w:r>
      <w:r w:rsidR="001345BB" w:rsidRPr="001345BB">
        <w:rPr>
          <w:sz w:val="28"/>
          <w:szCs w:val="28"/>
        </w:rPr>
        <w:t>, действующего(ей) на основании</w:t>
      </w:r>
      <w:r w:rsidRPr="001345BB">
        <w:rPr>
          <w:sz w:val="28"/>
          <w:szCs w:val="28"/>
        </w:rPr>
        <w:t>__________________, с другой стороны, вместе именуемые "Стороны", заключили настоящий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Договор о нижеследующем:</w:t>
      </w:r>
    </w:p>
    <w:p w:rsidR="001345BB" w:rsidRDefault="001345BB" w:rsidP="001345BB">
      <w:pPr>
        <w:jc w:val="both"/>
        <w:rPr>
          <w:sz w:val="28"/>
          <w:szCs w:val="28"/>
        </w:rPr>
      </w:pPr>
    </w:p>
    <w:p w:rsidR="00187013" w:rsidRPr="001345BB" w:rsidRDefault="00187013" w:rsidP="001345BB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345BB">
        <w:rPr>
          <w:b/>
          <w:sz w:val="28"/>
          <w:szCs w:val="28"/>
        </w:rPr>
        <w:t>Основные понятия, используемые в Договоре</w:t>
      </w:r>
    </w:p>
    <w:p w:rsidR="001345BB" w:rsidRPr="001345BB" w:rsidRDefault="001345BB" w:rsidP="001345BB">
      <w:pPr>
        <w:jc w:val="both"/>
        <w:rPr>
          <w:b/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1.1. В настоящем договоре используются следующие основные понятия: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1.1.1. Автомобильная дорога - автомобильная дорога общего п</w:t>
      </w:r>
      <w:r w:rsidR="001345BB">
        <w:rPr>
          <w:sz w:val="28"/>
          <w:szCs w:val="28"/>
        </w:rPr>
        <w:t xml:space="preserve">ользования (объект транспортной </w:t>
      </w:r>
      <w:r w:rsidRPr="001345BB">
        <w:rPr>
          <w:sz w:val="28"/>
          <w:szCs w:val="28"/>
        </w:rPr>
        <w:t>инфраструктуры, предназначенный для движения транспортны</w:t>
      </w:r>
      <w:r w:rsidR="001345BB">
        <w:rPr>
          <w:sz w:val="28"/>
          <w:szCs w:val="28"/>
        </w:rPr>
        <w:t xml:space="preserve">х средств и включающий в себя </w:t>
      </w:r>
      <w:r w:rsidRPr="001345BB">
        <w:rPr>
          <w:sz w:val="28"/>
          <w:szCs w:val="28"/>
        </w:rPr>
        <w:t>земельные участки в границах полосы отвода автомобильно</w:t>
      </w:r>
      <w:r w:rsidR="001345BB">
        <w:rPr>
          <w:sz w:val="28"/>
          <w:szCs w:val="28"/>
        </w:rPr>
        <w:t xml:space="preserve">й дороги и расположенные на них </w:t>
      </w:r>
      <w:r w:rsidRPr="001345BB">
        <w:rPr>
          <w:sz w:val="28"/>
          <w:szCs w:val="28"/>
        </w:rPr>
        <w:t>или под ними конструктивные элементы (дорожное полотн</w:t>
      </w:r>
      <w:r w:rsidR="001345BB">
        <w:rPr>
          <w:sz w:val="28"/>
          <w:szCs w:val="28"/>
        </w:rPr>
        <w:t xml:space="preserve">о, дорожное покрытие и подобные </w:t>
      </w:r>
      <w:r w:rsidRPr="001345BB">
        <w:rPr>
          <w:sz w:val="28"/>
          <w:szCs w:val="28"/>
        </w:rPr>
        <w:t>элементы) и дорожные сооружения, являющиеся ее технологической частью, - защитные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дорожные сооружения, искусственные дорожные сооруж</w:t>
      </w:r>
      <w:r w:rsidR="001345BB">
        <w:rPr>
          <w:sz w:val="28"/>
          <w:szCs w:val="28"/>
        </w:rPr>
        <w:t xml:space="preserve">ения, производственные объекты, </w:t>
      </w:r>
      <w:r w:rsidRPr="001345BB">
        <w:rPr>
          <w:sz w:val="28"/>
          <w:szCs w:val="28"/>
        </w:rPr>
        <w:t>элементы обустройства автомобильных дорог);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1.1.2. Полоса отвода автомобильной дороги - земельные у</w:t>
      </w:r>
      <w:r w:rsidR="001345BB">
        <w:rPr>
          <w:sz w:val="28"/>
          <w:szCs w:val="28"/>
        </w:rPr>
        <w:t xml:space="preserve">частки (независимо от категории </w:t>
      </w:r>
      <w:r w:rsidRPr="001345BB">
        <w:rPr>
          <w:sz w:val="28"/>
          <w:szCs w:val="28"/>
        </w:rPr>
        <w:t>земель), которые предназначены для размещения констру</w:t>
      </w:r>
      <w:r w:rsidR="001345BB">
        <w:rPr>
          <w:sz w:val="28"/>
          <w:szCs w:val="28"/>
        </w:rPr>
        <w:t xml:space="preserve">ктивных элементов автомобильной </w:t>
      </w:r>
      <w:r w:rsidRPr="001345BB">
        <w:rPr>
          <w:sz w:val="28"/>
          <w:szCs w:val="28"/>
        </w:rPr>
        <w:t xml:space="preserve">дороги, дорожных сооружений и на которых располагаются </w:t>
      </w:r>
      <w:r w:rsidR="001345BB">
        <w:rPr>
          <w:sz w:val="28"/>
          <w:szCs w:val="28"/>
        </w:rPr>
        <w:t xml:space="preserve">или могут располагаться объекты </w:t>
      </w:r>
      <w:r w:rsidRPr="001345BB">
        <w:rPr>
          <w:sz w:val="28"/>
          <w:szCs w:val="28"/>
        </w:rPr>
        <w:t>дорожного сервиса;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1.1.3. Придорожные полосы автомобильной дороги - террит</w:t>
      </w:r>
      <w:r w:rsidR="001345BB">
        <w:rPr>
          <w:sz w:val="28"/>
          <w:szCs w:val="28"/>
        </w:rPr>
        <w:t xml:space="preserve">ории, которые прилегают с обеих </w:t>
      </w:r>
      <w:r w:rsidRPr="001345BB">
        <w:rPr>
          <w:sz w:val="28"/>
          <w:szCs w:val="28"/>
        </w:rPr>
        <w:t>сторон к полосе отвода автомобильной дороги и в границах</w:t>
      </w:r>
      <w:r w:rsidR="001345BB">
        <w:rPr>
          <w:sz w:val="28"/>
          <w:szCs w:val="28"/>
        </w:rPr>
        <w:t xml:space="preserve"> которых устанавливается особый </w:t>
      </w:r>
      <w:r w:rsidRPr="001345BB">
        <w:rPr>
          <w:sz w:val="28"/>
          <w:szCs w:val="28"/>
        </w:rPr>
        <w:t>режим использования земельных участков (частей земельны</w:t>
      </w:r>
      <w:r w:rsidR="001345BB">
        <w:rPr>
          <w:sz w:val="28"/>
          <w:szCs w:val="28"/>
        </w:rPr>
        <w:t xml:space="preserve">х участков) в целях обеспечения </w:t>
      </w:r>
      <w:r w:rsidRPr="001345BB">
        <w:rPr>
          <w:sz w:val="28"/>
          <w:szCs w:val="28"/>
        </w:rPr>
        <w:t>требований безопасности дорожного движения, а также но</w:t>
      </w:r>
      <w:r w:rsidR="001345BB">
        <w:rPr>
          <w:sz w:val="28"/>
          <w:szCs w:val="28"/>
        </w:rPr>
        <w:t xml:space="preserve">рмальных условий реконструкции, </w:t>
      </w:r>
      <w:r w:rsidRPr="001345BB">
        <w:rPr>
          <w:sz w:val="28"/>
          <w:szCs w:val="28"/>
        </w:rPr>
        <w:t xml:space="preserve">капитального ремонта, ремонта, содержания автомобильной </w:t>
      </w:r>
      <w:r w:rsidR="001345BB">
        <w:rPr>
          <w:sz w:val="28"/>
          <w:szCs w:val="28"/>
        </w:rPr>
        <w:t xml:space="preserve">дороги, ее сохранности с учетом </w:t>
      </w:r>
      <w:r w:rsidRPr="001345BB">
        <w:rPr>
          <w:sz w:val="28"/>
          <w:szCs w:val="28"/>
        </w:rPr>
        <w:t>перспектив развития автомобильной дороги;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1.1.4. Объекты дорожного сервиса - здания, строения, сооружения, иные объекты,</w:t>
      </w:r>
    </w:p>
    <w:p w:rsidR="005940A1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предназначенные для обслуживания участников дорожн</w:t>
      </w:r>
      <w:r w:rsidR="001345BB">
        <w:rPr>
          <w:sz w:val="28"/>
          <w:szCs w:val="28"/>
        </w:rPr>
        <w:t xml:space="preserve">ого движения по пути следования </w:t>
      </w:r>
      <w:r w:rsidRPr="001345BB">
        <w:rPr>
          <w:sz w:val="28"/>
          <w:szCs w:val="28"/>
        </w:rPr>
        <w:t>(автозаправочные станции, автостанции, автовокзалы, гост</w:t>
      </w:r>
      <w:r w:rsidR="001345BB">
        <w:rPr>
          <w:sz w:val="28"/>
          <w:szCs w:val="28"/>
        </w:rPr>
        <w:t xml:space="preserve">иницы, кемпинги, мотели, пункты </w:t>
      </w:r>
      <w:r w:rsidRPr="001345BB">
        <w:rPr>
          <w:sz w:val="28"/>
          <w:szCs w:val="28"/>
        </w:rPr>
        <w:t xml:space="preserve">общественного питания, станции технического </w:t>
      </w: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BB46EA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обслуживания, подобные объекты, а также</w:t>
      </w:r>
      <w:r w:rsidR="001345BB">
        <w:rPr>
          <w:sz w:val="28"/>
          <w:szCs w:val="28"/>
        </w:rPr>
        <w:t xml:space="preserve"> </w:t>
      </w:r>
      <w:r w:rsidRPr="001345BB">
        <w:rPr>
          <w:sz w:val="28"/>
          <w:szCs w:val="28"/>
        </w:rPr>
        <w:t>необходимые для их функционирования</w:t>
      </w:r>
      <w:r w:rsidR="00BB46EA">
        <w:rPr>
          <w:sz w:val="28"/>
          <w:szCs w:val="28"/>
        </w:rPr>
        <w:t xml:space="preserve"> 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места отдыха и стоянки транспортных средств).</w:t>
      </w:r>
    </w:p>
    <w:p w:rsidR="001345BB" w:rsidRDefault="001345BB" w:rsidP="00134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345BB" w:rsidRPr="001345BB" w:rsidRDefault="001345BB" w:rsidP="00134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345B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2.</w:t>
      </w:r>
      <w:r w:rsidRPr="001345BB">
        <w:rPr>
          <w:b/>
          <w:sz w:val="28"/>
          <w:szCs w:val="28"/>
        </w:rPr>
        <w:t xml:space="preserve"> </w:t>
      </w:r>
      <w:r w:rsidR="00187013" w:rsidRPr="001345BB">
        <w:rPr>
          <w:b/>
          <w:sz w:val="28"/>
          <w:szCs w:val="28"/>
        </w:rPr>
        <w:t>Предмет Договора</w:t>
      </w:r>
    </w:p>
    <w:p w:rsidR="001345BB" w:rsidRPr="001345BB" w:rsidRDefault="001345BB" w:rsidP="001345BB">
      <w:pPr>
        <w:pStyle w:val="aa"/>
        <w:ind w:left="2535"/>
        <w:jc w:val="both"/>
        <w:rPr>
          <w:b/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2.1. Заказчик, имеющий намерение присоединить объект дорожного сервиса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_____________________________________________, расположенный по адресу: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__________________________________ (далее - объект), к автомобильной дороге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___________________________________ поручает, а Исполни</w:t>
      </w:r>
      <w:r w:rsidR="001345BB">
        <w:rPr>
          <w:sz w:val="28"/>
          <w:szCs w:val="28"/>
        </w:rPr>
        <w:t xml:space="preserve">тель обязуется оказать комплекс </w:t>
      </w:r>
      <w:r w:rsidRPr="001345BB">
        <w:rPr>
          <w:sz w:val="28"/>
          <w:szCs w:val="28"/>
        </w:rPr>
        <w:t>услуг в соответствии с Перечнем услуг по присоединен</w:t>
      </w:r>
      <w:r w:rsidR="001345BB">
        <w:rPr>
          <w:sz w:val="28"/>
          <w:szCs w:val="28"/>
        </w:rPr>
        <w:t xml:space="preserve">ию объектов дорожного сервиса к </w:t>
      </w:r>
      <w:r w:rsidRPr="001345BB">
        <w:rPr>
          <w:sz w:val="28"/>
          <w:szCs w:val="28"/>
        </w:rPr>
        <w:t>автомобильным дорогам общего польз</w:t>
      </w:r>
      <w:r w:rsidR="0005176E">
        <w:rPr>
          <w:sz w:val="28"/>
          <w:szCs w:val="28"/>
        </w:rPr>
        <w:t>ования на территории Белозерского муниципального</w:t>
      </w:r>
      <w:r w:rsidRPr="001345BB">
        <w:rPr>
          <w:sz w:val="28"/>
          <w:szCs w:val="28"/>
        </w:rPr>
        <w:t xml:space="preserve"> района.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2.2. Исчерпывающий перечень услуг, оказываемых Испол</w:t>
      </w:r>
      <w:r w:rsidR="001345BB">
        <w:rPr>
          <w:sz w:val="28"/>
          <w:szCs w:val="28"/>
        </w:rPr>
        <w:t xml:space="preserve">нителем по настоящему Договору, </w:t>
      </w:r>
      <w:r w:rsidRPr="001345BB">
        <w:rPr>
          <w:sz w:val="28"/>
          <w:szCs w:val="28"/>
        </w:rPr>
        <w:t>установлен в пункте 3.1 настоящего Договора (далее - услуги).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2.3. Заказчик обязуется оплачивать Исполнителю оказан</w:t>
      </w:r>
      <w:r w:rsidR="001345BB">
        <w:rPr>
          <w:sz w:val="28"/>
          <w:szCs w:val="28"/>
        </w:rPr>
        <w:t xml:space="preserve">ие услуг в сроки и на условиях, </w:t>
      </w:r>
      <w:r w:rsidRPr="001345BB">
        <w:rPr>
          <w:sz w:val="28"/>
          <w:szCs w:val="28"/>
        </w:rPr>
        <w:t>предусмотренных настоящим Договором.</w:t>
      </w:r>
    </w:p>
    <w:p w:rsidR="001345BB" w:rsidRDefault="001345BB" w:rsidP="001345BB">
      <w:pPr>
        <w:jc w:val="both"/>
        <w:rPr>
          <w:b/>
          <w:sz w:val="28"/>
          <w:szCs w:val="28"/>
        </w:rPr>
      </w:pPr>
    </w:p>
    <w:p w:rsidR="00187013" w:rsidRPr="001345BB" w:rsidRDefault="001345BB" w:rsidP="001345BB">
      <w:pPr>
        <w:ind w:left="2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r w:rsidR="00187013" w:rsidRPr="001345BB">
        <w:rPr>
          <w:b/>
          <w:sz w:val="28"/>
          <w:szCs w:val="28"/>
        </w:rPr>
        <w:t>Сроки и порядок исполнения Договора</w:t>
      </w:r>
    </w:p>
    <w:p w:rsidR="001345BB" w:rsidRPr="001345BB" w:rsidRDefault="001345BB" w:rsidP="001345BB">
      <w:pPr>
        <w:pStyle w:val="aa"/>
        <w:ind w:left="2535"/>
        <w:jc w:val="both"/>
        <w:rPr>
          <w:b/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3.1. Заказчик поручает, а Исполнитель обязуется оказать следующие услуги: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3.1.1. __________________________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3.1.2. __________________________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3.1.3. __________________________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3.2. Исполнитель приступает к оказанию услуг по настоящ</w:t>
      </w:r>
      <w:r w:rsidR="001345BB">
        <w:rPr>
          <w:sz w:val="28"/>
          <w:szCs w:val="28"/>
        </w:rPr>
        <w:t xml:space="preserve">ему Договору в течение 7 (семи) </w:t>
      </w:r>
      <w:r w:rsidRPr="001345BB">
        <w:rPr>
          <w:sz w:val="28"/>
          <w:szCs w:val="28"/>
        </w:rPr>
        <w:t>календарных дней с даты заключения настоящего Договора</w:t>
      </w:r>
      <w:r w:rsidR="001345BB">
        <w:rPr>
          <w:sz w:val="28"/>
          <w:szCs w:val="28"/>
        </w:rPr>
        <w:t xml:space="preserve">. Исполнитель обязуется оказать </w:t>
      </w:r>
      <w:r w:rsidRPr="001345BB">
        <w:rPr>
          <w:sz w:val="28"/>
          <w:szCs w:val="28"/>
        </w:rPr>
        <w:t>услуги в течение _____ ( ______ ) рабочих дней с даты начала оказания услуг.</w:t>
      </w:r>
    </w:p>
    <w:p w:rsidR="00187013" w:rsidRPr="001345BB" w:rsidRDefault="00001E03" w:rsidP="001345BB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87013" w:rsidRPr="001345BB">
        <w:rPr>
          <w:sz w:val="28"/>
          <w:szCs w:val="28"/>
        </w:rPr>
        <w:t>В случае нарушения Заказчиком срока оплаты ава</w:t>
      </w:r>
      <w:r w:rsidR="001345BB">
        <w:rPr>
          <w:sz w:val="28"/>
          <w:szCs w:val="28"/>
        </w:rPr>
        <w:t>нса, установленного пунктом</w:t>
      </w:r>
      <w:r>
        <w:rPr>
          <w:sz w:val="28"/>
          <w:szCs w:val="28"/>
        </w:rPr>
        <w:t xml:space="preserve">  5.3 </w:t>
      </w:r>
      <w:r w:rsidR="00187013" w:rsidRPr="001345BB">
        <w:rPr>
          <w:sz w:val="28"/>
          <w:szCs w:val="28"/>
        </w:rPr>
        <w:t>настоящего Договора, сроки, предусмотренные п</w:t>
      </w:r>
      <w:r>
        <w:rPr>
          <w:sz w:val="28"/>
          <w:szCs w:val="28"/>
        </w:rPr>
        <w:t xml:space="preserve">унктом 3.2 настоящего Договора, </w:t>
      </w:r>
      <w:r w:rsidR="00187013" w:rsidRPr="001345BB">
        <w:rPr>
          <w:sz w:val="28"/>
          <w:szCs w:val="28"/>
        </w:rPr>
        <w:t>продлеваются на соответствующее количество дней.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3.4. В случае невозможности Исполнителя полностью или ч</w:t>
      </w:r>
      <w:r w:rsidR="00001E03">
        <w:rPr>
          <w:sz w:val="28"/>
          <w:szCs w:val="28"/>
        </w:rPr>
        <w:t xml:space="preserve">астично оказать услуги (по вине </w:t>
      </w:r>
      <w:r w:rsidRPr="001345BB">
        <w:rPr>
          <w:sz w:val="28"/>
          <w:szCs w:val="28"/>
        </w:rPr>
        <w:t xml:space="preserve">Заказчика или по обстоятельствам, за которые ни одна из </w:t>
      </w:r>
      <w:r w:rsidR="00001E03">
        <w:rPr>
          <w:sz w:val="28"/>
          <w:szCs w:val="28"/>
        </w:rPr>
        <w:t xml:space="preserve">Сторон не отвечает) Исполнитель </w:t>
      </w:r>
      <w:r w:rsidRPr="001345BB">
        <w:rPr>
          <w:sz w:val="28"/>
          <w:szCs w:val="28"/>
        </w:rPr>
        <w:t xml:space="preserve">вправе приостановить оказание услуг и (или) расторгнуть настоящий </w:t>
      </w:r>
      <w:r w:rsidR="00001E03">
        <w:rPr>
          <w:sz w:val="28"/>
          <w:szCs w:val="28"/>
        </w:rPr>
        <w:t xml:space="preserve">Договор в одностороннем </w:t>
      </w:r>
      <w:r w:rsidRPr="001345BB">
        <w:rPr>
          <w:sz w:val="28"/>
          <w:szCs w:val="28"/>
        </w:rPr>
        <w:t>порядке, уведомив об этом Заказчика. В таком случае ока</w:t>
      </w:r>
      <w:r w:rsidR="00001E03">
        <w:rPr>
          <w:sz w:val="28"/>
          <w:szCs w:val="28"/>
        </w:rPr>
        <w:t xml:space="preserve">занные услуги подлежат оплате в </w:t>
      </w:r>
      <w:r w:rsidRPr="001345BB">
        <w:rPr>
          <w:sz w:val="28"/>
          <w:szCs w:val="28"/>
        </w:rPr>
        <w:t>полном объеме.</w:t>
      </w:r>
    </w:p>
    <w:p w:rsidR="00001E03" w:rsidRDefault="00001E03" w:rsidP="001345BB">
      <w:pPr>
        <w:jc w:val="both"/>
        <w:rPr>
          <w:sz w:val="28"/>
          <w:szCs w:val="28"/>
        </w:rPr>
      </w:pPr>
    </w:p>
    <w:p w:rsidR="00187013" w:rsidRPr="00001E03" w:rsidRDefault="00001E03" w:rsidP="00134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87013" w:rsidRPr="00001E03">
        <w:rPr>
          <w:b/>
          <w:sz w:val="28"/>
          <w:szCs w:val="28"/>
        </w:rPr>
        <w:t>4. Права и обязанности Сторон</w:t>
      </w:r>
    </w:p>
    <w:p w:rsidR="00001E03" w:rsidRDefault="00001E03" w:rsidP="001345BB">
      <w:pPr>
        <w:jc w:val="both"/>
        <w:rPr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 Исполнитель обязуется: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4.1.1. Добросовестно исполнять принятые на себя обязательства;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4.1.2. Своевременно информировать Заказчика о ходе исполн</w:t>
      </w:r>
      <w:r w:rsidR="00001E03">
        <w:rPr>
          <w:sz w:val="28"/>
          <w:szCs w:val="28"/>
        </w:rPr>
        <w:t xml:space="preserve">ения настоящего Договора, в том </w:t>
      </w:r>
      <w:r w:rsidRPr="001345BB">
        <w:rPr>
          <w:sz w:val="28"/>
          <w:szCs w:val="28"/>
        </w:rPr>
        <w:t>числе уведомлять о допущенных отступлениях от его задани</w:t>
      </w:r>
      <w:r w:rsidR="00001E03">
        <w:rPr>
          <w:sz w:val="28"/>
          <w:szCs w:val="28"/>
        </w:rPr>
        <w:t xml:space="preserve">я (поручения), как только такое </w:t>
      </w:r>
      <w:r w:rsidRPr="001345BB">
        <w:rPr>
          <w:sz w:val="28"/>
          <w:szCs w:val="28"/>
        </w:rPr>
        <w:t>уведомление станет возможным, а также незамедлите</w:t>
      </w:r>
      <w:r w:rsidR="00001E03">
        <w:rPr>
          <w:sz w:val="28"/>
          <w:szCs w:val="28"/>
        </w:rPr>
        <w:t xml:space="preserve">льно информировать его обо всех </w:t>
      </w:r>
      <w:r w:rsidRPr="001345BB">
        <w:rPr>
          <w:sz w:val="28"/>
          <w:szCs w:val="28"/>
        </w:rPr>
        <w:t>изменениях, которые могут повлиять на исполнение настоящего Договора;</w:t>
      </w:r>
    </w:p>
    <w:p w:rsidR="00BB46EA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4.1.3. В письменном виде уведомить Заказчика о выя</w:t>
      </w:r>
      <w:r w:rsidR="00001E03">
        <w:rPr>
          <w:sz w:val="28"/>
          <w:szCs w:val="28"/>
        </w:rPr>
        <w:t xml:space="preserve">влении невозможности исполнения </w:t>
      </w:r>
      <w:r w:rsidRPr="001345BB">
        <w:rPr>
          <w:sz w:val="28"/>
          <w:szCs w:val="28"/>
        </w:rPr>
        <w:t>настоящего Договора по вине Заказчика или по обстоятельства</w:t>
      </w:r>
      <w:r w:rsidR="00001E03">
        <w:rPr>
          <w:sz w:val="28"/>
          <w:szCs w:val="28"/>
        </w:rPr>
        <w:t xml:space="preserve">м, за </w:t>
      </w: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187013" w:rsidRPr="001345BB" w:rsidRDefault="00001E03" w:rsidP="0013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ни одна из Сторон </w:t>
      </w:r>
      <w:r w:rsidR="00187013" w:rsidRPr="001345BB">
        <w:rPr>
          <w:sz w:val="28"/>
          <w:szCs w:val="28"/>
        </w:rPr>
        <w:t>не отвечает, с указанием такой причины. Такое увед</w:t>
      </w:r>
      <w:r>
        <w:rPr>
          <w:sz w:val="28"/>
          <w:szCs w:val="28"/>
        </w:rPr>
        <w:t xml:space="preserve">омление является уведомлением о </w:t>
      </w:r>
      <w:r w:rsidR="00187013" w:rsidRPr="001345BB">
        <w:rPr>
          <w:sz w:val="28"/>
          <w:szCs w:val="28"/>
        </w:rPr>
        <w:t>расторжении настоящего Договора;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4.1.4. Не разглашать информацию, признаваемую Заказчиком конфиденциальной;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4.1.5. Информировать Заказчика о планируемых рек</w:t>
      </w:r>
      <w:r w:rsidR="00001E03">
        <w:rPr>
          <w:sz w:val="28"/>
          <w:szCs w:val="28"/>
        </w:rPr>
        <w:t xml:space="preserve">онструкции, капитальном ремонте </w:t>
      </w:r>
      <w:r w:rsidRPr="001345BB">
        <w:rPr>
          <w:sz w:val="28"/>
          <w:szCs w:val="28"/>
        </w:rPr>
        <w:t>автомобильной дороги в месте присоединения и сроках их осуществления;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4.1.6. Обязательства Исполнителя по оказанию услуг с</w:t>
      </w:r>
      <w:r w:rsidR="00001E03">
        <w:rPr>
          <w:sz w:val="28"/>
          <w:szCs w:val="28"/>
        </w:rPr>
        <w:t xml:space="preserve">читаются выполненными с момента </w:t>
      </w:r>
      <w:r w:rsidRPr="001345BB">
        <w:rPr>
          <w:sz w:val="28"/>
          <w:szCs w:val="28"/>
        </w:rPr>
        <w:t>подписания Сторонами Акта о приемке оказанных усл</w:t>
      </w:r>
      <w:r w:rsidR="00001E03">
        <w:rPr>
          <w:sz w:val="28"/>
          <w:szCs w:val="28"/>
        </w:rPr>
        <w:t xml:space="preserve">уг, предусмотренного разделом 6 </w:t>
      </w:r>
      <w:r w:rsidRPr="001345BB">
        <w:rPr>
          <w:sz w:val="28"/>
          <w:szCs w:val="28"/>
        </w:rPr>
        <w:t>настоящего Договора.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4.2. В целях исполнения настоящего Договора Исполнитель вправе: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4.2.1. требовать от Заказчика своевременной перед</w:t>
      </w:r>
      <w:r w:rsidR="00001E03">
        <w:rPr>
          <w:sz w:val="28"/>
          <w:szCs w:val="28"/>
        </w:rPr>
        <w:t xml:space="preserve">ачи документов, необходимых для </w:t>
      </w:r>
      <w:r w:rsidRPr="001345BB">
        <w:rPr>
          <w:sz w:val="28"/>
          <w:szCs w:val="28"/>
        </w:rPr>
        <w:t>исполнения настоящего Договора;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4.2.2. требовать от Заказчика своевременного перечисления денежных средств;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4.2.3. не приступать к выполнению своих обязательств до мо</w:t>
      </w:r>
      <w:r w:rsidR="00001E03">
        <w:rPr>
          <w:sz w:val="28"/>
          <w:szCs w:val="28"/>
        </w:rPr>
        <w:t xml:space="preserve">мента предоставления Заказчиком </w:t>
      </w:r>
      <w:r w:rsidRPr="001345BB">
        <w:rPr>
          <w:sz w:val="28"/>
          <w:szCs w:val="28"/>
        </w:rPr>
        <w:t>документации в соответствии с подпунктом 4.3.5 пункта 4</w:t>
      </w:r>
      <w:r w:rsidR="00001E03">
        <w:rPr>
          <w:sz w:val="28"/>
          <w:szCs w:val="28"/>
        </w:rPr>
        <w:t xml:space="preserve">.3 настоящего Договора и оплаты </w:t>
      </w:r>
      <w:r w:rsidRPr="001345BB">
        <w:rPr>
          <w:sz w:val="28"/>
          <w:szCs w:val="28"/>
        </w:rPr>
        <w:t>аванса согласно пункту 5.3 настоящего Договора;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 xml:space="preserve">4.2.4. приостанавливать выполнение своих обязательств </w:t>
      </w:r>
      <w:r w:rsidR="00001E03">
        <w:rPr>
          <w:sz w:val="28"/>
          <w:szCs w:val="28"/>
        </w:rPr>
        <w:t xml:space="preserve">по настоящему Договору в случае </w:t>
      </w:r>
      <w:r w:rsidRPr="001345BB">
        <w:rPr>
          <w:sz w:val="28"/>
          <w:szCs w:val="28"/>
        </w:rPr>
        <w:t>просрочки Заказчиком оплаты услуг;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4.2.5. отступать от задания (поручения) Заказчика, если по обстоятельствам дела это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необходимо в интересах Заказчика и Исполнитель не м</w:t>
      </w:r>
      <w:r w:rsidR="00001E03">
        <w:rPr>
          <w:sz w:val="28"/>
          <w:szCs w:val="28"/>
        </w:rPr>
        <w:t xml:space="preserve">ог предварительно согласовать с </w:t>
      </w:r>
      <w:r w:rsidRPr="001345BB">
        <w:rPr>
          <w:sz w:val="28"/>
          <w:szCs w:val="28"/>
        </w:rPr>
        <w:t>Заказчиком либо не получил в разумный срок ответа на свой запрос;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4.2.6. расторгнуть настоящий Договор в одностороннем порядке в случае просрочки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исполнения Заказчиком обязательств по настоящему Договору более чем на 7 (семь)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календарных дней путем направления Заказчику письме</w:t>
      </w:r>
      <w:r w:rsidR="00001E03">
        <w:rPr>
          <w:sz w:val="28"/>
          <w:szCs w:val="28"/>
        </w:rPr>
        <w:t xml:space="preserve">нного уведомления о расторжении </w:t>
      </w:r>
      <w:r w:rsidRPr="001345BB">
        <w:rPr>
          <w:sz w:val="28"/>
          <w:szCs w:val="28"/>
        </w:rPr>
        <w:t>настоящего Договора.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4.3. Заказчик обязуется: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4.3.1. добросовестно исполнять настоящий Договор;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4.3.2. обеспечить явку уполномоченных представителей в наз</w:t>
      </w:r>
      <w:r w:rsidR="00001E03">
        <w:rPr>
          <w:sz w:val="28"/>
          <w:szCs w:val="28"/>
        </w:rPr>
        <w:t xml:space="preserve">наченное Исполнителем время и в </w:t>
      </w:r>
      <w:r w:rsidRPr="001345BB">
        <w:rPr>
          <w:sz w:val="28"/>
          <w:szCs w:val="28"/>
        </w:rPr>
        <w:t>указанное им место для подписания необходимых докумен</w:t>
      </w:r>
      <w:r w:rsidR="00001E03">
        <w:rPr>
          <w:sz w:val="28"/>
          <w:szCs w:val="28"/>
        </w:rPr>
        <w:t xml:space="preserve">тов и выполнения иных действий, </w:t>
      </w:r>
      <w:r w:rsidRPr="001345BB">
        <w:rPr>
          <w:sz w:val="28"/>
          <w:szCs w:val="28"/>
        </w:rPr>
        <w:t>касающихся исполнения обязательств по настоящему Договору;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4.3.3. незамедлительно информировать Исполнителя обо всех</w:t>
      </w:r>
      <w:r w:rsidR="00001E03">
        <w:rPr>
          <w:sz w:val="28"/>
          <w:szCs w:val="28"/>
        </w:rPr>
        <w:t xml:space="preserve"> обстоятельствах, которые могут </w:t>
      </w:r>
      <w:r w:rsidRPr="001345BB">
        <w:rPr>
          <w:sz w:val="28"/>
          <w:szCs w:val="28"/>
        </w:rPr>
        <w:t>повлиять на исполнение настоящего Договора;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4.3.4. не разглашать информацию, признаваемую Исполнителем конфиденциальной;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 xml:space="preserve">4.3.5. передать Исполнителю всю документацию, необходимую </w:t>
      </w:r>
      <w:r w:rsidR="00001E03">
        <w:rPr>
          <w:sz w:val="28"/>
          <w:szCs w:val="28"/>
        </w:rPr>
        <w:t>для оказания услуг, в течение 2</w:t>
      </w:r>
      <w:r w:rsidRPr="001345BB">
        <w:rPr>
          <w:sz w:val="28"/>
          <w:szCs w:val="28"/>
        </w:rPr>
        <w:t>(двух) рабочих дней с момента подписания Сторонами договора.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4.4. Заказчик вправе получать от Исполнителя информаци</w:t>
      </w:r>
      <w:r w:rsidR="00001E03">
        <w:rPr>
          <w:sz w:val="28"/>
          <w:szCs w:val="28"/>
        </w:rPr>
        <w:t xml:space="preserve">ю о состоянии дел по настоящему </w:t>
      </w:r>
      <w:r w:rsidRPr="001345BB">
        <w:rPr>
          <w:sz w:val="28"/>
          <w:szCs w:val="28"/>
        </w:rPr>
        <w:t>Договору.</w:t>
      </w:r>
    </w:p>
    <w:p w:rsidR="00001E03" w:rsidRPr="001345BB" w:rsidRDefault="00001E03" w:rsidP="001345BB">
      <w:pPr>
        <w:jc w:val="both"/>
        <w:rPr>
          <w:sz w:val="28"/>
          <w:szCs w:val="28"/>
        </w:rPr>
      </w:pPr>
    </w:p>
    <w:p w:rsidR="00187013" w:rsidRDefault="00BB46EA" w:rsidP="00134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87013" w:rsidRPr="00BB46EA">
        <w:rPr>
          <w:b/>
          <w:sz w:val="28"/>
          <w:szCs w:val="28"/>
        </w:rPr>
        <w:t>5. Стоимость услуг и порядок расчетов</w:t>
      </w:r>
    </w:p>
    <w:p w:rsidR="00BB46EA" w:rsidRPr="00BB46EA" w:rsidRDefault="00BB46EA" w:rsidP="001345BB">
      <w:pPr>
        <w:jc w:val="both"/>
        <w:rPr>
          <w:b/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5.1. Стоимость услуг по присоединению объекта к автомобильным дорогам общего</w:t>
      </w:r>
    </w:p>
    <w:p w:rsidR="0005176E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польз</w:t>
      </w:r>
      <w:r w:rsidR="0005176E">
        <w:rPr>
          <w:sz w:val="28"/>
          <w:szCs w:val="28"/>
        </w:rPr>
        <w:t>ования на территории Белозерского муниципального</w:t>
      </w:r>
      <w:r w:rsidRPr="001345BB">
        <w:rPr>
          <w:sz w:val="28"/>
          <w:szCs w:val="28"/>
        </w:rPr>
        <w:t xml:space="preserve"> района рассчитывает</w:t>
      </w:r>
      <w:r w:rsidR="00001E03">
        <w:rPr>
          <w:sz w:val="28"/>
          <w:szCs w:val="28"/>
        </w:rPr>
        <w:t xml:space="preserve">ся исходя из </w:t>
      </w:r>
      <w:r w:rsidR="0005176E">
        <w:rPr>
          <w:sz w:val="28"/>
          <w:szCs w:val="28"/>
        </w:rPr>
        <w:t xml:space="preserve"> </w:t>
      </w:r>
      <w:r w:rsidR="00001E03">
        <w:rPr>
          <w:sz w:val="28"/>
          <w:szCs w:val="28"/>
        </w:rPr>
        <w:t xml:space="preserve">стоимости и объема </w:t>
      </w:r>
      <w:r w:rsidRPr="001345BB">
        <w:rPr>
          <w:sz w:val="28"/>
          <w:szCs w:val="28"/>
        </w:rPr>
        <w:t xml:space="preserve">услуг, оказываемых по договору о присоединении 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объекта</w:t>
      </w:r>
      <w:r w:rsidR="0005176E">
        <w:rPr>
          <w:sz w:val="28"/>
          <w:szCs w:val="28"/>
        </w:rPr>
        <w:t xml:space="preserve"> </w:t>
      </w:r>
      <w:r w:rsidRPr="001345BB">
        <w:rPr>
          <w:sz w:val="28"/>
          <w:szCs w:val="28"/>
        </w:rPr>
        <w:t>доро</w:t>
      </w:r>
      <w:r w:rsidR="00001E03">
        <w:rPr>
          <w:sz w:val="28"/>
          <w:szCs w:val="28"/>
        </w:rPr>
        <w:t>жного сервиса, в соответствии с утвержденными администрацией Белозерского муниципального</w:t>
      </w:r>
      <w:r w:rsidRPr="001345BB">
        <w:rPr>
          <w:sz w:val="28"/>
          <w:szCs w:val="28"/>
        </w:rPr>
        <w:t xml:space="preserve"> района пе</w:t>
      </w:r>
      <w:r w:rsidR="00001E03">
        <w:rPr>
          <w:sz w:val="28"/>
          <w:szCs w:val="28"/>
        </w:rPr>
        <w:t xml:space="preserve">речнем услуг и стоимостью за их </w:t>
      </w:r>
      <w:r w:rsidRPr="001345BB">
        <w:rPr>
          <w:sz w:val="28"/>
          <w:szCs w:val="28"/>
        </w:rPr>
        <w:t>оказание.</w:t>
      </w: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Pr="001345BB" w:rsidRDefault="005940A1" w:rsidP="001345BB">
      <w:pPr>
        <w:jc w:val="both"/>
        <w:rPr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5.2. Цена настоящего Договора составляет _________</w:t>
      </w:r>
      <w:r w:rsidR="00001E03">
        <w:rPr>
          <w:sz w:val="28"/>
          <w:szCs w:val="28"/>
        </w:rPr>
        <w:t xml:space="preserve">______________ (сумма цифрами и </w:t>
      </w:r>
      <w:r w:rsidRPr="001345BB">
        <w:rPr>
          <w:sz w:val="28"/>
          <w:szCs w:val="28"/>
        </w:rPr>
        <w:t>прописью) рублей.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5.3. Заказчик перечисляет в доход районного бюджет</w:t>
      </w:r>
      <w:r w:rsidR="00001E03">
        <w:rPr>
          <w:sz w:val="28"/>
          <w:szCs w:val="28"/>
        </w:rPr>
        <w:t xml:space="preserve">а в соответствии с реквизитами, </w:t>
      </w:r>
      <w:r w:rsidRPr="001345BB">
        <w:rPr>
          <w:sz w:val="28"/>
          <w:szCs w:val="28"/>
        </w:rPr>
        <w:t>указанными в настоящем Договоре, в течение 7 (семи) календарных дней со дня подписания</w:t>
      </w:r>
      <w:r w:rsidR="00001E03">
        <w:rPr>
          <w:sz w:val="28"/>
          <w:szCs w:val="28"/>
        </w:rPr>
        <w:t xml:space="preserve"> </w:t>
      </w:r>
      <w:r w:rsidRPr="001345BB">
        <w:rPr>
          <w:sz w:val="28"/>
          <w:szCs w:val="28"/>
        </w:rPr>
        <w:t>настоящего Договора авансовый платеж в размере 100 % от стоимости услуг по настоящему</w:t>
      </w:r>
      <w:r w:rsidR="00001E03">
        <w:rPr>
          <w:sz w:val="28"/>
          <w:szCs w:val="28"/>
        </w:rPr>
        <w:t xml:space="preserve"> </w:t>
      </w:r>
      <w:r w:rsidRPr="001345BB">
        <w:rPr>
          <w:sz w:val="28"/>
          <w:szCs w:val="28"/>
        </w:rPr>
        <w:t>Договору, что составляет ___________________________ (сумма цифрами и прописью) рублей.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5.4. Платежи по настоящему Договору осуществляются в бе</w:t>
      </w:r>
      <w:r w:rsidR="00001E03">
        <w:rPr>
          <w:sz w:val="28"/>
          <w:szCs w:val="28"/>
        </w:rPr>
        <w:t xml:space="preserve">зналичном порядке. Дата платежа </w:t>
      </w:r>
      <w:r w:rsidRPr="001345BB">
        <w:rPr>
          <w:sz w:val="28"/>
          <w:szCs w:val="28"/>
        </w:rPr>
        <w:t>определяется как дата поступления денежных средств в д</w:t>
      </w:r>
      <w:r w:rsidR="00001E03">
        <w:rPr>
          <w:sz w:val="28"/>
          <w:szCs w:val="28"/>
        </w:rPr>
        <w:t xml:space="preserve">оход районного бюджета согласно </w:t>
      </w:r>
      <w:r w:rsidRPr="001345BB">
        <w:rPr>
          <w:sz w:val="28"/>
          <w:szCs w:val="28"/>
        </w:rPr>
        <w:t xml:space="preserve">выписке из лицевого счета администратора доходов </w:t>
      </w:r>
      <w:r w:rsidR="00001E03">
        <w:rPr>
          <w:sz w:val="28"/>
          <w:szCs w:val="28"/>
        </w:rPr>
        <w:t xml:space="preserve">бюджета и платежного поручения, </w:t>
      </w:r>
      <w:r w:rsidR="00BB46EA">
        <w:rPr>
          <w:sz w:val="28"/>
          <w:szCs w:val="28"/>
        </w:rPr>
        <w:t>полученных из Сектора ГКУ ВО «Областное казначейство»</w:t>
      </w:r>
      <w:r w:rsidR="00001E03">
        <w:rPr>
          <w:sz w:val="28"/>
          <w:szCs w:val="28"/>
        </w:rPr>
        <w:t xml:space="preserve"> по Белозерскому</w:t>
      </w:r>
      <w:r w:rsidRPr="001345BB">
        <w:rPr>
          <w:sz w:val="28"/>
          <w:szCs w:val="28"/>
        </w:rPr>
        <w:t xml:space="preserve"> району.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5.5. Стоимость и сроки оказания услуг по договору подлежат уточнению в следующих случаях: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5.5.1. при изменении Заказчиком задания (поручения), влеку</w:t>
      </w:r>
      <w:r w:rsidR="00BB46EA">
        <w:rPr>
          <w:sz w:val="28"/>
          <w:szCs w:val="28"/>
        </w:rPr>
        <w:t xml:space="preserve">щего за собой увеличение объема </w:t>
      </w:r>
      <w:r w:rsidRPr="001345BB">
        <w:rPr>
          <w:sz w:val="28"/>
          <w:szCs w:val="28"/>
        </w:rPr>
        <w:t>услуг;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5.5.2. не предоставления Заказчиком дополнительной докумен</w:t>
      </w:r>
      <w:r w:rsidR="00BB46EA">
        <w:rPr>
          <w:sz w:val="28"/>
          <w:szCs w:val="28"/>
        </w:rPr>
        <w:t xml:space="preserve">тации, необходимой для оказания </w:t>
      </w:r>
      <w:r w:rsidRPr="001345BB">
        <w:rPr>
          <w:sz w:val="28"/>
          <w:szCs w:val="28"/>
        </w:rPr>
        <w:t>услуг, установленных настоящим Договором.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5.6. В случае несогласия Заказчика с уточненной стоимость</w:t>
      </w:r>
      <w:r w:rsidR="00BB46EA">
        <w:rPr>
          <w:sz w:val="28"/>
          <w:szCs w:val="28"/>
        </w:rPr>
        <w:t xml:space="preserve">ю и (или) сроком оказания услуг </w:t>
      </w:r>
      <w:r w:rsidRPr="001345BB">
        <w:rPr>
          <w:sz w:val="28"/>
          <w:szCs w:val="28"/>
        </w:rPr>
        <w:t>настоящий Договор подлежит расторжению. Сумма авансового платежа возврату не подлежит.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6. Порядок сдачи и приемки услуг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6.1. Исполнитель в течение 5 (пяти) рабочих дней по окончан</w:t>
      </w:r>
      <w:r w:rsidR="00BB46EA">
        <w:rPr>
          <w:sz w:val="28"/>
          <w:szCs w:val="28"/>
        </w:rPr>
        <w:t xml:space="preserve">ии оказания услуг по настоящему </w:t>
      </w:r>
      <w:r w:rsidRPr="001345BB">
        <w:rPr>
          <w:sz w:val="28"/>
          <w:szCs w:val="28"/>
        </w:rPr>
        <w:t>Договору передает Заказчику копию документа(</w:t>
      </w:r>
      <w:proofErr w:type="spellStart"/>
      <w:r w:rsidRPr="001345BB">
        <w:rPr>
          <w:sz w:val="28"/>
          <w:szCs w:val="28"/>
        </w:rPr>
        <w:t>ов</w:t>
      </w:r>
      <w:proofErr w:type="spellEnd"/>
      <w:r w:rsidRPr="001345BB">
        <w:rPr>
          <w:sz w:val="28"/>
          <w:szCs w:val="28"/>
        </w:rPr>
        <w:t>), изго</w:t>
      </w:r>
      <w:r w:rsidR="00BB46EA">
        <w:rPr>
          <w:sz w:val="28"/>
          <w:szCs w:val="28"/>
        </w:rPr>
        <w:t xml:space="preserve">товленных в результате оказания </w:t>
      </w:r>
      <w:r w:rsidRPr="001345BB">
        <w:rPr>
          <w:sz w:val="28"/>
          <w:szCs w:val="28"/>
        </w:rPr>
        <w:t>услуг, и Акты о приемке оказанных услуг.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6.2. Заказчик в течение 3 (трех) рабочих дней с момента п</w:t>
      </w:r>
      <w:r w:rsidR="00BB46EA">
        <w:rPr>
          <w:sz w:val="28"/>
          <w:szCs w:val="28"/>
        </w:rPr>
        <w:t xml:space="preserve">олучения указанных в пункте 6.1 </w:t>
      </w:r>
      <w:r w:rsidRPr="001345BB">
        <w:rPr>
          <w:sz w:val="28"/>
          <w:szCs w:val="28"/>
        </w:rPr>
        <w:t>настоящего Договора документа(</w:t>
      </w:r>
      <w:proofErr w:type="spellStart"/>
      <w:r w:rsidRPr="001345BB">
        <w:rPr>
          <w:sz w:val="28"/>
          <w:szCs w:val="28"/>
        </w:rPr>
        <w:t>ов</w:t>
      </w:r>
      <w:proofErr w:type="spellEnd"/>
      <w:r w:rsidRPr="001345BB">
        <w:rPr>
          <w:sz w:val="28"/>
          <w:szCs w:val="28"/>
        </w:rPr>
        <w:t>) обязан произве</w:t>
      </w:r>
      <w:r w:rsidR="00BB46EA">
        <w:rPr>
          <w:sz w:val="28"/>
          <w:szCs w:val="28"/>
        </w:rPr>
        <w:t xml:space="preserve">сти приемку услуг и подписать и </w:t>
      </w:r>
      <w:r w:rsidRPr="001345BB">
        <w:rPr>
          <w:sz w:val="28"/>
          <w:szCs w:val="28"/>
        </w:rPr>
        <w:t xml:space="preserve">представить Исполнителю Акты о приемке оказанных услуг </w:t>
      </w:r>
      <w:r w:rsidR="00BB46EA">
        <w:rPr>
          <w:sz w:val="28"/>
          <w:szCs w:val="28"/>
        </w:rPr>
        <w:t xml:space="preserve">либо представить мотивированный </w:t>
      </w:r>
      <w:r w:rsidRPr="001345BB">
        <w:rPr>
          <w:sz w:val="28"/>
          <w:szCs w:val="28"/>
        </w:rPr>
        <w:t>отказ.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В случае получения от Заказчика мотивированного отказа Исп</w:t>
      </w:r>
      <w:r w:rsidR="00BB46EA">
        <w:rPr>
          <w:sz w:val="28"/>
          <w:szCs w:val="28"/>
        </w:rPr>
        <w:t xml:space="preserve">олнитель в разумный срок вносит </w:t>
      </w:r>
      <w:r w:rsidRPr="001345BB">
        <w:rPr>
          <w:sz w:val="28"/>
          <w:szCs w:val="28"/>
        </w:rPr>
        <w:t xml:space="preserve">соответствующие изменения (при наличии возможности) и </w:t>
      </w:r>
      <w:r w:rsidR="00BB46EA">
        <w:rPr>
          <w:sz w:val="28"/>
          <w:szCs w:val="28"/>
        </w:rPr>
        <w:t xml:space="preserve">повторно представляет документы </w:t>
      </w:r>
      <w:r w:rsidRPr="001345BB">
        <w:rPr>
          <w:sz w:val="28"/>
          <w:szCs w:val="28"/>
        </w:rPr>
        <w:t>Заказчику.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6.3. Если в течение срока, установленного в пункте 6.2 настоящ</w:t>
      </w:r>
      <w:r w:rsidR="00BB46EA">
        <w:rPr>
          <w:sz w:val="28"/>
          <w:szCs w:val="28"/>
        </w:rPr>
        <w:t xml:space="preserve">его Договора, Заказчик не </w:t>
      </w:r>
      <w:r w:rsidRPr="001345BB">
        <w:rPr>
          <w:sz w:val="28"/>
          <w:szCs w:val="28"/>
        </w:rPr>
        <w:t>передаст Исполнителю подписанный со своей стороны</w:t>
      </w:r>
      <w:r w:rsidR="00BB46EA">
        <w:rPr>
          <w:sz w:val="28"/>
          <w:szCs w:val="28"/>
        </w:rPr>
        <w:t xml:space="preserve"> Акт о приемке оказанных услуг, </w:t>
      </w:r>
      <w:r w:rsidRPr="001345BB">
        <w:rPr>
          <w:sz w:val="28"/>
          <w:szCs w:val="28"/>
        </w:rPr>
        <w:t>указанный в пункте 6.1 настоящего Договора, и не предс</w:t>
      </w:r>
      <w:r w:rsidR="00BB46EA">
        <w:rPr>
          <w:sz w:val="28"/>
          <w:szCs w:val="28"/>
        </w:rPr>
        <w:t xml:space="preserve">тавит мотивированного отказа от </w:t>
      </w:r>
      <w:r w:rsidRPr="001345BB">
        <w:rPr>
          <w:sz w:val="28"/>
          <w:szCs w:val="28"/>
        </w:rPr>
        <w:t>приемки услуг, то Акты о приемке оказанных услуг считаются подп</w:t>
      </w:r>
      <w:r w:rsidR="00BB46EA">
        <w:rPr>
          <w:sz w:val="28"/>
          <w:szCs w:val="28"/>
        </w:rPr>
        <w:t xml:space="preserve">исанными Заказчиком, а </w:t>
      </w:r>
      <w:r w:rsidRPr="001345BB">
        <w:rPr>
          <w:sz w:val="28"/>
          <w:szCs w:val="28"/>
        </w:rPr>
        <w:t>услуги - оказанными надлежащим образом и принятыми Заказчиком.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6.4. После подписания и представления Исполнителю А</w:t>
      </w:r>
      <w:r w:rsidR="00BB46EA">
        <w:rPr>
          <w:sz w:val="28"/>
          <w:szCs w:val="28"/>
        </w:rPr>
        <w:t xml:space="preserve">кта о приемке оказанных услуг и </w:t>
      </w:r>
      <w:r w:rsidRPr="001345BB">
        <w:rPr>
          <w:sz w:val="28"/>
          <w:szCs w:val="28"/>
        </w:rPr>
        <w:t>окончательного расчета с Исполнителем за оказанные и</w:t>
      </w:r>
      <w:r w:rsidR="00BB46EA">
        <w:rPr>
          <w:sz w:val="28"/>
          <w:szCs w:val="28"/>
        </w:rPr>
        <w:t xml:space="preserve">м услуги Исполнитель направляет </w:t>
      </w:r>
      <w:r w:rsidRPr="001345BB">
        <w:rPr>
          <w:sz w:val="28"/>
          <w:szCs w:val="28"/>
        </w:rPr>
        <w:t>Заказчику документ(ы) (надлежащим образом заверенные коп</w:t>
      </w:r>
      <w:r w:rsidR="00BB46EA">
        <w:rPr>
          <w:sz w:val="28"/>
          <w:szCs w:val="28"/>
        </w:rPr>
        <w:t xml:space="preserve">ии документов), изготовленные в </w:t>
      </w:r>
      <w:r w:rsidRPr="001345BB">
        <w:rPr>
          <w:sz w:val="28"/>
          <w:szCs w:val="28"/>
        </w:rPr>
        <w:t>результате оказания услуг.</w:t>
      </w:r>
    </w:p>
    <w:p w:rsidR="00BB46EA" w:rsidRPr="001345BB" w:rsidRDefault="00BB46EA" w:rsidP="001345BB">
      <w:pPr>
        <w:jc w:val="both"/>
        <w:rPr>
          <w:sz w:val="28"/>
          <w:szCs w:val="28"/>
        </w:rPr>
      </w:pPr>
    </w:p>
    <w:p w:rsidR="00187013" w:rsidRPr="00BB46EA" w:rsidRDefault="00BB46EA" w:rsidP="001345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87013" w:rsidRPr="00BB46EA">
        <w:rPr>
          <w:b/>
          <w:sz w:val="28"/>
          <w:szCs w:val="28"/>
        </w:rPr>
        <w:t>7. Ответственность Сторон</w:t>
      </w:r>
    </w:p>
    <w:p w:rsidR="005940A1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7.1. В случае неисполнения или ненадлежащего исполнени</w:t>
      </w:r>
      <w:r w:rsidR="00BB46EA">
        <w:rPr>
          <w:sz w:val="28"/>
          <w:szCs w:val="28"/>
        </w:rPr>
        <w:t xml:space="preserve">я обязательств, предусмотренных </w:t>
      </w:r>
      <w:r w:rsidRPr="001345BB">
        <w:rPr>
          <w:sz w:val="28"/>
          <w:szCs w:val="28"/>
        </w:rPr>
        <w:t>настоящим Договором, Стороны несут ответственность в</w:t>
      </w: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с</w:t>
      </w:r>
      <w:r w:rsidR="00BB46EA">
        <w:rPr>
          <w:sz w:val="28"/>
          <w:szCs w:val="28"/>
        </w:rPr>
        <w:t xml:space="preserve">оответствии с законодательством </w:t>
      </w:r>
      <w:r w:rsidRPr="001345BB">
        <w:rPr>
          <w:sz w:val="28"/>
          <w:szCs w:val="28"/>
        </w:rPr>
        <w:t>Российской Федерации.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7.2. Стороны освобождаются от ответственности за ча</w:t>
      </w:r>
      <w:r w:rsidR="00BB46EA">
        <w:rPr>
          <w:sz w:val="28"/>
          <w:szCs w:val="28"/>
        </w:rPr>
        <w:t xml:space="preserve">стичное или полное неисполнение </w:t>
      </w:r>
      <w:r w:rsidRPr="001345BB">
        <w:rPr>
          <w:sz w:val="28"/>
          <w:szCs w:val="28"/>
        </w:rPr>
        <w:t xml:space="preserve">обязательств по настоящему Договору, если это </w:t>
      </w:r>
      <w:r w:rsidR="00BB46EA">
        <w:rPr>
          <w:sz w:val="28"/>
          <w:szCs w:val="28"/>
        </w:rPr>
        <w:t xml:space="preserve">неисполнение явилось следствием </w:t>
      </w:r>
      <w:r w:rsidRPr="001345BB">
        <w:rPr>
          <w:sz w:val="28"/>
          <w:szCs w:val="28"/>
        </w:rPr>
        <w:t>обстоятельств непреодолимой силы, как то пожар, стихийные</w:t>
      </w:r>
      <w:r w:rsidR="00BB46EA">
        <w:rPr>
          <w:sz w:val="28"/>
          <w:szCs w:val="28"/>
        </w:rPr>
        <w:t xml:space="preserve"> бедствия, забастовки, массовые </w:t>
      </w:r>
      <w:r w:rsidRPr="001345BB">
        <w:rPr>
          <w:sz w:val="28"/>
          <w:szCs w:val="28"/>
        </w:rPr>
        <w:t>беспорядки, военные действия, террористические акты, аварии</w:t>
      </w:r>
      <w:r w:rsidR="00BB46EA">
        <w:rPr>
          <w:sz w:val="28"/>
          <w:szCs w:val="28"/>
        </w:rPr>
        <w:t xml:space="preserve"> на магистральных газопроводах, </w:t>
      </w:r>
      <w:r w:rsidRPr="001345BB">
        <w:rPr>
          <w:sz w:val="28"/>
          <w:szCs w:val="28"/>
        </w:rPr>
        <w:t xml:space="preserve">вновь принятые нормативные акты Российской Федерации и </w:t>
      </w:r>
      <w:r w:rsidR="0005176E">
        <w:rPr>
          <w:sz w:val="28"/>
          <w:szCs w:val="28"/>
        </w:rPr>
        <w:t>(или) Вологодской</w:t>
      </w:r>
      <w:r w:rsidR="00BB46EA">
        <w:rPr>
          <w:sz w:val="28"/>
          <w:szCs w:val="28"/>
        </w:rPr>
        <w:t xml:space="preserve"> области, а также </w:t>
      </w:r>
      <w:r w:rsidRPr="001345BB">
        <w:rPr>
          <w:sz w:val="28"/>
          <w:szCs w:val="28"/>
        </w:rPr>
        <w:t>законные или незаконные действия государственных органов или органов местного</w:t>
      </w:r>
      <w:r w:rsidR="00BB46EA">
        <w:rPr>
          <w:sz w:val="28"/>
          <w:szCs w:val="28"/>
        </w:rPr>
        <w:t xml:space="preserve"> </w:t>
      </w:r>
      <w:r w:rsidRPr="001345BB">
        <w:rPr>
          <w:sz w:val="28"/>
          <w:szCs w:val="28"/>
        </w:rPr>
        <w:t>самоуправления, являющиеся обязательными для Сто</w:t>
      </w:r>
      <w:r w:rsidR="00BB46EA">
        <w:rPr>
          <w:sz w:val="28"/>
          <w:szCs w:val="28"/>
        </w:rPr>
        <w:t xml:space="preserve">рон и препятствующие исполнению </w:t>
      </w:r>
      <w:r w:rsidRPr="001345BB">
        <w:rPr>
          <w:sz w:val="28"/>
          <w:szCs w:val="28"/>
        </w:rPr>
        <w:t>последними обязательств.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7.3. Сторона, для которой наступили форс-мажорные обсто</w:t>
      </w:r>
      <w:r w:rsidR="00BB46EA">
        <w:rPr>
          <w:sz w:val="28"/>
          <w:szCs w:val="28"/>
        </w:rPr>
        <w:t xml:space="preserve">ятельства, обязана немедленно в </w:t>
      </w:r>
      <w:r w:rsidRPr="001345BB">
        <w:rPr>
          <w:sz w:val="28"/>
          <w:szCs w:val="28"/>
        </w:rPr>
        <w:t>письменной форме уведомить другую Сторону о на</w:t>
      </w:r>
      <w:r w:rsidR="00BB46EA">
        <w:rPr>
          <w:sz w:val="28"/>
          <w:szCs w:val="28"/>
        </w:rPr>
        <w:t xml:space="preserve">личии указанных обстоятельств и </w:t>
      </w:r>
      <w:r w:rsidRPr="001345BB">
        <w:rPr>
          <w:sz w:val="28"/>
          <w:szCs w:val="28"/>
        </w:rPr>
        <w:t>предполагаемом сро</w:t>
      </w:r>
      <w:r w:rsidR="00BB46EA">
        <w:rPr>
          <w:sz w:val="28"/>
          <w:szCs w:val="28"/>
        </w:rPr>
        <w:t xml:space="preserve">ке их действия или прекращения. </w:t>
      </w:r>
      <w:r w:rsidRPr="001345BB">
        <w:rPr>
          <w:sz w:val="28"/>
          <w:szCs w:val="28"/>
        </w:rPr>
        <w:t>Не уведомление или несвоевременное уведомление лишае</w:t>
      </w:r>
      <w:r w:rsidR="00BB46EA">
        <w:rPr>
          <w:sz w:val="28"/>
          <w:szCs w:val="28"/>
        </w:rPr>
        <w:t xml:space="preserve">т соответствующую Сторону права </w:t>
      </w:r>
      <w:r w:rsidRPr="001345BB">
        <w:rPr>
          <w:sz w:val="28"/>
          <w:szCs w:val="28"/>
        </w:rPr>
        <w:t>ссылаться на любое из вышеуказанных обстоятельств как на</w:t>
      </w:r>
      <w:r w:rsidR="00BB46EA">
        <w:rPr>
          <w:sz w:val="28"/>
          <w:szCs w:val="28"/>
        </w:rPr>
        <w:t xml:space="preserve"> основание, освобождающее ее от </w:t>
      </w:r>
      <w:r w:rsidRPr="001345BB">
        <w:rPr>
          <w:sz w:val="28"/>
          <w:szCs w:val="28"/>
        </w:rPr>
        <w:t>ответственности за неисполнение обязательств по настоящему Договору.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7.4. Факты, изложенные в уведомлении, должны быть в двух</w:t>
      </w:r>
      <w:r w:rsidR="00BB46EA">
        <w:rPr>
          <w:sz w:val="28"/>
          <w:szCs w:val="28"/>
        </w:rPr>
        <w:t xml:space="preserve">недельный срок с момента их </w:t>
      </w:r>
      <w:r w:rsidRPr="001345BB">
        <w:rPr>
          <w:sz w:val="28"/>
          <w:szCs w:val="28"/>
        </w:rPr>
        <w:t>возникновения подтверждены документально.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7.5. Если любое из перечисленных обстоятельств неп</w:t>
      </w:r>
      <w:r w:rsidR="00BB46EA">
        <w:rPr>
          <w:sz w:val="28"/>
          <w:szCs w:val="28"/>
        </w:rPr>
        <w:t xml:space="preserve">реодолимой силы непосредственно </w:t>
      </w:r>
      <w:r w:rsidRPr="001345BB">
        <w:rPr>
          <w:sz w:val="28"/>
          <w:szCs w:val="28"/>
        </w:rPr>
        <w:t>повлияло на срок исполнения своих обязательств одной из</w:t>
      </w:r>
      <w:r w:rsidR="00BB46EA">
        <w:rPr>
          <w:sz w:val="28"/>
          <w:szCs w:val="28"/>
        </w:rPr>
        <w:t xml:space="preserve"> Сторон, то срок, оговоренный в </w:t>
      </w:r>
      <w:r w:rsidRPr="001345BB">
        <w:rPr>
          <w:sz w:val="28"/>
          <w:szCs w:val="28"/>
        </w:rPr>
        <w:t xml:space="preserve">настоящем Договоре, соразмерно продлевается на </w:t>
      </w:r>
      <w:r w:rsidR="00BB46EA">
        <w:rPr>
          <w:sz w:val="28"/>
          <w:szCs w:val="28"/>
        </w:rPr>
        <w:t xml:space="preserve">время действия соответствующего </w:t>
      </w:r>
      <w:r w:rsidRPr="001345BB">
        <w:rPr>
          <w:sz w:val="28"/>
          <w:szCs w:val="28"/>
        </w:rPr>
        <w:t>обстоятельства, но не более чем на 2 (два) календарных мес</w:t>
      </w:r>
      <w:r w:rsidR="00BB46EA">
        <w:rPr>
          <w:sz w:val="28"/>
          <w:szCs w:val="28"/>
        </w:rPr>
        <w:t xml:space="preserve">яца с момента их возникновения, </w:t>
      </w:r>
      <w:r w:rsidRPr="001345BB">
        <w:rPr>
          <w:sz w:val="28"/>
          <w:szCs w:val="28"/>
        </w:rPr>
        <w:t>после чего Стороны вправе расторгнуть договор.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7.6. Если форс-мажорные обстоятельства будут продолжаться</w:t>
      </w:r>
      <w:r w:rsidR="00BB46EA">
        <w:rPr>
          <w:sz w:val="28"/>
          <w:szCs w:val="28"/>
        </w:rPr>
        <w:t xml:space="preserve"> более чем 2 (два) календарных </w:t>
      </w:r>
      <w:r w:rsidRPr="001345BB">
        <w:rPr>
          <w:sz w:val="28"/>
          <w:szCs w:val="28"/>
        </w:rPr>
        <w:t>месяца, Стороны определяют целесообразность дальней</w:t>
      </w:r>
      <w:r w:rsidR="00BB46EA">
        <w:rPr>
          <w:sz w:val="28"/>
          <w:szCs w:val="28"/>
        </w:rPr>
        <w:t xml:space="preserve">шего исполнения обязательств по </w:t>
      </w:r>
      <w:r w:rsidRPr="001345BB">
        <w:rPr>
          <w:sz w:val="28"/>
          <w:szCs w:val="28"/>
        </w:rPr>
        <w:t>настоящему Договору, подписав соответству</w:t>
      </w:r>
      <w:r w:rsidR="00BB46EA">
        <w:rPr>
          <w:sz w:val="28"/>
          <w:szCs w:val="28"/>
        </w:rPr>
        <w:t xml:space="preserve">ющее дополнительное соглашение. </w:t>
      </w:r>
      <w:r w:rsidRPr="001345BB">
        <w:rPr>
          <w:sz w:val="28"/>
          <w:szCs w:val="28"/>
        </w:rPr>
        <w:t>Если Стороны не придут к соглашению о дальнейшем исполнении обязатель</w:t>
      </w:r>
      <w:r w:rsidR="00BB46EA">
        <w:rPr>
          <w:sz w:val="28"/>
          <w:szCs w:val="28"/>
        </w:rPr>
        <w:t xml:space="preserve">ств по настоящему </w:t>
      </w:r>
      <w:r w:rsidRPr="001345BB">
        <w:rPr>
          <w:sz w:val="28"/>
          <w:szCs w:val="28"/>
        </w:rPr>
        <w:t>Договору, каждая из Сторон вправе отказаться от их дальнейш</w:t>
      </w:r>
      <w:r w:rsidR="00BB46EA">
        <w:rPr>
          <w:sz w:val="28"/>
          <w:szCs w:val="28"/>
        </w:rPr>
        <w:t xml:space="preserve">его исполнения, и в этом случае </w:t>
      </w:r>
      <w:r w:rsidRPr="001345BB">
        <w:rPr>
          <w:sz w:val="28"/>
          <w:szCs w:val="28"/>
        </w:rPr>
        <w:t>ни одна из Сторон не будет иметь обязательств по воз</w:t>
      </w:r>
      <w:r w:rsidR="00BB46EA">
        <w:rPr>
          <w:sz w:val="28"/>
          <w:szCs w:val="28"/>
        </w:rPr>
        <w:t xml:space="preserve">мещению другой Стороне убытков, </w:t>
      </w:r>
      <w:r w:rsidRPr="001345BB">
        <w:rPr>
          <w:sz w:val="28"/>
          <w:szCs w:val="28"/>
        </w:rPr>
        <w:t>связанных с отказом от исполнения обязательств.</w:t>
      </w:r>
    </w:p>
    <w:p w:rsidR="00BA6776" w:rsidRPr="001345BB" w:rsidRDefault="00BA6776" w:rsidP="001345BB">
      <w:pPr>
        <w:jc w:val="both"/>
        <w:rPr>
          <w:sz w:val="28"/>
          <w:szCs w:val="28"/>
        </w:rPr>
      </w:pPr>
    </w:p>
    <w:p w:rsidR="00187013" w:rsidRDefault="00202271" w:rsidP="00134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87013" w:rsidRPr="00202271">
        <w:rPr>
          <w:b/>
          <w:sz w:val="28"/>
          <w:szCs w:val="28"/>
        </w:rPr>
        <w:t>8. Порядок рассмотрения споров</w:t>
      </w:r>
    </w:p>
    <w:p w:rsidR="00BA6776" w:rsidRPr="00202271" w:rsidRDefault="00BA6776" w:rsidP="001345BB">
      <w:pPr>
        <w:jc w:val="both"/>
        <w:rPr>
          <w:b/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8.1. Стороны примут все необходимые меры к разрешению сп</w:t>
      </w:r>
      <w:r w:rsidR="00BB46EA">
        <w:rPr>
          <w:sz w:val="28"/>
          <w:szCs w:val="28"/>
        </w:rPr>
        <w:t xml:space="preserve">оров и разногласий, возникающих </w:t>
      </w:r>
      <w:r w:rsidRPr="001345BB">
        <w:rPr>
          <w:sz w:val="28"/>
          <w:szCs w:val="28"/>
        </w:rPr>
        <w:t>из настоящего Договора или связанных с ним, путем перегово</w:t>
      </w:r>
      <w:r w:rsidR="00BB46EA">
        <w:rPr>
          <w:sz w:val="28"/>
          <w:szCs w:val="28"/>
        </w:rPr>
        <w:t xml:space="preserve">ров и консультаций, направления </w:t>
      </w:r>
      <w:r w:rsidRPr="001345BB">
        <w:rPr>
          <w:sz w:val="28"/>
          <w:szCs w:val="28"/>
        </w:rPr>
        <w:t>и рассмотрения претензий.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8.2. Если Стороны не смогут прийти к соглашению путем пере</w:t>
      </w:r>
      <w:r w:rsidR="00BB46EA">
        <w:rPr>
          <w:sz w:val="28"/>
          <w:szCs w:val="28"/>
        </w:rPr>
        <w:t xml:space="preserve">говоров, то споры и разногласия </w:t>
      </w:r>
      <w:r w:rsidRPr="001345BB">
        <w:rPr>
          <w:sz w:val="28"/>
          <w:szCs w:val="28"/>
        </w:rPr>
        <w:t>передаются на</w:t>
      </w:r>
      <w:r w:rsidR="0005176E">
        <w:rPr>
          <w:sz w:val="28"/>
          <w:szCs w:val="28"/>
        </w:rPr>
        <w:t xml:space="preserve"> рассмотрение в Арбитражный суд Вологодской области</w:t>
      </w:r>
    </w:p>
    <w:p w:rsidR="00202271" w:rsidRDefault="00202271" w:rsidP="001345BB">
      <w:pPr>
        <w:jc w:val="both"/>
        <w:rPr>
          <w:sz w:val="28"/>
          <w:szCs w:val="28"/>
        </w:rPr>
      </w:pPr>
    </w:p>
    <w:p w:rsidR="00202271" w:rsidRDefault="00202271" w:rsidP="001345BB">
      <w:pPr>
        <w:jc w:val="both"/>
        <w:rPr>
          <w:sz w:val="28"/>
          <w:szCs w:val="28"/>
        </w:rPr>
      </w:pPr>
    </w:p>
    <w:p w:rsidR="00187013" w:rsidRDefault="00202271" w:rsidP="00134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87013" w:rsidRPr="00202271">
        <w:rPr>
          <w:b/>
          <w:sz w:val="28"/>
          <w:szCs w:val="28"/>
        </w:rPr>
        <w:t>9. Срок действия Договора, прочие условия</w:t>
      </w:r>
    </w:p>
    <w:p w:rsidR="005940A1" w:rsidRDefault="00BB46EA" w:rsidP="001345BB">
      <w:pPr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87013" w:rsidRPr="001345BB">
        <w:rPr>
          <w:sz w:val="28"/>
          <w:szCs w:val="28"/>
        </w:rPr>
        <w:t>Настоящий Договор вступает в силу с даты подп</w:t>
      </w:r>
      <w:r>
        <w:rPr>
          <w:sz w:val="28"/>
          <w:szCs w:val="28"/>
        </w:rPr>
        <w:t xml:space="preserve">исания Сторонами и действует до </w:t>
      </w:r>
      <w:r w:rsidR="00187013" w:rsidRPr="001345BB">
        <w:rPr>
          <w:sz w:val="28"/>
          <w:szCs w:val="28"/>
        </w:rPr>
        <w:t>(__________ 20__ года) полного исполнения Сторонами обязательств по</w:t>
      </w: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5940A1" w:rsidRDefault="005940A1" w:rsidP="001345BB">
      <w:pPr>
        <w:jc w:val="both"/>
        <w:rPr>
          <w:sz w:val="28"/>
          <w:szCs w:val="28"/>
        </w:rPr>
      </w:pP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 xml:space="preserve"> настоящему Договору.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9.2. Настоящий Договор может быть расторгнут по письменному соглашению Сторон.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9.3. Все акты, дополнения и изменения к настоящему До</w:t>
      </w:r>
      <w:r w:rsidR="00BB46EA">
        <w:rPr>
          <w:sz w:val="28"/>
          <w:szCs w:val="28"/>
        </w:rPr>
        <w:t xml:space="preserve">говору оформляются в письменном </w:t>
      </w:r>
      <w:r w:rsidRPr="001345BB">
        <w:rPr>
          <w:sz w:val="28"/>
          <w:szCs w:val="28"/>
        </w:rPr>
        <w:t>виде.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9.4. Стороны в 3-дневный срок путем направления пи</w:t>
      </w:r>
      <w:r w:rsidR="00BB46EA">
        <w:rPr>
          <w:sz w:val="28"/>
          <w:szCs w:val="28"/>
        </w:rPr>
        <w:t xml:space="preserve">сьменного уведомления обязуются </w:t>
      </w:r>
      <w:r w:rsidRPr="001345BB">
        <w:rPr>
          <w:sz w:val="28"/>
          <w:szCs w:val="28"/>
        </w:rPr>
        <w:t>сообщить друг другу об изменении у них реквизитов, указанных в настоящем Договоре.</w:t>
      </w:r>
    </w:p>
    <w:p w:rsidR="00187013" w:rsidRPr="001345BB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9.5. В случаях, не предусмотренных настоящим Дог</w:t>
      </w:r>
      <w:r w:rsidR="00BB46EA">
        <w:rPr>
          <w:sz w:val="28"/>
          <w:szCs w:val="28"/>
        </w:rPr>
        <w:t xml:space="preserve">овором, Стороны руководствуются </w:t>
      </w:r>
      <w:r w:rsidRPr="001345BB">
        <w:rPr>
          <w:sz w:val="28"/>
          <w:szCs w:val="28"/>
        </w:rPr>
        <w:t>законодательством.</w:t>
      </w:r>
    </w:p>
    <w:p w:rsidR="00187013" w:rsidRDefault="00187013" w:rsidP="001345BB">
      <w:pPr>
        <w:jc w:val="both"/>
        <w:rPr>
          <w:sz w:val="28"/>
          <w:szCs w:val="28"/>
        </w:rPr>
      </w:pPr>
      <w:r w:rsidRPr="001345BB">
        <w:rPr>
          <w:sz w:val="28"/>
          <w:szCs w:val="28"/>
        </w:rPr>
        <w:t>9.6. Настоящий Договор составлен в 2 (двух) подлин</w:t>
      </w:r>
      <w:r w:rsidR="00BB46EA">
        <w:rPr>
          <w:sz w:val="28"/>
          <w:szCs w:val="28"/>
        </w:rPr>
        <w:t xml:space="preserve">ных экземплярах, имеющих равную </w:t>
      </w:r>
      <w:r w:rsidRPr="001345BB">
        <w:rPr>
          <w:sz w:val="28"/>
          <w:szCs w:val="28"/>
        </w:rPr>
        <w:t>юридическую силу, по одному для каждой из Сторон.</w:t>
      </w:r>
    </w:p>
    <w:p w:rsidR="00202271" w:rsidRPr="001345BB" w:rsidRDefault="00202271" w:rsidP="001345BB">
      <w:pPr>
        <w:jc w:val="both"/>
        <w:rPr>
          <w:sz w:val="28"/>
          <w:szCs w:val="28"/>
        </w:rPr>
      </w:pPr>
    </w:p>
    <w:p w:rsidR="00187013" w:rsidRPr="00202271" w:rsidRDefault="00202271" w:rsidP="001345BB">
      <w:pPr>
        <w:jc w:val="both"/>
        <w:rPr>
          <w:b/>
          <w:sz w:val="28"/>
          <w:szCs w:val="28"/>
        </w:rPr>
        <w:sectPr w:rsidR="00187013" w:rsidRPr="00202271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</w:t>
      </w:r>
      <w:r w:rsidR="00BB46EA" w:rsidRPr="0020227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Адреса,</w:t>
      </w:r>
      <w:r>
        <w:rPr>
          <w:b/>
          <w:sz w:val="28"/>
          <w:szCs w:val="28"/>
        </w:rPr>
        <w:tab/>
        <w:t>реквизиты</w:t>
      </w:r>
      <w:r>
        <w:rPr>
          <w:b/>
          <w:sz w:val="28"/>
          <w:szCs w:val="28"/>
        </w:rPr>
        <w:tab/>
        <w:t xml:space="preserve"> и подписи</w:t>
      </w:r>
      <w:r>
        <w:rPr>
          <w:b/>
          <w:sz w:val="28"/>
          <w:szCs w:val="28"/>
        </w:rPr>
        <w:tab/>
        <w:t xml:space="preserve"> </w:t>
      </w:r>
      <w:r w:rsidR="00187013" w:rsidRPr="00202271">
        <w:rPr>
          <w:b/>
          <w:sz w:val="28"/>
          <w:szCs w:val="28"/>
        </w:rPr>
        <w:t>Сторон</w:t>
      </w:r>
    </w:p>
    <w:p w:rsidR="00D64BC7" w:rsidRPr="00D64BC7" w:rsidRDefault="00D64BC7" w:rsidP="008C6154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F1F"/>
    <w:multiLevelType w:val="hybridMultilevel"/>
    <w:tmpl w:val="F9A60D8A"/>
    <w:lvl w:ilvl="0" w:tplc="DCFA0A5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E03"/>
    <w:rsid w:val="00003090"/>
    <w:rsid w:val="000059A7"/>
    <w:rsid w:val="00016E2F"/>
    <w:rsid w:val="0003540A"/>
    <w:rsid w:val="0003639F"/>
    <w:rsid w:val="00036CD5"/>
    <w:rsid w:val="00042D74"/>
    <w:rsid w:val="00043E8E"/>
    <w:rsid w:val="0005176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77904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5BB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87013"/>
    <w:rsid w:val="00192B80"/>
    <w:rsid w:val="001946F1"/>
    <w:rsid w:val="001B140E"/>
    <w:rsid w:val="001B4878"/>
    <w:rsid w:val="001B6D1E"/>
    <w:rsid w:val="001C657A"/>
    <w:rsid w:val="001D45A2"/>
    <w:rsid w:val="001D5DDE"/>
    <w:rsid w:val="001E0287"/>
    <w:rsid w:val="001E0452"/>
    <w:rsid w:val="001E0D22"/>
    <w:rsid w:val="001E3D8F"/>
    <w:rsid w:val="001E63C4"/>
    <w:rsid w:val="001E6A47"/>
    <w:rsid w:val="001F13E8"/>
    <w:rsid w:val="001F3740"/>
    <w:rsid w:val="00201FF5"/>
    <w:rsid w:val="00202271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19D4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92EAD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571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1711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44E7D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40A1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1258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003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C6154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04821"/>
    <w:rsid w:val="00912E13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330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B7AE9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A6776"/>
    <w:rsid w:val="00BB0531"/>
    <w:rsid w:val="00BB294A"/>
    <w:rsid w:val="00BB46E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509B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1D13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66917"/>
    <w:rsid w:val="00E74BDB"/>
    <w:rsid w:val="00E7593E"/>
    <w:rsid w:val="00E766A9"/>
    <w:rsid w:val="00E80195"/>
    <w:rsid w:val="00E82F38"/>
    <w:rsid w:val="00E849CE"/>
    <w:rsid w:val="00E928ED"/>
    <w:rsid w:val="00EA1A0F"/>
    <w:rsid w:val="00EA29B3"/>
    <w:rsid w:val="00EA51EB"/>
    <w:rsid w:val="00EB0409"/>
    <w:rsid w:val="00EB096D"/>
    <w:rsid w:val="00EB5E62"/>
    <w:rsid w:val="00EB646C"/>
    <w:rsid w:val="00EB6DED"/>
    <w:rsid w:val="00EC35BA"/>
    <w:rsid w:val="00EC424C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47E7F"/>
    <w:rsid w:val="00F50244"/>
    <w:rsid w:val="00F55EE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50EA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BA41-B298-41CC-9325-909D7217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12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100</cp:revision>
  <cp:lastPrinted>2019-11-19T11:00:00Z</cp:lastPrinted>
  <dcterms:created xsi:type="dcterms:W3CDTF">2013-06-21T09:43:00Z</dcterms:created>
  <dcterms:modified xsi:type="dcterms:W3CDTF">2019-12-05T11:25:00Z</dcterms:modified>
</cp:coreProperties>
</file>