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9551F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8855E6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8855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855E6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8855E6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8855E6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BD3FE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D3FE8">
        <w:rPr>
          <w:sz w:val="28"/>
          <w:szCs w:val="28"/>
        </w:rPr>
        <w:t>сентябр</w:t>
      </w:r>
      <w:r w:rsidR="00EE06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8855E6">
        <w:rPr>
          <w:sz w:val="28"/>
          <w:szCs w:val="28"/>
        </w:rPr>
        <w:t>9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011F26" w:rsidRDefault="00011F26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9551F3">
        <w:rPr>
          <w:sz w:val="28"/>
          <w:szCs w:val="28"/>
        </w:rPr>
        <w:t>10237</w:t>
      </w:r>
      <w:r>
        <w:rPr>
          <w:sz w:val="28"/>
          <w:szCs w:val="28"/>
        </w:rPr>
        <w:t>,</w:t>
      </w:r>
      <w:r w:rsidR="009551F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FD57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65A">
        <w:rPr>
          <w:sz w:val="28"/>
          <w:szCs w:val="28"/>
        </w:rPr>
        <w:t xml:space="preserve">что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9551F3">
        <w:rPr>
          <w:sz w:val="28"/>
          <w:szCs w:val="28"/>
        </w:rPr>
        <w:t>8</w:t>
      </w:r>
      <w:r w:rsidR="00B903AF">
        <w:rPr>
          <w:sz w:val="28"/>
          <w:szCs w:val="28"/>
        </w:rPr>
        <w:t>7</w:t>
      </w:r>
      <w:r w:rsidR="009551F3">
        <w:rPr>
          <w:sz w:val="28"/>
          <w:szCs w:val="28"/>
        </w:rPr>
        <w:t>3</w:t>
      </w:r>
      <w:r w:rsidR="00C2065A">
        <w:rPr>
          <w:sz w:val="28"/>
          <w:szCs w:val="28"/>
        </w:rPr>
        <w:t>,</w:t>
      </w:r>
      <w:r w:rsidR="009551F3">
        <w:rPr>
          <w:sz w:val="28"/>
          <w:szCs w:val="28"/>
        </w:rPr>
        <w:t>7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9551F3">
        <w:rPr>
          <w:sz w:val="28"/>
          <w:szCs w:val="28"/>
        </w:rPr>
        <w:t>10648</w:t>
      </w:r>
      <w:r>
        <w:rPr>
          <w:sz w:val="28"/>
          <w:szCs w:val="28"/>
        </w:rPr>
        <w:t>,</w:t>
      </w:r>
      <w:r w:rsidR="009551F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9551F3">
        <w:rPr>
          <w:sz w:val="28"/>
          <w:szCs w:val="28"/>
        </w:rPr>
        <w:t>873</w:t>
      </w:r>
      <w:r>
        <w:rPr>
          <w:sz w:val="28"/>
          <w:szCs w:val="28"/>
        </w:rPr>
        <w:t>,</w:t>
      </w:r>
      <w:r w:rsidR="009551F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8B7B13">
        <w:rPr>
          <w:sz w:val="28"/>
          <w:szCs w:val="28"/>
        </w:rPr>
        <w:t>20</w:t>
      </w:r>
      <w:r w:rsidRPr="00D21B1D">
        <w:rPr>
          <w:sz w:val="28"/>
          <w:szCs w:val="28"/>
        </w:rPr>
        <w:t>,</w:t>
      </w:r>
      <w:r w:rsidR="009551F3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20</w:t>
      </w:r>
      <w:r w:rsidR="00EE3E6F">
        <w:rPr>
          <w:sz w:val="28"/>
          <w:szCs w:val="28"/>
        </w:rPr>
        <w:t xml:space="preserve"> и 202</w:t>
      </w:r>
      <w:r w:rsidR="008B7B13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411</w:t>
      </w:r>
      <w:r w:rsidR="00833D9E"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15A02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CE22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20</w:t>
      </w:r>
      <w:r w:rsidR="00797B47">
        <w:rPr>
          <w:sz w:val="28"/>
          <w:szCs w:val="28"/>
        </w:rPr>
        <w:t xml:space="preserve"> и 202</w:t>
      </w:r>
      <w:r w:rsidR="00CE2294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8B3657">
        <w:rPr>
          <w:sz w:val="28"/>
          <w:szCs w:val="28"/>
        </w:rPr>
        <w:t>873</w:t>
      </w:r>
      <w:r>
        <w:rPr>
          <w:sz w:val="28"/>
          <w:szCs w:val="28"/>
        </w:rPr>
        <w:t>,</w:t>
      </w:r>
      <w:r w:rsidR="008B3657">
        <w:rPr>
          <w:sz w:val="28"/>
          <w:szCs w:val="28"/>
        </w:rPr>
        <w:t>7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8B3657">
        <w:rPr>
          <w:sz w:val="28"/>
          <w:szCs w:val="28"/>
        </w:rPr>
        <w:t>, в том числе:</w:t>
      </w:r>
    </w:p>
    <w:p w:rsidR="008B3657" w:rsidRDefault="00A614F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371D">
        <w:rPr>
          <w:sz w:val="28"/>
          <w:szCs w:val="28"/>
        </w:rPr>
        <w:t xml:space="preserve"> за счет</w:t>
      </w:r>
      <w:r w:rsidR="007B759D">
        <w:rPr>
          <w:sz w:val="28"/>
          <w:szCs w:val="28"/>
        </w:rPr>
        <w:t xml:space="preserve"> </w:t>
      </w:r>
      <w:r w:rsidR="00D2734C">
        <w:rPr>
          <w:sz w:val="28"/>
          <w:szCs w:val="28"/>
        </w:rPr>
        <w:t xml:space="preserve">увеличения </w:t>
      </w:r>
      <w:r w:rsidR="008B3657">
        <w:rPr>
          <w:sz w:val="28"/>
          <w:szCs w:val="28"/>
        </w:rPr>
        <w:t>собственных доходов на 34,1 тыс. руб., из них:</w:t>
      </w:r>
    </w:p>
    <w:p w:rsidR="00A614F2" w:rsidRDefault="00A614F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2E2">
        <w:rPr>
          <w:sz w:val="28"/>
          <w:szCs w:val="28"/>
        </w:rPr>
        <w:t xml:space="preserve"> увеличения единого сельскохозяйственного налога на 4,6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земельного налога с организаций, обладающих земельным участком, расположенным в границах сельских поселений, на 67,0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доходов, получаемых в виде арендной платы, а также средств от </w:t>
      </w:r>
      <w:r>
        <w:rPr>
          <w:sz w:val="28"/>
          <w:szCs w:val="28"/>
        </w:rPr>
        <w:lastRenderedPageBreak/>
        <w:t>продажи права на заключение договоров аренды за земли, находящиеся в собственности сельских поселений, на 2,1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прочих поступлений от денежных взысканий на 0,4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прочих неналоговых доходов на 40,0 тыс. руб.</w:t>
      </w:r>
    </w:p>
    <w:p w:rsidR="00D2734C" w:rsidRDefault="00A614F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3657">
        <w:rPr>
          <w:sz w:val="28"/>
          <w:szCs w:val="28"/>
        </w:rPr>
        <w:t xml:space="preserve"> за счет увеличения </w:t>
      </w:r>
      <w:r w:rsidR="00D2734C">
        <w:rPr>
          <w:sz w:val="28"/>
          <w:szCs w:val="28"/>
        </w:rPr>
        <w:t xml:space="preserve">безвозмездных поступлений на </w:t>
      </w:r>
      <w:r w:rsidR="008B3657">
        <w:rPr>
          <w:sz w:val="28"/>
          <w:szCs w:val="28"/>
        </w:rPr>
        <w:t>839</w:t>
      </w:r>
      <w:r w:rsidR="00D2734C">
        <w:rPr>
          <w:sz w:val="28"/>
          <w:szCs w:val="28"/>
        </w:rPr>
        <w:t>,</w:t>
      </w:r>
      <w:r w:rsidR="008B3657">
        <w:rPr>
          <w:sz w:val="28"/>
          <w:szCs w:val="28"/>
        </w:rPr>
        <w:t>6</w:t>
      </w:r>
      <w:r w:rsidR="00D2734C">
        <w:rPr>
          <w:sz w:val="28"/>
          <w:szCs w:val="28"/>
        </w:rPr>
        <w:t xml:space="preserve"> тыс. руб., из них:</w:t>
      </w:r>
    </w:p>
    <w:p w:rsidR="00D2734C" w:rsidRDefault="00D2734C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87393D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="0087393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(приказ Финансового управления района от </w:t>
      </w:r>
      <w:r w:rsidR="0087393D">
        <w:rPr>
          <w:sz w:val="28"/>
          <w:szCs w:val="28"/>
        </w:rPr>
        <w:t>15</w:t>
      </w:r>
      <w:r w:rsidRPr="00293907">
        <w:rPr>
          <w:sz w:val="28"/>
          <w:szCs w:val="28"/>
        </w:rPr>
        <w:t>.0</w:t>
      </w:r>
      <w:r w:rsidR="0087393D">
        <w:rPr>
          <w:sz w:val="28"/>
          <w:szCs w:val="28"/>
        </w:rPr>
        <w:t>7</w:t>
      </w:r>
      <w:r w:rsidRPr="00293907">
        <w:rPr>
          <w:sz w:val="28"/>
          <w:szCs w:val="28"/>
        </w:rPr>
        <w:t>.2019 №</w:t>
      </w:r>
      <w:r w:rsidR="0087393D">
        <w:rPr>
          <w:sz w:val="28"/>
          <w:szCs w:val="28"/>
        </w:rPr>
        <w:t>99</w:t>
      </w:r>
      <w:r>
        <w:rPr>
          <w:sz w:val="28"/>
          <w:szCs w:val="28"/>
        </w:rPr>
        <w:t>)</w:t>
      </w:r>
      <w:r w:rsidR="0087393D">
        <w:rPr>
          <w:sz w:val="28"/>
          <w:szCs w:val="28"/>
        </w:rPr>
        <w:t>;</w:t>
      </w:r>
    </w:p>
    <w:p w:rsidR="00D50E63" w:rsidRDefault="00D50E63" w:rsidP="00D5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>
        <w:rPr>
          <w:sz w:val="28"/>
          <w:szCs w:val="28"/>
        </w:rPr>
        <w:t>639</w:t>
      </w:r>
      <w:r>
        <w:rPr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расходов на сумму </w:t>
      </w:r>
      <w:r w:rsidR="00646AB3">
        <w:rPr>
          <w:sz w:val="28"/>
          <w:szCs w:val="28"/>
        </w:rPr>
        <w:t>873</w:t>
      </w:r>
      <w:r w:rsidR="00591E48">
        <w:rPr>
          <w:sz w:val="28"/>
          <w:szCs w:val="28"/>
        </w:rPr>
        <w:t>,</w:t>
      </w:r>
      <w:r w:rsidR="00646AB3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 тыс.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5604E" w:rsidRDefault="002D72A3" w:rsidP="002D72A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</w:t>
      </w:r>
      <w:r w:rsidR="0085604E">
        <w:rPr>
          <w:sz w:val="28"/>
          <w:szCs w:val="28"/>
        </w:rPr>
        <w:t xml:space="preserve"> расходы </w:t>
      </w:r>
    </w:p>
    <w:p w:rsidR="002D72A3" w:rsidRPr="0085604E" w:rsidRDefault="0085604E" w:rsidP="0085604E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увеличиваются</w:t>
      </w:r>
      <w:r w:rsidR="002D72A3" w:rsidRPr="0085604E">
        <w:rPr>
          <w:sz w:val="28"/>
          <w:szCs w:val="28"/>
        </w:rPr>
        <w:t>:</w:t>
      </w:r>
    </w:p>
    <w:p w:rsidR="002D72A3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85604E">
        <w:rPr>
          <w:sz w:val="28"/>
          <w:szCs w:val="28"/>
        </w:rPr>
        <w:t>117</w:t>
      </w:r>
      <w:r>
        <w:rPr>
          <w:sz w:val="28"/>
          <w:szCs w:val="28"/>
        </w:rPr>
        <w:t>,</w:t>
      </w:r>
      <w:r w:rsidR="0085604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2D72A3" w:rsidRDefault="002D72A3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83F">
        <w:rPr>
          <w:sz w:val="28"/>
          <w:szCs w:val="28"/>
        </w:rPr>
        <w:t xml:space="preserve"> </w:t>
      </w:r>
      <w:r>
        <w:rPr>
          <w:sz w:val="28"/>
          <w:szCs w:val="28"/>
        </w:rPr>
        <w:t>в подразделе 0113 «другие общегосударственные вопросы»</w:t>
      </w:r>
      <w:r w:rsidRPr="0085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60CD1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D60C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 </w:t>
      </w:r>
    </w:p>
    <w:p w:rsidR="00D60CD1" w:rsidRDefault="00D60CD1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разделу 03 «Национальная безопасность и правоохранительная деятельность»</w:t>
      </w:r>
      <w:r w:rsidR="00746006">
        <w:rPr>
          <w:sz w:val="28"/>
          <w:szCs w:val="28"/>
        </w:rPr>
        <w:t xml:space="preserve"> расходы снижаются на 55,0 тыс. руб., из них:</w:t>
      </w:r>
    </w:p>
    <w:p w:rsidR="00746006" w:rsidRDefault="00746006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0309 «защита населения и территорий от чрезвычайных ситуаций природного и техногенного характера, гражданская оборона» расходы снижаются на 75,7 тыс. руб.;</w:t>
      </w:r>
    </w:p>
    <w:p w:rsidR="00746006" w:rsidRDefault="00746006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0310 «</w:t>
      </w:r>
      <w:r w:rsidR="001F0DE5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беспечение пожарной безопасности» расходы увеличиваются на 20,7 тыс. руб.;</w:t>
      </w:r>
    </w:p>
    <w:p w:rsidR="00746006" w:rsidRDefault="00746006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по разделу 04 «Национальная экономика»</w:t>
      </w:r>
      <w:r w:rsidR="008D360C">
        <w:rPr>
          <w:sz w:val="28"/>
          <w:szCs w:val="28"/>
        </w:rPr>
        <w:t xml:space="preserve"> расходы увеличиваются в подразделе «дорожное хозяйство»</w:t>
      </w:r>
      <w:r w:rsidR="008D360C" w:rsidRPr="008D360C">
        <w:rPr>
          <w:sz w:val="28"/>
          <w:szCs w:val="28"/>
        </w:rPr>
        <w:t xml:space="preserve"> </w:t>
      </w:r>
      <w:r w:rsidR="008D360C">
        <w:rPr>
          <w:sz w:val="28"/>
          <w:szCs w:val="28"/>
        </w:rPr>
        <w:t>на 639,6 тыс. руб.</w:t>
      </w:r>
      <w:r w:rsidR="006201C4">
        <w:rPr>
          <w:sz w:val="28"/>
          <w:szCs w:val="28"/>
        </w:rPr>
        <w:t>;</w:t>
      </w:r>
    </w:p>
    <w:p w:rsidR="002D72A3" w:rsidRDefault="006201C4" w:rsidP="002D72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2A3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6201C4" w:rsidRDefault="006201C4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72A3">
        <w:rPr>
          <w:sz w:val="28"/>
          <w:szCs w:val="28"/>
        </w:rPr>
        <w:t>величиваются</w:t>
      </w:r>
      <w:r>
        <w:rPr>
          <w:sz w:val="28"/>
          <w:szCs w:val="28"/>
        </w:rPr>
        <w:t xml:space="preserve"> на 160,0 тыс. руб., из них:</w:t>
      </w:r>
    </w:p>
    <w:p w:rsidR="006201C4" w:rsidRDefault="006201C4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0501 «жилищное хозяйство» расходы снижаются на 40,0 тыс. руб.;</w:t>
      </w:r>
    </w:p>
    <w:p w:rsidR="002D72A3" w:rsidRDefault="006201C4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2A3">
        <w:rPr>
          <w:sz w:val="28"/>
          <w:szCs w:val="28"/>
        </w:rPr>
        <w:t>в подразделе 0503 «благоустройство»</w:t>
      </w:r>
      <w:r w:rsidR="002D72A3" w:rsidRPr="0097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увеличиваются </w:t>
      </w:r>
      <w:r w:rsidR="002D72A3">
        <w:rPr>
          <w:sz w:val="28"/>
          <w:szCs w:val="28"/>
        </w:rPr>
        <w:t xml:space="preserve">на </w:t>
      </w:r>
      <w:r>
        <w:rPr>
          <w:sz w:val="28"/>
          <w:szCs w:val="28"/>
        </w:rPr>
        <w:t>200</w:t>
      </w:r>
      <w:r w:rsidR="002D72A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D72A3">
        <w:rPr>
          <w:sz w:val="28"/>
          <w:szCs w:val="28"/>
        </w:rPr>
        <w:t xml:space="preserve"> тыс. руб.</w:t>
      </w:r>
    </w:p>
    <w:p w:rsidR="00723D49" w:rsidRDefault="00723D49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приложение 7 «Распределение средств на реализацию муниципальной программы «Развитие территории сельского поселения </w:t>
      </w:r>
      <w:r>
        <w:rPr>
          <w:sz w:val="28"/>
          <w:szCs w:val="28"/>
        </w:rPr>
        <w:lastRenderedPageBreak/>
        <w:t xml:space="preserve">Антушевское на 2018-2020 годы» планируется внесение следующих изменений: </w:t>
      </w:r>
    </w:p>
    <w:p w:rsidR="00A11105" w:rsidRDefault="00A11105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обеспечение пожарной безопасности,  увеличиваются расходы на 20,7 тыс. руб.;</w:t>
      </w:r>
    </w:p>
    <w:p w:rsidR="00723D49" w:rsidRDefault="00723D49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увеличиваются расходы на сумму </w:t>
      </w:r>
      <w:r w:rsidR="008D5296">
        <w:rPr>
          <w:sz w:val="28"/>
          <w:szCs w:val="28"/>
        </w:rPr>
        <w:t>200</w:t>
      </w:r>
      <w:r>
        <w:rPr>
          <w:sz w:val="28"/>
          <w:szCs w:val="28"/>
        </w:rPr>
        <w:t>,0 тыс. руб.</w:t>
      </w:r>
      <w:r w:rsidR="008D5296">
        <w:rPr>
          <w:sz w:val="28"/>
          <w:szCs w:val="28"/>
        </w:rPr>
        <w:t>;</w:t>
      </w:r>
    </w:p>
    <w:p w:rsidR="008D5296" w:rsidRDefault="008D5296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основному мероприятию, направленному</w:t>
      </w:r>
      <w:r>
        <w:rPr>
          <w:sz w:val="28"/>
          <w:szCs w:val="28"/>
        </w:rPr>
        <w:t xml:space="preserve"> на содержание муниципальных дорог общего пользования, увеличиваются расходы на 639,6 тыс. руб.</w:t>
      </w:r>
    </w:p>
    <w:p w:rsidR="00B53AB7" w:rsidRDefault="00723D49" w:rsidP="00B53AB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53AB7">
        <w:rPr>
          <w:sz w:val="28"/>
          <w:szCs w:val="28"/>
        </w:rPr>
        <w:t xml:space="preserve">Приложение 9  «Межбюджетные трансферты, передаваемые бюджету сельского поселения </w:t>
      </w:r>
      <w:r w:rsidR="00B53AB7">
        <w:rPr>
          <w:sz w:val="28"/>
          <w:szCs w:val="28"/>
        </w:rPr>
        <w:t xml:space="preserve"> Антушевское </w:t>
      </w:r>
      <w:r w:rsidR="00B53AB7">
        <w:rPr>
          <w:sz w:val="28"/>
          <w:szCs w:val="28"/>
        </w:rPr>
        <w:t xml:space="preserve">из бюджета муниципального района,  на осуществление части полномочий по решению вопросов  местного значения в соответствии с заключенными соглашениями на 2019 год»,  предлагается изложить в новой редакции, увеличив объем межбюджетных трансфертов на </w:t>
      </w:r>
      <w:r w:rsidR="00B53AB7">
        <w:rPr>
          <w:sz w:val="28"/>
          <w:szCs w:val="28"/>
        </w:rPr>
        <w:t>639</w:t>
      </w:r>
      <w:r w:rsidR="00B53AB7">
        <w:rPr>
          <w:sz w:val="28"/>
          <w:szCs w:val="28"/>
        </w:rPr>
        <w:t>,</w:t>
      </w:r>
      <w:r w:rsidR="00B53AB7">
        <w:rPr>
          <w:sz w:val="28"/>
          <w:szCs w:val="28"/>
        </w:rPr>
        <w:t>6</w:t>
      </w:r>
      <w:r w:rsidR="00B53AB7">
        <w:rPr>
          <w:sz w:val="28"/>
          <w:szCs w:val="28"/>
        </w:rPr>
        <w:t xml:space="preserve"> тыс. руб. Основанием для внесения изменений является соглашение о  предоставлении иных межбюджетных трансфертов из районного бюджета</w:t>
      </w:r>
      <w:r w:rsidR="00763142">
        <w:rPr>
          <w:sz w:val="28"/>
          <w:szCs w:val="28"/>
        </w:rPr>
        <w:t>.</w:t>
      </w:r>
      <w:proofErr w:type="gramEnd"/>
    </w:p>
    <w:p w:rsidR="00B53AB7" w:rsidRPr="004907F5" w:rsidRDefault="00B53AB7" w:rsidP="00B53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Приложение  10 «Распределение  объемов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сельского поселения</w:t>
      </w:r>
      <w:r w:rsidR="00C31BC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за счет средств Дорожного фонда Белозерского муниципального района на 2019 год» предлагается изложить в новой редакции, увеличив объем  доходов и распределение бюджетных ассигнований на </w:t>
      </w:r>
      <w:r w:rsidR="00C31BCD">
        <w:rPr>
          <w:sz w:val="28"/>
          <w:szCs w:val="28"/>
        </w:rPr>
        <w:t>639</w:t>
      </w:r>
      <w:r>
        <w:rPr>
          <w:sz w:val="28"/>
          <w:szCs w:val="28"/>
        </w:rPr>
        <w:t>,</w:t>
      </w:r>
      <w:r w:rsidR="00C31BC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Основанием для внесения изменений является дополнительное соглашение с администрацией Белозерского муниципального района в части осуществления дорожной деятельности</w:t>
      </w:r>
      <w:r w:rsidRPr="009A4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11.07.2019.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3AB7" w:rsidRDefault="00B53AB7" w:rsidP="00B53AB7">
      <w:pPr>
        <w:jc w:val="both"/>
        <w:rPr>
          <w:sz w:val="28"/>
          <w:szCs w:val="28"/>
        </w:rPr>
      </w:pPr>
    </w:p>
    <w:p w:rsidR="00723D49" w:rsidRDefault="00723D49" w:rsidP="00723D49">
      <w:pPr>
        <w:jc w:val="both"/>
        <w:rPr>
          <w:sz w:val="28"/>
          <w:szCs w:val="28"/>
        </w:rPr>
      </w:pPr>
    </w:p>
    <w:p w:rsidR="00050B87" w:rsidRPr="00050B87" w:rsidRDefault="00050B87" w:rsidP="00CE0305">
      <w:pPr>
        <w:jc w:val="both"/>
        <w:rPr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011F26" w:rsidRDefault="00011F26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CE030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CE0305">
        <w:rPr>
          <w:color w:val="000000"/>
          <w:spacing w:val="1"/>
          <w:sz w:val="28"/>
          <w:szCs w:val="28"/>
        </w:rPr>
        <w:t>8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CE0305">
        <w:rPr>
          <w:color w:val="000000"/>
          <w:spacing w:val="1"/>
          <w:sz w:val="28"/>
          <w:szCs w:val="28"/>
        </w:rPr>
        <w:t>30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CE0305">
        <w:rPr>
          <w:color w:val="000000"/>
          <w:sz w:val="28"/>
          <w:szCs w:val="28"/>
        </w:rPr>
        <w:t>9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CE0305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2A778C" w:rsidRDefault="002A778C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11F26" w:rsidRDefault="00011F26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1F26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0DE5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312F"/>
    <w:rsid w:val="002860EC"/>
    <w:rsid w:val="0029088D"/>
    <w:rsid w:val="002922D3"/>
    <w:rsid w:val="00293907"/>
    <w:rsid w:val="0029786E"/>
    <w:rsid w:val="002A1AC1"/>
    <w:rsid w:val="002A2CCB"/>
    <w:rsid w:val="002A2D9F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5F4C"/>
    <w:rsid w:val="003C0581"/>
    <w:rsid w:val="003C3CFB"/>
    <w:rsid w:val="003C476D"/>
    <w:rsid w:val="003C54EE"/>
    <w:rsid w:val="003C7A60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3CE2"/>
    <w:rsid w:val="00757D03"/>
    <w:rsid w:val="007611F9"/>
    <w:rsid w:val="00763142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FBF"/>
    <w:rsid w:val="0085604E"/>
    <w:rsid w:val="008568D0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C00F1"/>
    <w:rsid w:val="008C1981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479B9"/>
    <w:rsid w:val="00A51C9B"/>
    <w:rsid w:val="00A540E3"/>
    <w:rsid w:val="00A54515"/>
    <w:rsid w:val="00A576BC"/>
    <w:rsid w:val="00A614F2"/>
    <w:rsid w:val="00A62022"/>
    <w:rsid w:val="00A62E7E"/>
    <w:rsid w:val="00A635EF"/>
    <w:rsid w:val="00A71D40"/>
    <w:rsid w:val="00A74FE2"/>
    <w:rsid w:val="00A7551C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63E0"/>
    <w:rsid w:val="00AD731B"/>
    <w:rsid w:val="00AE2645"/>
    <w:rsid w:val="00AE3919"/>
    <w:rsid w:val="00AE3DD2"/>
    <w:rsid w:val="00AF03E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6813"/>
    <w:rsid w:val="00B903AF"/>
    <w:rsid w:val="00B919E4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1BCD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2734C"/>
    <w:rsid w:val="00D311CF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002F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E0695"/>
    <w:rsid w:val="00EE0782"/>
    <w:rsid w:val="00EE3296"/>
    <w:rsid w:val="00EE3C83"/>
    <w:rsid w:val="00EE3E6F"/>
    <w:rsid w:val="00EE559E"/>
    <w:rsid w:val="00EE6491"/>
    <w:rsid w:val="00EF6350"/>
    <w:rsid w:val="00EF6FEF"/>
    <w:rsid w:val="00F019A6"/>
    <w:rsid w:val="00F0629E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707</cp:revision>
  <cp:lastPrinted>2019-09-27T07:38:00Z</cp:lastPrinted>
  <dcterms:created xsi:type="dcterms:W3CDTF">2015-04-13T07:27:00Z</dcterms:created>
  <dcterms:modified xsi:type="dcterms:W3CDTF">2019-09-27T07:41:00Z</dcterms:modified>
</cp:coreProperties>
</file>