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F9" w:rsidRDefault="004C03F9" w:rsidP="004C03F9">
      <w:pPr>
        <w:pStyle w:val="a4"/>
        <w:jc w:val="both"/>
        <w:rPr>
          <w:b w:val="0"/>
          <w:bCs w:val="0"/>
          <w:sz w:val="20"/>
        </w:rPr>
      </w:pPr>
      <w:r>
        <w:rPr>
          <w:b w:val="0"/>
          <w:bCs w:val="0"/>
          <w:sz w:val="20"/>
        </w:rPr>
        <w:t xml:space="preserve">                                                                                </w:t>
      </w:r>
      <w:r>
        <w:rPr>
          <w:b w:val="0"/>
          <w:bCs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3F9" w:rsidRDefault="004C03F9" w:rsidP="004C03F9">
      <w:pPr>
        <w:pStyle w:val="a4"/>
        <w:jc w:val="both"/>
        <w:rPr>
          <w:b w:val="0"/>
          <w:bCs w:val="0"/>
          <w:sz w:val="22"/>
          <w:szCs w:val="22"/>
        </w:rPr>
      </w:pPr>
    </w:p>
    <w:p w:rsidR="004C03F9" w:rsidRDefault="004C03F9" w:rsidP="004C03F9">
      <w:pPr>
        <w:pStyle w:val="a4"/>
        <w:jc w:val="both"/>
        <w:rPr>
          <w:sz w:val="16"/>
          <w:szCs w:val="16"/>
        </w:rPr>
      </w:pPr>
    </w:p>
    <w:p w:rsidR="004C03F9" w:rsidRDefault="004C03F9" w:rsidP="004C03F9">
      <w:pPr>
        <w:jc w:val="both"/>
        <w:rPr>
          <w:sz w:val="20"/>
        </w:rPr>
      </w:pPr>
      <w:r>
        <w:rPr>
          <w:sz w:val="20"/>
        </w:rPr>
        <w:t>АДМИНИСТРАЦИЯ БЕЛОЗЕРСКОГО МУНИЦИПАЛЬНОГО РАЙОНА  ВОЛОГОДСКОЙ  ОБЛАСТИ</w:t>
      </w:r>
    </w:p>
    <w:p w:rsidR="004C03F9" w:rsidRDefault="004C03F9" w:rsidP="004C03F9">
      <w:pPr>
        <w:jc w:val="both"/>
        <w:rPr>
          <w:b/>
          <w:bCs/>
          <w:sz w:val="36"/>
        </w:rPr>
      </w:pPr>
    </w:p>
    <w:p w:rsidR="004C03F9" w:rsidRDefault="004C03F9" w:rsidP="004C03F9">
      <w:pPr>
        <w:pStyle w:val="a4"/>
        <w:rPr>
          <w:szCs w:val="36"/>
        </w:rPr>
      </w:pPr>
      <w:proofErr w:type="gramStart"/>
      <w:r>
        <w:rPr>
          <w:szCs w:val="36"/>
        </w:rPr>
        <w:t>П</w:t>
      </w:r>
      <w:proofErr w:type="gramEnd"/>
      <w:r>
        <w:rPr>
          <w:szCs w:val="36"/>
        </w:rPr>
        <w:t xml:space="preserve"> О С Т А Н О В Л Е Н И Е</w:t>
      </w:r>
    </w:p>
    <w:p w:rsidR="004C03F9" w:rsidRDefault="004C03F9" w:rsidP="004C03F9">
      <w:pPr>
        <w:jc w:val="both"/>
        <w:rPr>
          <w:b/>
          <w:bCs/>
          <w:sz w:val="36"/>
          <w:szCs w:val="20"/>
        </w:rPr>
      </w:pPr>
    </w:p>
    <w:p w:rsidR="004C03F9" w:rsidRPr="004C03F9" w:rsidRDefault="004C03F9" w:rsidP="004C03F9">
      <w:pPr>
        <w:pStyle w:val="1"/>
        <w:rPr>
          <w:sz w:val="28"/>
        </w:rPr>
      </w:pPr>
      <w:r>
        <w:t xml:space="preserve">От </w:t>
      </w:r>
      <w:r w:rsidR="009E4684">
        <w:t>_________________</w:t>
      </w:r>
      <w:r>
        <w:t>№</w:t>
      </w:r>
      <w:r w:rsidRPr="004C03F9">
        <w:t xml:space="preserve"> </w:t>
      </w:r>
      <w:r w:rsidR="009E4684">
        <w:t>______</w:t>
      </w:r>
    </w:p>
    <w:p w:rsidR="004C03F9" w:rsidRDefault="004C03F9" w:rsidP="004C03F9">
      <w:pPr>
        <w:jc w:val="both"/>
        <w:rPr>
          <w:sz w:val="28"/>
        </w:rPr>
      </w:pPr>
    </w:p>
    <w:p w:rsidR="00194DB1" w:rsidRPr="00194DB1" w:rsidRDefault="00194DB1" w:rsidP="00194DB1">
      <w:pPr>
        <w:rPr>
          <w:sz w:val="28"/>
          <w:szCs w:val="28"/>
        </w:rPr>
      </w:pPr>
      <w:r w:rsidRPr="00194DB1">
        <w:rPr>
          <w:sz w:val="28"/>
          <w:szCs w:val="28"/>
        </w:rPr>
        <w:t xml:space="preserve">О   внесении  изменений  и дополнений </w:t>
      </w:r>
    </w:p>
    <w:p w:rsidR="00194DB1" w:rsidRPr="00194DB1" w:rsidRDefault="00194DB1" w:rsidP="00194DB1">
      <w:pPr>
        <w:rPr>
          <w:sz w:val="28"/>
          <w:szCs w:val="28"/>
        </w:rPr>
      </w:pPr>
      <w:r w:rsidRPr="00194DB1">
        <w:rPr>
          <w:sz w:val="28"/>
          <w:szCs w:val="28"/>
        </w:rPr>
        <w:t xml:space="preserve">в  постановление администрации  района </w:t>
      </w:r>
    </w:p>
    <w:p w:rsidR="004C03F9" w:rsidRDefault="004C03F9" w:rsidP="004C03F9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25.10.2017 № 444</w:t>
      </w:r>
    </w:p>
    <w:p w:rsidR="004C03F9" w:rsidRDefault="004C03F9" w:rsidP="004C03F9">
      <w:pPr>
        <w:jc w:val="both"/>
        <w:rPr>
          <w:sz w:val="28"/>
          <w:szCs w:val="28"/>
        </w:rPr>
      </w:pPr>
    </w:p>
    <w:p w:rsidR="004C03F9" w:rsidRDefault="004C03F9" w:rsidP="004C03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4C03F9" w:rsidRDefault="004C03F9" w:rsidP="004C0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C03F9" w:rsidRDefault="004C03F9" w:rsidP="004C03F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Внести в муниципальную программу развития туризма в Белозерском муниципальном районе «Белозерск - былинный город» на 2018-2020 годы, утвержденную постановлением администрации  района от 25.10.2017 № 444, следующие изменения:</w:t>
      </w:r>
    </w:p>
    <w:p w:rsidR="004C03F9" w:rsidRDefault="004C03F9" w:rsidP="004C03F9">
      <w:pPr>
        <w:numPr>
          <w:ilvl w:val="1"/>
          <w:numId w:val="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Паспорте: </w:t>
      </w:r>
    </w:p>
    <w:p w:rsidR="004C03F9" w:rsidRDefault="00A576A8" w:rsidP="004C03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C03F9">
        <w:rPr>
          <w:sz w:val="28"/>
          <w:szCs w:val="28"/>
        </w:rPr>
        <w:t>раздел  «Объемы бюджетных ассигнований программы» изложить в следующей редакции:</w:t>
      </w:r>
    </w:p>
    <w:p w:rsidR="004C03F9" w:rsidRDefault="004C03F9" w:rsidP="004C03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</w:p>
    <w:tbl>
      <w:tblPr>
        <w:tblW w:w="92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6748"/>
      </w:tblGrid>
      <w:tr w:rsidR="004C03F9" w:rsidTr="00510316">
        <w:trPr>
          <w:trHeight w:val="77"/>
        </w:trPr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9" w:rsidRDefault="004C03F9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Объемы бюджетных ассигнований Программы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3F9" w:rsidRPr="00194DB1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финансового обеспечения муниц</w:t>
            </w:r>
            <w:r w:rsidR="00350C9E">
              <w:rPr>
                <w:sz w:val="28"/>
                <w:szCs w:val="28"/>
                <w:lang w:eastAsia="en-US"/>
              </w:rPr>
              <w:t xml:space="preserve">ипальной программы составляет </w:t>
            </w:r>
            <w:r w:rsidR="00350C9E" w:rsidRPr="00194DB1">
              <w:rPr>
                <w:sz w:val="28"/>
                <w:szCs w:val="28"/>
                <w:lang w:eastAsia="en-US"/>
              </w:rPr>
              <w:t xml:space="preserve">16 </w:t>
            </w:r>
            <w:r w:rsidR="00426B31">
              <w:rPr>
                <w:sz w:val="28"/>
                <w:szCs w:val="28"/>
                <w:lang w:eastAsia="en-US"/>
              </w:rPr>
              <w:t>140</w:t>
            </w:r>
            <w:r w:rsidRPr="00194DB1">
              <w:rPr>
                <w:sz w:val="28"/>
                <w:szCs w:val="28"/>
                <w:lang w:eastAsia="en-US"/>
              </w:rPr>
              <w:t>,</w:t>
            </w:r>
            <w:r w:rsidR="00426B31">
              <w:rPr>
                <w:sz w:val="28"/>
                <w:szCs w:val="28"/>
                <w:lang w:eastAsia="en-US"/>
              </w:rPr>
              <w:t>45</w:t>
            </w:r>
            <w:r w:rsidRPr="00194DB1">
              <w:rPr>
                <w:sz w:val="28"/>
                <w:szCs w:val="28"/>
                <w:lang w:eastAsia="en-US"/>
              </w:rPr>
              <w:t>тыс. руб., в том числе по годам реализации:</w:t>
            </w:r>
          </w:p>
          <w:p w:rsidR="004C03F9" w:rsidRPr="00194DB1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194DB1">
              <w:rPr>
                <w:sz w:val="28"/>
                <w:szCs w:val="28"/>
                <w:lang w:eastAsia="en-US"/>
              </w:rPr>
              <w:t>2018 год –5522,2тыс. руб.;</w:t>
            </w:r>
          </w:p>
          <w:p w:rsidR="004C03F9" w:rsidRPr="00194DB1" w:rsidRDefault="00426B31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–5418,25</w:t>
            </w:r>
            <w:r w:rsidR="004C03F9" w:rsidRPr="00194DB1">
              <w:rPr>
                <w:sz w:val="28"/>
                <w:szCs w:val="28"/>
                <w:lang w:eastAsia="en-US"/>
              </w:rPr>
              <w:t>тыс. руб.;</w:t>
            </w:r>
          </w:p>
          <w:p w:rsidR="004C03F9" w:rsidRPr="00194DB1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194DB1">
              <w:rPr>
                <w:sz w:val="28"/>
                <w:szCs w:val="28"/>
                <w:lang w:eastAsia="en-US"/>
              </w:rPr>
              <w:t>2020 год –5200,0тыс. руб.</w:t>
            </w:r>
          </w:p>
          <w:p w:rsidR="004C03F9" w:rsidRPr="00194DB1" w:rsidRDefault="004C03F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C03F9" w:rsidRPr="00194DB1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194DB1">
              <w:rPr>
                <w:sz w:val="28"/>
                <w:szCs w:val="28"/>
                <w:lang w:eastAsia="en-US"/>
              </w:rPr>
              <w:t>из них:</w:t>
            </w:r>
          </w:p>
          <w:p w:rsidR="004C03F9" w:rsidRPr="00194DB1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194DB1">
              <w:rPr>
                <w:sz w:val="28"/>
                <w:szCs w:val="28"/>
                <w:lang w:eastAsia="en-US"/>
              </w:rPr>
              <w:t>-за счет средств районного бюджета в размере</w:t>
            </w:r>
            <w:r w:rsidR="00426B31">
              <w:rPr>
                <w:sz w:val="28"/>
                <w:szCs w:val="28"/>
                <w:lang w:eastAsia="en-US"/>
              </w:rPr>
              <w:t xml:space="preserve"> 15 565,45 </w:t>
            </w:r>
            <w:r w:rsidR="00194DB1">
              <w:rPr>
                <w:sz w:val="28"/>
                <w:szCs w:val="28"/>
                <w:lang w:eastAsia="en-US"/>
              </w:rPr>
              <w:t>тыс. руб.</w:t>
            </w:r>
            <w:r w:rsidRPr="00194DB1">
              <w:rPr>
                <w:sz w:val="28"/>
                <w:szCs w:val="28"/>
                <w:lang w:eastAsia="en-US"/>
              </w:rPr>
              <w:t>, в том числе по годам реализации:</w:t>
            </w:r>
          </w:p>
          <w:p w:rsidR="004C03F9" w:rsidRPr="00194DB1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194DB1">
              <w:rPr>
                <w:sz w:val="28"/>
                <w:szCs w:val="28"/>
                <w:lang w:eastAsia="en-US"/>
              </w:rPr>
              <w:t>2018 год –5522,2тыс. руб.;</w:t>
            </w:r>
          </w:p>
          <w:p w:rsidR="004C03F9" w:rsidRPr="00194DB1" w:rsidRDefault="00A576A8">
            <w:pPr>
              <w:jc w:val="both"/>
              <w:rPr>
                <w:sz w:val="28"/>
                <w:szCs w:val="28"/>
                <w:lang w:eastAsia="en-US"/>
              </w:rPr>
            </w:pPr>
            <w:r w:rsidRPr="00194DB1">
              <w:rPr>
                <w:sz w:val="28"/>
                <w:szCs w:val="28"/>
                <w:lang w:eastAsia="en-US"/>
              </w:rPr>
              <w:t>2019 год – 5</w:t>
            </w:r>
            <w:r w:rsidR="00426B31">
              <w:rPr>
                <w:sz w:val="28"/>
                <w:szCs w:val="28"/>
                <w:lang w:eastAsia="en-US"/>
              </w:rPr>
              <w:t>130</w:t>
            </w:r>
            <w:r w:rsidR="004C03F9" w:rsidRPr="00194DB1">
              <w:rPr>
                <w:sz w:val="28"/>
                <w:szCs w:val="28"/>
                <w:lang w:eastAsia="en-US"/>
              </w:rPr>
              <w:t>,</w:t>
            </w:r>
            <w:r w:rsidR="00426B31">
              <w:rPr>
                <w:sz w:val="28"/>
                <w:szCs w:val="28"/>
                <w:lang w:eastAsia="en-US"/>
              </w:rPr>
              <w:t>7</w:t>
            </w:r>
            <w:r w:rsidR="004C03F9" w:rsidRPr="00194DB1">
              <w:rPr>
                <w:sz w:val="28"/>
                <w:szCs w:val="28"/>
                <w:lang w:eastAsia="en-US"/>
              </w:rPr>
              <w:t>5тыс. руб.;</w:t>
            </w:r>
          </w:p>
          <w:p w:rsidR="004C03F9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 w:rsidRPr="00194DB1">
              <w:rPr>
                <w:sz w:val="28"/>
                <w:szCs w:val="28"/>
                <w:lang w:eastAsia="en-US"/>
              </w:rPr>
              <w:t>2020 год – 4912,5тыс. руб.</w:t>
            </w:r>
          </w:p>
          <w:p w:rsidR="004C03F9" w:rsidRDefault="004C03F9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C03F9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-за счет областного бюджета в размере 575,0 тыс. руб., в том числе по годам реализации:</w:t>
            </w:r>
          </w:p>
          <w:p w:rsidR="004C03F9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2018 год – 0 тыс. руб.;</w:t>
            </w:r>
          </w:p>
          <w:p w:rsidR="004C03F9" w:rsidRDefault="004C03F9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287,5тыс. руб.;</w:t>
            </w:r>
          </w:p>
          <w:p w:rsidR="004C03F9" w:rsidRDefault="004C03F9" w:rsidP="0051031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287,5тыс. руб.</w:t>
            </w:r>
          </w:p>
        </w:tc>
      </w:tr>
    </w:tbl>
    <w:p w:rsidR="004C03F9" w:rsidRDefault="004C03F9" w:rsidP="004C03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510316">
        <w:rPr>
          <w:sz w:val="28"/>
          <w:szCs w:val="28"/>
        </w:rPr>
        <w:t xml:space="preserve">                             .».</w:t>
      </w:r>
    </w:p>
    <w:p w:rsidR="001E5886" w:rsidRDefault="001E5886" w:rsidP="001E5886">
      <w:pPr>
        <w:ind w:firstLine="708"/>
        <w:jc w:val="both"/>
        <w:rPr>
          <w:sz w:val="28"/>
          <w:szCs w:val="28"/>
          <w:highlight w:val="green"/>
        </w:rPr>
      </w:pPr>
    </w:p>
    <w:p w:rsidR="004C03F9" w:rsidRDefault="004C03F9" w:rsidP="004C03F9">
      <w:pPr>
        <w:numPr>
          <w:ilvl w:val="1"/>
          <w:numId w:val="1"/>
        </w:num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Раздел 3 «Ресурсное обеспечение муниципальной программы, обоснование объема финансовых ресурсов, необходимых для реализации муниципальной программы» изложить в следующей редакции:</w:t>
      </w:r>
    </w:p>
    <w:p w:rsidR="004C03F9" w:rsidRDefault="00570437" w:rsidP="004C03F9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 3. Ресурсное</w:t>
      </w:r>
      <w:r w:rsidR="004C03F9">
        <w:rPr>
          <w:sz w:val="28"/>
          <w:szCs w:val="28"/>
          <w:lang w:eastAsia="en-US"/>
        </w:rPr>
        <w:t xml:space="preserve"> обеспечени</w:t>
      </w:r>
      <w:r>
        <w:rPr>
          <w:sz w:val="28"/>
          <w:szCs w:val="28"/>
          <w:lang w:eastAsia="en-US"/>
        </w:rPr>
        <w:t>е</w:t>
      </w:r>
      <w:r w:rsidR="004C03F9">
        <w:rPr>
          <w:sz w:val="28"/>
          <w:szCs w:val="28"/>
          <w:lang w:eastAsia="en-US"/>
        </w:rPr>
        <w:t xml:space="preserve"> муниципальной  программы базируется на имеющемся финансовом, организационном и кадровом потенциалах отрасли, а также на действующих нормативных правовых актах.</w:t>
      </w:r>
    </w:p>
    <w:p w:rsidR="004C03F9" w:rsidRDefault="004C03F9" w:rsidP="004C03F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Муниципальная программа предполагает финансирование в размере: </w:t>
      </w:r>
    </w:p>
    <w:p w:rsidR="00510316" w:rsidRPr="00510316" w:rsidRDefault="00510316" w:rsidP="00510316">
      <w:pPr>
        <w:jc w:val="both"/>
        <w:rPr>
          <w:sz w:val="28"/>
          <w:szCs w:val="28"/>
          <w:lang w:eastAsia="en-US"/>
        </w:rPr>
      </w:pPr>
      <w:r w:rsidRPr="00510316">
        <w:rPr>
          <w:sz w:val="28"/>
          <w:szCs w:val="28"/>
          <w:lang w:eastAsia="en-US"/>
        </w:rPr>
        <w:t>16 140,45тыс. руб., в том числе по годам реализации:</w:t>
      </w:r>
    </w:p>
    <w:p w:rsidR="00510316" w:rsidRDefault="00510316" w:rsidP="00510316">
      <w:pPr>
        <w:jc w:val="both"/>
        <w:rPr>
          <w:sz w:val="28"/>
          <w:szCs w:val="28"/>
          <w:lang w:eastAsia="en-US"/>
        </w:rPr>
      </w:pPr>
    </w:p>
    <w:p w:rsidR="00510316" w:rsidRPr="00510316" w:rsidRDefault="00510316" w:rsidP="00510316">
      <w:pPr>
        <w:jc w:val="both"/>
        <w:rPr>
          <w:sz w:val="28"/>
          <w:szCs w:val="28"/>
          <w:lang w:eastAsia="en-US"/>
        </w:rPr>
      </w:pPr>
      <w:r w:rsidRPr="00510316">
        <w:rPr>
          <w:sz w:val="28"/>
          <w:szCs w:val="28"/>
          <w:lang w:eastAsia="en-US"/>
        </w:rPr>
        <w:t>2018 год –5522,2тыс. руб.;</w:t>
      </w:r>
    </w:p>
    <w:p w:rsidR="00510316" w:rsidRPr="00510316" w:rsidRDefault="00510316" w:rsidP="00510316">
      <w:pPr>
        <w:jc w:val="both"/>
        <w:rPr>
          <w:sz w:val="28"/>
          <w:szCs w:val="28"/>
          <w:lang w:eastAsia="en-US"/>
        </w:rPr>
      </w:pPr>
      <w:r w:rsidRPr="00510316">
        <w:rPr>
          <w:sz w:val="28"/>
          <w:szCs w:val="28"/>
          <w:lang w:eastAsia="en-US"/>
        </w:rPr>
        <w:t>2019 год –5418,25тыс. руб.;</w:t>
      </w:r>
    </w:p>
    <w:p w:rsidR="00510316" w:rsidRPr="00510316" w:rsidRDefault="00510316" w:rsidP="00510316">
      <w:pPr>
        <w:jc w:val="both"/>
        <w:rPr>
          <w:sz w:val="28"/>
          <w:szCs w:val="28"/>
          <w:lang w:eastAsia="en-US"/>
        </w:rPr>
      </w:pPr>
      <w:r w:rsidRPr="00510316">
        <w:rPr>
          <w:sz w:val="28"/>
          <w:szCs w:val="28"/>
          <w:lang w:eastAsia="en-US"/>
        </w:rPr>
        <w:t>2020 год –5200,0тыс. руб.</w:t>
      </w:r>
    </w:p>
    <w:p w:rsidR="00510316" w:rsidRPr="00510316" w:rsidRDefault="00510316" w:rsidP="00510316">
      <w:pPr>
        <w:jc w:val="both"/>
        <w:rPr>
          <w:sz w:val="28"/>
          <w:szCs w:val="28"/>
          <w:lang w:eastAsia="en-US"/>
        </w:rPr>
      </w:pPr>
    </w:p>
    <w:p w:rsidR="00510316" w:rsidRPr="00510316" w:rsidRDefault="00510316" w:rsidP="00510316">
      <w:pPr>
        <w:jc w:val="both"/>
        <w:rPr>
          <w:sz w:val="28"/>
          <w:szCs w:val="28"/>
          <w:lang w:eastAsia="en-US"/>
        </w:rPr>
      </w:pPr>
      <w:r w:rsidRPr="00510316">
        <w:rPr>
          <w:sz w:val="28"/>
          <w:szCs w:val="28"/>
          <w:lang w:eastAsia="en-US"/>
        </w:rPr>
        <w:t>из них:</w:t>
      </w:r>
    </w:p>
    <w:p w:rsidR="00510316" w:rsidRPr="00510316" w:rsidRDefault="00510316" w:rsidP="00510316">
      <w:pPr>
        <w:jc w:val="both"/>
        <w:rPr>
          <w:sz w:val="28"/>
          <w:szCs w:val="28"/>
          <w:lang w:eastAsia="en-US"/>
        </w:rPr>
      </w:pPr>
      <w:r w:rsidRPr="00510316">
        <w:rPr>
          <w:sz w:val="28"/>
          <w:szCs w:val="28"/>
          <w:lang w:eastAsia="en-US"/>
        </w:rPr>
        <w:t>-за счет средств районного бюджета в размере 15 565,45 тыс. руб., в том числе по годам реализации:</w:t>
      </w:r>
    </w:p>
    <w:p w:rsidR="00510316" w:rsidRPr="00510316" w:rsidRDefault="00510316" w:rsidP="00510316">
      <w:pPr>
        <w:jc w:val="both"/>
        <w:rPr>
          <w:sz w:val="28"/>
          <w:szCs w:val="28"/>
          <w:lang w:eastAsia="en-US"/>
        </w:rPr>
      </w:pPr>
      <w:r w:rsidRPr="00510316">
        <w:rPr>
          <w:sz w:val="28"/>
          <w:szCs w:val="28"/>
          <w:lang w:eastAsia="en-US"/>
        </w:rPr>
        <w:t>2018 год –5522,2тыс. руб.;</w:t>
      </w:r>
    </w:p>
    <w:p w:rsidR="00510316" w:rsidRPr="00510316" w:rsidRDefault="00510316" w:rsidP="00510316">
      <w:pPr>
        <w:jc w:val="both"/>
        <w:rPr>
          <w:sz w:val="28"/>
          <w:szCs w:val="28"/>
          <w:lang w:eastAsia="en-US"/>
        </w:rPr>
      </w:pPr>
      <w:r w:rsidRPr="00510316">
        <w:rPr>
          <w:sz w:val="28"/>
          <w:szCs w:val="28"/>
          <w:lang w:eastAsia="en-US"/>
        </w:rPr>
        <w:t>2019 год – 5130,75тыс. руб.;</w:t>
      </w:r>
    </w:p>
    <w:p w:rsidR="00510316" w:rsidRPr="00510316" w:rsidRDefault="00510316" w:rsidP="00510316">
      <w:pPr>
        <w:jc w:val="both"/>
        <w:rPr>
          <w:sz w:val="28"/>
          <w:szCs w:val="28"/>
          <w:lang w:eastAsia="en-US"/>
        </w:rPr>
      </w:pPr>
      <w:r w:rsidRPr="00510316">
        <w:rPr>
          <w:sz w:val="28"/>
          <w:szCs w:val="28"/>
          <w:lang w:eastAsia="en-US"/>
        </w:rPr>
        <w:t>2020 год – 4912,5тыс. руб.</w:t>
      </w:r>
    </w:p>
    <w:p w:rsidR="00510316" w:rsidRPr="00510316" w:rsidRDefault="00510316" w:rsidP="00510316">
      <w:pPr>
        <w:jc w:val="both"/>
        <w:rPr>
          <w:sz w:val="28"/>
          <w:szCs w:val="28"/>
          <w:lang w:eastAsia="en-US"/>
        </w:rPr>
      </w:pPr>
    </w:p>
    <w:p w:rsidR="00510316" w:rsidRPr="00510316" w:rsidRDefault="00510316" w:rsidP="00510316">
      <w:pPr>
        <w:jc w:val="both"/>
        <w:rPr>
          <w:sz w:val="28"/>
          <w:szCs w:val="28"/>
          <w:lang w:eastAsia="en-US"/>
        </w:rPr>
      </w:pPr>
      <w:r w:rsidRPr="00510316">
        <w:rPr>
          <w:sz w:val="28"/>
          <w:szCs w:val="28"/>
          <w:lang w:eastAsia="en-US"/>
        </w:rPr>
        <w:t>-за счет областного бюджета в размере 575,0 тыс. руб., в том числе по годам реализации:</w:t>
      </w:r>
    </w:p>
    <w:p w:rsidR="00510316" w:rsidRPr="00510316" w:rsidRDefault="00510316" w:rsidP="00510316">
      <w:pPr>
        <w:jc w:val="both"/>
        <w:rPr>
          <w:sz w:val="28"/>
          <w:szCs w:val="28"/>
          <w:lang w:eastAsia="en-US"/>
        </w:rPr>
      </w:pPr>
      <w:r w:rsidRPr="00510316">
        <w:rPr>
          <w:sz w:val="28"/>
          <w:szCs w:val="28"/>
          <w:lang w:eastAsia="en-US"/>
        </w:rPr>
        <w:t>2018 год – 0 тыс. руб.;</w:t>
      </w:r>
    </w:p>
    <w:p w:rsidR="00510316" w:rsidRPr="00510316" w:rsidRDefault="00510316" w:rsidP="00510316">
      <w:pPr>
        <w:jc w:val="both"/>
        <w:rPr>
          <w:sz w:val="28"/>
          <w:szCs w:val="28"/>
          <w:lang w:eastAsia="en-US"/>
        </w:rPr>
      </w:pPr>
      <w:r w:rsidRPr="00510316">
        <w:rPr>
          <w:sz w:val="28"/>
          <w:szCs w:val="28"/>
          <w:lang w:eastAsia="en-US"/>
        </w:rPr>
        <w:t>2019 год – 287,5тыс. руб.;</w:t>
      </w:r>
    </w:p>
    <w:p w:rsidR="00510316" w:rsidRDefault="00510316" w:rsidP="00510316">
      <w:pPr>
        <w:jc w:val="both"/>
        <w:rPr>
          <w:sz w:val="28"/>
          <w:szCs w:val="28"/>
          <w:lang w:eastAsia="en-US"/>
        </w:rPr>
      </w:pPr>
      <w:r w:rsidRPr="00510316">
        <w:rPr>
          <w:sz w:val="28"/>
          <w:szCs w:val="28"/>
          <w:lang w:eastAsia="en-US"/>
        </w:rPr>
        <w:t>2020 год – 287,5тыс. руб.</w:t>
      </w:r>
    </w:p>
    <w:p w:rsidR="00510316" w:rsidRDefault="00510316" w:rsidP="004C03F9">
      <w:pPr>
        <w:jc w:val="both"/>
        <w:rPr>
          <w:b/>
          <w:sz w:val="28"/>
          <w:szCs w:val="28"/>
          <w:lang w:eastAsia="en-US"/>
        </w:rPr>
      </w:pPr>
    </w:p>
    <w:p w:rsidR="004C03F9" w:rsidRDefault="004C03F9" w:rsidP="004C03F9">
      <w:pPr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>За основу расчетов взяты фактические расходы на реализацию мероприятий в сфере туризма, сложившиеся за период 2015 – 2017 годы с учетом применения индексов инфляции. Финансовое обеспечение реализации муниципальной программы осуществляется за счет бюджетных ассигнований районного бюджета в части расходных обязательств.</w:t>
      </w:r>
    </w:p>
    <w:p w:rsidR="004C03F9" w:rsidRDefault="004C03F9" w:rsidP="004C03F9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 ежегодной корректировки объема и структуры расходов районного бюджета на реализацию муниципальной программы определяется в соответствии с нормативными правовыми актами, регулирующими порядок составления проекта районного бюджета и планирования бюджетных ассигнований.</w:t>
      </w:r>
    </w:p>
    <w:p w:rsidR="004C03F9" w:rsidRDefault="004C03F9" w:rsidP="004C03F9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Ресурсное </w:t>
      </w:r>
      <w:r>
        <w:rPr>
          <w:bCs/>
          <w:color w:val="000000"/>
          <w:sz w:val="28"/>
          <w:szCs w:val="28"/>
          <w:lang w:eastAsia="en-US"/>
        </w:rPr>
        <w:t>обеспечение реализации муниципальной  программы за счет средств районного бюджета</w:t>
      </w:r>
      <w:r>
        <w:rPr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приведено в приложении 1 к муниципальной программе. </w:t>
      </w:r>
    </w:p>
    <w:p w:rsidR="004C03F9" w:rsidRDefault="004C03F9" w:rsidP="004C03F9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Ресурсное обеспечение муниципальной программы за счет районного бюджета, а также  информация о прогнозной (справочной) оценке расходов федерального и областного бюджетов, бюджетов государственных внебюджетных фондов и бюджетов муниципальных образований района, </w:t>
      </w:r>
      <w:r>
        <w:rPr>
          <w:sz w:val="28"/>
          <w:szCs w:val="28"/>
        </w:rPr>
        <w:lastRenderedPageBreak/>
        <w:t>иных организаций на реализацию целей муниципальной программы приведены в Приложении 1</w:t>
      </w:r>
      <w:r>
        <w:rPr>
          <w:sz w:val="28"/>
          <w:szCs w:val="28"/>
          <w:lang w:eastAsia="en-US"/>
        </w:rPr>
        <w:t>.».</w:t>
      </w:r>
    </w:p>
    <w:p w:rsidR="004C03F9" w:rsidRDefault="004C03F9" w:rsidP="004C03F9">
      <w:pPr>
        <w:jc w:val="both"/>
        <w:rPr>
          <w:sz w:val="28"/>
          <w:szCs w:val="28"/>
          <w:lang w:eastAsia="en-US"/>
        </w:rPr>
      </w:pPr>
    </w:p>
    <w:p w:rsidR="004C03F9" w:rsidRDefault="004C03F9" w:rsidP="004C03F9">
      <w:pPr>
        <w:jc w:val="both"/>
        <w:rPr>
          <w:sz w:val="28"/>
          <w:szCs w:val="28"/>
          <w:lang w:eastAsia="en-US"/>
        </w:rPr>
      </w:pPr>
    </w:p>
    <w:p w:rsidR="004C03F9" w:rsidRDefault="004C03F9" w:rsidP="004C03F9">
      <w:pPr>
        <w:numPr>
          <w:ilvl w:val="1"/>
          <w:numId w:val="1"/>
        </w:numPr>
        <w:tabs>
          <w:tab w:val="left" w:pos="709"/>
          <w:tab w:val="left" w:pos="851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изложить в следующей редакции: 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«Приложение 1 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1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Ресурсное обеспечение реализации муниципальной программы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 счет средств районного бюджета (тыс. руб.)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1418"/>
        <w:gridCol w:w="1560"/>
        <w:gridCol w:w="1419"/>
      </w:tblGrid>
      <w:tr w:rsidR="004C03F9" w:rsidTr="004C03F9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Ответственный исполнитель, соисполнители, участники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Расходы (тыс. руб.), годы</w:t>
            </w:r>
          </w:p>
        </w:tc>
      </w:tr>
      <w:tr w:rsidR="004C03F9" w:rsidTr="004C03F9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</w:tr>
      <w:tr w:rsidR="004C03F9" w:rsidTr="004C03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4C03F9" w:rsidTr="004C03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03F9" w:rsidRDefault="004C03F9">
            <w:pPr>
              <w:jc w:val="both"/>
            </w:pPr>
            <w:r>
              <w:t>5522,2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Pr="001327E0" w:rsidRDefault="00510316" w:rsidP="001E5886">
            <w:pPr>
              <w:jc w:val="both"/>
            </w:pPr>
            <w:r w:rsidRPr="001327E0">
              <w:t>5130,75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jc w:val="both"/>
            </w:pPr>
            <w:r>
              <w:t>4912,5</w:t>
            </w:r>
          </w:p>
        </w:tc>
      </w:tr>
      <w:tr w:rsidR="004C03F9" w:rsidTr="004C03F9">
        <w:trPr>
          <w:trHeight w:val="8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Администрация Белозерского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4C03F9" w:rsidRDefault="004C03F9">
            <w:pPr>
              <w:jc w:val="both"/>
            </w:pPr>
            <w:r>
              <w:t>5522,2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F9" w:rsidRPr="001327E0" w:rsidRDefault="004C03F9">
            <w:pPr>
              <w:spacing w:line="276" w:lineRule="auto"/>
              <w:jc w:val="both"/>
            </w:pPr>
          </w:p>
          <w:p w:rsidR="004C03F9" w:rsidRPr="001327E0" w:rsidRDefault="00510316" w:rsidP="001E5886">
            <w:pPr>
              <w:spacing w:line="276" w:lineRule="auto"/>
              <w:jc w:val="both"/>
            </w:pPr>
            <w:r w:rsidRPr="001327E0">
              <w:t>5130,75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F9" w:rsidRDefault="004C03F9">
            <w:pPr>
              <w:spacing w:line="276" w:lineRule="auto"/>
              <w:jc w:val="both"/>
            </w:pPr>
          </w:p>
          <w:p w:rsidR="004C03F9" w:rsidRDefault="004C03F9">
            <w:pPr>
              <w:spacing w:line="276" w:lineRule="auto"/>
              <w:jc w:val="both"/>
            </w:pPr>
            <w:r>
              <w:t>4912,5</w:t>
            </w:r>
          </w:p>
        </w:tc>
      </w:tr>
    </w:tbl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outlineLvl w:val="2"/>
        <w:rPr>
          <w:rFonts w:eastAsia="Calibri"/>
          <w:sz w:val="28"/>
          <w:szCs w:val="28"/>
          <w:lang w:eastAsia="en-US"/>
        </w:rPr>
      </w:pP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Таблица 2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Прогнозная (справочная) оценка расходов областного бюджета</w:t>
      </w:r>
    </w:p>
    <w:p w:rsidR="004C03F9" w:rsidRDefault="004C03F9" w:rsidP="001E5886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на реализацию целей муниципальной программы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(тыс. руб.)</w:t>
      </w:r>
    </w:p>
    <w:p w:rsidR="004C03F9" w:rsidRDefault="004C03F9" w:rsidP="004C03F9">
      <w:pPr>
        <w:widowControl w:val="0"/>
        <w:autoSpaceDE w:val="0"/>
        <w:autoSpaceDN w:val="0"/>
        <w:adjustRightInd w:val="0"/>
        <w:ind w:left="72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93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1418"/>
        <w:gridCol w:w="1560"/>
        <w:gridCol w:w="1419"/>
      </w:tblGrid>
      <w:tr w:rsidR="004C03F9" w:rsidTr="004C03F9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Источник финансового обеспечения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Оценка расходов (тыс. руб.), годы</w:t>
            </w:r>
          </w:p>
        </w:tc>
      </w:tr>
      <w:tr w:rsidR="004C03F9" w:rsidTr="004C03F9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3F9" w:rsidRDefault="004C03F9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2020</w:t>
            </w:r>
          </w:p>
        </w:tc>
      </w:tr>
      <w:tr w:rsidR="004C03F9" w:rsidTr="004C03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</w:tr>
      <w:tr w:rsidR="004C03F9" w:rsidTr="004C03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>5522,2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5103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1327E0">
              <w:rPr>
                <w:rFonts w:eastAsia="Calibri"/>
                <w:lang w:eastAsia="en-US"/>
              </w:rPr>
              <w:t>5418,25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5200,0</w:t>
            </w:r>
          </w:p>
        </w:tc>
      </w:tr>
      <w:tr w:rsidR="004C03F9" w:rsidTr="004C03F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C03F9" w:rsidRDefault="004C03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287,5</w:t>
            </w:r>
          </w:p>
        </w:tc>
      </w:tr>
    </w:tbl>
    <w:p w:rsidR="004C03F9" w:rsidRDefault="004C03F9" w:rsidP="004C03F9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».</w:t>
      </w:r>
    </w:p>
    <w:p w:rsidR="004C03F9" w:rsidRDefault="004C03F9" w:rsidP="004C03F9">
      <w:pPr>
        <w:tabs>
          <w:tab w:val="left" w:pos="709"/>
        </w:tabs>
        <w:jc w:val="both"/>
        <w:rPr>
          <w:sz w:val="28"/>
          <w:szCs w:val="28"/>
        </w:rPr>
      </w:pPr>
    </w:p>
    <w:p w:rsidR="00CD2C4C" w:rsidRDefault="00CD2C4C" w:rsidP="001E5886">
      <w:pPr>
        <w:shd w:val="clear" w:color="auto" w:fill="FFFFFF"/>
        <w:jc w:val="both"/>
        <w:rPr>
          <w:b/>
          <w:sz w:val="28"/>
          <w:szCs w:val="28"/>
        </w:rPr>
      </w:pPr>
    </w:p>
    <w:p w:rsidR="00CD2C4C" w:rsidRDefault="00CD2C4C" w:rsidP="001E5886">
      <w:pPr>
        <w:shd w:val="clear" w:color="auto" w:fill="FFFFFF"/>
        <w:jc w:val="both"/>
        <w:rPr>
          <w:b/>
          <w:sz w:val="28"/>
          <w:szCs w:val="28"/>
        </w:rPr>
      </w:pPr>
    </w:p>
    <w:p w:rsidR="00CD2C4C" w:rsidRDefault="00CD2C4C" w:rsidP="001E5886">
      <w:pPr>
        <w:shd w:val="clear" w:color="auto" w:fill="FFFFFF"/>
        <w:jc w:val="both"/>
        <w:rPr>
          <w:b/>
          <w:sz w:val="28"/>
          <w:szCs w:val="28"/>
        </w:rPr>
      </w:pPr>
    </w:p>
    <w:p w:rsidR="00CD2C4C" w:rsidRDefault="00CD2C4C" w:rsidP="001E5886">
      <w:pPr>
        <w:shd w:val="clear" w:color="auto" w:fill="FFFFFF"/>
        <w:jc w:val="both"/>
        <w:rPr>
          <w:b/>
          <w:sz w:val="28"/>
          <w:szCs w:val="28"/>
        </w:rPr>
      </w:pPr>
    </w:p>
    <w:p w:rsidR="00F36B48" w:rsidRPr="004C03F9" w:rsidRDefault="004C03F9" w:rsidP="001E5886">
      <w:pPr>
        <w:shd w:val="clear" w:color="auto" w:fill="FFFFFF"/>
        <w:jc w:val="both"/>
      </w:pPr>
      <w:r>
        <w:rPr>
          <w:b/>
          <w:sz w:val="28"/>
          <w:szCs w:val="28"/>
        </w:rPr>
        <w:t>Руководитель администрации района</w:t>
      </w:r>
      <w:r w:rsidR="008F2172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 xml:space="preserve">                              </w:t>
      </w:r>
      <w:proofErr w:type="spellStart"/>
      <w:r>
        <w:rPr>
          <w:b/>
          <w:sz w:val="28"/>
          <w:szCs w:val="28"/>
        </w:rPr>
        <w:t>Д.А.Соловьев</w:t>
      </w:r>
      <w:proofErr w:type="spellEnd"/>
    </w:p>
    <w:sectPr w:rsidR="00F36B48" w:rsidRPr="004C03F9" w:rsidSect="004C0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005AF"/>
    <w:multiLevelType w:val="multilevel"/>
    <w:tmpl w:val="96327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E0"/>
    <w:rsid w:val="001327E0"/>
    <w:rsid w:val="00194DB1"/>
    <w:rsid w:val="001A2247"/>
    <w:rsid w:val="001B301D"/>
    <w:rsid w:val="001E5886"/>
    <w:rsid w:val="00206627"/>
    <w:rsid w:val="002424F0"/>
    <w:rsid w:val="00284F18"/>
    <w:rsid w:val="00350C9E"/>
    <w:rsid w:val="00426B31"/>
    <w:rsid w:val="00432632"/>
    <w:rsid w:val="004C03F9"/>
    <w:rsid w:val="00510316"/>
    <w:rsid w:val="0056591A"/>
    <w:rsid w:val="00570437"/>
    <w:rsid w:val="005E3AE0"/>
    <w:rsid w:val="00803865"/>
    <w:rsid w:val="008F2172"/>
    <w:rsid w:val="009E4684"/>
    <w:rsid w:val="009F1126"/>
    <w:rsid w:val="00A576A8"/>
    <w:rsid w:val="00AC1FF5"/>
    <w:rsid w:val="00B45CAE"/>
    <w:rsid w:val="00BD286D"/>
    <w:rsid w:val="00CD2C4C"/>
    <w:rsid w:val="00F3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F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C03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C03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4C03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03F9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C03F9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Title"/>
    <w:basedOn w:val="a"/>
    <w:link w:val="a5"/>
    <w:qFormat/>
    <w:rsid w:val="004C03F9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0"/>
    <w:link w:val="a4"/>
    <w:rsid w:val="004C03F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3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3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0FDFD-1739-4A2B-A1D3-44DADA1A6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Яруничева Е.Н.</dc:creator>
  <cp:keywords/>
  <dc:description/>
  <cp:lastModifiedBy>Яруничева Е.Н.</cp:lastModifiedBy>
  <cp:revision>20</cp:revision>
  <cp:lastPrinted>2019-05-28T13:41:00Z</cp:lastPrinted>
  <dcterms:created xsi:type="dcterms:W3CDTF">2019-02-11T07:55:00Z</dcterms:created>
  <dcterms:modified xsi:type="dcterms:W3CDTF">2019-05-28T14:08:00Z</dcterms:modified>
</cp:coreProperties>
</file>