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E6" w:rsidRDefault="000B34E6" w:rsidP="000B34E6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394970" cy="541655"/>
            <wp:effectExtent l="0" t="0" r="508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E6" w:rsidRDefault="000B34E6" w:rsidP="000B34E6">
      <w:pPr>
        <w:pStyle w:val="a3"/>
        <w:rPr>
          <w:b w:val="0"/>
          <w:bCs w:val="0"/>
          <w:sz w:val="20"/>
          <w:lang w:val="en-US"/>
        </w:rPr>
      </w:pPr>
    </w:p>
    <w:p w:rsidR="000B34E6" w:rsidRDefault="000B34E6" w:rsidP="000B34E6">
      <w:pPr>
        <w:pStyle w:val="a3"/>
        <w:rPr>
          <w:b w:val="0"/>
          <w:bCs w:val="0"/>
          <w:sz w:val="10"/>
          <w:szCs w:val="10"/>
          <w:lang w:val="en-US"/>
        </w:rPr>
      </w:pPr>
    </w:p>
    <w:p w:rsidR="000B34E6" w:rsidRDefault="000B34E6" w:rsidP="000B34E6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0B34E6" w:rsidRDefault="000B34E6" w:rsidP="000B34E6">
      <w:pPr>
        <w:pStyle w:val="a3"/>
      </w:pPr>
    </w:p>
    <w:p w:rsidR="000B34E6" w:rsidRDefault="000B34E6" w:rsidP="000B34E6">
      <w:pPr>
        <w:pStyle w:val="a3"/>
      </w:pPr>
    </w:p>
    <w:p w:rsidR="000B34E6" w:rsidRDefault="000B34E6" w:rsidP="000B34E6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B34E6" w:rsidRDefault="000B34E6" w:rsidP="000B34E6">
      <w:pPr>
        <w:jc w:val="center"/>
        <w:rPr>
          <w:b/>
          <w:bCs/>
          <w:sz w:val="36"/>
        </w:rPr>
      </w:pPr>
    </w:p>
    <w:p w:rsidR="000B34E6" w:rsidRDefault="000B34E6" w:rsidP="000B34E6">
      <w:pPr>
        <w:jc w:val="center"/>
        <w:rPr>
          <w:sz w:val="32"/>
        </w:rPr>
      </w:pPr>
    </w:p>
    <w:p w:rsidR="000B34E6" w:rsidRDefault="000B34E6" w:rsidP="000B34E6">
      <w:pPr>
        <w:pStyle w:val="1"/>
        <w:rPr>
          <w:sz w:val="28"/>
        </w:rPr>
      </w:pPr>
      <w:r>
        <w:rPr>
          <w:sz w:val="28"/>
        </w:rPr>
        <w:t>От</w:t>
      </w:r>
      <w:r w:rsidRPr="00DB7669">
        <w:rPr>
          <w:sz w:val="28"/>
        </w:rPr>
        <w:t xml:space="preserve"> </w:t>
      </w:r>
      <w:r w:rsidRPr="003326A6">
        <w:rPr>
          <w:sz w:val="28"/>
        </w:rPr>
        <w:t>__</w:t>
      </w:r>
      <w:r w:rsidR="009334C3">
        <w:rPr>
          <w:sz w:val="28"/>
        </w:rPr>
        <w:t>_________</w:t>
      </w:r>
      <w:r w:rsidRPr="003326A6">
        <w:rPr>
          <w:sz w:val="28"/>
        </w:rPr>
        <w:t xml:space="preserve">______ </w:t>
      </w:r>
      <w:r w:rsidRPr="00DB7669">
        <w:rPr>
          <w:sz w:val="28"/>
        </w:rPr>
        <w:t xml:space="preserve">№ </w:t>
      </w:r>
      <w:r w:rsidRPr="003326A6">
        <w:rPr>
          <w:sz w:val="28"/>
        </w:rPr>
        <w:t>__</w:t>
      </w:r>
      <w:r w:rsidR="009334C3">
        <w:rPr>
          <w:sz w:val="28"/>
        </w:rPr>
        <w:t>__</w:t>
      </w:r>
      <w:r w:rsidRPr="003326A6">
        <w:rPr>
          <w:sz w:val="28"/>
        </w:rPr>
        <w:t>___</w:t>
      </w:r>
    </w:p>
    <w:p w:rsidR="000B34E6" w:rsidRDefault="000B34E6" w:rsidP="000B34E6"/>
    <w:p w:rsidR="000B34E6" w:rsidRDefault="000B34E6" w:rsidP="000B34E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B34E6" w:rsidRDefault="000B34E6" w:rsidP="000B34E6">
      <w:pPr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2047D1">
        <w:rPr>
          <w:sz w:val="28"/>
          <w:szCs w:val="28"/>
        </w:rPr>
        <w:t>трации района от 18.0</w:t>
      </w:r>
      <w:r w:rsidR="00BF0DA8">
        <w:rPr>
          <w:sz w:val="28"/>
          <w:szCs w:val="28"/>
        </w:rPr>
        <w:t>1.2019  № 14</w:t>
      </w:r>
      <w:r>
        <w:rPr>
          <w:sz w:val="28"/>
          <w:szCs w:val="28"/>
        </w:rPr>
        <w:t xml:space="preserve"> </w:t>
      </w: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4E6" w:rsidRDefault="000B34E6" w:rsidP="000B34E6">
      <w:pPr>
        <w:jc w:val="both"/>
        <w:rPr>
          <w:sz w:val="28"/>
          <w:szCs w:val="28"/>
        </w:rPr>
      </w:pPr>
    </w:p>
    <w:p w:rsidR="000B34E6" w:rsidRDefault="000B34E6" w:rsidP="000B34E6">
      <w:pPr>
        <w:jc w:val="both"/>
        <w:rPr>
          <w:sz w:val="28"/>
          <w:szCs w:val="28"/>
        </w:rPr>
      </w:pP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Внести в План реализации  муниципальной программы развития туризма в Белозерском муниципальном районе «Белозерск - былинный город» на 2018-20</w:t>
      </w:r>
      <w:r w:rsidR="005051D6">
        <w:rPr>
          <w:sz w:val="28"/>
          <w:szCs w:val="28"/>
        </w:rPr>
        <w:t>20 годы на 2019 год, утвержденны</w:t>
      </w:r>
      <w:r>
        <w:rPr>
          <w:sz w:val="28"/>
          <w:szCs w:val="28"/>
        </w:rPr>
        <w:t>й постановлением администр</w:t>
      </w:r>
      <w:r w:rsidR="001F6CF0">
        <w:rPr>
          <w:sz w:val="28"/>
          <w:szCs w:val="28"/>
        </w:rPr>
        <w:t xml:space="preserve">ации района от </w:t>
      </w:r>
      <w:r w:rsidR="000C52BE">
        <w:rPr>
          <w:sz w:val="28"/>
          <w:szCs w:val="28"/>
        </w:rPr>
        <w:t xml:space="preserve">18.01.2019  № 14 </w:t>
      </w:r>
      <w:r w:rsidR="005051D6">
        <w:rPr>
          <w:sz w:val="28"/>
          <w:szCs w:val="28"/>
        </w:rPr>
        <w:t>изменения, изложив его в новой редакции согласно приложе</w:t>
      </w:r>
      <w:r w:rsidR="00D9166D">
        <w:rPr>
          <w:sz w:val="28"/>
          <w:szCs w:val="28"/>
        </w:rPr>
        <w:t>нию к настоящему п</w:t>
      </w:r>
      <w:r w:rsidR="005051D6">
        <w:rPr>
          <w:sz w:val="28"/>
          <w:szCs w:val="28"/>
        </w:rPr>
        <w:t>остановлению.</w:t>
      </w:r>
    </w:p>
    <w:p w:rsidR="000B34E6" w:rsidRDefault="000B34E6" w:rsidP="000B34E6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5051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0B34E6" w:rsidRDefault="000B34E6" w:rsidP="000B34E6">
      <w:pPr>
        <w:rPr>
          <w:b/>
          <w:sz w:val="28"/>
          <w:szCs w:val="28"/>
        </w:rPr>
        <w:sectPr w:rsidR="000B34E6">
          <w:pgSz w:w="11906" w:h="16838"/>
          <w:pgMar w:top="360" w:right="850" w:bottom="899" w:left="1701" w:header="708" w:footer="708" w:gutter="0"/>
          <w:cols w:space="720"/>
        </w:sectPr>
      </w:pPr>
    </w:p>
    <w:p w:rsidR="00AC7E93" w:rsidRPr="00AC7E93" w:rsidRDefault="00AC7E93" w:rsidP="00AC7E93">
      <w:pPr>
        <w:ind w:left="10490"/>
        <w:rPr>
          <w:sz w:val="28"/>
          <w:szCs w:val="28"/>
        </w:rPr>
      </w:pPr>
      <w:r w:rsidRPr="00AC7E93">
        <w:rPr>
          <w:sz w:val="28"/>
          <w:szCs w:val="28"/>
        </w:rPr>
        <w:lastRenderedPageBreak/>
        <w:t>Приложение к постановлению</w:t>
      </w:r>
    </w:p>
    <w:p w:rsidR="00AC7E93" w:rsidRPr="00AC7E93" w:rsidRDefault="00AC7E93" w:rsidP="00AC7E93">
      <w:pPr>
        <w:ind w:left="10490"/>
        <w:rPr>
          <w:sz w:val="28"/>
          <w:szCs w:val="28"/>
        </w:rPr>
      </w:pPr>
      <w:r w:rsidRPr="00AC7E93">
        <w:rPr>
          <w:sz w:val="28"/>
          <w:szCs w:val="28"/>
        </w:rPr>
        <w:t xml:space="preserve">администрации  района </w:t>
      </w:r>
    </w:p>
    <w:p w:rsidR="00AC7E93" w:rsidRPr="00AC7E93" w:rsidRDefault="00D9166D" w:rsidP="00AC7E93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____________ № ___</w:t>
      </w:r>
      <w:r w:rsidR="00AC7E93" w:rsidRPr="00AC7E93">
        <w:rPr>
          <w:sz w:val="28"/>
          <w:szCs w:val="28"/>
        </w:rPr>
        <w:t>_</w:t>
      </w:r>
      <w:r w:rsidR="00AC7E93">
        <w:rPr>
          <w:sz w:val="28"/>
          <w:szCs w:val="28"/>
        </w:rPr>
        <w:t>______</w:t>
      </w:r>
      <w:r w:rsidR="00AC7E93" w:rsidRPr="00AC7E93">
        <w:rPr>
          <w:sz w:val="28"/>
          <w:szCs w:val="28"/>
        </w:rPr>
        <w:t>_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0B34E6" w:rsidRDefault="00AC7E93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</w:t>
      </w:r>
      <w:r w:rsidR="000B34E6">
        <w:rPr>
          <w:rFonts w:eastAsia="Calibri"/>
          <w:sz w:val="28"/>
          <w:szCs w:val="28"/>
          <w:lang w:eastAsia="en-US"/>
        </w:rPr>
        <w:t>УТВЕРЖДЕН: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 района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Pr="005D091E">
        <w:rPr>
          <w:rFonts w:eastAsia="Calibri"/>
          <w:sz w:val="28"/>
          <w:szCs w:val="28"/>
          <w:lang w:eastAsia="en-US"/>
        </w:rPr>
        <w:t>_</w:t>
      </w:r>
      <w:r w:rsidR="00CA08C6">
        <w:rPr>
          <w:rFonts w:eastAsia="Calibri"/>
          <w:sz w:val="28"/>
          <w:szCs w:val="28"/>
          <w:lang w:eastAsia="en-US"/>
        </w:rPr>
        <w:t>18.01</w:t>
      </w:r>
      <w:r w:rsidR="00D9166D" w:rsidRPr="005D091E">
        <w:rPr>
          <w:rFonts w:eastAsia="Calibri"/>
          <w:sz w:val="28"/>
          <w:szCs w:val="28"/>
          <w:lang w:eastAsia="en-US"/>
        </w:rPr>
        <w:t>.2019___</w:t>
      </w:r>
      <w:r w:rsidRPr="005D091E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№</w:t>
      </w:r>
      <w:r w:rsidRPr="005D091E">
        <w:rPr>
          <w:rFonts w:eastAsia="Calibri"/>
          <w:sz w:val="28"/>
          <w:szCs w:val="28"/>
          <w:lang w:eastAsia="en-US"/>
        </w:rPr>
        <w:t xml:space="preserve"> </w:t>
      </w:r>
      <w:r w:rsidR="00CA08C6">
        <w:rPr>
          <w:rFonts w:eastAsia="Calibri"/>
          <w:sz w:val="28"/>
          <w:szCs w:val="28"/>
          <w:lang w:eastAsia="en-US"/>
        </w:rPr>
        <w:t>____14</w:t>
      </w:r>
      <w:r w:rsidR="00D9166D" w:rsidRPr="005D091E">
        <w:rPr>
          <w:rFonts w:eastAsia="Calibri"/>
          <w:sz w:val="28"/>
          <w:szCs w:val="28"/>
          <w:lang w:eastAsia="en-US"/>
        </w:rPr>
        <w:t>___</w:t>
      </w:r>
      <w:r w:rsidRPr="005D091E">
        <w:rPr>
          <w:rFonts w:eastAsia="Calibri"/>
          <w:sz w:val="28"/>
          <w:szCs w:val="28"/>
          <w:lang w:eastAsia="en-US"/>
        </w:rPr>
        <w:t>__</w:t>
      </w:r>
    </w:p>
    <w:p w:rsidR="000B34E6" w:rsidRDefault="000B34E6" w:rsidP="000B34E6">
      <w:pPr>
        <w:ind w:firstLine="698"/>
        <w:jc w:val="right"/>
        <w:rPr>
          <w:sz w:val="28"/>
          <w:szCs w:val="28"/>
        </w:rPr>
      </w:pPr>
    </w:p>
    <w:p w:rsidR="000B34E6" w:rsidRDefault="000B34E6" w:rsidP="000B34E6">
      <w:pPr>
        <w:ind w:right="-10"/>
        <w:jc w:val="center"/>
        <w:outlineLvl w:val="0"/>
        <w:rPr>
          <w:b/>
          <w:color w:val="000000"/>
          <w:sz w:val="28"/>
          <w:szCs w:val="28"/>
        </w:rPr>
      </w:pPr>
    </w:p>
    <w:p w:rsidR="000B34E6" w:rsidRDefault="000B34E6" w:rsidP="000B34E6">
      <w:pPr>
        <w:shd w:val="clear" w:color="auto" w:fill="FFFFFF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 муниципальной программы развития туризма в Белозерском муниципальном районе</w:t>
      </w:r>
    </w:p>
    <w:p w:rsidR="000B34E6" w:rsidRDefault="000B34E6" w:rsidP="000B34E6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«Белозерск - былинный город» на 2019 год</w:t>
      </w:r>
    </w:p>
    <w:p w:rsidR="000B34E6" w:rsidRDefault="000B34E6" w:rsidP="000B34E6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2411"/>
        <w:gridCol w:w="1559"/>
        <w:gridCol w:w="1701"/>
        <w:gridCol w:w="3261"/>
        <w:gridCol w:w="1984"/>
      </w:tblGrid>
      <w:tr w:rsidR="000B34E6" w:rsidTr="000B34E6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основных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мероприятий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 (тыс. руб.)</w:t>
            </w:r>
          </w:p>
        </w:tc>
      </w:tr>
      <w:tr w:rsidR="000B34E6" w:rsidTr="000B34E6"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>Основное мероприятие 1</w:t>
            </w:r>
            <w:r>
              <w:rPr>
                <w:lang w:eastAsia="en-US"/>
              </w:rPr>
              <w:t xml:space="preserve"> 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мероприятий, значимых для развития туризма в районе не менее 50 в год;- Количество организаций в районе, занятых в сфере туризма, гостеприимства и сопутствующих отраслях не менее 17 в год;  </w:t>
            </w:r>
          </w:p>
          <w:p w:rsidR="000B34E6" w:rsidRDefault="000B34E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10,0-полиграфическая продукция</w:t>
            </w:r>
          </w:p>
          <w:p w:rsidR="000B34E6" w:rsidRDefault="000B34E6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12,3– проведение презентационной деятельности на международных, российских, областных туристских и специализированных выставках (транспортные)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CF0">
              <w:rPr>
                <w:rFonts w:eastAsia="Calibri"/>
                <w:sz w:val="28"/>
                <w:szCs w:val="28"/>
                <w:lang w:eastAsia="en-US"/>
              </w:rPr>
              <w:lastRenderedPageBreak/>
              <w:t>122,3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lastRenderedPageBreak/>
              <w:t xml:space="preserve">Основное мероприятие 2 </w:t>
            </w:r>
          </w:p>
          <w:p w:rsidR="000B34E6" w:rsidRDefault="000B34E6">
            <w:r>
              <w:t>Расширение внешних связей</w:t>
            </w:r>
            <w: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Среднегодовые темпы прироста количества туристов и экскурсантов не менее 2 % в год;</w:t>
            </w:r>
          </w:p>
          <w:p w:rsidR="000B34E6" w:rsidRDefault="00D35CA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0B34E6">
              <w:rPr>
                <w:rFonts w:eastAsia="Calibri"/>
              </w:rPr>
              <w:t>,5-участие делегации Белозерского района в мероприятиях городов «Ганзейского союза» (</w:t>
            </w:r>
            <w:r w:rsidR="000B34E6">
              <w:t>оплата проживания представителей района</w:t>
            </w:r>
            <w:r w:rsidR="000B34E6">
              <w:rPr>
                <w:rFonts w:eastAsia="Calibri"/>
              </w:rPr>
              <w:t>)</w:t>
            </w:r>
          </w:p>
          <w:p w:rsidR="000B34E6" w:rsidRDefault="000B34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2,2-членский взнос в Союз Русских Ганзейских городов</w:t>
            </w:r>
          </w:p>
          <w:p w:rsidR="000B34E6" w:rsidRDefault="000B34E6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</w:rPr>
              <w:t>5,0 - участие в мероприятиях проекта «Великий Устюг-Родина Деда Мороза» (</w:t>
            </w:r>
            <w:r>
              <w:t>оплата проживания представителей района</w:t>
            </w:r>
            <w:r>
              <w:rPr>
                <w:rFonts w:eastAsia="Calibri"/>
              </w:rPr>
              <w:t>)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1C7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0B34E6" w:rsidRPr="001F6CF0">
              <w:rPr>
                <w:rFonts w:eastAsia="Calibri"/>
                <w:sz w:val="28"/>
                <w:szCs w:val="28"/>
                <w:lang w:eastAsia="en-US"/>
              </w:rPr>
              <w:t>7,7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 xml:space="preserve">Основное мероприятие 3 </w:t>
            </w:r>
          </w:p>
          <w:p w:rsidR="000B34E6" w:rsidRDefault="000B34E6">
            <w:r>
              <w:t>Сохранение и популяризация объектов культурного наследия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</w:t>
            </w:r>
            <w:r>
              <w:lastRenderedPageBreak/>
              <w:t xml:space="preserve">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Рост  количества объектов показа, туристских маршрутов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экскурсионных программ не менее 3 % в год;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 – благоустройство объектов 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lastRenderedPageBreak/>
              <w:t>Основное мероприятие 4</w:t>
            </w:r>
          </w:p>
          <w:p w:rsidR="000B34E6" w:rsidRDefault="000B34E6">
            <w:r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 не менее 10 в год;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- Проведение и участие в районных, областных, всероссийских обучающих семинарах и курсах по развитию в сфере традиционных народных промыслов и ремесел (оплата семинаров и курсов, проживание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обучающихся или приглашенных педагогов))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lang w:eastAsia="en-US"/>
              </w:rPr>
            </w:pPr>
            <w:r>
              <w:lastRenderedPageBreak/>
              <w:t>Основное мероприятие 5</w:t>
            </w:r>
            <w:r>
              <w:rPr>
                <w:lang w:eastAsia="en-US"/>
              </w:rPr>
              <w:t xml:space="preserve"> </w:t>
            </w:r>
          </w:p>
          <w:p w:rsidR="000B34E6" w:rsidRDefault="000B34E6">
            <w:r>
              <w:rPr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r>
              <w:t>Выполнение муниципального задания на оказание муниципальных услуг (выполнение работ) Центра ремёсел и туризма на 100%;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беспечение деятельности МУК «Центр ремесел и туризма» </w:t>
            </w:r>
            <w:r>
              <w:t xml:space="preserve">(плановая потребность: всего </w:t>
            </w:r>
            <w:r>
              <w:rPr>
                <w:lang w:eastAsia="en-US"/>
              </w:rPr>
              <w:t>5100,0 руб.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8C6" w:rsidRDefault="00CA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7D5A">
              <w:rPr>
                <w:rFonts w:eastAsia="Calibri"/>
                <w:sz w:val="28"/>
                <w:szCs w:val="28"/>
                <w:lang w:eastAsia="en-US"/>
              </w:rPr>
              <w:t>5168</w:t>
            </w:r>
            <w:r w:rsidR="000B34E6" w:rsidRPr="00677D5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677D5A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(муниципальное задание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ЦРиТ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047D1" w:rsidRDefault="00E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субсидия</w:t>
            </w:r>
            <w:r w:rsidR="00BF78AC">
              <w:rPr>
                <w:rFonts w:eastAsia="Calibri"/>
                <w:sz w:val="28"/>
                <w:szCs w:val="28"/>
                <w:lang w:eastAsia="en-US"/>
              </w:rPr>
              <w:t xml:space="preserve"> на заработную плату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287,5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r>
              <w:t xml:space="preserve">Основное мероприятие 6 </w:t>
            </w:r>
          </w:p>
          <w:p w:rsidR="000B34E6" w:rsidRDefault="000B34E6">
            <w:r>
              <w:t>Погашение кредиторской задолженности МУК «Центр ремесел и туризма»</w:t>
            </w:r>
          </w:p>
          <w:p w:rsidR="000B34E6" w:rsidRDefault="000B34E6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О.А.Дудырина</w:t>
            </w:r>
            <w:proofErr w:type="spellEnd"/>
            <w:r>
              <w:t>, методист отдела культуры, спорта, туризма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r>
              <w:t>Погашение кредиторской задолженности МУК «Центр ремесел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>Основное мероприятие 7</w:t>
            </w:r>
          </w:p>
          <w:p w:rsidR="000B34E6" w:rsidRDefault="000B34E6">
            <w: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проведённых мероприятий, направленных на сохранение и развитие народных художественных промыслов и ремёсел не менее 200 в год.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50,0-</w:t>
            </w:r>
            <w:r>
              <w:rPr>
                <w:lang w:eastAsia="en-US"/>
              </w:rPr>
              <w:t>Покупка презентационной сувенирной продукции и проведение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Фестиваля ремесел «</w:t>
            </w:r>
            <w:proofErr w:type="spellStart"/>
            <w:r>
              <w:rPr>
                <w:lang w:eastAsia="en-US"/>
              </w:rPr>
              <w:t>Козьмодемьяновский</w:t>
            </w:r>
            <w:proofErr w:type="spellEnd"/>
            <w:r>
              <w:rPr>
                <w:lang w:eastAsia="en-US"/>
              </w:rPr>
              <w:t xml:space="preserve"> базар», «Вдоль по Мостовой» и др.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50,0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rPr>
          <w:trHeight w:val="527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Pr="00677D5A" w:rsidRDefault="000B3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77D5A">
              <w:rPr>
                <w:rFonts w:eastAsia="Calibri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Pr="00677D5A" w:rsidRDefault="00CA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7D5A">
              <w:rPr>
                <w:rFonts w:eastAsia="Calibri"/>
                <w:sz w:val="28"/>
                <w:szCs w:val="28"/>
                <w:lang w:eastAsia="en-US"/>
              </w:rPr>
              <w:t>5418,25</w:t>
            </w:r>
          </w:p>
        </w:tc>
      </w:tr>
    </w:tbl>
    <w:p w:rsidR="005051D6" w:rsidRDefault="005051D6"/>
    <w:p w:rsidR="005051D6" w:rsidRDefault="005051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» .</w:t>
      </w:r>
    </w:p>
    <w:p w:rsidR="00B66001" w:rsidRPr="005051D6" w:rsidRDefault="00B66001" w:rsidP="005051D6">
      <w:pPr>
        <w:jc w:val="right"/>
      </w:pPr>
    </w:p>
    <w:sectPr w:rsidR="00B66001" w:rsidRPr="005051D6" w:rsidSect="000B3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A"/>
    <w:rsid w:val="000B34E6"/>
    <w:rsid w:val="000C52BE"/>
    <w:rsid w:val="001B5A85"/>
    <w:rsid w:val="001C7CB5"/>
    <w:rsid w:val="001F6CF0"/>
    <w:rsid w:val="002047D1"/>
    <w:rsid w:val="003326A6"/>
    <w:rsid w:val="005051D6"/>
    <w:rsid w:val="005D091E"/>
    <w:rsid w:val="00677D5A"/>
    <w:rsid w:val="007F718A"/>
    <w:rsid w:val="009334C3"/>
    <w:rsid w:val="009B62D3"/>
    <w:rsid w:val="00AC7E93"/>
    <w:rsid w:val="00AD359A"/>
    <w:rsid w:val="00B66001"/>
    <w:rsid w:val="00BF0DA8"/>
    <w:rsid w:val="00BF78AC"/>
    <w:rsid w:val="00CA08C6"/>
    <w:rsid w:val="00D35CAC"/>
    <w:rsid w:val="00D9166D"/>
    <w:rsid w:val="00DB7669"/>
    <w:rsid w:val="00E4639E"/>
    <w:rsid w:val="00E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E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34E6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B34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E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34E6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B34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Яруничева Е.Н.</cp:lastModifiedBy>
  <cp:revision>20</cp:revision>
  <cp:lastPrinted>2019-05-28T13:39:00Z</cp:lastPrinted>
  <dcterms:created xsi:type="dcterms:W3CDTF">2019-02-12T08:32:00Z</dcterms:created>
  <dcterms:modified xsi:type="dcterms:W3CDTF">2019-05-28T13:40:00Z</dcterms:modified>
</cp:coreProperties>
</file>