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4C03F9" w:rsidRDefault="004C03F9" w:rsidP="004C03F9">
      <w:pPr>
        <w:pStyle w:val="1"/>
        <w:rPr>
          <w:sz w:val="28"/>
        </w:rPr>
      </w:pPr>
      <w:r>
        <w:t xml:space="preserve">От </w:t>
      </w:r>
      <w:r w:rsidR="009E4684">
        <w:t>_________________</w:t>
      </w:r>
      <w:r>
        <w:t>№</w:t>
      </w:r>
      <w:r w:rsidRPr="004C03F9">
        <w:t xml:space="preserve"> </w:t>
      </w:r>
      <w:r w:rsidR="009E4684">
        <w:t>______</w:t>
      </w:r>
    </w:p>
    <w:p w:rsidR="004C03F9" w:rsidRDefault="004C03F9" w:rsidP="004C03F9">
      <w:pPr>
        <w:jc w:val="both"/>
        <w:rPr>
          <w:sz w:val="28"/>
        </w:rPr>
      </w:pPr>
    </w:p>
    <w:p w:rsidR="00194DB1" w:rsidRPr="00194DB1" w:rsidRDefault="00194DB1" w:rsidP="00194DB1">
      <w:pPr>
        <w:rPr>
          <w:sz w:val="28"/>
          <w:szCs w:val="28"/>
        </w:rPr>
      </w:pPr>
      <w:bookmarkStart w:id="0" w:name="_GoBack"/>
      <w:r w:rsidRPr="00194DB1">
        <w:rPr>
          <w:sz w:val="28"/>
          <w:szCs w:val="28"/>
        </w:rPr>
        <w:t xml:space="preserve">О   внесении  изменений  и дополнений </w:t>
      </w: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в  постановление администрации  района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25.10.2017 № 444</w:t>
      </w:r>
    </w:p>
    <w:bookmarkEnd w:id="0"/>
    <w:p w:rsidR="004C03F9" w:rsidRDefault="004C03F9" w:rsidP="004C03F9">
      <w:pPr>
        <w:jc w:val="both"/>
        <w:rPr>
          <w:sz w:val="28"/>
          <w:szCs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развития туризма в Белозерском муниципальном районе «Белозерск - былинный город» на 2018-2020 годы, утвержденную постановлением администрации  района от 25.10.2017 № 444, следующие изменения: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4C03F9" w:rsidRDefault="00A576A8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3F9">
        <w:rPr>
          <w:sz w:val="28"/>
          <w:szCs w:val="28"/>
        </w:rPr>
        <w:t>раздел  «Объемы бюджетных ассигнований программы» изложить в следующей редакции: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4C03F9" w:rsidTr="00510316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финансового обеспечения муниц</w:t>
            </w:r>
            <w:r w:rsidR="00350C9E">
              <w:rPr>
                <w:sz w:val="28"/>
                <w:szCs w:val="28"/>
                <w:lang w:eastAsia="en-US"/>
              </w:rPr>
              <w:t xml:space="preserve">ипальной программы составляет </w:t>
            </w:r>
            <w:r w:rsidR="00350C9E" w:rsidRPr="00194DB1">
              <w:rPr>
                <w:sz w:val="28"/>
                <w:szCs w:val="28"/>
                <w:lang w:eastAsia="en-US"/>
              </w:rPr>
              <w:t xml:space="preserve">16 </w:t>
            </w:r>
            <w:r w:rsidR="00B91524">
              <w:rPr>
                <w:sz w:val="28"/>
                <w:szCs w:val="28"/>
                <w:lang w:eastAsia="en-US"/>
              </w:rPr>
              <w:t>35</w:t>
            </w:r>
            <w:r w:rsidR="00426B31">
              <w:rPr>
                <w:sz w:val="28"/>
                <w:szCs w:val="28"/>
                <w:lang w:eastAsia="en-US"/>
              </w:rPr>
              <w:t>0</w:t>
            </w:r>
            <w:r w:rsidRPr="00194DB1">
              <w:rPr>
                <w:sz w:val="28"/>
                <w:szCs w:val="28"/>
                <w:lang w:eastAsia="en-US"/>
              </w:rPr>
              <w:t>,</w:t>
            </w:r>
            <w:r w:rsidR="00426B31">
              <w:rPr>
                <w:sz w:val="28"/>
                <w:szCs w:val="28"/>
                <w:lang w:eastAsia="en-US"/>
              </w:rPr>
              <w:t>45</w:t>
            </w:r>
            <w:r w:rsidRPr="00194DB1">
              <w:rPr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426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–5418,25</w:t>
            </w:r>
            <w:r w:rsidR="004C03F9" w:rsidRPr="00194DB1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Pr="00194DB1" w:rsidRDefault="006966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–541</w:t>
            </w:r>
            <w:r w:rsidR="004C03F9" w:rsidRPr="00194DB1">
              <w:rPr>
                <w:sz w:val="28"/>
                <w:szCs w:val="28"/>
                <w:lang w:eastAsia="en-US"/>
              </w:rPr>
              <w:t>0,0тыс. руб.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из них: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-за счет средств районного бюджета в размере</w:t>
            </w:r>
            <w:r w:rsidR="00EB0DC4">
              <w:rPr>
                <w:sz w:val="28"/>
                <w:szCs w:val="28"/>
                <w:lang w:eastAsia="en-US"/>
              </w:rPr>
              <w:t xml:space="preserve"> 15 775</w:t>
            </w:r>
            <w:r w:rsidR="00426B31">
              <w:rPr>
                <w:sz w:val="28"/>
                <w:szCs w:val="28"/>
                <w:lang w:eastAsia="en-US"/>
              </w:rPr>
              <w:t xml:space="preserve">,45 </w:t>
            </w:r>
            <w:r w:rsidR="00194DB1">
              <w:rPr>
                <w:sz w:val="28"/>
                <w:szCs w:val="28"/>
                <w:lang w:eastAsia="en-US"/>
              </w:rPr>
              <w:t>тыс. руб.</w:t>
            </w:r>
            <w:r w:rsidRPr="00194DB1">
              <w:rPr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A576A8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2019 год – 5</w:t>
            </w:r>
            <w:r w:rsidR="00EB0DC4">
              <w:rPr>
                <w:sz w:val="28"/>
                <w:szCs w:val="28"/>
                <w:lang w:eastAsia="en-US"/>
              </w:rPr>
              <w:t>13</w:t>
            </w:r>
            <w:r w:rsidR="00426B31">
              <w:rPr>
                <w:sz w:val="28"/>
                <w:szCs w:val="28"/>
                <w:lang w:eastAsia="en-US"/>
              </w:rPr>
              <w:t>0</w:t>
            </w:r>
            <w:r w:rsidR="004C03F9" w:rsidRPr="00194DB1">
              <w:rPr>
                <w:sz w:val="28"/>
                <w:szCs w:val="28"/>
                <w:lang w:eastAsia="en-US"/>
              </w:rPr>
              <w:t>,</w:t>
            </w:r>
            <w:r w:rsidR="00426B31">
              <w:rPr>
                <w:sz w:val="28"/>
                <w:szCs w:val="28"/>
                <w:lang w:eastAsia="en-US"/>
              </w:rPr>
              <w:t>7</w:t>
            </w:r>
            <w:r w:rsidR="004C03F9" w:rsidRPr="00194DB1">
              <w:rPr>
                <w:sz w:val="28"/>
                <w:szCs w:val="28"/>
                <w:lang w:eastAsia="en-US"/>
              </w:rPr>
              <w:t>5тыс. руб.;</w:t>
            </w:r>
          </w:p>
          <w:p w:rsidR="004C03F9" w:rsidRDefault="00EB0D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5122</w:t>
            </w:r>
            <w:r w:rsidR="004C03F9" w:rsidRPr="00194DB1">
              <w:rPr>
                <w:sz w:val="28"/>
                <w:szCs w:val="28"/>
                <w:lang w:eastAsia="en-US"/>
              </w:rPr>
              <w:t>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 счет областного бюджета в размере 575,0 тыс. руб., в том числе по годам реализации: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0 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287,5тыс. руб.;</w:t>
            </w:r>
          </w:p>
          <w:p w:rsidR="004C03F9" w:rsidRDefault="004C03F9" w:rsidP="005103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287,5тыс. руб.</w:t>
            </w:r>
          </w:p>
        </w:tc>
      </w:tr>
    </w:tbl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10316">
        <w:rPr>
          <w:sz w:val="28"/>
          <w:szCs w:val="28"/>
        </w:rPr>
        <w:t xml:space="preserve">                             .».</w:t>
      </w:r>
    </w:p>
    <w:p w:rsidR="001E5886" w:rsidRDefault="001E5886" w:rsidP="001E5886">
      <w:pPr>
        <w:ind w:firstLine="708"/>
        <w:jc w:val="both"/>
        <w:rPr>
          <w:sz w:val="28"/>
          <w:szCs w:val="28"/>
          <w:highlight w:val="green"/>
        </w:rPr>
      </w:pP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4C03F9" w:rsidRDefault="00570437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3. Ресурсное</w:t>
      </w:r>
      <w:r w:rsidR="004C03F9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4C03F9">
        <w:rPr>
          <w:sz w:val="28"/>
          <w:szCs w:val="28"/>
          <w:lang w:eastAsia="en-US"/>
        </w:rPr>
        <w:t xml:space="preserve">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предполагает финансирование в размере: </w:t>
      </w:r>
    </w:p>
    <w:p w:rsidR="00510316" w:rsidRPr="00510316" w:rsidRDefault="00696644" w:rsidP="005103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16 35</w:t>
      </w:r>
      <w:r w:rsidR="00510316" w:rsidRPr="00510316">
        <w:rPr>
          <w:sz w:val="28"/>
          <w:szCs w:val="28"/>
          <w:lang w:eastAsia="en-US"/>
        </w:rPr>
        <w:t>0,45тыс. руб., в том числе по годам реализации:</w:t>
      </w:r>
    </w:p>
    <w:p w:rsidR="00510316" w:rsidRDefault="00510316" w:rsidP="00510316">
      <w:pPr>
        <w:jc w:val="both"/>
        <w:rPr>
          <w:sz w:val="28"/>
          <w:szCs w:val="28"/>
          <w:lang w:eastAsia="en-US"/>
        </w:rPr>
      </w:pP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2018 год –5522,2тыс.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2019 год –5418,25тыс. руб.;</w:t>
      </w:r>
    </w:p>
    <w:p w:rsidR="00510316" w:rsidRPr="00510316" w:rsidRDefault="00696644" w:rsidP="005103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–541</w:t>
      </w:r>
      <w:r w:rsidR="00510316" w:rsidRPr="00510316">
        <w:rPr>
          <w:sz w:val="28"/>
          <w:szCs w:val="28"/>
          <w:lang w:eastAsia="en-US"/>
        </w:rPr>
        <w:t>0,0тыс. руб.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из них: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 xml:space="preserve">-за счет средств районного бюджета в размере 15 </w:t>
      </w:r>
      <w:r w:rsidR="00696644">
        <w:rPr>
          <w:sz w:val="28"/>
          <w:szCs w:val="28"/>
          <w:lang w:eastAsia="en-US"/>
        </w:rPr>
        <w:t>77</w:t>
      </w:r>
      <w:r w:rsidRPr="00510316">
        <w:rPr>
          <w:sz w:val="28"/>
          <w:szCs w:val="28"/>
          <w:lang w:eastAsia="en-US"/>
        </w:rPr>
        <w:t>5,45 тыс. руб., в том числе по годам реализации: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2018 год –5522,2тыс.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2019 год – 5130,75тыс. руб.;</w:t>
      </w:r>
    </w:p>
    <w:p w:rsidR="00510316" w:rsidRPr="00510316" w:rsidRDefault="004F1825" w:rsidP="005103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512</w:t>
      </w:r>
      <w:r w:rsidR="00510316" w:rsidRPr="00510316">
        <w:rPr>
          <w:sz w:val="28"/>
          <w:szCs w:val="28"/>
          <w:lang w:eastAsia="en-US"/>
        </w:rPr>
        <w:t>2,5тыс. руб.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-за счет областного бюджета в размере 575,0 тыс. руб., в том числе по годам реализации: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2018 год – 0 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2019 год – 287,5тыс. руб.;</w:t>
      </w:r>
    </w:p>
    <w:p w:rsid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2020 год – 287,5тыс. руб.</w:t>
      </w:r>
    </w:p>
    <w:p w:rsidR="00510316" w:rsidRDefault="00510316" w:rsidP="004C03F9">
      <w:pPr>
        <w:jc w:val="both"/>
        <w:rPr>
          <w:b/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туризма, сложившиеся за период 2015 – 2017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4C03F9" w:rsidRDefault="004C03F9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4C03F9" w:rsidRDefault="004C03F9" w:rsidP="004C03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</w:t>
      </w:r>
      <w:r>
        <w:rPr>
          <w:bCs/>
          <w:color w:val="000000"/>
          <w:sz w:val="28"/>
          <w:szCs w:val="28"/>
          <w:lang w:eastAsia="en-US"/>
        </w:rPr>
        <w:t>обеспечение реализации муниципальной  программы за счет средств районного бюджета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Ресурсное обеспечение муниципальной программы за счет районного бюджета, а также 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</w:t>
      </w:r>
      <w:r>
        <w:rPr>
          <w:sz w:val="28"/>
          <w:szCs w:val="28"/>
        </w:rPr>
        <w:lastRenderedPageBreak/>
        <w:t>иных организаций на реализацию целей муниципальной программы приведены в Приложении 1</w:t>
      </w:r>
      <w:r>
        <w:rPr>
          <w:sz w:val="28"/>
          <w:szCs w:val="28"/>
          <w:lang w:eastAsia="en-US"/>
        </w:rPr>
        <w:t>.».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numPr>
          <w:ilvl w:val="1"/>
          <w:numId w:val="1"/>
        </w:numPr>
        <w:tabs>
          <w:tab w:val="left" w:pos="709"/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следующей редакции: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1327E0" w:rsidRDefault="00510316" w:rsidP="001E5886">
            <w:pPr>
              <w:jc w:val="both"/>
            </w:pPr>
            <w:r w:rsidRPr="001327E0">
              <w:t>5130,75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CC67E3">
            <w:pPr>
              <w:jc w:val="both"/>
            </w:pPr>
            <w:r>
              <w:t>512</w:t>
            </w:r>
            <w:r w:rsidR="004C03F9">
              <w:t>2,5</w:t>
            </w:r>
          </w:p>
        </w:tc>
      </w:tr>
      <w:tr w:rsidR="004C03F9" w:rsidTr="004C03F9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Pr="001327E0" w:rsidRDefault="004C03F9">
            <w:pPr>
              <w:spacing w:line="276" w:lineRule="auto"/>
              <w:jc w:val="both"/>
            </w:pPr>
          </w:p>
          <w:p w:rsidR="004C03F9" w:rsidRPr="001327E0" w:rsidRDefault="00510316" w:rsidP="001E5886">
            <w:pPr>
              <w:spacing w:line="276" w:lineRule="auto"/>
              <w:jc w:val="both"/>
            </w:pPr>
            <w:r w:rsidRPr="001327E0">
              <w:t>5130,75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spacing w:line="276" w:lineRule="auto"/>
              <w:jc w:val="both"/>
            </w:pPr>
          </w:p>
          <w:p w:rsidR="004C03F9" w:rsidRDefault="00CC67E3">
            <w:pPr>
              <w:spacing w:line="276" w:lineRule="auto"/>
              <w:jc w:val="both"/>
            </w:pPr>
            <w:r>
              <w:t>512</w:t>
            </w:r>
            <w:r w:rsidR="004C03F9">
              <w:t>2,5</w:t>
            </w:r>
          </w:p>
        </w:tc>
      </w:tr>
    </w:tbl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расходов областного бюджета</w:t>
      </w:r>
    </w:p>
    <w:p w:rsidR="004C03F9" w:rsidRDefault="004C03F9" w:rsidP="001E588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51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27E0">
              <w:rPr>
                <w:rFonts w:eastAsia="Calibri"/>
                <w:lang w:eastAsia="en-US"/>
              </w:rPr>
              <w:t>5418,25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8F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</w:t>
            </w:r>
            <w:r w:rsidR="004C03F9">
              <w:rPr>
                <w:rFonts w:eastAsia="Calibri"/>
                <w:lang w:eastAsia="en-US"/>
              </w:rPr>
              <w:t>0,0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</w:tr>
    </w:tbl>
    <w:p w:rsidR="004C03F9" w:rsidRDefault="004C03F9" w:rsidP="004C03F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4C03F9" w:rsidRDefault="004C03F9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F36B48" w:rsidRPr="004C03F9" w:rsidRDefault="004C03F9" w:rsidP="001E5886">
      <w:pPr>
        <w:shd w:val="clear" w:color="auto" w:fill="FFFFFF"/>
        <w:jc w:val="both"/>
      </w:pPr>
      <w:r>
        <w:rPr>
          <w:b/>
          <w:sz w:val="28"/>
          <w:szCs w:val="28"/>
        </w:rPr>
        <w:t>Руководитель администрации района</w:t>
      </w:r>
      <w:r w:rsidR="008F21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sectPr w:rsidR="00F36B48" w:rsidRPr="004C03F9" w:rsidSect="004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1327E0"/>
    <w:rsid w:val="00194DB1"/>
    <w:rsid w:val="001A2247"/>
    <w:rsid w:val="001B301D"/>
    <w:rsid w:val="001E5886"/>
    <w:rsid w:val="00206627"/>
    <w:rsid w:val="002424F0"/>
    <w:rsid w:val="00284F18"/>
    <w:rsid w:val="00350C9E"/>
    <w:rsid w:val="00426B31"/>
    <w:rsid w:val="00432632"/>
    <w:rsid w:val="004C03F9"/>
    <w:rsid w:val="004F1825"/>
    <w:rsid w:val="00510316"/>
    <w:rsid w:val="0056591A"/>
    <w:rsid w:val="00570437"/>
    <w:rsid w:val="00594EC6"/>
    <w:rsid w:val="005C2853"/>
    <w:rsid w:val="005E3AE0"/>
    <w:rsid w:val="00696644"/>
    <w:rsid w:val="00803865"/>
    <w:rsid w:val="008F1B3C"/>
    <w:rsid w:val="008F2172"/>
    <w:rsid w:val="009E4684"/>
    <w:rsid w:val="009F1126"/>
    <w:rsid w:val="00A576A8"/>
    <w:rsid w:val="00AC1FF5"/>
    <w:rsid w:val="00B45CAE"/>
    <w:rsid w:val="00B91524"/>
    <w:rsid w:val="00BD286D"/>
    <w:rsid w:val="00CC67E3"/>
    <w:rsid w:val="00CD2C4C"/>
    <w:rsid w:val="00EB0DC4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2721-496C-46E0-8C45-8C01CC8A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Яруничева Е.Н.</cp:lastModifiedBy>
  <cp:revision>8</cp:revision>
  <cp:lastPrinted>2019-09-20T13:01:00Z</cp:lastPrinted>
  <dcterms:created xsi:type="dcterms:W3CDTF">2019-09-20T12:55:00Z</dcterms:created>
  <dcterms:modified xsi:type="dcterms:W3CDTF">2019-09-21T04:56:00Z</dcterms:modified>
</cp:coreProperties>
</file>