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развития туризма в Белозерском муниципальном районе 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«Белозерск - былинный город» на 2018-2020 годы   за 2018 год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Администрацией Белозерского муниципального района принята муниципальная программа развития туризма в Белозерском муниципальном районе «Белозерск - былинный город» на 2018-2020 годы  (утверждена постановлением администрации района от 25.10.2017 № 444, подписано руководителем администрации района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Д.А.Соловьевым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>, c последующими изменениями).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Основными целью и задачами программы являются: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Цели программы: создание условий для устойчивого развития туризма на территории района, которые способствуют социально-экономическому развитию Белозерского  муниципального района, в том числе сохранению и рациональному использованию культурного, исторического и природного наследия района.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1. Формирование и продвижение конкурентоспособного туристского продукта.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2. Повышение качества туристских услуг.</w:t>
      </w:r>
    </w:p>
    <w:p w:rsidR="003B3C87" w:rsidRPr="00045869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3.Создание условий для возрождения, сохранения и развития традиционных народных промыслов и ремесел.</w:t>
      </w:r>
    </w:p>
    <w:p w:rsidR="003B3C87" w:rsidRPr="00045869" w:rsidRDefault="003B3C87" w:rsidP="003B3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сферы туризма сдерживается, в основном, отсутствием реальных инвестиций. В связи с этим возникает необходимость определения стратегии и тактики развития учреждения, концентрации бюджетных средств на реализации наиболее важных направлений деятельности. </w:t>
      </w:r>
    </w:p>
    <w:p w:rsidR="003B3C87" w:rsidRPr="00045869" w:rsidRDefault="003B3C87" w:rsidP="003B3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требуют внедрения программного подхода к определению стратегии и тактики развития туристской отрасли, концентрации бюджетных средств на реализацию наиболее важных направлений деятельности. </w:t>
      </w:r>
    </w:p>
    <w:p w:rsidR="003B3C87" w:rsidRPr="00045869" w:rsidRDefault="003B3C87" w:rsidP="003B3C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сформировать систему мер по сохранению и развитию туристского потенциала района и выработать комплекс мероприятий, увязанных по ресурсам и срокам, осуществлять целевое и адресное расходование бюджетных средств с целью решения приоритетных задач с учетом современной социально-экономической ситуации.</w:t>
      </w:r>
    </w:p>
    <w:p w:rsidR="003B3C87" w:rsidRPr="00045869" w:rsidRDefault="003B3C87" w:rsidP="003B3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применение программно-целевого метода позволит сформировать систему мер по созданию условий, направленных на сохранение и развитие народно-художественных промыслов и ремёсел на территории района, выработать комплекс мероприятий, увязанных по ресурсам и срокам, осуществлять целевое и адресное расходование бюджетных средств с целью решения приоритетных задач с учетом современной социально-экономической ситуации.</w:t>
      </w:r>
    </w:p>
    <w:p w:rsidR="003B3C87" w:rsidRPr="00045869" w:rsidRDefault="003B3C87" w:rsidP="003B3C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Также за счет средств программы обеспечивается деятельность МУК «Центр ремесел и туризма». Учреждение проводит большую работу по сохранению и популяризации местных традиций ремесла, развитию и совершенствованию производства сувениров.  Учреждение ведет активную деятельность по развитию туристской отрасли в районе. Действуют экскурсионные предложения: интерактивная экскурсия «Чудеса в купеческом особняке. В 2015 году при учреждении был открыт туристско-информационный пункт, который в 2018 году посетило 7154 человека.</w:t>
      </w:r>
    </w:p>
    <w:p w:rsidR="003B3C87" w:rsidRPr="00045869" w:rsidRDefault="003B3C87" w:rsidP="003B3C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активное участие приняли представители Белозерского района:</w:t>
      </w:r>
    </w:p>
    <w:p w:rsidR="003B3C87" w:rsidRPr="00045869" w:rsidRDefault="003B3C87" w:rsidP="003B3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XVI Межрегиональная выставка туристского сервиса и технологий гостеприимства «Ворота Севера»</w:t>
      </w:r>
    </w:p>
    <w:p w:rsidR="003B3C87" w:rsidRPr="00045869" w:rsidRDefault="003B3C87" w:rsidP="003B3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lastRenderedPageBreak/>
        <w:t>Международная туристическая выставка Интурмаркет-2017 (ITM), Москва</w:t>
      </w:r>
    </w:p>
    <w:p w:rsidR="003B3C87" w:rsidRPr="00045869" w:rsidRDefault="003B3C87" w:rsidP="003B3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869">
        <w:rPr>
          <w:rFonts w:ascii="Times New Roman" w:hAnsi="Times New Roman" w:cs="Times New Roman"/>
          <w:sz w:val="24"/>
          <w:szCs w:val="24"/>
        </w:rPr>
        <w:t>Туристская</w:t>
      </w:r>
      <w:r w:rsidRPr="00045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869">
        <w:rPr>
          <w:rFonts w:ascii="Times New Roman" w:hAnsi="Times New Roman" w:cs="Times New Roman"/>
          <w:sz w:val="24"/>
          <w:szCs w:val="24"/>
        </w:rPr>
        <w:t>выставка</w:t>
      </w:r>
      <w:r w:rsidRPr="00045869">
        <w:rPr>
          <w:rFonts w:ascii="Times New Roman" w:hAnsi="Times New Roman" w:cs="Times New Roman"/>
          <w:sz w:val="24"/>
          <w:szCs w:val="24"/>
          <w:lang w:val="en-US"/>
        </w:rPr>
        <w:t xml:space="preserve"> «INWETEX-CIS TRAVEL MARKET 2017»</w:t>
      </w:r>
    </w:p>
    <w:p w:rsidR="003B3C87" w:rsidRPr="00045869" w:rsidRDefault="003B3C87" w:rsidP="003B3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Историко-культурный и туристский проект «Серебряное ожерелье»</w:t>
      </w:r>
    </w:p>
    <w:p w:rsidR="003B3C87" w:rsidRPr="00045869" w:rsidRDefault="003B3C87" w:rsidP="003B3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Русские Ганзейские дни,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</w:p>
    <w:p w:rsidR="003B3C87" w:rsidRPr="00045869" w:rsidRDefault="003B3C87" w:rsidP="003B3C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«Первая Туристская неделя регионов России»,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3B3C87" w:rsidRPr="00045869" w:rsidRDefault="003B3C87" w:rsidP="003B3C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В 2018 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Проект «Новогодние и рождественские каникулы в Белозерске»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V</w:t>
      </w:r>
      <w:r w:rsidRPr="000458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5869">
        <w:rPr>
          <w:rFonts w:ascii="Times New Roman" w:hAnsi="Times New Roman" w:cs="Times New Roman"/>
          <w:sz w:val="24"/>
          <w:szCs w:val="24"/>
        </w:rPr>
        <w:t xml:space="preserve"> Межрегиональные Кирилло-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Новоезерские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 чтения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Праздник «Рыбный разгуляй»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Традиционные  народные гуляния «Масленица»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Ярмарка «Весенняя»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VI Областной фестиваль народного творчества ветеранов «Родники российских деревень»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Межрегиональный турнир по мини-футболу «Кубок памяти И.И. Чистякова»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Областные этапы по мини-футболу среди мужских команд в рамках общероссийского проекта «Мини-футбол в школу»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Межрайонный турнир по хоккею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Лыжня России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Соревнования по подледному лову рыбы «Белозерская мормышка»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Всероссийский день бега «Кросс Нации 2018»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Открытый шахматный турнир  «Кубок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 – 2018», посвященный 1150-летию Белозерска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Сельский праздник «Моя семья, мой труд, мое подворье»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Межрегиональный фестиваль «Былины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Белоозера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Фестиваль ремесел «Коробейники»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Праздник «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Маэкса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 - рыбацкое село»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Фестиваль социального документального кино памяти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 «Человек в кадре»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Праздник «У калины»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Межрайонный праздник «Для охоты тут рай!» 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Ярмарка «Дары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Шольского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 леса»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День воинской славы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Фестиваль «Щедрая нива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>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Районный фестиваль ремесел «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Козьмодемьяновский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 базар»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Фестиваль народного творчества «Зима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>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Районный молодежный форум «Мотивация»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Фестиваль детских и молодежных общественных объединений (межрайонный)  «Мы – Будущее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>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lastRenderedPageBreak/>
        <w:t>Изготовление сувенирной продукции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Ежемесячные заседания Координационного совета по развитию туризма в Белозерском муниципальном районе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Заседания постоянной рабочей группы по разработке и реализации инвестиционного проекта «Строительство причала в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г.Белозерске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>»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Заседания постоянной рабочей группы по развитию территории Белозерского Кремля</w:t>
      </w:r>
    </w:p>
    <w:p w:rsidR="003B3C87" w:rsidRPr="00045869" w:rsidRDefault="003B3C87" w:rsidP="003B3C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Заседания постоянной рабочей группы по разработке и реализации туристического кластера «Приозерный»</w:t>
      </w:r>
    </w:p>
    <w:p w:rsidR="003B3C87" w:rsidRPr="00045869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C87" w:rsidRPr="00045869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В 2018 году продолжилась работа по популяризации туристских брендов района ««Белозерск – былинный город» (бренд территории), «Белозерская сударыня» (сувенирный бренд), и 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района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 местных брендов. </w:t>
      </w:r>
    </w:p>
    <w:p w:rsidR="003B3C87" w:rsidRPr="00045869" w:rsidRDefault="003B3C87" w:rsidP="00CD50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ab/>
      </w:r>
    </w:p>
    <w:p w:rsidR="003B3C87" w:rsidRPr="00045869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C87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В районе существует 17 экскурсионных программы и туристских маршрута. Услуги по оказанию туристских услуг оказывают 3 организации: МУК «Центр ремесел и туризма», БУК ВО «Белозерский областной краеведческий музей», частный музей </w:t>
      </w:r>
      <w:proofErr w:type="spellStart"/>
      <w:r w:rsidRPr="00045869">
        <w:rPr>
          <w:rFonts w:ascii="Times New Roman" w:hAnsi="Times New Roman" w:cs="Times New Roman"/>
          <w:sz w:val="24"/>
          <w:szCs w:val="24"/>
        </w:rPr>
        <w:t>М.Столярова</w:t>
      </w:r>
      <w:proofErr w:type="spellEnd"/>
      <w:r w:rsidRPr="00045869">
        <w:rPr>
          <w:rFonts w:ascii="Times New Roman" w:hAnsi="Times New Roman" w:cs="Times New Roman"/>
          <w:sz w:val="24"/>
          <w:szCs w:val="24"/>
        </w:rPr>
        <w:t xml:space="preserve"> «Традиционные лодки Белозерского края».</w:t>
      </w:r>
    </w:p>
    <w:p w:rsidR="003B3C87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034" w:rsidRDefault="00CD5034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034" w:rsidRDefault="00CD5034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FC59A3" w:rsidRP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669"/>
        <w:gridCol w:w="1756"/>
        <w:gridCol w:w="2522"/>
        <w:gridCol w:w="1134"/>
        <w:gridCol w:w="6"/>
        <w:gridCol w:w="2689"/>
        <w:gridCol w:w="3542"/>
      </w:tblGrid>
      <w:tr w:rsidR="00CD5034" w:rsidRPr="00B14868" w:rsidTr="0074199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D5034" w:rsidRPr="00B14868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&lt;5&gt;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районе «Белозерск – былинный город» на 2018-2020 гг.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Среднегодовые темпы прироста количества туристов и экскурсантов в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490399" w:rsidRDefault="0049039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C6F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F5B45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система учета туристов и экскурсантов</w:t>
            </w: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показа, туристский маршрутов и экскурсионных программ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значимых для развития туризма в районе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4" w:rsidRPr="00B14868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4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4" w:rsidRPr="00B14868" w:rsidRDefault="0049039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районе, занятых в сфере туризма, гостеприимства и сопутствующих 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 в районных, областных, межрайонных обучающих семинарах и курсах в сфере туризма</w:t>
            </w:r>
            <w:r w:rsidR="00741994">
              <w:rPr>
                <w:rFonts w:ascii="Times New Roman" w:hAnsi="Times New Roman" w:cs="Times New Roman"/>
                <w:sz w:val="24"/>
                <w:szCs w:val="24"/>
              </w:rPr>
              <w:t>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4" w:rsidRPr="00B14868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7B652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сохранение и развитие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4" w:rsidRPr="00B14868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324C6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B652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994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994" w:rsidRDefault="00741994" w:rsidP="00F9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94" w:rsidRPr="00045869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>Сведения о степени выполнения основных мероприятий,</w:t>
      </w:r>
    </w:p>
    <w:p w:rsidR="00741994" w:rsidRPr="00045869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>ведомственных целевых программ подпрограмм</w:t>
      </w:r>
    </w:p>
    <w:p w:rsidR="00741994" w:rsidRPr="00045869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C59A3" w:rsidRPr="00045869" w:rsidRDefault="00FC59A3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531"/>
        <w:gridCol w:w="1361"/>
        <w:gridCol w:w="1417"/>
        <w:gridCol w:w="1417"/>
        <w:gridCol w:w="1417"/>
        <w:gridCol w:w="1193"/>
        <w:gridCol w:w="1531"/>
        <w:gridCol w:w="1729"/>
      </w:tblGrid>
      <w:tr w:rsidR="00741994" w:rsidRPr="00045869" w:rsidTr="00CF5B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исполни-</w:t>
            </w: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741994" w:rsidRPr="00045869" w:rsidTr="00CF5B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 на 2018-2020 гг.</w:t>
            </w: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3F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69">
              <w:rPr>
                <w:rFonts w:ascii="Times New Roman" w:hAnsi="Times New Roman" w:cs="Times New Roman"/>
              </w:rPr>
              <w:t>Е.А.Матюшина</w:t>
            </w:r>
            <w:proofErr w:type="spellEnd"/>
            <w:r w:rsidRPr="00045869">
              <w:rPr>
                <w:rFonts w:ascii="Times New Roman" w:hAnsi="Times New Roman" w:cs="Times New Roman"/>
              </w:rPr>
              <w:t xml:space="preserve">, методист отдела культуры, спорта, туризма и молодежной политики </w:t>
            </w:r>
            <w:r w:rsidRPr="00045869">
              <w:rPr>
                <w:rFonts w:ascii="Times New Roman" w:hAnsi="Times New Roman" w:cs="Times New Roman"/>
              </w:rPr>
              <w:tab/>
            </w:r>
            <w:r w:rsidRPr="000458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CF5B45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</w:t>
            </w: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Е.А.Матюшина</w:t>
            </w:r>
            <w:proofErr w:type="spellEnd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отдела культуры, спорта, туризма и молодежной политики </w:t>
            </w: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CF5B45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</w:p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Е.А.Матюшина</w:t>
            </w:r>
            <w:proofErr w:type="spellEnd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отдела культуры, спорта, туризма и молодежной политики </w:t>
            </w: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CF5B45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Е.А.Матюшина</w:t>
            </w:r>
            <w:proofErr w:type="spellEnd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отдела культуры, спорта, туризма и молодежной политики </w:t>
            </w: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CF5B45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</w:t>
            </w:r>
          </w:p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Центр ремёсел и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Е.А.Матюшина</w:t>
            </w:r>
            <w:proofErr w:type="spellEnd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отдела культуры, спорта, туризма и молодежной политики </w:t>
            </w: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CF5B45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4280,0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5241,8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 </w:t>
            </w:r>
          </w:p>
          <w:p w:rsidR="00741994" w:rsidRPr="00045869" w:rsidRDefault="00741994" w:rsidP="0074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МУК «Центр ремесел и туризма»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Е.А.Матюшина</w:t>
            </w:r>
            <w:proofErr w:type="spellEnd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отдела культуры, спорта, туризма и молодежной политики </w:t>
            </w:r>
            <w:r w:rsidRPr="0004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3F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  <w:p w:rsidR="00741994" w:rsidRPr="00045869" w:rsidRDefault="003F6D73" w:rsidP="003F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Е.А.Матюшина</w:t>
            </w:r>
            <w:proofErr w:type="spellEnd"/>
            <w:r w:rsidRPr="00045869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отдела культуры, спорта, туризма и молодежной политики </w:t>
            </w: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CF5B45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A8430F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045869" w:rsidTr="00CF5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045869" w:rsidRDefault="00741994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741994" w:rsidRPr="00045869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3F6D73" w:rsidRPr="00045869" w:rsidRDefault="003F6D73" w:rsidP="003B3C87">
      <w:pPr>
        <w:spacing w:after="0" w:line="240" w:lineRule="auto"/>
        <w:ind w:left="720" w:right="-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6D73" w:rsidRPr="00045869" w:rsidRDefault="003F6D73" w:rsidP="003F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 районного  бюджета</w:t>
      </w:r>
    </w:p>
    <w:p w:rsidR="003F6D73" w:rsidRPr="00045869" w:rsidRDefault="003F6D73" w:rsidP="003F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 (тыс. руб.)</w:t>
      </w:r>
    </w:p>
    <w:p w:rsidR="003F6D73" w:rsidRPr="00045869" w:rsidRDefault="003F6D73" w:rsidP="003F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134"/>
      </w:tblGrid>
      <w:tr w:rsidR="003F6D73" w:rsidRPr="00045869" w:rsidTr="003F6D7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F6D73" w:rsidRPr="00045869" w:rsidTr="003F6D7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3F6D73" w:rsidRPr="00045869" w:rsidTr="003F6D7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D73" w:rsidRPr="00045869" w:rsidRDefault="003F6D7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FB9" w:rsidRPr="00045869" w:rsidTr="003F6D73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5522,2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AF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5522,2</w:t>
            </w:r>
          </w:p>
        </w:tc>
      </w:tr>
      <w:tr w:rsidR="00F96FB9" w:rsidRPr="00045869" w:rsidTr="003F6D73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5522,2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FB9" w:rsidRPr="00045869" w:rsidRDefault="00F96FB9" w:rsidP="00AF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69">
              <w:rPr>
                <w:rFonts w:ascii="Times New Roman" w:hAnsi="Times New Roman" w:cs="Times New Roman"/>
                <w:sz w:val="24"/>
                <w:szCs w:val="24"/>
              </w:rPr>
              <w:t>5522,2</w:t>
            </w:r>
          </w:p>
        </w:tc>
      </w:tr>
    </w:tbl>
    <w:p w:rsidR="003F6D73" w:rsidRPr="00045869" w:rsidRDefault="003F6D73" w:rsidP="00F96FB9">
      <w:pPr>
        <w:spacing w:after="0" w:line="240" w:lineRule="auto"/>
        <w:ind w:right="-1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6D73" w:rsidRDefault="003F6D73" w:rsidP="003B3C87">
      <w:pPr>
        <w:spacing w:after="0" w:line="240" w:lineRule="auto"/>
        <w:ind w:left="720" w:right="-1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Отчет о выполнении сводных показателей муниципальных</w:t>
      </w: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заданий на оказание муниципальных услуг муниципальными</w:t>
      </w: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учреждениями по муниципальной программе района</w:t>
      </w:r>
    </w:p>
    <w:p w:rsidR="00FC59A3" w:rsidRPr="00B14868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1280"/>
        <w:gridCol w:w="1275"/>
        <w:gridCol w:w="2410"/>
        <w:gridCol w:w="2689"/>
        <w:gridCol w:w="3548"/>
      </w:tblGrid>
      <w:tr w:rsidR="00FC59A3" w:rsidRPr="00B14868" w:rsidTr="006C288D"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FC59A3" w:rsidRPr="00B14868" w:rsidTr="006C288D"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C59A3" w:rsidRPr="00B14868" w:rsidTr="006C288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51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3590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2093,3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3590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2093,3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руководители/участники клубных формирований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EC1D9B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F5B45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F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C87" w:rsidRPr="00DE5E17" w:rsidRDefault="003B3C87" w:rsidP="003B3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C87" w:rsidRPr="00045869" w:rsidRDefault="003B3C87" w:rsidP="003B3C8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внесенных ответственным исполнителем изменениях</w:t>
      </w:r>
    </w:p>
    <w:p w:rsidR="003B3C87" w:rsidRPr="00045869" w:rsidRDefault="003B3C87" w:rsidP="003B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>В муниципальную программу развития туризма в Белозерском муниципальном районе «Белозерск - былинный город» на 2018-2020 годы за  2018 год   были внесены следующие изменения</w:t>
      </w:r>
    </w:p>
    <w:p w:rsidR="003B3C87" w:rsidRPr="00045869" w:rsidRDefault="003B3C87" w:rsidP="003B3C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19.01.2018 № 29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26.01.2018 № 54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22.02.2018 № 82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30.03.2018 № 150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21.06.2018 № 295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20.08.2018 № 373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10.10.2018 № 489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18.10.2018 № 509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30.11.2018 № 597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17.12.2018 № 618 «О внесение изменений в постановление администрации района от 25.10.2017 № 444». </w:t>
      </w:r>
    </w:p>
    <w:p w:rsidR="003B3C87" w:rsidRPr="00045869" w:rsidRDefault="003B3C87" w:rsidP="003B3C87">
      <w:pPr>
        <w:pStyle w:val="a4"/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B3C87" w:rsidRPr="00045869" w:rsidRDefault="003B3C87" w:rsidP="003B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:rsidR="003B3C87" w:rsidRDefault="003B3C87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869">
        <w:rPr>
          <w:rFonts w:ascii="Times New Roman" w:eastAsia="Calibri" w:hAnsi="Times New Roman" w:cs="Times New Roman"/>
          <w:color w:val="000000"/>
          <w:sz w:val="24"/>
          <w:szCs w:val="24"/>
        </w:rPr>
        <w:t>Принимая во внимание, что основные мероприятия программы выполнены, целесообразно продолжить реализацию программы.</w:t>
      </w:r>
      <w:r w:rsidRPr="00DE5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B3C87" w:rsidRPr="00DE5E17" w:rsidRDefault="003B3C87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869" w:rsidRPr="00045869" w:rsidRDefault="00045869" w:rsidP="00045869">
      <w:pPr>
        <w:pStyle w:val="a4"/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 xml:space="preserve">Начальник отдела культуры, спорта, </w:t>
      </w:r>
    </w:p>
    <w:p w:rsidR="00045869" w:rsidRPr="00045869" w:rsidRDefault="00045869" w:rsidP="00045869">
      <w:pPr>
        <w:pStyle w:val="a4"/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69">
        <w:rPr>
          <w:rFonts w:ascii="Times New Roman" w:hAnsi="Times New Roman" w:cs="Times New Roman"/>
          <w:b/>
          <w:sz w:val="24"/>
          <w:szCs w:val="24"/>
        </w:rPr>
        <w:t xml:space="preserve">туризма и молодежной политики: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Е.Г.Копыло</w:t>
      </w:r>
      <w:bookmarkStart w:id="0" w:name="_GoBack"/>
      <w:bookmarkEnd w:id="0"/>
      <w:r w:rsidRPr="00045869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</w:p>
    <w:p w:rsidR="00045869" w:rsidRPr="00045869" w:rsidRDefault="00045869" w:rsidP="00045869">
      <w:pPr>
        <w:pStyle w:val="a4"/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C87" w:rsidRPr="003B3C87" w:rsidRDefault="00045869" w:rsidP="00045869">
      <w:pPr>
        <w:pStyle w:val="a4"/>
        <w:widowControl w:val="0"/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Е.А.Матюшина</w:t>
      </w:r>
      <w:proofErr w:type="spellEnd"/>
      <w:r w:rsidRPr="00045869">
        <w:rPr>
          <w:rFonts w:ascii="Times New Roman" w:hAnsi="Times New Roman" w:cs="Times New Roman"/>
          <w:b/>
          <w:sz w:val="24"/>
          <w:szCs w:val="24"/>
        </w:rPr>
        <w:t>, 8(81756) 2-11-33</w:t>
      </w:r>
    </w:p>
    <w:p w:rsidR="003B3C87" w:rsidRPr="005C2281" w:rsidRDefault="003B3C87" w:rsidP="003B3C87">
      <w:pPr>
        <w:pStyle w:val="a4"/>
        <w:widowControl w:val="0"/>
        <w:autoSpaceDE w:val="0"/>
        <w:autoSpaceDN w:val="0"/>
        <w:adjustRightInd w:val="0"/>
        <w:spacing w:after="0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673590" w:rsidRDefault="00673590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590" w:rsidSect="00F96FB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63D"/>
    <w:multiLevelType w:val="hybridMultilevel"/>
    <w:tmpl w:val="8190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E63FC"/>
    <w:multiLevelType w:val="hybridMultilevel"/>
    <w:tmpl w:val="15AA6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95729"/>
    <w:multiLevelType w:val="hybridMultilevel"/>
    <w:tmpl w:val="032CE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7"/>
    <w:rsid w:val="00045869"/>
    <w:rsid w:val="00134D21"/>
    <w:rsid w:val="00324C6F"/>
    <w:rsid w:val="003B3C87"/>
    <w:rsid w:val="003F6D73"/>
    <w:rsid w:val="00490399"/>
    <w:rsid w:val="005A431E"/>
    <w:rsid w:val="005B2C3A"/>
    <w:rsid w:val="00673590"/>
    <w:rsid w:val="006B3451"/>
    <w:rsid w:val="006C288D"/>
    <w:rsid w:val="00741994"/>
    <w:rsid w:val="007B6524"/>
    <w:rsid w:val="00A0620D"/>
    <w:rsid w:val="00A8430F"/>
    <w:rsid w:val="00BB5E91"/>
    <w:rsid w:val="00CD5034"/>
    <w:rsid w:val="00CF5B45"/>
    <w:rsid w:val="00EC1D9B"/>
    <w:rsid w:val="00F96FB9"/>
    <w:rsid w:val="00FC59A3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2139-9077-47E6-A476-9EDAB441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Копылова Е.Г.</cp:lastModifiedBy>
  <cp:revision>2</cp:revision>
  <dcterms:created xsi:type="dcterms:W3CDTF">2019-04-15T12:30:00Z</dcterms:created>
  <dcterms:modified xsi:type="dcterms:W3CDTF">2019-04-15T12:30:00Z</dcterms:modified>
</cp:coreProperties>
</file>