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D" w:rsidRDefault="00D67140" w:rsidP="00E95426">
      <w:pPr>
        <w:jc w:val="center"/>
        <w:rPr>
          <w:sz w:val="28"/>
          <w:szCs w:val="28"/>
        </w:rPr>
      </w:pPr>
      <w:r w:rsidRPr="005C74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урб для шапки" style="width:30.75pt;height:42.75pt;visibility:visible;mso-wrap-style:square">
            <v:imagedata r:id="rId7" o:title=" гурб для шапки"/>
          </v:shape>
        </w:pict>
      </w:r>
    </w:p>
    <w:p w:rsidR="0001784D" w:rsidRDefault="0001784D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01784D" w:rsidRDefault="0001784D" w:rsidP="003B5E0D">
      <w:pPr>
        <w:jc w:val="center"/>
        <w:rPr>
          <w:b/>
          <w:sz w:val="28"/>
          <w:szCs w:val="28"/>
        </w:rPr>
      </w:pPr>
    </w:p>
    <w:p w:rsidR="0001784D" w:rsidRDefault="0001784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01784D" w:rsidRDefault="0001784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Глушковского сельского </w:t>
      </w:r>
    </w:p>
    <w:p w:rsidR="0001784D" w:rsidRDefault="0001784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1784D" w:rsidRDefault="00F41CED" w:rsidP="00655254">
      <w:pPr>
        <w:jc w:val="right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01784D">
        <w:rPr>
          <w:sz w:val="28"/>
          <w:szCs w:val="28"/>
        </w:rPr>
        <w:t xml:space="preserve"> 20</w:t>
      </w:r>
      <w:r w:rsidR="0001784D" w:rsidRPr="002A4D53">
        <w:rPr>
          <w:sz w:val="28"/>
          <w:szCs w:val="28"/>
        </w:rPr>
        <w:t>20</w:t>
      </w:r>
      <w:r w:rsidR="0001784D">
        <w:rPr>
          <w:sz w:val="28"/>
          <w:szCs w:val="28"/>
        </w:rPr>
        <w:t xml:space="preserve"> года</w:t>
      </w:r>
    </w:p>
    <w:p w:rsidR="00655254" w:rsidRDefault="00655254" w:rsidP="0065525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</w:p>
    <w:p w:rsidR="0001784D" w:rsidRDefault="00655254" w:rsidP="0065525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01784D">
        <w:rPr>
          <w:color w:val="333333"/>
          <w:sz w:val="28"/>
          <w:szCs w:val="28"/>
        </w:rPr>
        <w:t xml:space="preserve">Заключение КСК района  на отчет об исполнении бюджета </w:t>
      </w:r>
      <w:r w:rsidR="0001784D" w:rsidRPr="00C057C2">
        <w:rPr>
          <w:sz w:val="28"/>
          <w:szCs w:val="28"/>
        </w:rPr>
        <w:t>Глушковского</w:t>
      </w:r>
      <w:r w:rsidR="0001784D">
        <w:rPr>
          <w:color w:val="333333"/>
          <w:sz w:val="28"/>
          <w:szCs w:val="28"/>
        </w:rPr>
        <w:t xml:space="preserve"> сельского поселения   за 1 квартал 2020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01784D" w:rsidRDefault="0001784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1784D" w:rsidRDefault="0001784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</w:t>
      </w:r>
      <w:r w:rsidRPr="00C057C2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сельского поселения от </w:t>
      </w:r>
      <w:r w:rsidRPr="00D03B21">
        <w:rPr>
          <w:sz w:val="28"/>
          <w:szCs w:val="28"/>
        </w:rPr>
        <w:t>30.0</w:t>
      </w:r>
      <w:r w:rsidR="00D03B21" w:rsidRPr="00D03B21">
        <w:rPr>
          <w:sz w:val="28"/>
          <w:szCs w:val="28"/>
        </w:rPr>
        <w:t>4</w:t>
      </w:r>
      <w:r w:rsidRPr="00D03B21">
        <w:rPr>
          <w:sz w:val="28"/>
          <w:szCs w:val="28"/>
        </w:rPr>
        <w:t>.2019 №1</w:t>
      </w:r>
      <w:r w:rsidR="00D03B21" w:rsidRPr="00D03B21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Pr="00C057C2">
        <w:rPr>
          <w:sz w:val="28"/>
          <w:szCs w:val="28"/>
        </w:rPr>
        <w:t>Глушковско</w:t>
      </w:r>
      <w:r>
        <w:rPr>
          <w:sz w:val="28"/>
          <w:szCs w:val="28"/>
        </w:rPr>
        <w:t xml:space="preserve">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</w:p>
    <w:p w:rsidR="0001784D" w:rsidRDefault="0001784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2020 года  (далее – отчет об исполнении бюджета) утвержден постановлением администрации </w:t>
      </w:r>
      <w:r w:rsidRPr="00C057C2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сельского поселения от 17</w:t>
      </w:r>
      <w:r w:rsidRPr="0003102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031029">
        <w:rPr>
          <w:sz w:val="28"/>
          <w:szCs w:val="28"/>
        </w:rPr>
        <w:t xml:space="preserve">  № 2</w:t>
      </w:r>
      <w:r>
        <w:rPr>
          <w:sz w:val="28"/>
          <w:szCs w:val="28"/>
        </w:rPr>
        <w:t xml:space="preserve">0 и представлен в КСК района  в соответствии </w:t>
      </w:r>
      <w:r w:rsidRPr="000A4211">
        <w:rPr>
          <w:sz w:val="28"/>
          <w:szCs w:val="28"/>
        </w:rPr>
        <w:t>с п</w:t>
      </w:r>
      <w:r>
        <w:rPr>
          <w:sz w:val="28"/>
          <w:szCs w:val="28"/>
        </w:rPr>
        <w:t>п</w:t>
      </w:r>
      <w:r w:rsidRPr="000A4211">
        <w:rPr>
          <w:sz w:val="28"/>
          <w:szCs w:val="28"/>
        </w:rPr>
        <w:t xml:space="preserve">. 3 </w:t>
      </w:r>
      <w:r>
        <w:rPr>
          <w:sz w:val="28"/>
          <w:szCs w:val="28"/>
        </w:rPr>
        <w:t xml:space="preserve">пункта 1 раздела 7 </w:t>
      </w:r>
      <w:r w:rsidRPr="000A421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Pr="00C057C2">
        <w:rPr>
          <w:sz w:val="28"/>
          <w:szCs w:val="28"/>
        </w:rPr>
        <w:t>Глушковско</w:t>
      </w:r>
      <w:r>
        <w:rPr>
          <w:sz w:val="28"/>
          <w:szCs w:val="28"/>
        </w:rPr>
        <w:t>м сельском поселении (далее - Положение)</w:t>
      </w:r>
      <w:r w:rsidRPr="004804FC">
        <w:rPr>
          <w:sz w:val="28"/>
          <w:szCs w:val="28"/>
        </w:rPr>
        <w:t>.</w:t>
      </w:r>
    </w:p>
    <w:p w:rsidR="0001784D" w:rsidRDefault="0001784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01784D" w:rsidRDefault="0001784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2020 года с годовыми назначениями, а также с показателями за аналогичный период предыдущего года;</w:t>
      </w:r>
    </w:p>
    <w:p w:rsidR="0001784D" w:rsidRDefault="0001784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01784D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84D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t>Общая характеристика бюджета поселения</w:t>
      </w:r>
    </w:p>
    <w:p w:rsidR="0001784D" w:rsidRPr="00625CE3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84D" w:rsidRDefault="0001784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784D" w:rsidRPr="00161F88" w:rsidRDefault="0001784D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2020 год утверждены решением Совета </w:t>
      </w:r>
      <w:r w:rsidRPr="00C057C2">
        <w:rPr>
          <w:sz w:val="28"/>
          <w:szCs w:val="28"/>
        </w:rPr>
        <w:t>Глушковского</w:t>
      </w:r>
      <w:r>
        <w:rPr>
          <w:color w:val="333333"/>
          <w:sz w:val="28"/>
          <w:szCs w:val="28"/>
        </w:rPr>
        <w:t xml:space="preserve"> сельского поселения от  </w:t>
      </w:r>
      <w:r w:rsidRPr="001565B7">
        <w:rPr>
          <w:sz w:val="28"/>
          <w:szCs w:val="28"/>
        </w:rPr>
        <w:t>2</w:t>
      </w:r>
      <w:r w:rsidR="001565B7" w:rsidRPr="001565B7">
        <w:rPr>
          <w:sz w:val="28"/>
          <w:szCs w:val="28"/>
        </w:rPr>
        <w:t>7</w:t>
      </w:r>
      <w:r w:rsidRPr="001565B7">
        <w:rPr>
          <w:sz w:val="28"/>
          <w:szCs w:val="28"/>
        </w:rPr>
        <w:t>.12.2019 №</w:t>
      </w:r>
      <w:r w:rsidR="001565B7" w:rsidRPr="001565B7">
        <w:rPr>
          <w:sz w:val="28"/>
          <w:szCs w:val="28"/>
        </w:rPr>
        <w:t>29</w:t>
      </w:r>
      <w:r w:rsidRPr="001565B7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Изменения в решение Совета поселения «О  бюджете </w:t>
      </w:r>
      <w:r w:rsidRPr="00C057C2">
        <w:rPr>
          <w:sz w:val="28"/>
          <w:szCs w:val="28"/>
        </w:rPr>
        <w:t>Глушковского</w:t>
      </w:r>
      <w:r>
        <w:rPr>
          <w:color w:val="333333"/>
          <w:sz w:val="28"/>
          <w:szCs w:val="28"/>
        </w:rPr>
        <w:t xml:space="preserve"> сельского поселения  на 2020 год и плановый период 2021 и 2022 годов» в отношении основных характеристик  в 1 квартале  2020 </w:t>
      </w:r>
      <w:r w:rsidRPr="00161F88">
        <w:rPr>
          <w:sz w:val="28"/>
          <w:szCs w:val="28"/>
        </w:rPr>
        <w:t xml:space="preserve">года   вносились </w:t>
      </w:r>
      <w:r w:rsidR="00541DE6" w:rsidRPr="00161F88">
        <w:rPr>
          <w:sz w:val="28"/>
          <w:szCs w:val="28"/>
        </w:rPr>
        <w:t>1</w:t>
      </w:r>
      <w:r w:rsidRPr="00161F88">
        <w:rPr>
          <w:sz w:val="28"/>
          <w:szCs w:val="28"/>
        </w:rPr>
        <w:t xml:space="preserve"> раз (решение от </w:t>
      </w:r>
      <w:r w:rsidR="00161F88" w:rsidRPr="00161F88">
        <w:rPr>
          <w:sz w:val="28"/>
          <w:szCs w:val="28"/>
        </w:rPr>
        <w:t>3</w:t>
      </w:r>
      <w:r w:rsidRPr="00161F88">
        <w:rPr>
          <w:sz w:val="28"/>
          <w:szCs w:val="28"/>
        </w:rPr>
        <w:t>0.0</w:t>
      </w:r>
      <w:r w:rsidR="00161F88" w:rsidRPr="00161F88">
        <w:rPr>
          <w:sz w:val="28"/>
          <w:szCs w:val="28"/>
        </w:rPr>
        <w:t>1</w:t>
      </w:r>
      <w:r w:rsidRPr="00161F88">
        <w:rPr>
          <w:sz w:val="28"/>
          <w:szCs w:val="28"/>
        </w:rPr>
        <w:t>.20</w:t>
      </w:r>
      <w:r w:rsidR="00161F88" w:rsidRPr="00161F88">
        <w:rPr>
          <w:sz w:val="28"/>
          <w:szCs w:val="28"/>
        </w:rPr>
        <w:t>20</w:t>
      </w:r>
      <w:r w:rsidRPr="00161F88">
        <w:rPr>
          <w:sz w:val="28"/>
          <w:szCs w:val="28"/>
        </w:rPr>
        <w:t xml:space="preserve"> №1).</w:t>
      </w:r>
    </w:p>
    <w:p w:rsidR="0001784D" w:rsidRDefault="004B409F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84D">
        <w:rPr>
          <w:sz w:val="28"/>
          <w:szCs w:val="28"/>
        </w:rPr>
        <w:t>В результате внесенных</w:t>
      </w:r>
      <w:r w:rsidR="0001784D">
        <w:rPr>
          <w:color w:val="333333"/>
          <w:sz w:val="28"/>
          <w:szCs w:val="28"/>
        </w:rPr>
        <w:t xml:space="preserve"> изменений в бюджет поселения:</w:t>
      </w:r>
    </w:p>
    <w:p w:rsidR="0001784D" w:rsidRDefault="0001784D" w:rsidP="0083394E">
      <w:pPr>
        <w:ind w:firstLine="375"/>
        <w:jc w:val="both"/>
        <w:rPr>
          <w:color w:val="333333"/>
          <w:sz w:val="28"/>
          <w:szCs w:val="28"/>
        </w:rPr>
      </w:pPr>
      <w:r w:rsidRPr="00B02182">
        <w:rPr>
          <w:sz w:val="28"/>
          <w:szCs w:val="28"/>
        </w:rPr>
        <w:t>- объем доходов у</w:t>
      </w:r>
      <w:r w:rsidR="00B02182" w:rsidRPr="00B02182">
        <w:rPr>
          <w:sz w:val="28"/>
          <w:szCs w:val="28"/>
        </w:rPr>
        <w:t>велич</w:t>
      </w:r>
      <w:r w:rsidRPr="00B02182">
        <w:rPr>
          <w:sz w:val="28"/>
          <w:szCs w:val="28"/>
        </w:rPr>
        <w:t xml:space="preserve">ен на </w:t>
      </w:r>
      <w:r w:rsidR="00B02182" w:rsidRPr="00B02182">
        <w:rPr>
          <w:sz w:val="28"/>
          <w:szCs w:val="28"/>
        </w:rPr>
        <w:t>220</w:t>
      </w:r>
      <w:r w:rsidRPr="00B02182">
        <w:rPr>
          <w:sz w:val="28"/>
          <w:szCs w:val="28"/>
        </w:rPr>
        <w:t>,</w:t>
      </w:r>
      <w:r w:rsidR="00B02182" w:rsidRPr="00B02182">
        <w:rPr>
          <w:sz w:val="28"/>
          <w:szCs w:val="28"/>
        </w:rPr>
        <w:t>8</w:t>
      </w:r>
      <w:r w:rsidRPr="00B02182">
        <w:rPr>
          <w:sz w:val="28"/>
          <w:szCs w:val="28"/>
        </w:rPr>
        <w:t xml:space="preserve"> тыс. руб</w:t>
      </w:r>
      <w:r>
        <w:rPr>
          <w:color w:val="333333"/>
          <w:sz w:val="28"/>
          <w:szCs w:val="28"/>
        </w:rPr>
        <w:t>. и составил 4102,9 тыс. руб.;</w:t>
      </w:r>
    </w:p>
    <w:p w:rsidR="0001784D" w:rsidRDefault="0001784D" w:rsidP="0083394E">
      <w:pPr>
        <w:ind w:firstLine="375"/>
        <w:jc w:val="both"/>
        <w:rPr>
          <w:color w:val="333333"/>
          <w:sz w:val="28"/>
          <w:szCs w:val="28"/>
        </w:rPr>
      </w:pPr>
      <w:r w:rsidRPr="00D3760C">
        <w:rPr>
          <w:sz w:val="28"/>
          <w:szCs w:val="28"/>
        </w:rPr>
        <w:t>- объем расходов у</w:t>
      </w:r>
      <w:r w:rsidR="00D3760C" w:rsidRPr="00D3760C">
        <w:rPr>
          <w:sz w:val="28"/>
          <w:szCs w:val="28"/>
        </w:rPr>
        <w:t>велич</w:t>
      </w:r>
      <w:r w:rsidRPr="00D3760C">
        <w:rPr>
          <w:sz w:val="28"/>
          <w:szCs w:val="28"/>
        </w:rPr>
        <w:t xml:space="preserve">ен на </w:t>
      </w:r>
      <w:r w:rsidR="00D3760C" w:rsidRPr="00D3760C">
        <w:rPr>
          <w:sz w:val="28"/>
          <w:szCs w:val="28"/>
        </w:rPr>
        <w:t xml:space="preserve">687,0 тыс. руб. </w:t>
      </w:r>
      <w:r w:rsidRPr="00D3760C">
        <w:rPr>
          <w:sz w:val="28"/>
          <w:szCs w:val="28"/>
        </w:rPr>
        <w:t xml:space="preserve">или на  </w:t>
      </w:r>
      <w:r w:rsidR="00D3760C" w:rsidRPr="00D3760C">
        <w:rPr>
          <w:sz w:val="28"/>
          <w:szCs w:val="28"/>
        </w:rPr>
        <w:t>17</w:t>
      </w:r>
      <w:r w:rsidRPr="00D3760C">
        <w:rPr>
          <w:sz w:val="28"/>
          <w:szCs w:val="28"/>
        </w:rPr>
        <w:t>,</w:t>
      </w:r>
      <w:r w:rsidR="00D3760C" w:rsidRPr="00D3760C">
        <w:rPr>
          <w:sz w:val="28"/>
          <w:szCs w:val="28"/>
        </w:rPr>
        <w:t>7</w:t>
      </w:r>
      <w:r w:rsidRPr="00D3760C">
        <w:rPr>
          <w:sz w:val="28"/>
          <w:szCs w:val="28"/>
        </w:rPr>
        <w:t xml:space="preserve"> %</w:t>
      </w:r>
      <w:r w:rsidRPr="00EB5587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составил 4569,1 тыс. руб.;</w:t>
      </w:r>
    </w:p>
    <w:p w:rsidR="0001784D" w:rsidRDefault="0001784D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466,2 тыс. руб.</w:t>
      </w:r>
    </w:p>
    <w:p w:rsidR="0001784D" w:rsidRDefault="004B409F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1784D">
        <w:rPr>
          <w:color w:val="333333"/>
          <w:sz w:val="28"/>
          <w:szCs w:val="28"/>
        </w:rPr>
        <w:t>За 1 квартал 2020 года доходы бюджета поселения составили 975,7 тыс. рублей  или  23,8% к годовым назначениям в сумме 4102,9 тыс. рублей, в том числе налоговые и неналоговые доходы – 640,7 тыс. рублей (29,5%), безвозмездные поступления – 335,0 тыс. рублей (17,4%).</w:t>
      </w:r>
    </w:p>
    <w:p w:rsidR="0001784D" w:rsidRDefault="0001784D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1133,2  тыс. рублей или 24,8% к утвержденным годовым назначениям в сумме 4569,1 тыс. рублей.</w:t>
      </w:r>
    </w:p>
    <w:p w:rsidR="0001784D" w:rsidRDefault="0001784D" w:rsidP="005111D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основных характеристик  бюджета поселения за 1 квартал   2020 года в сравнении с аналогичным периодом 2019 года характеризуется следующими данными.</w:t>
      </w:r>
    </w:p>
    <w:p w:rsidR="0001784D" w:rsidRDefault="0001784D" w:rsidP="0083394E">
      <w:pPr>
        <w:ind w:firstLine="375"/>
        <w:jc w:val="both"/>
        <w:rPr>
          <w:color w:val="333333"/>
          <w:sz w:val="28"/>
          <w:szCs w:val="28"/>
        </w:rPr>
      </w:pPr>
    </w:p>
    <w:p w:rsidR="0001784D" w:rsidRDefault="0001784D" w:rsidP="003B5E0D">
      <w:pPr>
        <w:pStyle w:val="a3"/>
        <w:spacing w:before="0" w:after="0"/>
        <w:rPr>
          <w:b w:val="0"/>
          <w:sz w:val="28"/>
          <w:szCs w:val="28"/>
        </w:rPr>
      </w:pPr>
    </w:p>
    <w:p w:rsidR="0001784D" w:rsidRDefault="0001784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990"/>
        <w:gridCol w:w="981"/>
        <w:gridCol w:w="900"/>
        <w:gridCol w:w="819"/>
      </w:tblGrid>
      <w:tr w:rsidR="0001784D" w:rsidTr="00BA0CD9">
        <w:trPr>
          <w:trHeight w:val="2295"/>
          <w:tblHeader/>
        </w:trPr>
        <w:tc>
          <w:tcPr>
            <w:tcW w:w="144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01784D" w:rsidRDefault="0001784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2019 года</w:t>
            </w:r>
          </w:p>
        </w:tc>
        <w:tc>
          <w:tcPr>
            <w:tcW w:w="921" w:type="dxa"/>
            <w:tcBorders>
              <w:left w:val="nil"/>
            </w:tcBorders>
          </w:tcPr>
          <w:p w:rsidR="0001784D" w:rsidRDefault="0001784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2020   года (в первоначальной редакции)</w:t>
            </w:r>
          </w:p>
        </w:tc>
        <w:tc>
          <w:tcPr>
            <w:tcW w:w="992" w:type="dxa"/>
          </w:tcPr>
          <w:p w:rsidR="0001784D" w:rsidRDefault="0001784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(в уточненной редакции)</w:t>
            </w:r>
          </w:p>
        </w:tc>
        <w:tc>
          <w:tcPr>
            <w:tcW w:w="850" w:type="dxa"/>
          </w:tcPr>
          <w:p w:rsidR="0001784D" w:rsidRDefault="0001784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2020 года </w:t>
            </w:r>
          </w:p>
        </w:tc>
        <w:tc>
          <w:tcPr>
            <w:tcW w:w="567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уточнен.показате лей от первоначально утвержден. (гр. 4-гр.3)</w:t>
            </w:r>
          </w:p>
        </w:tc>
        <w:tc>
          <w:tcPr>
            <w:tcW w:w="981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</w:tcPr>
          <w:p w:rsidR="0001784D" w:rsidRDefault="0001784D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2020 года от 1 квартала  2019 (гр.5-гр.2)</w:t>
            </w:r>
          </w:p>
        </w:tc>
        <w:tc>
          <w:tcPr>
            <w:tcW w:w="819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2020 года к 1 кварталу 2019( %)</w:t>
            </w:r>
          </w:p>
          <w:p w:rsidR="0001784D" w:rsidRDefault="0001784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01784D" w:rsidTr="00BA0CD9">
        <w:trPr>
          <w:trHeight w:val="20"/>
          <w:tblHeader/>
        </w:trPr>
        <w:tc>
          <w:tcPr>
            <w:tcW w:w="144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1784D" w:rsidRDefault="0001784D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784D" w:rsidTr="00BA0CD9">
        <w:trPr>
          <w:trHeight w:val="20"/>
        </w:trPr>
        <w:tc>
          <w:tcPr>
            <w:tcW w:w="1440" w:type="dxa"/>
            <w:vAlign w:val="bottom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vAlign w:val="bottom"/>
          </w:tcPr>
          <w:p w:rsidR="0001784D" w:rsidRDefault="0001784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921" w:type="dxa"/>
            <w:vAlign w:val="bottom"/>
          </w:tcPr>
          <w:p w:rsidR="0001784D" w:rsidRDefault="002D09AB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3882,1</w:t>
            </w:r>
          </w:p>
        </w:tc>
        <w:tc>
          <w:tcPr>
            <w:tcW w:w="992" w:type="dxa"/>
            <w:vAlign w:val="bottom"/>
          </w:tcPr>
          <w:p w:rsidR="0001784D" w:rsidRDefault="0001784D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4102,9</w:t>
            </w:r>
          </w:p>
        </w:tc>
        <w:tc>
          <w:tcPr>
            <w:tcW w:w="850" w:type="dxa"/>
            <w:vAlign w:val="bottom"/>
          </w:tcPr>
          <w:p w:rsidR="0001784D" w:rsidRDefault="0001784D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975,7</w:t>
            </w:r>
          </w:p>
        </w:tc>
        <w:tc>
          <w:tcPr>
            <w:tcW w:w="567" w:type="dxa"/>
          </w:tcPr>
          <w:p w:rsidR="0001784D" w:rsidRDefault="0001784D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0" w:type="dxa"/>
          </w:tcPr>
          <w:p w:rsidR="0001784D" w:rsidRDefault="00E00432" w:rsidP="00E00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+220,8</w:t>
            </w:r>
          </w:p>
        </w:tc>
        <w:tc>
          <w:tcPr>
            <w:tcW w:w="981" w:type="dxa"/>
          </w:tcPr>
          <w:p w:rsidR="0001784D" w:rsidRDefault="003B3EF1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01784D" w:rsidRDefault="0001784D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+156,0</w:t>
            </w:r>
          </w:p>
        </w:tc>
        <w:tc>
          <w:tcPr>
            <w:tcW w:w="819" w:type="dxa"/>
            <w:vAlign w:val="bottom"/>
          </w:tcPr>
          <w:p w:rsidR="0001784D" w:rsidRDefault="0001784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01784D" w:rsidTr="00BA0CD9">
        <w:trPr>
          <w:trHeight w:val="317"/>
        </w:trPr>
        <w:tc>
          <w:tcPr>
            <w:tcW w:w="144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</w:tcPr>
          <w:p w:rsidR="0001784D" w:rsidRDefault="0001784D" w:rsidP="000078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921" w:type="dxa"/>
          </w:tcPr>
          <w:p w:rsidR="0001784D" w:rsidRDefault="002D09AB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3882,1</w:t>
            </w:r>
          </w:p>
        </w:tc>
        <w:tc>
          <w:tcPr>
            <w:tcW w:w="992" w:type="dxa"/>
          </w:tcPr>
          <w:p w:rsidR="0001784D" w:rsidRDefault="0001784D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4569,1</w:t>
            </w:r>
          </w:p>
        </w:tc>
        <w:tc>
          <w:tcPr>
            <w:tcW w:w="850" w:type="dxa"/>
          </w:tcPr>
          <w:p w:rsidR="0001784D" w:rsidRDefault="0001784D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1133,2</w:t>
            </w:r>
          </w:p>
        </w:tc>
        <w:tc>
          <w:tcPr>
            <w:tcW w:w="567" w:type="dxa"/>
          </w:tcPr>
          <w:p w:rsidR="0001784D" w:rsidRDefault="0001784D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0" w:type="dxa"/>
          </w:tcPr>
          <w:p w:rsidR="0001784D" w:rsidRDefault="00E00432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+687,0</w:t>
            </w:r>
          </w:p>
        </w:tc>
        <w:tc>
          <w:tcPr>
            <w:tcW w:w="981" w:type="dxa"/>
          </w:tcPr>
          <w:p w:rsidR="0001784D" w:rsidRDefault="003B3EF1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900" w:type="dxa"/>
          </w:tcPr>
          <w:p w:rsidR="0001784D" w:rsidRDefault="0001784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+569,0</w:t>
            </w:r>
          </w:p>
        </w:tc>
        <w:tc>
          <w:tcPr>
            <w:tcW w:w="819" w:type="dxa"/>
          </w:tcPr>
          <w:p w:rsidR="0001784D" w:rsidRDefault="0001784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</w:t>
            </w:r>
          </w:p>
        </w:tc>
      </w:tr>
      <w:tr w:rsidR="0001784D" w:rsidTr="00BA0CD9">
        <w:trPr>
          <w:trHeight w:val="20"/>
        </w:trPr>
        <w:tc>
          <w:tcPr>
            <w:tcW w:w="1440" w:type="dxa"/>
          </w:tcPr>
          <w:p w:rsidR="0001784D" w:rsidRDefault="0001784D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</w:tcPr>
          <w:p w:rsidR="0001784D" w:rsidRDefault="0001784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1784D" w:rsidRDefault="0001784D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-255,5</w:t>
            </w:r>
          </w:p>
        </w:tc>
        <w:tc>
          <w:tcPr>
            <w:tcW w:w="921" w:type="dxa"/>
          </w:tcPr>
          <w:p w:rsidR="0001784D" w:rsidRDefault="0001784D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784D" w:rsidRDefault="0001784D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+466,2</w:t>
            </w:r>
          </w:p>
        </w:tc>
        <w:tc>
          <w:tcPr>
            <w:tcW w:w="850" w:type="dxa"/>
          </w:tcPr>
          <w:p w:rsidR="0001784D" w:rsidRDefault="0001784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+157,5</w:t>
            </w:r>
          </w:p>
        </w:tc>
        <w:tc>
          <w:tcPr>
            <w:tcW w:w="567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01784D" w:rsidRDefault="0001784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01784D" w:rsidRDefault="0001784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01784D" w:rsidRDefault="0001784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кварталом 2019 года доходы  бюджета поселения увеличились  на 156,0 тыс. рублей  или на 19,0%; расходы увеличились  на 569,0 тыс. рублей  или в 2,0 раза. Бюджет поселения за 1 квартал  2020 года </w:t>
      </w:r>
      <w:r>
        <w:rPr>
          <w:sz w:val="28"/>
          <w:szCs w:val="28"/>
        </w:rPr>
        <w:lastRenderedPageBreak/>
        <w:t>исполнен с дефицитом в сумме 157,5 тыс. рублей, за аналогичный период 2019 года бюджет исполнен с дефицитом в сумме 466,2 тыс. рублей.</w:t>
      </w:r>
    </w:p>
    <w:p w:rsidR="0001784D" w:rsidRDefault="0001784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01784D" w:rsidRDefault="0001784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01784D" w:rsidRDefault="0001784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01784D" w:rsidRDefault="003B3EF1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84D">
        <w:rPr>
          <w:sz w:val="28"/>
          <w:szCs w:val="28"/>
        </w:rPr>
        <w:t>Налоговые и неналоговые доходы исполнены в сумме 640,7 тыс. рублей или 29,5% к утвержденным назначениям в сумме 2173,0 тыс.  рублей. По сравнению с 1 кварталом 2019 года налоговые и неналоговые доходы увеличились на 203,6 тыс. рублей или в 1,5 раза. Данные по поступлению доходов в бюджет поселения приведены в приложении №1.</w:t>
      </w:r>
    </w:p>
    <w:p w:rsidR="0001784D" w:rsidRDefault="0001784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01784D" w:rsidRPr="00352D12" w:rsidRDefault="0001784D" w:rsidP="003B5E0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sz w:val="28"/>
          <w:szCs w:val="28"/>
        </w:rPr>
        <w:t>630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31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52D12">
        <w:rPr>
          <w:rFonts w:ascii="Times New Roman" w:hAnsi="Times New Roman"/>
          <w:sz w:val="28"/>
          <w:szCs w:val="28"/>
        </w:rPr>
        <w:t xml:space="preserve">% к плановым назначениям в сумме </w:t>
      </w:r>
      <w:r>
        <w:rPr>
          <w:rFonts w:ascii="Times New Roman" w:hAnsi="Times New Roman"/>
          <w:sz w:val="28"/>
          <w:szCs w:val="28"/>
        </w:rPr>
        <w:t>2025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рублей. </w:t>
      </w:r>
    </w:p>
    <w:p w:rsidR="0001784D" w:rsidRDefault="0001784D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8B2">
        <w:rPr>
          <w:rFonts w:ascii="Times New Roman" w:hAnsi="Times New Roman"/>
          <w:sz w:val="28"/>
          <w:szCs w:val="28"/>
        </w:rPr>
        <w:t>Общий объем 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375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26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078B2">
        <w:rPr>
          <w:rFonts w:ascii="Times New Roman" w:hAnsi="Times New Roman"/>
          <w:sz w:val="28"/>
          <w:szCs w:val="28"/>
        </w:rPr>
        <w:t xml:space="preserve">% от запланированной суммы в </w:t>
      </w:r>
      <w:r>
        <w:rPr>
          <w:rFonts w:ascii="Times New Roman" w:hAnsi="Times New Roman"/>
          <w:sz w:val="28"/>
          <w:szCs w:val="28"/>
        </w:rPr>
        <w:t>1410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руб.  Доля налог</w:t>
      </w:r>
      <w:r>
        <w:rPr>
          <w:rFonts w:ascii="Times New Roman" w:hAnsi="Times New Roman"/>
          <w:sz w:val="28"/>
          <w:szCs w:val="28"/>
        </w:rPr>
        <w:t>а</w:t>
      </w:r>
      <w:r w:rsidRPr="003078B2">
        <w:rPr>
          <w:rFonts w:ascii="Times New Roman" w:hAnsi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>
        <w:rPr>
          <w:rFonts w:ascii="Times New Roman" w:hAnsi="Times New Roman"/>
          <w:sz w:val="28"/>
          <w:szCs w:val="28"/>
        </w:rPr>
        <w:t>59,6</w:t>
      </w:r>
      <w:r w:rsidRPr="003078B2">
        <w:rPr>
          <w:rFonts w:ascii="Times New Roman" w:hAnsi="Times New Roman"/>
          <w:sz w:val="28"/>
          <w:szCs w:val="28"/>
        </w:rPr>
        <w:t>%,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сниз</w:t>
      </w:r>
      <w:r w:rsidRPr="003078B2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13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078B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Основные налогоплательщики в бюджет</w:t>
      </w:r>
      <w:r w:rsidRPr="00C57BB9">
        <w:rPr>
          <w:sz w:val="28"/>
          <w:szCs w:val="28"/>
        </w:rPr>
        <w:t xml:space="preserve"> </w:t>
      </w:r>
      <w:r w:rsidRPr="00C57BB9">
        <w:rPr>
          <w:rFonts w:ascii="Times New Roman" w:hAnsi="Times New Roman"/>
          <w:sz w:val="28"/>
          <w:szCs w:val="28"/>
        </w:rPr>
        <w:t xml:space="preserve">Глушковского </w:t>
      </w:r>
      <w:r>
        <w:rPr>
          <w:rFonts w:ascii="Times New Roman" w:hAnsi="Times New Roman"/>
          <w:sz w:val="28"/>
          <w:szCs w:val="28"/>
        </w:rPr>
        <w:t>сельского поселения:</w:t>
      </w:r>
    </w:p>
    <w:p w:rsidR="0001784D" w:rsidRDefault="0001784D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лесопильный завод ООО «Белозерсклес»;</w:t>
      </w:r>
    </w:p>
    <w:p w:rsidR="0001784D" w:rsidRDefault="0001784D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СХА колхоз «Рассвет»;</w:t>
      </w:r>
    </w:p>
    <w:p w:rsidR="0001784D" w:rsidRDefault="0001784D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«Глушковская школа - сад»;</w:t>
      </w:r>
    </w:p>
    <w:p w:rsidR="0001784D" w:rsidRDefault="0001784D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Пригородное сельпо;</w:t>
      </w:r>
    </w:p>
    <w:p w:rsidR="0001784D" w:rsidRDefault="0001784D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БУЗ ВО «Белозерская ЦРБ».</w:t>
      </w:r>
    </w:p>
    <w:p w:rsidR="0001784D" w:rsidRDefault="00EC2548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4D">
        <w:rPr>
          <w:sz w:val="28"/>
          <w:szCs w:val="28"/>
        </w:rPr>
        <w:t>Поступление налога на имущество физических лиц  в 1 квартале 2020 года составило 2,4 тыс. рублей или 3,0% от плановых назначений.</w:t>
      </w:r>
    </w:p>
    <w:p w:rsidR="0001784D" w:rsidRDefault="00EC2548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4D">
        <w:rPr>
          <w:sz w:val="28"/>
          <w:szCs w:val="28"/>
        </w:rPr>
        <w:t>Поступление земельного налога составило 244,0 тыс. руб., что составляет 49,8% от плана. По сравнению с 1 кварталом 2019 года поступления земельного налога увеличились на 140,5 тыс. руб.</w:t>
      </w:r>
    </w:p>
    <w:p w:rsidR="0001784D" w:rsidRDefault="0001784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Доходы от уплаты г</w:t>
      </w:r>
      <w:r>
        <w:rPr>
          <w:sz w:val="28"/>
          <w:szCs w:val="28"/>
        </w:rPr>
        <w:t>осударственной пошлины в 1 квартале 2020 года составили 3,2 тыс. руб. В 1 квартале 2019 года такие поступления  составили 7,0 тыс. руб., т.е. поступление госпошлины снизилось в 2,2 раза.</w:t>
      </w:r>
    </w:p>
    <w:p w:rsidR="0001784D" w:rsidRDefault="0001784D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квартале 2020 года составило 5,0 тыс. руб., данные поступления запланированы в размере 36,0 тыс. руб.  За аналогичный период предыдущего года таких поступлений не было. </w:t>
      </w:r>
    </w:p>
    <w:p w:rsidR="0001784D" w:rsidRPr="00762E3B" w:rsidRDefault="00EC2548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84D">
        <w:rPr>
          <w:sz w:val="28"/>
          <w:szCs w:val="28"/>
        </w:rPr>
        <w:t xml:space="preserve"> </w:t>
      </w:r>
      <w:r w:rsidR="0001784D" w:rsidRPr="006E1C61">
        <w:rPr>
          <w:sz w:val="28"/>
          <w:szCs w:val="28"/>
        </w:rPr>
        <w:t xml:space="preserve">Неналоговые доходы </w:t>
      </w:r>
      <w:r w:rsidR="0001784D">
        <w:rPr>
          <w:sz w:val="28"/>
          <w:szCs w:val="28"/>
        </w:rPr>
        <w:t xml:space="preserve">на 2020 год  запланированы в размере 148,0 тыс. руб.,  в 1 квартале 2020 года в бюджет поселения  поступили в размере 10,7 тыс. руб.  в виде доходов от сдачи в аренду имущества, находящегося в оперативном управлении, план по которым на 2020 год составил 148,0 тыс. руб. </w:t>
      </w:r>
    </w:p>
    <w:p w:rsidR="0001784D" w:rsidRPr="00762E3B" w:rsidRDefault="0001784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01784D" w:rsidRDefault="0001784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A05B69" w:rsidRDefault="00A05B6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1784D" w:rsidRDefault="005F7234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lastRenderedPageBreak/>
        <w:t xml:space="preserve">         </w:t>
      </w:r>
      <w:r w:rsidR="0001784D">
        <w:rPr>
          <w:sz w:val="28"/>
          <w:szCs w:val="28"/>
        </w:rPr>
        <w:t xml:space="preserve">Безвозмездные поступления в бюджет поселения составили 335,0 тыс. рублей или 17,4% к утвержденным назначениям в сумме 1929,9 тыс. рублей. По сравнению с 1 кварталом  2019  года безвозмездные поступления снизились  на 47,6 тыс. рублей, их доля в общих доходах бюджета поселения составила 34,3%. </w:t>
      </w:r>
    </w:p>
    <w:p w:rsidR="0001784D" w:rsidRDefault="0001784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дотации из  районного бюджета  поступили в сумме 186,2 тыс. рублей или 23,4% к утвержденным назначениям в сумме 796,7 тыс. рублей. По сравнению с аналогичным периодом 2019 года поступление дотаций снизилось на 119,8 тыс. руб. или на 39,2%. Доля дотаций в общем объеме безвозмездных поступлений составила 55,6.</w:t>
      </w:r>
    </w:p>
    <w:p w:rsidR="0001784D" w:rsidRDefault="0001784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2020 года поступили в сумме  7,8 тыс. рублей или 8,2% к утвержденным назначениям в сумме 95,5 тыс. рублей. Доля субвенций  в общем объеме безвозмездных поступлений составила 2,3%. По сравнению с 1 кварталом 2019 года поступление субвенций снизилось на 15,2 тыс. руб. или в 2,9 раза.</w:t>
      </w:r>
    </w:p>
    <w:p w:rsidR="0001784D" w:rsidRDefault="0001784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01784D" w:rsidRDefault="0001784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01784D" w:rsidRDefault="0001784D" w:rsidP="003B5E0D">
      <w:pPr>
        <w:ind w:firstLine="709"/>
        <w:jc w:val="center"/>
        <w:rPr>
          <w:b/>
          <w:sz w:val="28"/>
          <w:szCs w:val="28"/>
        </w:rPr>
      </w:pPr>
    </w:p>
    <w:p w:rsidR="0001784D" w:rsidRPr="003070B2" w:rsidRDefault="0001784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2020 год первоначально были утверждены в сумме </w:t>
      </w:r>
      <w:r w:rsidR="00C30226">
        <w:rPr>
          <w:sz w:val="28"/>
          <w:szCs w:val="28"/>
        </w:rPr>
        <w:t>3882,1</w:t>
      </w:r>
      <w:r>
        <w:rPr>
          <w:sz w:val="28"/>
          <w:szCs w:val="28"/>
        </w:rPr>
        <w:t xml:space="preserve"> тыс. рублей. В течение 1квартала  2020 года плановый объем расходов уточнялся </w:t>
      </w:r>
      <w:r w:rsidR="004B2E6D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9931,6 тыс. рублей, что </w:t>
      </w:r>
      <w:r w:rsidR="004B2E6D">
        <w:rPr>
          <w:sz w:val="28"/>
          <w:szCs w:val="28"/>
        </w:rPr>
        <w:t>больше</w:t>
      </w:r>
      <w:r w:rsidRPr="005C52D0">
        <w:rPr>
          <w:color w:val="FF0000"/>
          <w:sz w:val="28"/>
          <w:szCs w:val="28"/>
        </w:rPr>
        <w:t xml:space="preserve"> </w:t>
      </w:r>
      <w:r w:rsidRPr="003070B2">
        <w:rPr>
          <w:sz w:val="28"/>
          <w:szCs w:val="28"/>
        </w:rPr>
        <w:t xml:space="preserve">первоначального плана на </w:t>
      </w:r>
      <w:r w:rsidR="003070B2" w:rsidRPr="003070B2">
        <w:rPr>
          <w:sz w:val="28"/>
          <w:szCs w:val="28"/>
        </w:rPr>
        <w:t>17</w:t>
      </w:r>
      <w:r w:rsidRPr="003070B2">
        <w:rPr>
          <w:sz w:val="28"/>
          <w:szCs w:val="28"/>
        </w:rPr>
        <w:t>,</w:t>
      </w:r>
      <w:r w:rsidR="003070B2" w:rsidRPr="003070B2">
        <w:rPr>
          <w:sz w:val="28"/>
          <w:szCs w:val="28"/>
        </w:rPr>
        <w:t>7</w:t>
      </w:r>
      <w:r w:rsidRPr="003070B2">
        <w:rPr>
          <w:sz w:val="28"/>
          <w:szCs w:val="28"/>
        </w:rPr>
        <w:t>%.</w:t>
      </w:r>
    </w:p>
    <w:p w:rsidR="0001784D" w:rsidRDefault="0001784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01784D" w:rsidRDefault="0001784D" w:rsidP="003B5E0D">
      <w:pPr>
        <w:ind w:firstLine="709"/>
        <w:jc w:val="both"/>
      </w:pPr>
      <w:r>
        <w:rPr>
          <w:sz w:val="28"/>
          <w:szCs w:val="28"/>
        </w:rPr>
        <w:t>За 1 квартал  2020 года расходы  бюджета поселения  исполнены в сумме 1133,2 тыс. рублей или на 24,8% (1 квартал  2019 года – 15,9%) к утвержденным годовым назначениям в сумме 4569,1 тыс. рублей. По сравнению с 1 кварталом 2019 года расходы увеличились  на 569,8 тыс. рублей или в 2,0 раза.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вопросы»- 26,0%;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- 8,4%;</w:t>
      </w:r>
    </w:p>
    <w:p w:rsidR="0001784D" w:rsidRDefault="0001784D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- 5,4%;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- 61,8%;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- 19,8%;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- 16,6%.</w:t>
      </w:r>
    </w:p>
    <w:p w:rsidR="0001784D" w:rsidRDefault="0001784D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2020 года  составляют 18,5 тыс. руб. или 1,6%. За аналогичный период предыдущего года такие расходы составляли 25,5 тыс. руб.</w:t>
      </w:r>
    </w:p>
    <w:p w:rsidR="0001784D" w:rsidRDefault="0001784D" w:rsidP="0075105A">
      <w:pPr>
        <w:ind w:firstLine="709"/>
        <w:jc w:val="both"/>
        <w:rPr>
          <w:sz w:val="28"/>
          <w:szCs w:val="28"/>
        </w:rPr>
      </w:pPr>
    </w:p>
    <w:p w:rsidR="0001784D" w:rsidRDefault="0001784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4 разделам классификации расходов, в </w:t>
      </w:r>
      <w:r>
        <w:rPr>
          <w:sz w:val="28"/>
          <w:szCs w:val="28"/>
        </w:rPr>
        <w:lastRenderedPageBreak/>
        <w:t>том числе на национальную оборону, национальную безопасность,  жилищно-коммунальное хозяйство и социальную политику.</w:t>
      </w:r>
    </w:p>
    <w:p w:rsidR="0001784D" w:rsidRDefault="0001784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исполнение составило 26,0%, расходы исполнены в сумме 753,5 тыс. руб., в основном это на оплату труда.</w:t>
      </w:r>
    </w:p>
    <w:p w:rsidR="0001784D" w:rsidRDefault="0001784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(подраздел «дорожное хозяйство») исполнение составило 61,8%, расходы исполнены в размере 96,6 тыс. руб. </w:t>
      </w:r>
    </w:p>
    <w:p w:rsidR="0001784D" w:rsidRDefault="0001784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 по разделу «Жилищно-коммунальное хозяйство» составило 19,8%: расходы по подразделу «благоустройство» составляют 218,2 тыс. руб. при плановых назначениях в 1082,5 тыс. руб.; расходы по подразделу «другие вопросы в области жилищно-коммунального хозяйства» составляют 37,4 тыс. руб. при плановых назначениях в 188,2 тыс. руб.</w:t>
      </w:r>
    </w:p>
    <w:p w:rsidR="0001784D" w:rsidRDefault="0001784D" w:rsidP="005A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не отражает данных о направлении расходования средств по подразделам. </w:t>
      </w:r>
    </w:p>
    <w:p w:rsidR="0001784D" w:rsidRDefault="0001784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01784D" w:rsidRDefault="0001784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01784D" w:rsidRPr="00C74DFC" w:rsidRDefault="00935190" w:rsidP="00C46CC8">
      <w:pPr>
        <w:spacing w:before="100" w:beforeAutospacing="1" w:after="100" w:afterAutospacing="1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784D">
        <w:rPr>
          <w:sz w:val="28"/>
          <w:szCs w:val="28"/>
        </w:rPr>
        <w:t xml:space="preserve">Первоначальным решением Совета поселения дефицит не утвержден. Решением Совета Глушковского сельского поселения от </w:t>
      </w:r>
      <w:r w:rsidRPr="00935190">
        <w:rPr>
          <w:sz w:val="28"/>
          <w:szCs w:val="28"/>
        </w:rPr>
        <w:t>3</w:t>
      </w:r>
      <w:r w:rsidR="0001784D" w:rsidRPr="00935190">
        <w:rPr>
          <w:sz w:val="28"/>
          <w:szCs w:val="28"/>
        </w:rPr>
        <w:t>0.0</w:t>
      </w:r>
      <w:r w:rsidRPr="00935190">
        <w:rPr>
          <w:sz w:val="28"/>
          <w:szCs w:val="28"/>
        </w:rPr>
        <w:t>1</w:t>
      </w:r>
      <w:r w:rsidR="0001784D" w:rsidRPr="00935190">
        <w:rPr>
          <w:sz w:val="28"/>
          <w:szCs w:val="28"/>
        </w:rPr>
        <w:t>.20</w:t>
      </w:r>
      <w:r w:rsidRPr="00935190">
        <w:rPr>
          <w:sz w:val="28"/>
          <w:szCs w:val="28"/>
        </w:rPr>
        <w:t>20</w:t>
      </w:r>
      <w:r w:rsidR="0001784D" w:rsidRPr="00935190">
        <w:rPr>
          <w:sz w:val="28"/>
          <w:szCs w:val="28"/>
        </w:rPr>
        <w:t xml:space="preserve"> №1</w:t>
      </w:r>
      <w:r w:rsidR="0001784D">
        <w:rPr>
          <w:sz w:val="28"/>
          <w:szCs w:val="28"/>
        </w:rPr>
        <w:t xml:space="preserve"> дефицит утвержден в размере 466,2 тыс. руб. или 21,5% от общего объема доходов без учета объема безвозмездных поступлений. </w:t>
      </w:r>
    </w:p>
    <w:p w:rsidR="0001784D" w:rsidRDefault="0001784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2020 года исполнен с дефицитом в размере 157,5 тыс. руб.</w:t>
      </w:r>
    </w:p>
    <w:p w:rsidR="007802E7" w:rsidRPr="00682C7B" w:rsidRDefault="007802E7" w:rsidP="007802E7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7802E7" w:rsidRPr="00682C7B" w:rsidRDefault="007802E7" w:rsidP="007802E7">
      <w:pPr>
        <w:pStyle w:val="Style3"/>
        <w:widowControl/>
        <w:ind w:firstLine="709"/>
        <w:jc w:val="both"/>
        <w:rPr>
          <w:sz w:val="28"/>
          <w:szCs w:val="28"/>
        </w:rPr>
      </w:pPr>
      <w:r w:rsidRPr="00682C7B">
        <w:rPr>
          <w:sz w:val="28"/>
          <w:szCs w:val="28"/>
        </w:rPr>
        <w:t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дебиторско-кредиторской задолженности  не произведен.</w:t>
      </w:r>
    </w:p>
    <w:p w:rsidR="0001784D" w:rsidRPr="006F7898" w:rsidRDefault="0001784D" w:rsidP="003B5E0D">
      <w:pPr>
        <w:tabs>
          <w:tab w:val="left" w:pos="72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01784D" w:rsidRDefault="0001784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1784D" w:rsidRDefault="0001784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1784D" w:rsidRPr="00700A7F" w:rsidRDefault="00655254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84D" w:rsidRPr="00700A7F">
        <w:rPr>
          <w:sz w:val="28"/>
          <w:szCs w:val="28"/>
        </w:rPr>
        <w:t xml:space="preserve">1. Бюджет </w:t>
      </w:r>
      <w:r w:rsidR="0001784D">
        <w:rPr>
          <w:sz w:val="28"/>
          <w:szCs w:val="28"/>
        </w:rPr>
        <w:t>Глушковского</w:t>
      </w:r>
      <w:r w:rsidR="0001784D" w:rsidRPr="00700A7F">
        <w:rPr>
          <w:sz w:val="28"/>
          <w:szCs w:val="28"/>
        </w:rPr>
        <w:t xml:space="preserve"> сельского поселения  за  1</w:t>
      </w:r>
      <w:r w:rsidR="0001784D">
        <w:rPr>
          <w:sz w:val="28"/>
          <w:szCs w:val="28"/>
        </w:rPr>
        <w:t>квартал</w:t>
      </w:r>
      <w:r w:rsidR="0001784D" w:rsidRPr="00700A7F">
        <w:rPr>
          <w:sz w:val="28"/>
          <w:szCs w:val="28"/>
        </w:rPr>
        <w:t xml:space="preserve">  20</w:t>
      </w:r>
      <w:r w:rsidR="0001784D">
        <w:rPr>
          <w:sz w:val="28"/>
          <w:szCs w:val="28"/>
        </w:rPr>
        <w:t>20</w:t>
      </w:r>
      <w:r w:rsidR="0001784D" w:rsidRPr="00700A7F">
        <w:rPr>
          <w:sz w:val="28"/>
          <w:szCs w:val="28"/>
        </w:rPr>
        <w:t xml:space="preserve"> года исполнен:</w:t>
      </w:r>
    </w:p>
    <w:p w:rsidR="0001784D" w:rsidRPr="00700A7F" w:rsidRDefault="0001784D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975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23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0A7F">
        <w:rPr>
          <w:sz w:val="28"/>
          <w:szCs w:val="28"/>
        </w:rPr>
        <w:t>%;</w:t>
      </w:r>
    </w:p>
    <w:p w:rsidR="0001784D" w:rsidRPr="00700A7F" w:rsidRDefault="0001784D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 в сумме 1133,2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24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0A7F">
        <w:rPr>
          <w:sz w:val="28"/>
          <w:szCs w:val="28"/>
        </w:rPr>
        <w:t>%;</w:t>
      </w:r>
    </w:p>
    <w:p w:rsidR="0001784D" w:rsidRPr="00700A7F" w:rsidRDefault="0001784D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>
        <w:rPr>
          <w:sz w:val="28"/>
          <w:szCs w:val="28"/>
        </w:rPr>
        <w:t>157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 рублей.</w:t>
      </w:r>
    </w:p>
    <w:p w:rsidR="0001784D" w:rsidRDefault="00655254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84D" w:rsidRPr="00700A7F">
        <w:rPr>
          <w:sz w:val="28"/>
          <w:szCs w:val="28"/>
        </w:rPr>
        <w:t>2.</w:t>
      </w:r>
      <w:r w:rsidR="0001784D">
        <w:rPr>
          <w:sz w:val="28"/>
          <w:szCs w:val="28"/>
        </w:rPr>
        <w:t>Неналоговые доходы в бюджет поселения в 1 квартале 2020 года поступили в размере 10,7 тыс. руб.</w:t>
      </w:r>
    </w:p>
    <w:p w:rsidR="0001784D" w:rsidRDefault="0001784D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335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17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00A7F">
        <w:rPr>
          <w:sz w:val="28"/>
          <w:szCs w:val="28"/>
        </w:rPr>
        <w:t>% к годовому бюджету.</w:t>
      </w:r>
    </w:p>
    <w:p w:rsidR="0001784D" w:rsidRPr="00700A7F" w:rsidRDefault="0001784D" w:rsidP="00020C2E">
      <w:pPr>
        <w:tabs>
          <w:tab w:val="left" w:pos="720"/>
        </w:tabs>
        <w:rPr>
          <w:sz w:val="28"/>
          <w:szCs w:val="28"/>
        </w:rPr>
      </w:pPr>
    </w:p>
    <w:p w:rsidR="0001784D" w:rsidRDefault="0001784D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1784D" w:rsidRDefault="0001784D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1784D" w:rsidRDefault="0001784D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01784D" w:rsidRDefault="0001784D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1784D" w:rsidRPr="00700A7F" w:rsidRDefault="0001784D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>
        <w:rPr>
          <w:sz w:val="28"/>
          <w:szCs w:val="28"/>
        </w:rPr>
        <w:t>Глушковского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01784D" w:rsidRPr="00700A7F" w:rsidRDefault="0001784D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1784D" w:rsidRDefault="0001784D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1784D" w:rsidRDefault="0001784D" w:rsidP="00D65005">
      <w:pPr>
        <w:ind w:left="284"/>
        <w:jc w:val="both"/>
        <w:rPr>
          <w:sz w:val="28"/>
          <w:szCs w:val="28"/>
        </w:rPr>
      </w:pPr>
    </w:p>
    <w:p w:rsidR="0001784D" w:rsidRDefault="0001784D" w:rsidP="002727FA">
      <w:pPr>
        <w:jc w:val="both"/>
        <w:rPr>
          <w:sz w:val="28"/>
          <w:szCs w:val="28"/>
        </w:rPr>
      </w:pPr>
    </w:p>
    <w:p w:rsidR="0001784D" w:rsidRDefault="0001784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01784D" w:rsidRDefault="0001784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01784D" w:rsidRDefault="0001784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01784D" w:rsidRDefault="0001784D" w:rsidP="003B5E0D"/>
    <w:p w:rsidR="0001784D" w:rsidRDefault="0001784D"/>
    <w:sectPr w:rsidR="0001784D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40" w:rsidRDefault="00D67140" w:rsidP="0097525F">
      <w:r>
        <w:separator/>
      </w:r>
    </w:p>
  </w:endnote>
  <w:endnote w:type="continuationSeparator" w:id="0">
    <w:p w:rsidR="00D67140" w:rsidRDefault="00D67140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0178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C02AB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140">
      <w:rPr>
        <w:noProof/>
      </w:rPr>
      <w:t>1</w:t>
    </w:r>
    <w:r>
      <w:rPr>
        <w:noProof/>
      </w:rPr>
      <w:fldChar w:fldCharType="end"/>
    </w:r>
  </w:p>
  <w:p w:rsidR="0001784D" w:rsidRDefault="000178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0178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40" w:rsidRDefault="00D67140" w:rsidP="0097525F">
      <w:r>
        <w:separator/>
      </w:r>
    </w:p>
  </w:footnote>
  <w:footnote w:type="continuationSeparator" w:id="0">
    <w:p w:rsidR="00D67140" w:rsidRDefault="00D67140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0178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0178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4D" w:rsidRDefault="000178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1D8E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5170"/>
    <w:rsid w:val="00137D09"/>
    <w:rsid w:val="001400D7"/>
    <w:rsid w:val="0014015C"/>
    <w:rsid w:val="0014069E"/>
    <w:rsid w:val="00142AA1"/>
    <w:rsid w:val="00146B09"/>
    <w:rsid w:val="00146FE8"/>
    <w:rsid w:val="00147BF3"/>
    <w:rsid w:val="0015040E"/>
    <w:rsid w:val="0015097A"/>
    <w:rsid w:val="00151BB6"/>
    <w:rsid w:val="001565B7"/>
    <w:rsid w:val="001566CE"/>
    <w:rsid w:val="00157459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22F7"/>
    <w:rsid w:val="00173AAB"/>
    <w:rsid w:val="00173E23"/>
    <w:rsid w:val="0017517E"/>
    <w:rsid w:val="00175521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DE5"/>
    <w:rsid w:val="002E1E2D"/>
    <w:rsid w:val="002E1F72"/>
    <w:rsid w:val="002E2A7B"/>
    <w:rsid w:val="002E4C53"/>
    <w:rsid w:val="002E7545"/>
    <w:rsid w:val="002F15A2"/>
    <w:rsid w:val="002F1A97"/>
    <w:rsid w:val="002F2C54"/>
    <w:rsid w:val="002F2D6E"/>
    <w:rsid w:val="002F4D77"/>
    <w:rsid w:val="002F6482"/>
    <w:rsid w:val="002F78DB"/>
    <w:rsid w:val="002F78ED"/>
    <w:rsid w:val="0030122B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1E9E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3EF1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0383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3852"/>
    <w:rsid w:val="003E486C"/>
    <w:rsid w:val="003E652E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87A5D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2E6D"/>
    <w:rsid w:val="004B399E"/>
    <w:rsid w:val="004B3E0B"/>
    <w:rsid w:val="004B3E41"/>
    <w:rsid w:val="004B409F"/>
    <w:rsid w:val="004B4180"/>
    <w:rsid w:val="004B4FDF"/>
    <w:rsid w:val="004B51E6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1DE6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2503"/>
    <w:rsid w:val="005B3491"/>
    <w:rsid w:val="005B36AC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00"/>
    <w:rsid w:val="005F5636"/>
    <w:rsid w:val="005F5B11"/>
    <w:rsid w:val="005F60DE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029F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C7B"/>
    <w:rsid w:val="00682F9F"/>
    <w:rsid w:val="00683A54"/>
    <w:rsid w:val="0068432E"/>
    <w:rsid w:val="00685078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1A2E"/>
    <w:rsid w:val="0070257D"/>
    <w:rsid w:val="0070320E"/>
    <w:rsid w:val="007042E9"/>
    <w:rsid w:val="0070460C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2E7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2B84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4F60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5190"/>
    <w:rsid w:val="0093650C"/>
    <w:rsid w:val="009400D4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58CF"/>
    <w:rsid w:val="009B5C38"/>
    <w:rsid w:val="009B6656"/>
    <w:rsid w:val="009B7C24"/>
    <w:rsid w:val="009C0128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629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2503"/>
    <w:rsid w:val="00AE3DD2"/>
    <w:rsid w:val="00AE4537"/>
    <w:rsid w:val="00AE4820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6C46"/>
    <w:rsid w:val="00BA72C1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4770"/>
    <w:rsid w:val="00D36962"/>
    <w:rsid w:val="00D3760C"/>
    <w:rsid w:val="00D42BDA"/>
    <w:rsid w:val="00D44077"/>
    <w:rsid w:val="00D44564"/>
    <w:rsid w:val="00D50309"/>
    <w:rsid w:val="00D50535"/>
    <w:rsid w:val="00D50BE4"/>
    <w:rsid w:val="00D50D27"/>
    <w:rsid w:val="00D52389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6FEF"/>
    <w:rsid w:val="00EF7F1D"/>
    <w:rsid w:val="00F00B70"/>
    <w:rsid w:val="00F01EB8"/>
    <w:rsid w:val="00F04256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A71"/>
    <w:rsid w:val="00F41CED"/>
    <w:rsid w:val="00F4424A"/>
    <w:rsid w:val="00F44D59"/>
    <w:rsid w:val="00F458D6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54C2"/>
    <w:rsid w:val="00F86447"/>
    <w:rsid w:val="00F877B8"/>
    <w:rsid w:val="00F87E2D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8E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2CEE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</cp:revision>
  <cp:lastPrinted>2020-05-06T12:04:00Z</cp:lastPrinted>
  <dcterms:created xsi:type="dcterms:W3CDTF">2020-05-06T12:22:00Z</dcterms:created>
  <dcterms:modified xsi:type="dcterms:W3CDTF">2020-05-06T12:22:00Z</dcterms:modified>
</cp:coreProperties>
</file>