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85" w:rsidRPr="000F507B" w:rsidRDefault="00875485" w:rsidP="003A703F">
      <w:pPr>
        <w:jc w:val="center"/>
        <w:rPr>
          <w:sz w:val="20"/>
          <w:lang w:eastAsia="ar-SA"/>
        </w:rPr>
      </w:pPr>
      <w:r w:rsidRPr="004F0CF3">
        <w:rPr>
          <w:noProof/>
          <w:sz w:val="20"/>
        </w:rPr>
        <w:drawing>
          <wp:inline distT="0" distB="0" distL="0" distR="0" wp14:anchorId="2FFEB237" wp14:editId="5907B20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85" w:rsidRPr="000F507B" w:rsidRDefault="00875485" w:rsidP="00875485">
      <w:pPr>
        <w:rPr>
          <w:sz w:val="20"/>
          <w:lang w:eastAsia="ar-SA"/>
        </w:rPr>
      </w:pPr>
    </w:p>
    <w:p w:rsidR="00875485" w:rsidRPr="000F507B" w:rsidRDefault="00875485" w:rsidP="00875485">
      <w:pPr>
        <w:rPr>
          <w:sz w:val="10"/>
          <w:szCs w:val="10"/>
          <w:lang w:eastAsia="ar-SA"/>
        </w:rPr>
      </w:pPr>
    </w:p>
    <w:p w:rsidR="00875485" w:rsidRPr="004F0CF3" w:rsidRDefault="00785254" w:rsidP="00875485">
      <w:pPr>
        <w:jc w:val="center"/>
        <w:rPr>
          <w:sz w:val="20"/>
          <w:lang w:eastAsia="ar-SA"/>
        </w:rPr>
      </w:pPr>
      <w:r>
        <w:rPr>
          <w:sz w:val="20"/>
          <w:lang w:eastAsia="ar-SA"/>
        </w:rPr>
        <w:t xml:space="preserve">АДМИНИСТРАЦИЯ </w:t>
      </w:r>
      <w:r w:rsidR="00875485" w:rsidRPr="004F0CF3">
        <w:rPr>
          <w:sz w:val="20"/>
          <w:lang w:eastAsia="ar-SA"/>
        </w:rPr>
        <w:t>БЕЛОЗЕРСК</w:t>
      </w:r>
      <w:r>
        <w:rPr>
          <w:sz w:val="20"/>
          <w:lang w:eastAsia="ar-SA"/>
        </w:rPr>
        <w:t>ОГО</w:t>
      </w:r>
      <w:r w:rsidR="00875485" w:rsidRPr="004F0CF3">
        <w:rPr>
          <w:sz w:val="20"/>
          <w:lang w:eastAsia="ar-SA"/>
        </w:rPr>
        <w:t xml:space="preserve">  МУНИЦИПАЛЬН</w:t>
      </w:r>
      <w:r>
        <w:rPr>
          <w:sz w:val="20"/>
          <w:lang w:eastAsia="ar-SA"/>
        </w:rPr>
        <w:t>ОГО</w:t>
      </w:r>
      <w:r w:rsidR="00875485" w:rsidRPr="004F0CF3">
        <w:rPr>
          <w:sz w:val="20"/>
          <w:lang w:eastAsia="ar-SA"/>
        </w:rPr>
        <w:t xml:space="preserve">   РАЙОН</w:t>
      </w:r>
      <w:r>
        <w:rPr>
          <w:sz w:val="20"/>
          <w:lang w:eastAsia="ar-SA"/>
        </w:rPr>
        <w:t>А</w:t>
      </w:r>
      <w:r w:rsidR="00875485" w:rsidRPr="004F0CF3">
        <w:rPr>
          <w:sz w:val="20"/>
          <w:lang w:eastAsia="ar-SA"/>
        </w:rPr>
        <w:t xml:space="preserve">  ВОЛОГОДСКОЙ ОБЛАСТИ</w:t>
      </w:r>
    </w:p>
    <w:p w:rsidR="00875485" w:rsidRPr="004F0CF3" w:rsidRDefault="00875485" w:rsidP="00875485">
      <w:pPr>
        <w:jc w:val="center"/>
        <w:rPr>
          <w:b/>
          <w:bCs/>
          <w:sz w:val="36"/>
          <w:lang w:eastAsia="ar-SA"/>
        </w:rPr>
      </w:pPr>
    </w:p>
    <w:p w:rsidR="00875485" w:rsidRPr="004F0CF3" w:rsidRDefault="00875485" w:rsidP="00875485">
      <w:pPr>
        <w:jc w:val="center"/>
        <w:rPr>
          <w:b/>
          <w:bCs/>
          <w:sz w:val="34"/>
          <w:szCs w:val="34"/>
          <w:lang w:eastAsia="ar-SA"/>
        </w:rPr>
      </w:pPr>
      <w:proofErr w:type="gramStart"/>
      <w:r w:rsidRPr="004F0CF3">
        <w:rPr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b/>
          <w:bCs/>
          <w:sz w:val="34"/>
          <w:szCs w:val="34"/>
          <w:lang w:eastAsia="ar-SA"/>
        </w:rPr>
        <w:t xml:space="preserve"> О С Т А Н О В Л Е Н И Е</w:t>
      </w:r>
    </w:p>
    <w:p w:rsidR="00875485" w:rsidRPr="004F0CF3" w:rsidRDefault="00875485" w:rsidP="00875485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4B3153" w:rsidRPr="004B3153" w:rsidRDefault="00292335" w:rsidP="004B3153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>От</w:t>
      </w:r>
      <w:r w:rsidR="00213988">
        <w:rPr>
          <w:sz w:val="28"/>
          <w:lang w:eastAsia="ar-SA"/>
        </w:rPr>
        <w:t xml:space="preserve"> </w:t>
      </w:r>
      <w:r w:rsidR="00EC33C9">
        <w:rPr>
          <w:sz w:val="28"/>
          <w:lang w:eastAsia="ar-SA"/>
        </w:rPr>
        <w:t>15.02.2021</w:t>
      </w:r>
      <w:r w:rsidR="00213988">
        <w:rPr>
          <w:sz w:val="28"/>
          <w:lang w:eastAsia="ar-SA"/>
        </w:rPr>
        <w:t xml:space="preserve"> </w:t>
      </w:r>
      <w:r w:rsidR="008709C5">
        <w:rPr>
          <w:sz w:val="28"/>
          <w:lang w:eastAsia="ar-SA"/>
        </w:rPr>
        <w:t>№</w:t>
      </w:r>
      <w:r w:rsidR="00213988">
        <w:rPr>
          <w:sz w:val="28"/>
          <w:lang w:eastAsia="ar-SA"/>
        </w:rPr>
        <w:t xml:space="preserve"> </w:t>
      </w:r>
      <w:r w:rsidR="00EC33C9">
        <w:rPr>
          <w:sz w:val="28"/>
          <w:lang w:eastAsia="ar-SA"/>
        </w:rPr>
        <w:t>40</w:t>
      </w:r>
    </w:p>
    <w:p w:rsidR="004B3153" w:rsidRPr="004B3153" w:rsidRDefault="004B3153" w:rsidP="004B3153">
      <w:pPr>
        <w:rPr>
          <w:lang w:eastAsia="ar-SA"/>
        </w:rPr>
      </w:pPr>
    </w:p>
    <w:p w:rsidR="004B3153" w:rsidRPr="004B3153" w:rsidRDefault="00292335" w:rsidP="004B3153">
      <w:pPr>
        <w:ind w:right="47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E55D93">
        <w:rPr>
          <w:sz w:val="28"/>
          <w:szCs w:val="28"/>
          <w:lang w:eastAsia="ar-SA"/>
        </w:rPr>
        <w:t xml:space="preserve"> внесении изменений в постановл</w:t>
      </w:r>
      <w:r w:rsidR="00E55D93">
        <w:rPr>
          <w:sz w:val="28"/>
          <w:szCs w:val="28"/>
          <w:lang w:eastAsia="ar-SA"/>
        </w:rPr>
        <w:t>е</w:t>
      </w:r>
      <w:r w:rsidR="00E55D93">
        <w:rPr>
          <w:sz w:val="28"/>
          <w:szCs w:val="28"/>
          <w:lang w:eastAsia="ar-SA"/>
        </w:rPr>
        <w:t>ние Главы</w:t>
      </w:r>
      <w:r w:rsidR="007E3612">
        <w:rPr>
          <w:sz w:val="28"/>
          <w:szCs w:val="28"/>
          <w:lang w:eastAsia="ar-SA"/>
        </w:rPr>
        <w:t xml:space="preserve"> </w:t>
      </w:r>
      <w:r w:rsidR="00E55D93">
        <w:rPr>
          <w:sz w:val="28"/>
          <w:szCs w:val="28"/>
          <w:lang w:eastAsia="ar-SA"/>
        </w:rPr>
        <w:t xml:space="preserve">района </w:t>
      </w:r>
      <w:r w:rsidR="00333DA7">
        <w:rPr>
          <w:sz w:val="28"/>
          <w:szCs w:val="28"/>
          <w:lang w:eastAsia="ar-SA"/>
        </w:rPr>
        <w:t xml:space="preserve"> от</w:t>
      </w:r>
      <w:r w:rsidR="00952866">
        <w:rPr>
          <w:sz w:val="28"/>
          <w:szCs w:val="28"/>
          <w:lang w:eastAsia="ar-SA"/>
        </w:rPr>
        <w:t xml:space="preserve"> </w:t>
      </w:r>
      <w:r w:rsidR="007E3612">
        <w:rPr>
          <w:sz w:val="28"/>
          <w:szCs w:val="28"/>
          <w:lang w:eastAsia="ar-SA"/>
        </w:rPr>
        <w:t>22.09.2009 №821</w:t>
      </w:r>
    </w:p>
    <w:p w:rsidR="00D66CE0" w:rsidRDefault="00D66CE0" w:rsidP="004B3153">
      <w:pPr>
        <w:rPr>
          <w:sz w:val="28"/>
          <w:szCs w:val="28"/>
          <w:lang w:eastAsia="ar-SA"/>
        </w:rPr>
      </w:pPr>
    </w:p>
    <w:p w:rsidR="004B3153" w:rsidRPr="003A3AAB" w:rsidRDefault="00D66CE0" w:rsidP="00912E1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785254">
        <w:rPr>
          <w:sz w:val="28"/>
          <w:szCs w:val="28"/>
          <w:lang w:eastAsia="ar-SA"/>
        </w:rPr>
        <w:t xml:space="preserve">     В соответствии со ст.11,18 Федерального закона от 24.07.2007 №209-ФЗ «О развитии малого и среднего предпринимательства в Российской Федер</w:t>
      </w:r>
      <w:r w:rsidR="00785254">
        <w:rPr>
          <w:sz w:val="28"/>
          <w:szCs w:val="28"/>
          <w:lang w:eastAsia="ar-SA"/>
        </w:rPr>
        <w:t>а</w:t>
      </w:r>
      <w:r w:rsidR="00785254">
        <w:rPr>
          <w:sz w:val="28"/>
          <w:szCs w:val="28"/>
          <w:lang w:eastAsia="ar-SA"/>
        </w:rPr>
        <w:t>ции»</w:t>
      </w:r>
    </w:p>
    <w:p w:rsidR="004B3153" w:rsidRPr="004B3153" w:rsidRDefault="004B3153" w:rsidP="004B3153">
      <w:pPr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ab/>
        <w:t>ПОСТАНОВЛЯЮ:</w:t>
      </w:r>
    </w:p>
    <w:p w:rsidR="00263483" w:rsidRPr="00263483" w:rsidRDefault="00263483" w:rsidP="00263483">
      <w:pPr>
        <w:rPr>
          <w:sz w:val="28"/>
          <w:szCs w:val="28"/>
          <w:lang w:eastAsia="ar-SA"/>
        </w:rPr>
      </w:pPr>
    </w:p>
    <w:p w:rsidR="00CC7150" w:rsidRDefault="00043ED4" w:rsidP="00043ED4">
      <w:pPr>
        <w:ind w:firstLine="4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043ED4">
        <w:rPr>
          <w:sz w:val="28"/>
          <w:szCs w:val="28"/>
          <w:lang w:eastAsia="ar-SA"/>
        </w:rPr>
        <w:t xml:space="preserve"> </w:t>
      </w:r>
      <w:proofErr w:type="gramStart"/>
      <w:r w:rsidR="00E55D93" w:rsidRPr="00043ED4">
        <w:rPr>
          <w:sz w:val="28"/>
          <w:szCs w:val="28"/>
          <w:lang w:eastAsia="ar-SA"/>
        </w:rPr>
        <w:t>Внести</w:t>
      </w:r>
      <w:r w:rsidR="00D32BD8" w:rsidRPr="00043ED4">
        <w:rPr>
          <w:sz w:val="28"/>
          <w:szCs w:val="28"/>
          <w:lang w:eastAsia="ar-SA"/>
        </w:rPr>
        <w:t xml:space="preserve"> </w:t>
      </w:r>
      <w:r w:rsidR="00E55D93" w:rsidRPr="00043ED4">
        <w:rPr>
          <w:sz w:val="28"/>
          <w:szCs w:val="28"/>
          <w:lang w:eastAsia="ar-SA"/>
        </w:rPr>
        <w:t>в</w:t>
      </w:r>
      <w:r w:rsidR="00020F6E">
        <w:rPr>
          <w:sz w:val="28"/>
          <w:szCs w:val="28"/>
          <w:lang w:eastAsia="ar-SA"/>
        </w:rPr>
        <w:t xml:space="preserve"> Положение о порядке и условиях предоставления в аренду (в том числе льготы для субъектов малого и среднего предпринимательства, з</w:t>
      </w:r>
      <w:r w:rsidR="00020F6E">
        <w:rPr>
          <w:sz w:val="28"/>
          <w:szCs w:val="28"/>
          <w:lang w:eastAsia="ar-SA"/>
        </w:rPr>
        <w:t>а</w:t>
      </w:r>
      <w:r w:rsidR="00020F6E">
        <w:rPr>
          <w:sz w:val="28"/>
          <w:szCs w:val="28"/>
          <w:lang w:eastAsia="ar-SA"/>
        </w:rPr>
        <w:t xml:space="preserve">нимающихся социально значимыми </w:t>
      </w:r>
      <w:r w:rsidR="00515052">
        <w:rPr>
          <w:sz w:val="28"/>
          <w:szCs w:val="28"/>
          <w:lang w:eastAsia="ar-SA"/>
        </w:rPr>
        <w:t>видами деятельности)</w:t>
      </w:r>
      <w:r w:rsidR="00DC7365">
        <w:rPr>
          <w:sz w:val="28"/>
          <w:szCs w:val="28"/>
          <w:lang w:eastAsia="ar-SA"/>
        </w:rPr>
        <w:t xml:space="preserve"> муниципального имущества, свободного от прав  третьих лиц (за исключением имуществе</w:t>
      </w:r>
      <w:r w:rsidR="00DC7365">
        <w:rPr>
          <w:sz w:val="28"/>
          <w:szCs w:val="28"/>
          <w:lang w:eastAsia="ar-SA"/>
        </w:rPr>
        <w:t>н</w:t>
      </w:r>
      <w:r w:rsidR="00DC7365">
        <w:rPr>
          <w:sz w:val="28"/>
          <w:szCs w:val="28"/>
          <w:lang w:eastAsia="ar-SA"/>
        </w:rPr>
        <w:t>ных прав субъектов малого и среднего предпринимательства)</w:t>
      </w:r>
      <w:r w:rsidR="00333DA7">
        <w:rPr>
          <w:sz w:val="28"/>
          <w:szCs w:val="28"/>
          <w:lang w:eastAsia="ar-SA"/>
        </w:rPr>
        <w:t>, утвержденные</w:t>
      </w:r>
      <w:r w:rsidR="00E55D93" w:rsidRPr="00043ED4">
        <w:rPr>
          <w:sz w:val="28"/>
          <w:szCs w:val="28"/>
          <w:lang w:eastAsia="ar-SA"/>
        </w:rPr>
        <w:t xml:space="preserve"> постановление</w:t>
      </w:r>
      <w:r w:rsidR="008A435E">
        <w:rPr>
          <w:sz w:val="28"/>
          <w:szCs w:val="28"/>
          <w:lang w:eastAsia="ar-SA"/>
        </w:rPr>
        <w:t>м</w:t>
      </w:r>
      <w:r w:rsidR="00E55D93" w:rsidRPr="00043ED4">
        <w:rPr>
          <w:sz w:val="28"/>
          <w:szCs w:val="28"/>
          <w:lang w:eastAsia="ar-SA"/>
        </w:rPr>
        <w:t xml:space="preserve"> Главы </w:t>
      </w:r>
      <w:r w:rsidR="00333DA7">
        <w:rPr>
          <w:sz w:val="28"/>
          <w:szCs w:val="28"/>
          <w:lang w:eastAsia="ar-SA"/>
        </w:rPr>
        <w:t xml:space="preserve">района </w:t>
      </w:r>
      <w:r w:rsidR="00E55D93" w:rsidRPr="00043ED4">
        <w:rPr>
          <w:sz w:val="28"/>
          <w:szCs w:val="28"/>
          <w:lang w:eastAsia="ar-SA"/>
        </w:rPr>
        <w:t xml:space="preserve">от </w:t>
      </w:r>
      <w:r w:rsidR="007E3612" w:rsidRPr="00043ED4">
        <w:rPr>
          <w:sz w:val="28"/>
          <w:szCs w:val="28"/>
          <w:lang w:eastAsia="ar-SA"/>
        </w:rPr>
        <w:t>22.09.2009 №821</w:t>
      </w:r>
      <w:r w:rsidR="00E55D93" w:rsidRPr="00043ED4">
        <w:rPr>
          <w:sz w:val="28"/>
          <w:szCs w:val="28"/>
          <w:lang w:eastAsia="ar-SA"/>
        </w:rPr>
        <w:t xml:space="preserve"> «Об иму</w:t>
      </w:r>
      <w:r w:rsidR="00AE38B1" w:rsidRPr="00043ED4">
        <w:rPr>
          <w:sz w:val="28"/>
          <w:szCs w:val="28"/>
          <w:lang w:eastAsia="ar-SA"/>
        </w:rPr>
        <w:t>щественной по</w:t>
      </w:r>
      <w:r w:rsidR="00AE38B1" w:rsidRPr="00043ED4">
        <w:rPr>
          <w:sz w:val="28"/>
          <w:szCs w:val="28"/>
          <w:lang w:eastAsia="ar-SA"/>
        </w:rPr>
        <w:t>д</w:t>
      </w:r>
      <w:r w:rsidR="00AE38B1" w:rsidRPr="00043ED4">
        <w:rPr>
          <w:sz w:val="28"/>
          <w:szCs w:val="28"/>
          <w:lang w:eastAsia="ar-SA"/>
        </w:rPr>
        <w:t>держке субъектов м</w:t>
      </w:r>
      <w:r w:rsidR="00E55D93" w:rsidRPr="00043ED4">
        <w:rPr>
          <w:sz w:val="28"/>
          <w:szCs w:val="28"/>
          <w:lang w:eastAsia="ar-SA"/>
        </w:rPr>
        <w:t>алого и среднего предпринимательства органами местн</w:t>
      </w:r>
      <w:r w:rsidR="00E55D93" w:rsidRPr="00043ED4">
        <w:rPr>
          <w:sz w:val="28"/>
          <w:szCs w:val="28"/>
          <w:lang w:eastAsia="ar-SA"/>
        </w:rPr>
        <w:t>о</w:t>
      </w:r>
      <w:r w:rsidR="00E55D93" w:rsidRPr="00043ED4">
        <w:rPr>
          <w:sz w:val="28"/>
          <w:szCs w:val="28"/>
          <w:lang w:eastAsia="ar-SA"/>
        </w:rPr>
        <w:t>го самоуправления Бело</w:t>
      </w:r>
      <w:r w:rsidR="00333DA7">
        <w:rPr>
          <w:sz w:val="28"/>
          <w:szCs w:val="28"/>
          <w:lang w:eastAsia="ar-SA"/>
        </w:rPr>
        <w:t>зерского</w:t>
      </w:r>
      <w:proofErr w:type="gramEnd"/>
      <w:r w:rsidR="00333DA7">
        <w:rPr>
          <w:sz w:val="28"/>
          <w:szCs w:val="28"/>
          <w:lang w:eastAsia="ar-SA"/>
        </w:rPr>
        <w:t xml:space="preserve"> муниципального района»</w:t>
      </w:r>
      <w:r w:rsidR="00E55D93" w:rsidRPr="00043ED4">
        <w:rPr>
          <w:sz w:val="28"/>
          <w:szCs w:val="28"/>
          <w:lang w:eastAsia="ar-SA"/>
        </w:rPr>
        <w:t xml:space="preserve"> </w:t>
      </w:r>
      <w:r w:rsidR="00333DA7">
        <w:rPr>
          <w:sz w:val="28"/>
          <w:szCs w:val="28"/>
          <w:lang w:eastAsia="ar-SA"/>
        </w:rPr>
        <w:t>(</w:t>
      </w:r>
      <w:r w:rsidR="008A435E">
        <w:rPr>
          <w:sz w:val="28"/>
          <w:szCs w:val="28"/>
          <w:lang w:eastAsia="ar-SA"/>
        </w:rPr>
        <w:t>с последующими изменениями и дополнениями</w:t>
      </w:r>
      <w:r w:rsidR="00333DA7">
        <w:rPr>
          <w:sz w:val="28"/>
          <w:szCs w:val="28"/>
          <w:lang w:eastAsia="ar-SA"/>
        </w:rPr>
        <w:t>) следующие изменения</w:t>
      </w:r>
      <w:r w:rsidR="008A435E">
        <w:rPr>
          <w:sz w:val="28"/>
          <w:szCs w:val="28"/>
          <w:lang w:eastAsia="ar-SA"/>
        </w:rPr>
        <w:t>:</w:t>
      </w:r>
    </w:p>
    <w:p w:rsidR="008A435E" w:rsidRDefault="008A435E" w:rsidP="00043ED4">
      <w:pPr>
        <w:ind w:firstLine="4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пункт 1 изложить в следующей редакции: «1. Утвердить</w:t>
      </w:r>
      <w:r w:rsidR="00915D54">
        <w:rPr>
          <w:sz w:val="28"/>
          <w:szCs w:val="28"/>
          <w:lang w:eastAsia="ar-SA"/>
        </w:rPr>
        <w:t xml:space="preserve">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 и организациям, образующим инфраструктуру по</w:t>
      </w:r>
      <w:r w:rsidR="00915D54">
        <w:rPr>
          <w:sz w:val="28"/>
          <w:szCs w:val="28"/>
          <w:lang w:eastAsia="ar-SA"/>
        </w:rPr>
        <w:t>д</w:t>
      </w:r>
      <w:r w:rsidR="00915D54">
        <w:rPr>
          <w:sz w:val="28"/>
          <w:szCs w:val="28"/>
          <w:lang w:eastAsia="ar-SA"/>
        </w:rPr>
        <w:t>держки</w:t>
      </w:r>
      <w:r w:rsidR="00776531">
        <w:rPr>
          <w:sz w:val="28"/>
          <w:szCs w:val="28"/>
          <w:lang w:eastAsia="ar-SA"/>
        </w:rPr>
        <w:t xml:space="preserve"> субъектов малого и среднего предпринимательства (далее-Положение)»;</w:t>
      </w:r>
    </w:p>
    <w:p w:rsidR="00776531" w:rsidRPr="00043ED4" w:rsidRDefault="00776531" w:rsidP="00043ED4">
      <w:pPr>
        <w:ind w:firstLine="45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- приложение « Положение о порядке и условиях предоставления в аре</w:t>
      </w:r>
      <w:r>
        <w:rPr>
          <w:sz w:val="28"/>
          <w:szCs w:val="28"/>
          <w:lang w:eastAsia="ar-SA"/>
        </w:rPr>
        <w:t>н</w:t>
      </w:r>
      <w:r w:rsidR="00333DA7">
        <w:rPr>
          <w:sz w:val="28"/>
          <w:szCs w:val="28"/>
          <w:lang w:eastAsia="ar-SA"/>
        </w:rPr>
        <w:t>ду (</w:t>
      </w:r>
      <w:r>
        <w:rPr>
          <w:sz w:val="28"/>
          <w:szCs w:val="28"/>
          <w:lang w:eastAsia="ar-SA"/>
        </w:rPr>
        <w:t>в том числе льготы для субъектов малого и среднего предпринимател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ства, занимающихся социально значимыми видами деятельности)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пального имущества, свободного от прав третьих лиц (за исключением им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щественных прав субъектов малого и среднего предпринимательства) изл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жить в новой редакции, согласно приложению к настоящему</w:t>
      </w:r>
      <w:r w:rsidR="00E04C58">
        <w:rPr>
          <w:sz w:val="28"/>
          <w:szCs w:val="28"/>
          <w:lang w:eastAsia="ar-SA"/>
        </w:rPr>
        <w:t xml:space="preserve"> постановлению.</w:t>
      </w:r>
    </w:p>
    <w:p w:rsidR="00E36F86" w:rsidRDefault="00E36F86" w:rsidP="00E36F8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2. Настоящее постановление вступает в силу после </w:t>
      </w:r>
      <w:r w:rsidR="00E04C58">
        <w:rPr>
          <w:sz w:val="28"/>
          <w:szCs w:val="28"/>
          <w:lang w:eastAsia="ar-SA"/>
        </w:rPr>
        <w:t xml:space="preserve">официального </w:t>
      </w:r>
      <w:r>
        <w:rPr>
          <w:sz w:val="28"/>
          <w:szCs w:val="28"/>
          <w:lang w:eastAsia="ar-SA"/>
        </w:rPr>
        <w:t>опу</w:t>
      </w:r>
      <w:r>
        <w:rPr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>ликования в районной газете «</w:t>
      </w:r>
      <w:proofErr w:type="spellStart"/>
      <w:r>
        <w:rPr>
          <w:sz w:val="28"/>
          <w:szCs w:val="28"/>
          <w:lang w:eastAsia="ar-SA"/>
        </w:rPr>
        <w:t>Белозерье</w:t>
      </w:r>
      <w:proofErr w:type="spellEnd"/>
      <w:r>
        <w:rPr>
          <w:sz w:val="28"/>
          <w:szCs w:val="28"/>
          <w:lang w:eastAsia="ar-SA"/>
        </w:rPr>
        <w:t>» и подлежит размещению на оф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lastRenderedPageBreak/>
        <w:t>циальном сайте Бел</w:t>
      </w:r>
      <w:r w:rsidR="00D32BD8">
        <w:rPr>
          <w:sz w:val="28"/>
          <w:szCs w:val="28"/>
          <w:lang w:eastAsia="ar-SA"/>
        </w:rPr>
        <w:t xml:space="preserve">озерского муниципального района </w:t>
      </w:r>
      <w:r w:rsidR="00D32BD8" w:rsidRPr="00D32BD8">
        <w:rPr>
          <w:sz w:val="28"/>
          <w:szCs w:val="28"/>
          <w:lang w:eastAsia="ar-SA"/>
        </w:rPr>
        <w:t>в информационно-телекоммуникационной сети «Интернет»</w:t>
      </w:r>
      <w:r w:rsidR="00D32BD8">
        <w:rPr>
          <w:sz w:val="28"/>
          <w:szCs w:val="28"/>
          <w:lang w:eastAsia="ar-SA"/>
        </w:rPr>
        <w:t>.</w:t>
      </w:r>
    </w:p>
    <w:p w:rsidR="00E36F86" w:rsidRDefault="00E36F86" w:rsidP="00E36F86">
      <w:pPr>
        <w:jc w:val="both"/>
        <w:rPr>
          <w:sz w:val="28"/>
          <w:szCs w:val="28"/>
          <w:lang w:eastAsia="ar-SA"/>
        </w:rPr>
      </w:pPr>
    </w:p>
    <w:p w:rsidR="00E36F86" w:rsidRDefault="00E36F86" w:rsidP="00E36F86">
      <w:pPr>
        <w:jc w:val="both"/>
        <w:rPr>
          <w:sz w:val="28"/>
          <w:szCs w:val="28"/>
          <w:lang w:eastAsia="ar-SA"/>
        </w:rPr>
      </w:pPr>
    </w:p>
    <w:p w:rsidR="00043ED4" w:rsidRPr="00292335" w:rsidRDefault="00043ED4" w:rsidP="00E36F86">
      <w:pPr>
        <w:jc w:val="both"/>
        <w:rPr>
          <w:sz w:val="28"/>
          <w:szCs w:val="28"/>
          <w:lang w:eastAsia="ar-SA"/>
        </w:rPr>
      </w:pP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49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</w:t>
      </w:r>
      <w:r w:rsidR="007402C8">
        <w:rPr>
          <w:rFonts w:ascii="Times New Roman" w:hAnsi="Times New Roman" w:cs="Times New Roman"/>
          <w:b/>
          <w:sz w:val="28"/>
          <w:szCs w:val="28"/>
        </w:rPr>
        <w:t>:</w:t>
      </w:r>
      <w:r w:rsidR="008754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75485" w:rsidRPr="00696E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02C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E55D93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D93" w:rsidRDefault="00E55D93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B2A" w:rsidRDefault="00B01B2A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ED4" w:rsidRDefault="00043ED4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ED4" w:rsidRDefault="00043ED4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58" w:rsidRDefault="00E04C58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ED4" w:rsidRDefault="00043ED4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96" w:rsidRPr="00FE2696" w:rsidRDefault="00FE2696" w:rsidP="00E04C58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E04C5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E2696" w:rsidRPr="00FE2696" w:rsidRDefault="00FE2696" w:rsidP="00FE2696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04C58">
        <w:rPr>
          <w:rFonts w:ascii="Times New Roman" w:hAnsi="Times New Roman" w:cs="Times New Roman"/>
          <w:sz w:val="28"/>
          <w:szCs w:val="28"/>
        </w:rPr>
        <w:t>администрации</w:t>
      </w:r>
      <w:r w:rsidRPr="00FE26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5D93" w:rsidRPr="00FE2696" w:rsidRDefault="00FE2696" w:rsidP="00FE2696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43E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2696">
        <w:rPr>
          <w:rFonts w:ascii="Times New Roman" w:hAnsi="Times New Roman" w:cs="Times New Roman"/>
          <w:sz w:val="28"/>
          <w:szCs w:val="28"/>
        </w:rPr>
        <w:t xml:space="preserve">от </w:t>
      </w:r>
      <w:r w:rsidR="00EC33C9">
        <w:rPr>
          <w:rFonts w:ascii="Times New Roman" w:hAnsi="Times New Roman" w:cs="Times New Roman"/>
          <w:sz w:val="28"/>
          <w:szCs w:val="28"/>
        </w:rPr>
        <w:t>15.02.2021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33C9">
        <w:rPr>
          <w:rFonts w:ascii="Times New Roman" w:hAnsi="Times New Roman" w:cs="Times New Roman"/>
          <w:sz w:val="28"/>
          <w:szCs w:val="28"/>
        </w:rPr>
        <w:t>40</w:t>
      </w:r>
    </w:p>
    <w:p w:rsidR="00E55D93" w:rsidRDefault="00E55D93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D93" w:rsidRDefault="00E55D93" w:rsidP="00043ED4">
      <w:pPr>
        <w:pStyle w:val="DefaultText"/>
        <w:tabs>
          <w:tab w:val="left" w:pos="956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ED4" w:rsidRPr="00043ED4" w:rsidRDefault="00043ED4" w:rsidP="00043ED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F1CC7">
        <w:rPr>
          <w:rFonts w:ascii="Times New Roman" w:hAnsi="Times New Roman" w:cs="Times New Roman"/>
          <w:sz w:val="28"/>
          <w:szCs w:val="28"/>
        </w:rPr>
        <w:t>«</w:t>
      </w:r>
      <w:r w:rsidR="00333DA7">
        <w:rPr>
          <w:rFonts w:ascii="Times New Roman" w:hAnsi="Times New Roman" w:cs="Times New Roman"/>
          <w:sz w:val="28"/>
          <w:szCs w:val="28"/>
        </w:rPr>
        <w:t>Утверждено</w:t>
      </w:r>
    </w:p>
    <w:p w:rsidR="00043ED4" w:rsidRPr="00043ED4" w:rsidRDefault="00043ED4" w:rsidP="00043ED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04C58">
        <w:rPr>
          <w:rFonts w:ascii="Times New Roman" w:hAnsi="Times New Roman" w:cs="Times New Roman"/>
          <w:sz w:val="28"/>
          <w:szCs w:val="28"/>
        </w:rPr>
        <w:t>п</w:t>
      </w:r>
      <w:r w:rsidRPr="00043ED4">
        <w:rPr>
          <w:rFonts w:ascii="Times New Roman" w:hAnsi="Times New Roman" w:cs="Times New Roman"/>
          <w:sz w:val="28"/>
          <w:szCs w:val="28"/>
        </w:rPr>
        <w:t>остановлением Главы райо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043ED4" w:rsidRPr="00043ED4" w:rsidRDefault="00043ED4" w:rsidP="00043ED4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43ED4">
        <w:rPr>
          <w:rFonts w:ascii="Times New Roman" w:hAnsi="Times New Roman" w:cs="Times New Roman"/>
          <w:sz w:val="28"/>
          <w:szCs w:val="28"/>
        </w:rPr>
        <w:t>от 22.09.2009 №821</w:t>
      </w:r>
    </w:p>
    <w:p w:rsidR="00E55D93" w:rsidRDefault="00E55D93" w:rsidP="00FE2696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D93" w:rsidRDefault="00FE2696" w:rsidP="00FE2696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2696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и условиях </w:t>
      </w:r>
      <w:r w:rsidR="00091BE5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</w:t>
      </w:r>
      <w:r w:rsidR="0027620B">
        <w:rPr>
          <w:rFonts w:ascii="Times New Roman" w:hAnsi="Times New Roman" w:cs="Times New Roman"/>
          <w:b/>
          <w:sz w:val="28"/>
          <w:szCs w:val="28"/>
        </w:rPr>
        <w:t>муниципального имущества, включенного в перечень</w:t>
      </w:r>
      <w:r w:rsidR="00043ED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</w:t>
      </w:r>
      <w:proofErr w:type="gramStart"/>
      <w:r w:rsidR="00043ED4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043ED4">
        <w:rPr>
          <w:rFonts w:ascii="Times New Roman" w:hAnsi="Times New Roman" w:cs="Times New Roman"/>
          <w:b/>
          <w:sz w:val="28"/>
          <w:szCs w:val="28"/>
        </w:rPr>
        <w:t xml:space="preserve"> Положение)</w:t>
      </w:r>
    </w:p>
    <w:p w:rsidR="00FE2696" w:rsidRDefault="00FE2696" w:rsidP="00FE2696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5D93" w:rsidRDefault="00E55D93" w:rsidP="00CC7150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696" w:rsidRDefault="00FE2696" w:rsidP="00601A65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Настоящее Положение определяет порядок и условия предоставления в аренду</w:t>
      </w:r>
      <w:r w:rsidR="00091BE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имущества (за исключением земельных участков), включенного в перечень </w:t>
      </w:r>
      <w:r w:rsidR="00091BE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 </w:t>
      </w:r>
      <w:r w:rsidR="00091BE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Белозерского муниципального 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700BD1" w:rsidRPr="00FE2696" w:rsidRDefault="00700BD1" w:rsidP="00601A65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 Порядок и условия предоставления в аренду</w:t>
      </w:r>
    </w:p>
    <w:p w:rsidR="00FE2696" w:rsidRPr="00FE2696" w:rsidRDefault="00091BE5" w:rsidP="00FE2696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1CC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4660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мущества, включенного в Перечень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2.1.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соответствующих условиям и требованиям, установленным Федеральны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24 июля 2007 года №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Федерации", осуществляется </w:t>
      </w:r>
      <w:r w:rsidR="005D79E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Управлением имущественных отношений Белозерского муниципального район</w:t>
      </w:r>
      <w:proofErr w:type="gramStart"/>
      <w:r w:rsidR="005D79E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а(</w:t>
      </w:r>
      <w:proofErr w:type="gramEnd"/>
      <w:r w:rsidR="005D79E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далее орган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по управлению имуществом </w:t>
      </w:r>
      <w:r w:rsidR="004660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5D79E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виде передачи в аренду</w:t>
      </w:r>
      <w:r w:rsidR="00CF1CC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имущества, включенного в Перечень.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2.2. Предоставление в аренду </w:t>
      </w:r>
      <w:r w:rsidR="00091BE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имущества, включенного в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Перечень, осуществляется: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2.2.1. по результатам торгов на право заключения договора аренды;</w:t>
      </w:r>
    </w:p>
    <w:p w:rsidR="00B76C1F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2.2.2. без проведения торгов в порядке предоставления 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5A593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преференции в соответствии с пунктом 4 части 3 статьи 19 Федерально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го закона от 26 июля 2006 года №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135-ФЗ "О защите конкуренции" субъектам малого и среднего предпринимательства, осуществляющим приоритетные направления деятельности, определенные </w:t>
      </w:r>
      <w:r w:rsidR="0076134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235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областной государственной программой по поддержке и развитию субъектов малого и среднего </w:t>
      </w:r>
      <w:r w:rsidR="00C34E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предприни</w:t>
      </w:r>
      <w:r w:rsidR="00696E3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ма</w:t>
      </w:r>
      <w:r w:rsidR="00C34E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тельства.</w:t>
      </w:r>
      <w:proofErr w:type="gramEnd"/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поступления до момента принятия решения о предоставлении </w:t>
      </w:r>
      <w:r w:rsidR="00091BE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 в аренду заявлений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 в соответствии с абзацем первым настоящего подпункта, имущество предоставляется субъекту малого и среднего предпринимательства по результатам проведения торгов среди субъектов малого и среднего предпринимательства, осуществляющих приоритетные направления</w:t>
      </w:r>
      <w:proofErr w:type="gramEnd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деятельности, определенные </w:t>
      </w:r>
      <w:r w:rsidR="00C34E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субъектов малого и среднего предпринимательства.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 случае поступления заявлений о заключении договора аренды от субъекта малого и среднего предпринимательства, имеющего право на заключение договора без проведения торгов в соответствии с абзацем первым настоящего подпункта, и субъекта малого и среднего предпринимательства, не имеющего право на заключение договора без проведения торгов, имущество предоставляется субъекту малого и среднего предпринимательства, имеющему право на заключение договора без проведения торгов.</w:t>
      </w:r>
      <w:proofErr w:type="gramEnd"/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76C1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2.3. Условия предоставления в аренду имущества, включенного в Перечень имущества: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лицо, претендующее на получение имущества в аренду, должно соответствовать требованиям, изложенным в пункте 2.1 настоящего Положения;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имущество подлежит передаче в аренду на пять лет, если в направленном в орган по управлению имуществом </w:t>
      </w:r>
      <w:r w:rsidR="0076134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пунктом 2.4 настоящего Положения заявлении лица, претендующего на получение имущества в аренду, не указан меньший срок;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имущество передается для использования исключительно по целевому назначению только лицом, которому оказывается имущественная поддержка;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предоставления имущества в аренду в соответствии с подпунктом 2.2.2 пункта 2.2 настоящего Положения имущество передается для использования исключительно по целевому назначению и осуществления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приоритетного направления деятельности, установленного </w:t>
      </w:r>
      <w:r w:rsidR="00FF358D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малого и среднего предпринимательства, только лицом, которому оказывается имущественная поддержка;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57445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муниципальное имущество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 отношении которого поступило заявление об оказании имущественной поддержки, не используется по договору аренды иными лицами.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2.4. Субъекты малого и среднего предпринимательства, организации, образующие инфраструктуру поддержки субъектов малого и среднего предпринимательства, заинтересованные в аренде </w:t>
      </w:r>
      <w:r w:rsidR="0076134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включенного в Перечень (далее - Заявители), направляют в орган по управлению имуществом </w:t>
      </w:r>
      <w:r w:rsidR="0057445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1) заявление по форме, установленной органом по управлению имуществом </w:t>
      </w:r>
      <w:r w:rsidR="0057445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с указанием срока аренды и целевого назначения использования</w:t>
      </w:r>
      <w:r w:rsidR="0076134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имущества;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2) копии учредительных документов Заявителя (для юридических лиц);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3) копии документа, удостоверяющего личность индивидуального предпринимателя;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4) документ, подтверждающий полномочия представителя Заявителя (в случае обращения представителя Заявителя).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 качестве документа, подтверждающего полномочия представителя Заявителя, могут быть представлены: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доверенность, заверенная нотариально (в случае обращения представителя индивидуального предпринимателя);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представителя юридического лица);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5)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24 июля 2007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Федерации", по форме, утвержденной приказом Минэкономразвити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я России от 10 марта</w:t>
      </w:r>
      <w:proofErr w:type="gramEnd"/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2016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113</w:t>
      </w:r>
      <w:r w:rsidR="007F745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7A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F7A08" w:rsidRPr="009F7A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  <w:r w:rsidR="009F7A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- для вновь созданных юридических лиц и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вновь зарегистрированных индивидуальных предпринимателей.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2.5. В случае если муниципальное имущество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включенное в Перечень, закреплено на праве хозяйственного ведения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или оперативного управления за муниципальными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предприятиями или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муниципальными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учреждениями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Заявитель вправе представить в орган по управлению имуществом: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а) письменное согласие учреждения или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ного предприятия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об оказании имущественной поддержки (в том числе путем проведения торгов) с указанием срока аренды и целевого назначения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муниципального имущества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б) письменное согласие органа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самоуправления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осуществляющего функции и полномочия учредителя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ого предприятия или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ного учреждения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об оказании имущественной поддержки (в том числе путем проведения торгов) с указанием срока аренды и ц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елевого использования муниципального имущества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в) оценку последствий заключения договора аренды для обеспечения жизнедеятельности, образования, развити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я, отдыха и оздоровления детей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проведенную органом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осуществляющим функции и полномочия учредителя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ного предприятия или </w:t>
      </w:r>
      <w:r w:rsidR="006E6E6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ного учреждения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образующего социальную инфраструктуру для детей;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г) предложения руководителя автономного учреждения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 рекомендации наблюдательного совета автономного учреждения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 совершении сделки по распоряжению имуществом автономного учреждения;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д) копию отчета независимого оценщика об определении рыночной стоимости размера арендной платы за пользование объектом аренды в соответствии с Федеральны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29 июля 1998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135-ФЗ "Об оценочной деятельности в Российской Федерации";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е) сведения о Заявителе из единого реестра субъектов малого и среднего предпринимательства;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ж) сведения о Заявителе из единого реестра организаций, образующих инфраструктуру поддержки субъектов малого и среднего предпринимательства.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2.6.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если Заявитель не представил по собственной инициативе документы, указанные в пункте 2.5 настоящего Положения, орган по управлению имуществом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7 рабочих дней со дня поступления заявления запрашивает в соответствующих государственных органах и учреждениях сведения, содержащиеся в указанных документах, в соответствии с Порядком представления и получения документов и информации при межведомственном информационном взаимодействии, утвержденным постановлением Правительства о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бласти</w:t>
      </w:r>
      <w:proofErr w:type="gramEnd"/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от 17 февраля 2012 </w:t>
      </w:r>
      <w:r w:rsidR="00E04C5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года №</w:t>
      </w:r>
      <w:r w:rsidR="009F7A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133 «</w:t>
      </w:r>
      <w:r w:rsidR="009F7A08" w:rsidRPr="009F7A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региональной системе межведомственного</w:t>
      </w:r>
      <w:r w:rsidR="009F7A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электронного взаимодействия Вологодской обла</w:t>
      </w:r>
      <w:r w:rsidR="009F7A08" w:rsidRPr="009F7A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сти и Порядка представления</w:t>
      </w:r>
      <w:r w:rsidR="009F7A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 получения документов и инфор</w:t>
      </w:r>
      <w:r w:rsidR="009F7A08" w:rsidRPr="009F7A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мации </w:t>
      </w:r>
      <w:r w:rsidR="000F50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при межведомственном информационном  взаимодействии</w:t>
      </w:r>
      <w:r w:rsidR="009F7A0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2.7.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При принятии органом по управлению имуществом </w:t>
      </w:r>
      <w:r w:rsidR="00CA589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об оказании имущественной поддержки путем передачи в аренду имущества, включенного в Перечень, учитывается мнение </w:t>
      </w:r>
      <w:r w:rsidR="0038334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районного Совета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по развитию малого и среднего предпринимательства </w:t>
      </w:r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Белозерского муниципального района</w:t>
      </w:r>
      <w:r w:rsidR="0038334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(далее </w:t>
      </w:r>
      <w:r w:rsidR="0038334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334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районный Совет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), осуществляющего деятельность в соответствии с Положением </w:t>
      </w:r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 районном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Совете по развитию малого</w:t>
      </w:r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 среднего предпринимательства Белозерского муниципального 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утвержденным </w:t>
      </w:r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постановлением Главы района от 05.06.2017</w:t>
      </w:r>
      <w:proofErr w:type="gramEnd"/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№ 47</w:t>
      </w:r>
      <w:r w:rsidR="00B669F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«О районном Совете по развитию малого и среднего предпринимательства Белозерского муниципального района»</w:t>
      </w:r>
      <w:r w:rsidR="00A31D1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которое носит рекомендательный характер.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принятия решения о предоставлении в аренду 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имущества, включенного в Перечень, без проведения торгов орган по управлению имуществом в течение 7 рабочих дней со дня поступления заявления об оказании имущественной поддержки запрашивает мнение 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районного Совета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торгов на право заключения договора аренды 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имущества, включенного в Перечень, в состав аукционной комиссии включается представитель 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районного Совета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2.8. </w:t>
      </w:r>
      <w:proofErr w:type="gramStart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отсутствия на день поступления в орган по управлению имуществом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заявления действующего отчета независимого оценщика об определении рыночной стоимости размера арендной платы за пользование объектом, находящимся в казне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 соответствии с Федеральны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29 июля 1998 года №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135-ФЗ "Об оценочной деятельности в Российской Федерации" 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орган по управлению имуществом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обеспечивает заключение договора на проведение рыночной стоимости</w:t>
      </w:r>
      <w:proofErr w:type="gramEnd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размера арендной платы.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2.9. </w:t>
      </w:r>
      <w:proofErr w:type="gramStart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рассмотрения заявления об оказании имущественной поддержки в виде передачи в аренду имущества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орган по управлению</w:t>
      </w:r>
      <w:proofErr w:type="gramEnd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имуществом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принимает одно из следующих решений: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2.9.1. В течение 30 рабочих дней со дня поступления указанного заявления - об отказе в удовлетворении заявления с обоснованием отказа в случаях: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поступления заявления от лица, не относящегося в соответствии с Федеральны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24 июля 2007 года №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или среднего предпринимательства или организациям, образующим инфраструктуру поддержки субъектов малого и среднего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предпринимательства;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поступления заявления от субъекта малого или среднего предпринимательства, в отношении которого в соответствии с частью 3 статьи 14 Федерально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го закона от 24 июля 2007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 не может оказываться поддержка;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определенных</w:t>
      </w:r>
      <w:proofErr w:type="gramEnd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части 5 статьи 14 Федерально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го закона от 24 июля 2007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Федерации";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46B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B7B" w:rsidRPr="00F46B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 с</w:t>
      </w:r>
      <w:r w:rsidR="00F46B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CB6664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учаях</w:t>
      </w:r>
      <w:r w:rsidR="00CD18A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несоответствия организации</w:t>
      </w:r>
      <w:r w:rsidR="00CB6664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46B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образующим инфраструктуру поддержки субъектов малого и </w:t>
      </w:r>
      <w:r w:rsidR="00F46B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среднего предпринимательства,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условиям и требованиям, установленным Федеральны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м законом от 24 июля 2007 года №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принятом решении орган по управлению </w:t>
      </w:r>
      <w:r w:rsidR="003C6F2E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имуществом 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уведомляет Заявителя в письменной форме в течение 3 рабочих дней со дня принятия решения.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2.9.2. В течение 66 рабочих дней со дня поступления указанного заявления - о предоставлении в аренду</w:t>
      </w:r>
      <w:r w:rsidR="00236D7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имущества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включенного в Перечень, без проведения торгов.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принятом решении орган по управлению имуществом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уведомляет Заявителя в письменной форме в течение 3 рабочих дней со дня принятия решения.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2.9.3. В течение 66 рабочих дней со дня поступления указанного заявления - об организации и проведении торгов на право заключения договора </w:t>
      </w:r>
      <w:r w:rsidR="00424685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аренды муниципального имущества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включенного в Перечень.</w:t>
      </w:r>
    </w:p>
    <w:p w:rsidR="00FE2696" w:rsidRPr="00FE2696" w:rsidRDefault="0039518A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Проведение торгов на право заключения договора аренды осуществляется в соответствии с порядком, утвержденным приказом Федеральной антимонопольной службы Российской Фед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ерации от 10 февраля 2010 года №</w:t>
      </w:r>
      <w:r w:rsidR="0013101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67 «</w:t>
      </w:r>
      <w:r w:rsidR="0013101A" w:rsidRPr="0013101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="0013101A" w:rsidRPr="0013101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которого заключение указанных договоров может осуществляться путем про</w:t>
      </w:r>
      <w:r w:rsidR="0013101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ведения торгов в форме конкурса»</w:t>
      </w:r>
      <w:r w:rsidR="000F507B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E2696" w:rsidRPr="00FE2696" w:rsidRDefault="00B76C1F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принятом решении орган по управлению имуществом </w:t>
      </w:r>
      <w:r w:rsidR="0039518A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уведомляет Заявителя в письменной форме в течение 3 рабочих дней со дня принятия решения.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2.10. Согласно части 3 статьи 8 Федерально</w:t>
      </w:r>
      <w:r w:rsidR="008460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го закона от 24 июля 2007 года №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209-ФЗ "О развитии малого и среднего предпринимательства в Российской 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Федерации" сведения о субъектах малого и среднего предпринимательства, получивших имущественную поддержку в соответствии с настоящим Положением, подлежат включению в реестр субъектов малого и среднего предпринимательства - получателей поддержки.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696" w:rsidRPr="00FE2696" w:rsidRDefault="00FE2696" w:rsidP="00B76C1F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3. Порядок и условия предоставления льгот по </w:t>
      </w:r>
      <w:proofErr w:type="gramStart"/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арендной</w:t>
      </w:r>
      <w:proofErr w:type="gramEnd"/>
    </w:p>
    <w:p w:rsidR="00FE2696" w:rsidRPr="00FE2696" w:rsidRDefault="00FE2696" w:rsidP="00B76C1F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плате субъектам малого и среднего предпринимательства,</w:t>
      </w:r>
    </w:p>
    <w:p w:rsidR="00FE2696" w:rsidRPr="00FE2696" w:rsidRDefault="00FE2696" w:rsidP="00B76C1F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получающим имущественную поддержку путем предоставления</w:t>
      </w:r>
    </w:p>
    <w:p w:rsidR="00FE2696" w:rsidRPr="00FE2696" w:rsidRDefault="00E520D7" w:rsidP="00B76C1F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 аренду муниципального имущества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включенного в Перечень</w:t>
      </w:r>
    </w:p>
    <w:p w:rsidR="00FE2696" w:rsidRPr="00FE2696" w:rsidRDefault="00FE2696" w:rsidP="00B76C1F">
      <w:pPr>
        <w:pStyle w:val="DefaultText"/>
        <w:tabs>
          <w:tab w:val="left" w:pos="9563"/>
        </w:tabs>
        <w:spacing w:line="276" w:lineRule="auto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имущества, без проведения торгов</w:t>
      </w:r>
    </w:p>
    <w:p w:rsidR="00FE2696" w:rsidRPr="00FE2696" w:rsidRDefault="00FE2696" w:rsidP="00FE2696">
      <w:pPr>
        <w:pStyle w:val="DefaultText"/>
        <w:tabs>
          <w:tab w:val="left" w:pos="9563"/>
        </w:tabs>
        <w:spacing w:line="276" w:lineRule="auto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3.1.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осуществляющим приоритетные направления деятельности, установленные </w:t>
      </w:r>
      <w:r w:rsidR="009C499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малого и среднего предпринимательства, в соответствии с настоящим Положением предоставляется льгота по арендной плате за использование </w:t>
      </w:r>
      <w:r w:rsidR="00E520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имущества, включенного в Перечень, в форме уменьшения на 25% величины арендной платы на основании отчета независимого оценщика.</w:t>
      </w:r>
      <w:proofErr w:type="gramEnd"/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3.2. Льгота по арендной плате применяется при выполнении всей совокупности следующих условий: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соблюдение заявительного порядка для предоставления льготы по арендной плате;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имущество предоставляется субъекту малого и среднего предпринимательства для осуществления приоритетного направления деятельности, определенного </w:t>
      </w:r>
      <w:r w:rsidR="009C499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субъектов малого и среднего предпринимательства;</w:t>
      </w:r>
    </w:p>
    <w:p w:rsidR="00FE2696" w:rsidRPr="00FE2696" w:rsidRDefault="00FE2696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 малого и среднего предпринимательства осуществляет приоритетное направление деятельности, определенное </w:t>
      </w:r>
      <w:r w:rsidR="009C499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субъектов малого и среднего предпринимательства, в п</w:t>
      </w:r>
      <w:r w:rsidR="00F13E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ериод действия договора аренды;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имущество передано в аренду без проведения торгов.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3.3.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Для получения льготы по арендной плате субъект малого и среднего предпринимательства обращается в орган по управлению имуществом </w:t>
      </w:r>
      <w:r w:rsidR="00E520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с заявлением в произвольной форме, в котором указывается осуществляемое приоритетное направление деятельности, отраженное в </w:t>
      </w:r>
      <w:r w:rsidR="009C499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программе по поддержке и развитию малого и среднего предпринимательства, с приложением документов, указанных в пункте 2.4 настоящего Положения.</w:t>
      </w:r>
      <w:proofErr w:type="gramEnd"/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3.4. Указанное в пункте 3.3 настоящего Положения заявление подается: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одновременно с заявлением об оказании имущественной поддержки в виде передачи в аренду </w:t>
      </w:r>
      <w:r w:rsidR="00E520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имущества, включенного в Перечень;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период действия договора аренды в случае, когда субъект малого и среднего предпринимательства осуществляет одно из приоритетных направлений деятельности, определенных </w:t>
      </w:r>
      <w:r w:rsidR="009C4990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субъектов малого и среднего предпринимательства, с использованием по договору аренды имущества, включенного в Перечень, без применения льготной арендной платы.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3.5. Орган по управлению имуществом </w:t>
      </w:r>
      <w:r w:rsidR="00F13E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рассматривает заявку в течение 22 рабочих дней срок со дня ее поступления (за исключением случая, когда заявление подается одновременно с заявлением об оказании имущественной поддержки в виде передачи в аренду имущества области, включенного в Перечень) и по результатам рассмотрения принимает следующее решение: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 предоставлении льготы по арендной плате;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 отказе в предоставлении льготы по арендной плате.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 случае</w:t>
      </w:r>
      <w:r w:rsidR="00E520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когда заявление подается одновременно с заявлением об оказании имущественной поддержки в ви</w:t>
      </w:r>
      <w:r w:rsidR="00E520D7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де передачи в аренду муниципального имущества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включенного в Перечень, решение принимается в течение сроков, установленных в подпунктах 2.9.1 - 2.9.3 пункта 2.9 настоящего Положения, со дня поступления указанного заявления.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принятом решении орган по управлению имуществом </w:t>
      </w:r>
      <w:r w:rsidR="00F13E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уведомляет Заявителя в письменной форме в течение 3 рабочих дней со дня принятия этого решения.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Перерасчет арендной платы в соответствии с абзацем вторым настоящего пункта осуществляется со дня поступления заявления в орган по управлению имуществом </w:t>
      </w:r>
      <w:r w:rsidR="00F13E2C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E2696" w:rsidRPr="00FE2696" w:rsidRDefault="00B76C1F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3.6. </w:t>
      </w:r>
      <w:proofErr w:type="gramStart"/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прекращения осуществления приоритетного направления деятельности, установленного </w:t>
      </w:r>
      <w:r w:rsidR="00712B3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областной государственной</w:t>
      </w:r>
      <w:r w:rsidR="00FE2696" w:rsidRPr="00FE269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программой по поддержке и развитию малого и среднего предпринимательства, порчи имущества, невнесения арендной платы более двух сроков подряд, использования имущества не по назначению льгота по арендной плате не применяется, а арендная плата рассчитывается и взыскивается в полном объеме в порядке, определенном в соответствующем договоре аренды.".</w:t>
      </w:r>
      <w:proofErr w:type="gramEnd"/>
    </w:p>
    <w:p w:rsidR="00134219" w:rsidRPr="00FE2696" w:rsidRDefault="00134219" w:rsidP="00B76C1F">
      <w:pPr>
        <w:pStyle w:val="DefaultText"/>
        <w:tabs>
          <w:tab w:val="left" w:pos="9563"/>
        </w:tabs>
        <w:spacing w:line="276" w:lineRule="auto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34219" w:rsidRPr="00FE2696" w:rsidSect="00601A65">
      <w:pgSz w:w="11906" w:h="16838" w:code="9"/>
      <w:pgMar w:top="709" w:right="851" w:bottom="993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B09"/>
    <w:multiLevelType w:val="hybridMultilevel"/>
    <w:tmpl w:val="09E4AEFC"/>
    <w:lvl w:ilvl="0" w:tplc="87B00068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D"/>
    <w:rsid w:val="00007873"/>
    <w:rsid w:val="00020F6E"/>
    <w:rsid w:val="00043ED4"/>
    <w:rsid w:val="00043F6A"/>
    <w:rsid w:val="00054258"/>
    <w:rsid w:val="00091BE5"/>
    <w:rsid w:val="000F507B"/>
    <w:rsid w:val="001205BF"/>
    <w:rsid w:val="001224C5"/>
    <w:rsid w:val="00130D61"/>
    <w:rsid w:val="0013101A"/>
    <w:rsid w:val="00134219"/>
    <w:rsid w:val="00147DEC"/>
    <w:rsid w:val="001525E7"/>
    <w:rsid w:val="001612FB"/>
    <w:rsid w:val="00185E1C"/>
    <w:rsid w:val="001B7AB1"/>
    <w:rsid w:val="001C2351"/>
    <w:rsid w:val="00213988"/>
    <w:rsid w:val="0022348A"/>
    <w:rsid w:val="00236D73"/>
    <w:rsid w:val="00243FE6"/>
    <w:rsid w:val="00262AED"/>
    <w:rsid w:val="00263483"/>
    <w:rsid w:val="0027620B"/>
    <w:rsid w:val="00286B9D"/>
    <w:rsid w:val="00292335"/>
    <w:rsid w:val="002A4E4F"/>
    <w:rsid w:val="002B1C4E"/>
    <w:rsid w:val="002B68DC"/>
    <w:rsid w:val="002D0F6F"/>
    <w:rsid w:val="002F46F5"/>
    <w:rsid w:val="00307490"/>
    <w:rsid w:val="00315B37"/>
    <w:rsid w:val="00320755"/>
    <w:rsid w:val="00326238"/>
    <w:rsid w:val="0033325B"/>
    <w:rsid w:val="00333DA7"/>
    <w:rsid w:val="0038334F"/>
    <w:rsid w:val="0039518A"/>
    <w:rsid w:val="003A3AAB"/>
    <w:rsid w:val="003A4749"/>
    <w:rsid w:val="003A703F"/>
    <w:rsid w:val="003C11E6"/>
    <w:rsid w:val="003C6F2E"/>
    <w:rsid w:val="003F7D26"/>
    <w:rsid w:val="00424685"/>
    <w:rsid w:val="00444526"/>
    <w:rsid w:val="00455108"/>
    <w:rsid w:val="0046607B"/>
    <w:rsid w:val="004706FF"/>
    <w:rsid w:val="00472414"/>
    <w:rsid w:val="00486013"/>
    <w:rsid w:val="004B3153"/>
    <w:rsid w:val="004B4141"/>
    <w:rsid w:val="004F45E1"/>
    <w:rsid w:val="00515052"/>
    <w:rsid w:val="0052151C"/>
    <w:rsid w:val="00524F9F"/>
    <w:rsid w:val="005454AE"/>
    <w:rsid w:val="0055278C"/>
    <w:rsid w:val="00574451"/>
    <w:rsid w:val="00591A7E"/>
    <w:rsid w:val="005A5935"/>
    <w:rsid w:val="005A6D9F"/>
    <w:rsid w:val="005D79EF"/>
    <w:rsid w:val="00601A65"/>
    <w:rsid w:val="00640C47"/>
    <w:rsid w:val="0066129D"/>
    <w:rsid w:val="00694244"/>
    <w:rsid w:val="00696E37"/>
    <w:rsid w:val="006E357C"/>
    <w:rsid w:val="006E6E6A"/>
    <w:rsid w:val="00700BD1"/>
    <w:rsid w:val="00712B31"/>
    <w:rsid w:val="007402C8"/>
    <w:rsid w:val="00761347"/>
    <w:rsid w:val="00767FC0"/>
    <w:rsid w:val="00776531"/>
    <w:rsid w:val="00785254"/>
    <w:rsid w:val="0078796F"/>
    <w:rsid w:val="007B7CC4"/>
    <w:rsid w:val="007C22D1"/>
    <w:rsid w:val="007C6A39"/>
    <w:rsid w:val="007E3612"/>
    <w:rsid w:val="007F4063"/>
    <w:rsid w:val="007F44AE"/>
    <w:rsid w:val="007F745A"/>
    <w:rsid w:val="0081595D"/>
    <w:rsid w:val="00830528"/>
    <w:rsid w:val="00844C15"/>
    <w:rsid w:val="0084602C"/>
    <w:rsid w:val="008709C5"/>
    <w:rsid w:val="00875485"/>
    <w:rsid w:val="00884099"/>
    <w:rsid w:val="008A435E"/>
    <w:rsid w:val="008D281A"/>
    <w:rsid w:val="00912E16"/>
    <w:rsid w:val="00915D54"/>
    <w:rsid w:val="00916A46"/>
    <w:rsid w:val="00952866"/>
    <w:rsid w:val="009805AF"/>
    <w:rsid w:val="0098326C"/>
    <w:rsid w:val="00983D51"/>
    <w:rsid w:val="009C4990"/>
    <w:rsid w:val="009F7A08"/>
    <w:rsid w:val="00A011F0"/>
    <w:rsid w:val="00A04322"/>
    <w:rsid w:val="00A054B7"/>
    <w:rsid w:val="00A0779F"/>
    <w:rsid w:val="00A31D15"/>
    <w:rsid w:val="00A453E4"/>
    <w:rsid w:val="00A53D36"/>
    <w:rsid w:val="00A71B2F"/>
    <w:rsid w:val="00A81537"/>
    <w:rsid w:val="00A86A5D"/>
    <w:rsid w:val="00A95529"/>
    <w:rsid w:val="00AC1310"/>
    <w:rsid w:val="00AE38B1"/>
    <w:rsid w:val="00B01B2A"/>
    <w:rsid w:val="00B057CB"/>
    <w:rsid w:val="00B51864"/>
    <w:rsid w:val="00B669F7"/>
    <w:rsid w:val="00B70A6B"/>
    <w:rsid w:val="00B76C1F"/>
    <w:rsid w:val="00B97147"/>
    <w:rsid w:val="00BB40D9"/>
    <w:rsid w:val="00BC1496"/>
    <w:rsid w:val="00BF32F5"/>
    <w:rsid w:val="00BF65E0"/>
    <w:rsid w:val="00C30352"/>
    <w:rsid w:val="00C34E86"/>
    <w:rsid w:val="00CA2B36"/>
    <w:rsid w:val="00CA5898"/>
    <w:rsid w:val="00CA7330"/>
    <w:rsid w:val="00CB6456"/>
    <w:rsid w:val="00CB6664"/>
    <w:rsid w:val="00CC7150"/>
    <w:rsid w:val="00CD18AF"/>
    <w:rsid w:val="00CF1CC7"/>
    <w:rsid w:val="00D01638"/>
    <w:rsid w:val="00D2697F"/>
    <w:rsid w:val="00D32BD8"/>
    <w:rsid w:val="00D55482"/>
    <w:rsid w:val="00D66CE0"/>
    <w:rsid w:val="00DB7FB4"/>
    <w:rsid w:val="00DC7365"/>
    <w:rsid w:val="00E00EA1"/>
    <w:rsid w:val="00E04C58"/>
    <w:rsid w:val="00E36F86"/>
    <w:rsid w:val="00E520D7"/>
    <w:rsid w:val="00E55D93"/>
    <w:rsid w:val="00E72753"/>
    <w:rsid w:val="00EB52C4"/>
    <w:rsid w:val="00EC33C9"/>
    <w:rsid w:val="00EE5270"/>
    <w:rsid w:val="00EF7F99"/>
    <w:rsid w:val="00F01A61"/>
    <w:rsid w:val="00F13E2C"/>
    <w:rsid w:val="00F14C92"/>
    <w:rsid w:val="00F417CE"/>
    <w:rsid w:val="00F46B7B"/>
    <w:rsid w:val="00F52308"/>
    <w:rsid w:val="00F75D10"/>
    <w:rsid w:val="00F77C71"/>
    <w:rsid w:val="00F942BA"/>
    <w:rsid w:val="00FC4BB4"/>
    <w:rsid w:val="00FE2696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238"/>
    <w:pPr>
      <w:ind w:left="720"/>
      <w:contextualSpacing/>
    </w:pPr>
  </w:style>
  <w:style w:type="table" w:styleId="a6">
    <w:name w:val="Table Grid"/>
    <w:basedOn w:val="a1"/>
    <w:uiPriority w:val="59"/>
    <w:rsid w:val="0052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B84A-ACF7-4DEC-82B7-AFC52307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10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Быстрова С.А.</cp:lastModifiedBy>
  <cp:revision>36</cp:revision>
  <cp:lastPrinted>2021-02-10T12:19:00Z</cp:lastPrinted>
  <dcterms:created xsi:type="dcterms:W3CDTF">2020-08-24T08:51:00Z</dcterms:created>
  <dcterms:modified xsi:type="dcterms:W3CDTF">2021-02-15T14:07:00Z</dcterms:modified>
</cp:coreProperties>
</file>