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5B" w:rsidRPr="00145535" w:rsidRDefault="008F2C0B" w:rsidP="001D2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об осуществлении государственного контроля (надзора), муниципального контроля за</w:t>
      </w:r>
      <w:r w:rsidRPr="001455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75E5B" w:rsidRPr="001455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762063" w:rsidRPr="001455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D75E5B" w:rsidRPr="001455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D75E5B" w:rsidRPr="00145535" w:rsidRDefault="00D75E5B" w:rsidP="00D7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E5B" w:rsidRPr="00145535" w:rsidRDefault="00D75E5B" w:rsidP="00D7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E5B" w:rsidRPr="00145535" w:rsidRDefault="00D75E5B" w:rsidP="00D7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D75E5B" w:rsidRPr="00145535" w:rsidRDefault="00D75E5B" w:rsidP="00D7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Состояние нормативно-правового регулирования </w:t>
      </w:r>
      <w:proofErr w:type="gramStart"/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D75E5B" w:rsidRPr="00145535" w:rsidRDefault="00D75E5B" w:rsidP="00D7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D75E5B" w:rsidRPr="00145535" w:rsidRDefault="00D75E5B" w:rsidP="00D7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6159" w:rsidRPr="00145535" w:rsidRDefault="00206159" w:rsidP="00EC6AD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5E5B" w:rsidRPr="00145535" w:rsidRDefault="00D75E5B" w:rsidP="004E2B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 по государственному экологическому контролю органы местного самоуправления наделены в соответствии с законом Вологодской области от 28.06.2006 года № 1465-ОЗ.</w:t>
      </w:r>
    </w:p>
    <w:p w:rsidR="00D75E5B" w:rsidRPr="00145535" w:rsidRDefault="00D75E5B" w:rsidP="004E2BB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осуществления </w:t>
      </w:r>
      <w:r w:rsidRPr="00145535"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 надзора (в части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Белозерского муниципального района действуют следующие муниципальные нормативные правовые акты:</w:t>
      </w:r>
    </w:p>
    <w:p w:rsidR="00EC6AD9" w:rsidRPr="00145535" w:rsidRDefault="00D75E5B" w:rsidP="004E2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6AD9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Белозерского муниципального района от 29.09.2006 года № 552 «Об осуществлении отдельных государственных полномочий в сфере охраны окружающей среды» (с последующими изменениями), где утвержден перечень должностных лиц осуществляющих государственный экологический контроль.</w:t>
      </w:r>
    </w:p>
    <w:p w:rsidR="00D75E5B" w:rsidRPr="00145535" w:rsidRDefault="00D75E5B" w:rsidP="004E2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eastAsia="Times New Roman" w:hAnsi="Times New Roman" w:cs="Times New Roman"/>
          <w:sz w:val="28"/>
          <w:szCs w:val="24"/>
          <w:lang w:eastAsia="ar-SA"/>
        </w:rPr>
        <w:t>- постановление администрации Белозерского муниципального района от 11.01.2017 №10 «Об утверждении а</w:t>
      </w:r>
      <w:r w:rsidR="009A1663" w:rsidRPr="00145535">
        <w:rPr>
          <w:rFonts w:ascii="Times New Roman" w:eastAsia="Times New Roman" w:hAnsi="Times New Roman" w:cs="Times New Roman"/>
          <w:sz w:val="28"/>
          <w:szCs w:val="24"/>
          <w:lang w:eastAsia="ar-SA"/>
        </w:rPr>
        <w:t>дминистративн</w:t>
      </w:r>
      <w:r w:rsidRPr="00145535">
        <w:rPr>
          <w:rFonts w:ascii="Times New Roman" w:eastAsia="Times New Roman" w:hAnsi="Times New Roman" w:cs="Times New Roman"/>
          <w:sz w:val="28"/>
          <w:szCs w:val="24"/>
          <w:lang w:eastAsia="ar-SA"/>
        </w:rPr>
        <w:t>ого</w:t>
      </w:r>
      <w:r w:rsidR="009A1663" w:rsidRPr="001455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регламент</w:t>
      </w:r>
      <w:r w:rsidRPr="00145535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9A1663" w:rsidRPr="001455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A1663" w:rsidRPr="00145535">
        <w:rPr>
          <w:rFonts w:ascii="Times New Roman" w:hAnsi="Times New Roman" w:cs="Times New Roman"/>
          <w:sz w:val="28"/>
          <w:szCs w:val="28"/>
        </w:rPr>
        <w:t>по осуществлению регионального государственного экологического надзора (в части регионального  государственного надзора в области охраны атмосферного воздуха; регионального государственного  надзора в области использования и охраны водных объектов; регионального 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 Белозерского муниципального района</w:t>
      </w:r>
      <w:r w:rsidRPr="00145535">
        <w:rPr>
          <w:rFonts w:ascii="Times New Roman" w:hAnsi="Times New Roman" w:cs="Times New Roman"/>
          <w:sz w:val="28"/>
          <w:szCs w:val="28"/>
        </w:rPr>
        <w:t>»</w:t>
      </w:r>
      <w:r w:rsidR="005A2B71" w:rsidRPr="00145535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</w:p>
    <w:p w:rsidR="00D75E5B" w:rsidRPr="00145535" w:rsidRDefault="00D75E5B" w:rsidP="009A1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администрации Белозерского муниципального района от 28.12.2017 №568 «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нормативных правовых актов, или их отдельных частей, содержащих обязательные требования, соблюдение которых оценивается при проведении мероприятий по  государственному экологическому надзору  (контролю) </w:t>
      </w:r>
      <w:r w:rsidRPr="00145535">
        <w:rPr>
          <w:rFonts w:ascii="Times New Roman" w:eastAsia="Calibri" w:hAnsi="Times New Roman" w:cs="Times New Roman"/>
          <w:sz w:val="28"/>
          <w:szCs w:val="28"/>
        </w:rPr>
        <w:t>(в части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</w:t>
      </w:r>
      <w:proofErr w:type="gramEnd"/>
      <w:r w:rsidRPr="00145535">
        <w:rPr>
          <w:rFonts w:ascii="Times New Roman" w:eastAsia="Calibri" w:hAnsi="Times New Roman" w:cs="Times New Roman"/>
          <w:sz w:val="28"/>
          <w:szCs w:val="28"/>
        </w:rPr>
        <w:t xml:space="preserve"> регионального государственного надзора в области обращения с отходами) 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отдельного вида государственного 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экологического надзора  (контроля)»;</w:t>
      </w:r>
    </w:p>
    <w:p w:rsidR="00F47522" w:rsidRPr="00145535" w:rsidRDefault="00D75E5B" w:rsidP="00F475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Белозерского муниципального района от 17.07.2015 №675 «</w:t>
      </w:r>
      <w:r w:rsidR="004E2BB2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оформления плановых (рейдовых)</w:t>
      </w:r>
      <w:r w:rsidR="005A2B71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BB2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и результатов плановых (рейдовых) осмотров»</w:t>
      </w:r>
      <w:r w:rsidR="00F47522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BB2" w:rsidRPr="00145535" w:rsidRDefault="004E2BB2" w:rsidP="00F4752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территории Белозерского муниципального района в каждом поселении приняты Правила благоустройства территории поселений. </w:t>
      </w:r>
    </w:p>
    <w:p w:rsidR="004E2BB2" w:rsidRPr="00145535" w:rsidRDefault="00F47522" w:rsidP="00F47522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4E2BB2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«Город Белозерск» 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31.07.2015 «Об утверждении генеральной схемы санитарной очистки территории МО «Город Белозерск»» </w:t>
      </w:r>
      <w:r w:rsidR="00062332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схема 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санитарной </w:t>
      </w:r>
      <w:r w:rsidR="00062332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МО «Город Белозерск».</w:t>
      </w:r>
      <w:r w:rsidR="004E2BB2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2332" w:rsidRPr="00145535" w:rsidRDefault="00062332" w:rsidP="000623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2332" w:rsidRPr="00145535" w:rsidRDefault="00062332" w:rsidP="000623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2332" w:rsidRPr="00145535" w:rsidRDefault="00062332" w:rsidP="0006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2.</w:t>
      </w:r>
    </w:p>
    <w:p w:rsidR="00062332" w:rsidRPr="00145535" w:rsidRDefault="00062332" w:rsidP="0006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062332" w:rsidRPr="00145535" w:rsidRDefault="00062332" w:rsidP="0006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062332" w:rsidRPr="00145535" w:rsidRDefault="00062332" w:rsidP="0006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1663" w:rsidRPr="00145535" w:rsidRDefault="009A1663" w:rsidP="009A1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522" w:rsidRPr="00145535" w:rsidRDefault="00EC6AD9" w:rsidP="00062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</w:t>
      </w:r>
      <w:r w:rsidR="00062332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по осуществлению регионального государственного экологического надзора осуществляются в соответствии с постановлением администрации Белозерского муниципального района от </w:t>
      </w:r>
      <w:r w:rsidR="00062332" w:rsidRPr="001455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11.01.2017 №10 «Об утверждении административного регламента </w:t>
      </w:r>
      <w:r w:rsidR="00062332" w:rsidRPr="00145535">
        <w:rPr>
          <w:rFonts w:ascii="Times New Roman" w:hAnsi="Times New Roman" w:cs="Times New Roman"/>
          <w:sz w:val="28"/>
          <w:szCs w:val="28"/>
        </w:rPr>
        <w:t>по осуществлению регионального государственного экологического надзора (в части регионального  государственного надзора в области охраны атмосферного воздуха; регионального государственного  надзора в области использования и охраны водных объектов; регионального 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 Белозерского муниципального района»</w:t>
      </w:r>
      <w:r w:rsidR="005A2B71" w:rsidRPr="00145535"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</w:t>
      </w:r>
      <w:r w:rsidR="00062332" w:rsidRPr="00145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332" w:rsidRPr="00145535" w:rsidRDefault="00062332" w:rsidP="00F47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>Полномочия в сфере осуществления государственного экологического надзора возложены на отдел архитектуры и строительства администрации Белозерского муниципального района.</w:t>
      </w:r>
    </w:p>
    <w:p w:rsidR="00062332" w:rsidRPr="00145535" w:rsidRDefault="00062332" w:rsidP="0006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5535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по осуществлению регионального государственного экологического надзора предметом регионального государственного экологического надзора является соблюдение юридическими лицами, индивидуальными предпринимателями обязательных требований в области охраны окружающей среды и природопользования, в том числе требований в области охраны атмосферного воздуха, в области обращения с отходами, в области использования и охраны водных объектов на объектах хозяйственной и иной деятельности независимо от</w:t>
      </w:r>
      <w:proofErr w:type="gramEnd"/>
      <w:r w:rsidRPr="00145535">
        <w:rPr>
          <w:rFonts w:ascii="Times New Roman" w:hAnsi="Times New Roman" w:cs="Times New Roman"/>
          <w:sz w:val="28"/>
          <w:szCs w:val="28"/>
        </w:rPr>
        <w:t xml:space="preserve"> форм собственности, находящихся на территории Белозерского муниципального района, за исключением объектов, подлежащих региональному государственному экологическому надзору.</w:t>
      </w:r>
    </w:p>
    <w:p w:rsidR="00062332" w:rsidRPr="00145535" w:rsidRDefault="00062332" w:rsidP="00062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2" w:rsidRPr="00145535" w:rsidRDefault="00062332" w:rsidP="00062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ab/>
        <w:t>Результатом исполнения государственной функции является выявление:</w:t>
      </w:r>
    </w:p>
    <w:p w:rsidR="00062332" w:rsidRPr="00145535" w:rsidRDefault="00062332" w:rsidP="00062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>- факта нарушения законодательства в области охраны окружающей среды, использования природных ресурсов;</w:t>
      </w:r>
    </w:p>
    <w:p w:rsidR="00062332" w:rsidRPr="00145535" w:rsidRDefault="00062332" w:rsidP="00062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>- отсутствия факта нарушений законодательства в области охраны окружающей среды, использования природных ресурсов</w:t>
      </w:r>
      <w:r w:rsidR="00F47522" w:rsidRPr="00145535">
        <w:rPr>
          <w:rFonts w:ascii="Times New Roman" w:hAnsi="Times New Roman" w:cs="Times New Roman"/>
          <w:sz w:val="28"/>
          <w:szCs w:val="28"/>
        </w:rPr>
        <w:t>.</w:t>
      </w:r>
    </w:p>
    <w:p w:rsidR="00F47522" w:rsidRPr="00145535" w:rsidRDefault="00F47522" w:rsidP="00F475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5535">
        <w:rPr>
          <w:sz w:val="28"/>
          <w:szCs w:val="28"/>
        </w:rPr>
        <w:t xml:space="preserve">Плановые проверки могут осуществляться в форме документарных и (или) выездных проверок: </w:t>
      </w:r>
    </w:p>
    <w:p w:rsidR="00F47522" w:rsidRPr="00145535" w:rsidRDefault="00F47522" w:rsidP="00F475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5535">
        <w:rPr>
          <w:sz w:val="28"/>
          <w:szCs w:val="28"/>
        </w:rPr>
        <w:t xml:space="preserve">- документарная проверка проводится по месту нахождения уполномоченного органа и включает в себя рассмотрение документов юридического лица, индивидуального предпринимателя, указанных в распоряжении уполномоченного органа; </w:t>
      </w:r>
    </w:p>
    <w:p w:rsidR="00F47522" w:rsidRPr="00145535" w:rsidRDefault="00F47522" w:rsidP="00F475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5535">
        <w:rPr>
          <w:sz w:val="28"/>
          <w:szCs w:val="28"/>
        </w:rPr>
        <w:t>- выездная проверка проводится по месту расположения используемых проверяемым лицом земельных участков (земельного участка) и включает в себя проверку сведений, содержащихся в документах проверяемого лица, исполнения им земельного законодательства; конечным результатом исполнения муниципальной функции является составление акта проверки.</w:t>
      </w:r>
    </w:p>
    <w:p w:rsidR="00F47522" w:rsidRPr="00145535" w:rsidRDefault="0007612C" w:rsidP="0007612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ab/>
      </w:r>
      <w:r w:rsidRPr="00145535">
        <w:rPr>
          <w:rFonts w:ascii="Times New Roman" w:hAnsi="Times New Roman" w:cs="Times New Roman"/>
          <w:sz w:val="28"/>
          <w:szCs w:val="28"/>
        </w:rPr>
        <w:tab/>
      </w:r>
      <w:r w:rsidR="00F47522" w:rsidRPr="00145535">
        <w:rPr>
          <w:rFonts w:ascii="Times New Roman" w:hAnsi="Times New Roman" w:cs="Times New Roman"/>
          <w:sz w:val="28"/>
          <w:szCs w:val="28"/>
        </w:rPr>
        <w:t>Сроки и последовательность действий (административных процедур) по осуществлению регионального государственного экологического надзора  определены Административным регламентом исполнения функции по осуществлению регионального государственного экологического надзора</w:t>
      </w:r>
      <w:r w:rsidRPr="00145535">
        <w:rPr>
          <w:rFonts w:ascii="Times New Roman" w:hAnsi="Times New Roman" w:cs="Times New Roman"/>
          <w:sz w:val="28"/>
          <w:szCs w:val="28"/>
        </w:rPr>
        <w:t xml:space="preserve"> на </w:t>
      </w:r>
      <w:r w:rsidR="00F47522" w:rsidRPr="0014553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145535">
        <w:rPr>
          <w:rFonts w:ascii="Times New Roman" w:hAnsi="Times New Roman" w:cs="Times New Roman"/>
          <w:sz w:val="28"/>
          <w:szCs w:val="28"/>
        </w:rPr>
        <w:t>Белозерского</w:t>
      </w:r>
      <w:r w:rsidR="00F47522" w:rsidRPr="00145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45535">
        <w:rPr>
          <w:rFonts w:ascii="Times New Roman" w:hAnsi="Times New Roman" w:cs="Times New Roman"/>
          <w:sz w:val="28"/>
          <w:szCs w:val="28"/>
        </w:rPr>
        <w:t>, утвержденным постановление администрации района от 11.01.2017 №10</w:t>
      </w:r>
      <w:r w:rsidR="00F47522" w:rsidRPr="00145535">
        <w:rPr>
          <w:rFonts w:ascii="Times New Roman" w:hAnsi="Times New Roman" w:cs="Times New Roman"/>
          <w:sz w:val="28"/>
          <w:szCs w:val="28"/>
        </w:rPr>
        <w:t>.</w:t>
      </w:r>
    </w:p>
    <w:p w:rsidR="0007612C" w:rsidRPr="00145535" w:rsidRDefault="0007612C" w:rsidP="00076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ab/>
        <w:t>В процессе исполнения государственной функции осуществляется взаимодействие:</w:t>
      </w:r>
    </w:p>
    <w:p w:rsidR="0007612C" w:rsidRPr="00145535" w:rsidRDefault="0007612C" w:rsidP="00076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>- с прокуратурой Белозерского района, Череповецкой межрайонной природоохранной прокуратурой - по вопросам согласования проведения внеплановых выездных проверок, согласования планов проведения плановых проверок;</w:t>
      </w:r>
    </w:p>
    <w:p w:rsidR="0007612C" w:rsidRPr="00145535" w:rsidRDefault="0007612C" w:rsidP="00076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>- с Департаментом природных ресурсов и охраны окружающей среды Вологодской области - по вопросам разрешения вопросов, связанных с осуществлением отдельных государственных полномочий, представления отчетности;</w:t>
      </w:r>
    </w:p>
    <w:p w:rsidR="0007612C" w:rsidRPr="00145535" w:rsidRDefault="0007612C" w:rsidP="00076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>- с Государственным учреждением "Вологодский центр по гидрометеорологии и мониторингу окружающей среды" - по вопросам качества окружающей среды;</w:t>
      </w:r>
    </w:p>
    <w:p w:rsidR="0007612C" w:rsidRPr="00145535" w:rsidRDefault="0007612C" w:rsidP="00076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 xml:space="preserve">- с </w:t>
      </w:r>
      <w:r w:rsidRPr="00145535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инспекцией Федеральной налоговой службы № 11 по Вологодской области</w:t>
      </w:r>
      <w:r w:rsidRPr="00145535">
        <w:rPr>
          <w:rFonts w:ascii="Times New Roman" w:hAnsi="Times New Roman" w:cs="Times New Roman"/>
          <w:sz w:val="28"/>
          <w:szCs w:val="28"/>
        </w:rPr>
        <w:t xml:space="preserve"> - по вопросам межведомственного информационного взаимодействия;</w:t>
      </w:r>
    </w:p>
    <w:p w:rsidR="0007612C" w:rsidRPr="00145535" w:rsidRDefault="0007612C" w:rsidP="00076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>- с Управлением Федеральной службы по надзору в сфере природопользования (Росприроднадзора) по Вологодской области - по вопросам осуществления государственного экологического надзора и межведомственного информационного взаимодействия;</w:t>
      </w:r>
    </w:p>
    <w:p w:rsidR="0007612C" w:rsidRPr="00145535" w:rsidRDefault="0007612C" w:rsidP="00076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 xml:space="preserve">- с отделом геологии и лицензирования Департамента по </w:t>
      </w:r>
      <w:r w:rsidRPr="00145535">
        <w:rPr>
          <w:rFonts w:ascii="Times New Roman" w:hAnsi="Times New Roman" w:cs="Times New Roman"/>
          <w:sz w:val="28"/>
          <w:szCs w:val="28"/>
        </w:rPr>
        <w:lastRenderedPageBreak/>
        <w:t>недропользованию по Северо-Западному федеральному округу по Вологодской области (</w:t>
      </w:r>
      <w:proofErr w:type="spellStart"/>
      <w:r w:rsidRPr="00145535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Pr="00145535">
        <w:rPr>
          <w:rFonts w:ascii="Times New Roman" w:hAnsi="Times New Roman" w:cs="Times New Roman"/>
          <w:sz w:val="28"/>
          <w:szCs w:val="28"/>
        </w:rPr>
        <w:t>) - по вопросам межведомственного информационного взаимодействия;</w:t>
      </w:r>
    </w:p>
    <w:p w:rsidR="0007612C" w:rsidRPr="00145535" w:rsidRDefault="0007612C" w:rsidP="00076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>- с Северо-Западным Управлением Федеральной службы по экологическому, технологическому и атомному надзору (</w:t>
      </w:r>
      <w:proofErr w:type="spellStart"/>
      <w:r w:rsidRPr="00145535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145535">
        <w:rPr>
          <w:rFonts w:ascii="Times New Roman" w:hAnsi="Times New Roman" w:cs="Times New Roman"/>
          <w:sz w:val="28"/>
          <w:szCs w:val="28"/>
        </w:rPr>
        <w:t>) - по вопросам межведомственного информационного взаимодействия;</w:t>
      </w:r>
    </w:p>
    <w:p w:rsidR="0007612C" w:rsidRPr="00145535" w:rsidRDefault="0007612C" w:rsidP="00076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>- с Управлением Федеральной службы государственной регистрации, кадастра и картографии (</w:t>
      </w:r>
      <w:proofErr w:type="spellStart"/>
      <w:r w:rsidRPr="001455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45535">
        <w:rPr>
          <w:rFonts w:ascii="Times New Roman" w:hAnsi="Times New Roman" w:cs="Times New Roman"/>
          <w:sz w:val="28"/>
          <w:szCs w:val="28"/>
        </w:rPr>
        <w:t>) по Вологодской области - по вопросам межведомственного информационного взаимодействия;</w:t>
      </w:r>
    </w:p>
    <w:p w:rsidR="0007612C" w:rsidRPr="00145535" w:rsidRDefault="0007612C" w:rsidP="00076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>- с отделом водных ресурсов Двинско-Печорского бассейнового водного управления (</w:t>
      </w:r>
      <w:proofErr w:type="spellStart"/>
      <w:r w:rsidRPr="00145535">
        <w:rPr>
          <w:rFonts w:ascii="Times New Roman" w:hAnsi="Times New Roman" w:cs="Times New Roman"/>
          <w:sz w:val="28"/>
          <w:szCs w:val="28"/>
        </w:rPr>
        <w:t>Росводресурсов</w:t>
      </w:r>
      <w:proofErr w:type="spellEnd"/>
      <w:r w:rsidRPr="00145535">
        <w:rPr>
          <w:rFonts w:ascii="Times New Roman" w:hAnsi="Times New Roman" w:cs="Times New Roman"/>
          <w:sz w:val="28"/>
          <w:szCs w:val="28"/>
        </w:rPr>
        <w:t>) по Вологодской области - по вопросам межведомственного информационного взаимодействия;</w:t>
      </w:r>
    </w:p>
    <w:p w:rsidR="0007612C" w:rsidRPr="00145535" w:rsidRDefault="0007612C" w:rsidP="00076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>- с Межмуниципальным отделом МВД России «Белозерский» - по вопросам межведомственного информационного взаимодействия;</w:t>
      </w:r>
    </w:p>
    <w:p w:rsidR="00F47522" w:rsidRPr="00145535" w:rsidRDefault="0007612C" w:rsidP="00062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ab/>
        <w:t>Экспертные организации и эксперты при проведении проверок не привлекались.</w:t>
      </w:r>
    </w:p>
    <w:p w:rsidR="00062332" w:rsidRPr="00145535" w:rsidRDefault="000E17B1" w:rsidP="00062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ab/>
        <w:t xml:space="preserve">Обязанности по осуществлению переданных полномочий в области государственного экологического надзора на территории Белозерского муниципального района исполняет </w:t>
      </w:r>
      <w:r w:rsidR="001C5F14" w:rsidRPr="00145535">
        <w:rPr>
          <w:rFonts w:ascii="Times New Roman" w:hAnsi="Times New Roman" w:cs="Times New Roman"/>
          <w:sz w:val="28"/>
          <w:szCs w:val="28"/>
        </w:rPr>
        <w:t>начальник</w:t>
      </w:r>
      <w:r w:rsidRPr="00145535">
        <w:rPr>
          <w:rFonts w:ascii="Times New Roman" w:hAnsi="Times New Roman" w:cs="Times New Roman"/>
          <w:sz w:val="28"/>
          <w:szCs w:val="28"/>
        </w:rPr>
        <w:t xml:space="preserve"> отдела архитектуры и строительства администрации района. Работа </w:t>
      </w:r>
      <w:r w:rsidR="00D65072" w:rsidRPr="00145535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145535">
        <w:rPr>
          <w:rFonts w:ascii="Times New Roman" w:hAnsi="Times New Roman" w:cs="Times New Roman"/>
          <w:sz w:val="28"/>
          <w:szCs w:val="28"/>
        </w:rPr>
        <w:t xml:space="preserve"> регламентируется должностной инструкцией, утвержденной руководителем администрации района.</w:t>
      </w:r>
    </w:p>
    <w:p w:rsidR="000E17B1" w:rsidRPr="00145535" w:rsidRDefault="000E17B1" w:rsidP="00062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ab/>
        <w:t xml:space="preserve">В соответствии с должностной инструкцией основными функциями </w:t>
      </w:r>
      <w:r w:rsidR="001C5F14" w:rsidRPr="00145535">
        <w:rPr>
          <w:rFonts w:ascii="Times New Roman" w:hAnsi="Times New Roman" w:cs="Times New Roman"/>
          <w:sz w:val="28"/>
          <w:szCs w:val="28"/>
        </w:rPr>
        <w:t>начальника</w:t>
      </w:r>
      <w:r w:rsidR="006165C0" w:rsidRPr="0014553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145535">
        <w:rPr>
          <w:rFonts w:ascii="Times New Roman" w:hAnsi="Times New Roman" w:cs="Times New Roman"/>
          <w:sz w:val="28"/>
          <w:szCs w:val="28"/>
        </w:rPr>
        <w:t>в сфере государственного экологического надзора являются:</w:t>
      </w:r>
    </w:p>
    <w:p w:rsidR="006165C0" w:rsidRPr="00145535" w:rsidRDefault="006165C0" w:rsidP="006165C0">
      <w:pPr>
        <w:pStyle w:val="ConsPlusNormal"/>
        <w:widowControl/>
        <w:suppressAutoHyphens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535">
        <w:rPr>
          <w:rFonts w:ascii="Times New Roman" w:hAnsi="Times New Roman" w:cs="Times New Roman"/>
          <w:sz w:val="28"/>
          <w:szCs w:val="28"/>
        </w:rPr>
        <w:t xml:space="preserve"> </w:t>
      </w:r>
      <w:r w:rsidRPr="0014553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45535">
        <w:rPr>
          <w:rFonts w:ascii="Times New Roman" w:eastAsia="Arial" w:hAnsi="Times New Roman" w:cs="Times New Roman"/>
          <w:sz w:val="28"/>
          <w:szCs w:val="28"/>
          <w:lang w:eastAsia="ar-SA"/>
        </w:rPr>
        <w:t>выявлять нарушения, составляет протоколы об  административных правонарушениях в соответствии со своей компетенцией</w:t>
      </w:r>
    </w:p>
    <w:p w:rsidR="006165C0" w:rsidRPr="00145535" w:rsidRDefault="006165C0" w:rsidP="006165C0">
      <w:pPr>
        <w:pStyle w:val="DefaultText"/>
        <w:shd w:val="clear" w:color="auto" w:fill="FFFFFF"/>
        <w:autoSpaceDE w:val="0"/>
        <w:ind w:left="-19"/>
        <w:jc w:val="both"/>
        <w:rPr>
          <w:rFonts w:ascii="Times New Roman CYR" w:eastAsia="Times New Roman CYR" w:hAnsi="Times New Roman CYR" w:cs="Times New Roman CYR"/>
          <w:color w:val="000000"/>
          <w:szCs w:val="28"/>
          <w:shd w:val="clear" w:color="auto" w:fill="FFFF00"/>
        </w:rPr>
      </w:pPr>
      <w:r w:rsidRPr="00145535">
        <w:rPr>
          <w:rFonts w:eastAsia="Arial" w:cs="Times New Roman"/>
          <w:szCs w:val="28"/>
          <w:lang w:eastAsia="ar-SA"/>
        </w:rPr>
        <w:tab/>
      </w:r>
      <w:r w:rsidRPr="00145535">
        <w:rPr>
          <w:rFonts w:eastAsia="Arial" w:cs="Times New Roman"/>
          <w:szCs w:val="28"/>
          <w:lang w:eastAsia="ar-SA"/>
        </w:rPr>
        <w:tab/>
        <w:t xml:space="preserve">- </w:t>
      </w:r>
      <w:r w:rsidRPr="00145535">
        <w:rPr>
          <w:rFonts w:ascii="Times New Roman CYR" w:eastAsia="Times New Roman CYR" w:hAnsi="Times New Roman CYR" w:cs="Times New Roman CYR"/>
          <w:color w:val="000000"/>
          <w:szCs w:val="28"/>
          <w:shd w:val="clear" w:color="auto" w:fill="FFFFFF"/>
        </w:rPr>
        <w:t>осуществлять региональный государственный экологический надзор на объектах хозяйственной и иной деятельности независимо от форм собственности, находящихся на территории Белозерского муниципального района, за исключением объектов, подлежащих региональному государственному экологическому надзору уполномоченным органом в сфере</w:t>
      </w:r>
      <w:r w:rsidRPr="00145535">
        <w:rPr>
          <w:rFonts w:ascii="Times New Roman CYR" w:eastAsia="Times New Roman CYR" w:hAnsi="Times New Roman CYR" w:cs="Times New Roman CYR"/>
          <w:color w:val="000000"/>
          <w:szCs w:val="28"/>
          <w:shd w:val="clear" w:color="auto" w:fill="FFFF00"/>
        </w:rPr>
        <w:t xml:space="preserve"> </w:t>
      </w:r>
    </w:p>
    <w:p w:rsidR="006165C0" w:rsidRPr="00145535" w:rsidRDefault="006165C0" w:rsidP="006165C0">
      <w:pPr>
        <w:pStyle w:val="DefaultText"/>
        <w:shd w:val="clear" w:color="auto" w:fill="FFFFFF"/>
        <w:autoSpaceDE w:val="0"/>
        <w:ind w:left="-19"/>
        <w:jc w:val="both"/>
      </w:pPr>
      <w:r w:rsidRPr="00145535">
        <w:rPr>
          <w:rFonts w:ascii="Times New Roman CYR" w:eastAsia="Times New Roman CYR" w:hAnsi="Times New Roman CYR" w:cs="Times New Roman CYR"/>
          <w:color w:val="000000"/>
          <w:szCs w:val="28"/>
          <w:shd w:val="clear" w:color="auto" w:fill="FFFFFF"/>
        </w:rPr>
        <w:t>охраны окружающей среды области в соответствии с Законом Вологодской области «О наделении органов местного самоуправления отдельными государственными полномочиями в сфере охраны окружающей среды» от 28.06.2006 г. № 1465-ОЗ;</w:t>
      </w:r>
    </w:p>
    <w:p w:rsidR="006165C0" w:rsidRPr="00145535" w:rsidRDefault="006165C0" w:rsidP="006165C0">
      <w:pPr>
        <w:pStyle w:val="DefaultText"/>
        <w:shd w:val="clear" w:color="auto" w:fill="FFFFFF"/>
        <w:autoSpaceDE w:val="0"/>
        <w:ind w:left="-19" w:firstLine="727"/>
        <w:jc w:val="both"/>
        <w:rPr>
          <w:rFonts w:ascii="Times New Roman CYR" w:eastAsia="Times New Roman CYR" w:hAnsi="Times New Roman CYR" w:cs="Times New Roman CYR"/>
          <w:color w:val="000000"/>
          <w:szCs w:val="28"/>
          <w:shd w:val="clear" w:color="auto" w:fill="FFFF00"/>
        </w:rPr>
      </w:pPr>
      <w:r w:rsidRPr="00145535">
        <w:rPr>
          <w:rFonts w:ascii="Times New Roman CYR" w:eastAsia="Times New Roman CYR" w:hAnsi="Times New Roman CYR" w:cs="Times New Roman CYR"/>
          <w:color w:val="000000"/>
          <w:szCs w:val="28"/>
          <w:shd w:val="clear" w:color="auto" w:fill="FFFFFF"/>
        </w:rPr>
        <w:t>- составлять протоколы и расследовать дела об административных правонарушениях, предусмотренных Кодексом об административных правонарушениях Российской Федерации в области окружающей природной среды и природопользования;</w:t>
      </w:r>
    </w:p>
    <w:p w:rsidR="006165C0" w:rsidRPr="00145535" w:rsidRDefault="006165C0" w:rsidP="006165C0">
      <w:pPr>
        <w:pStyle w:val="DefaultText"/>
        <w:autoSpaceDE w:val="0"/>
        <w:ind w:left="-19" w:firstLine="727"/>
        <w:jc w:val="both"/>
        <w:rPr>
          <w:rFonts w:ascii="Times New Roman CYR" w:eastAsia="Times New Roman CYR" w:hAnsi="Times New Roman CYR" w:cs="Times New Roman CYR"/>
          <w:color w:val="000000"/>
          <w:szCs w:val="28"/>
        </w:rPr>
      </w:pPr>
      <w:r w:rsidRPr="00145535">
        <w:rPr>
          <w:rFonts w:ascii="Times New Roman CYR" w:eastAsia="Times New Roman CYR" w:hAnsi="Times New Roman CYR" w:cs="Times New Roman CYR"/>
          <w:color w:val="000000"/>
          <w:szCs w:val="28"/>
          <w:shd w:val="clear" w:color="auto" w:fill="FFFFFF"/>
        </w:rPr>
        <w:t xml:space="preserve">- </w:t>
      </w:r>
      <w:r w:rsidRPr="00145535">
        <w:rPr>
          <w:rFonts w:ascii="Times New Roman CYR" w:eastAsia="Times New Roman CYR" w:hAnsi="Times New Roman CYR" w:cs="Times New Roman CYR"/>
          <w:color w:val="000000"/>
          <w:szCs w:val="28"/>
        </w:rPr>
        <w:t>осуществлять подготовку проектов, исковых заявлений в суд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6165C0" w:rsidRPr="00145535" w:rsidRDefault="006165C0" w:rsidP="006165C0">
      <w:pPr>
        <w:pStyle w:val="DefaultText"/>
        <w:autoSpaceDE w:val="0"/>
        <w:ind w:left="-19" w:firstLine="727"/>
        <w:jc w:val="both"/>
        <w:rPr>
          <w:rFonts w:ascii="Times New Roman CYR" w:eastAsia="Times New Roman CYR" w:hAnsi="Times New Roman CYR" w:cs="Times New Roman CYR"/>
          <w:color w:val="000000"/>
          <w:szCs w:val="28"/>
        </w:rPr>
      </w:pPr>
      <w:r w:rsidRPr="00145535">
        <w:rPr>
          <w:rFonts w:ascii="Times New Roman CYR" w:eastAsia="Times New Roman CYR" w:hAnsi="Times New Roman CYR" w:cs="Times New Roman CYR"/>
          <w:color w:val="000000"/>
          <w:szCs w:val="28"/>
        </w:rPr>
        <w:t>-</w:t>
      </w:r>
      <w:r w:rsidRPr="00145535">
        <w:rPr>
          <w:rFonts w:ascii="Times New Roman CYR" w:eastAsia="Times New Roman CYR" w:hAnsi="Times New Roman CYR" w:cs="Times New Roman CYR"/>
          <w:color w:val="000000"/>
          <w:szCs w:val="28"/>
        </w:rPr>
        <w:tab/>
        <w:t xml:space="preserve">осуществлять подготовку проектов, исковых заявлений в суд о возмещении вреда окружающей среде, причиненного в результате нарушения </w:t>
      </w:r>
      <w:r w:rsidRPr="00145535">
        <w:rPr>
          <w:rFonts w:ascii="Times New Roman CYR" w:eastAsia="Times New Roman CYR" w:hAnsi="Times New Roman CYR" w:cs="Times New Roman CYR"/>
          <w:color w:val="000000"/>
          <w:szCs w:val="28"/>
        </w:rPr>
        <w:lastRenderedPageBreak/>
        <w:t>законодательства в области охраны окружающей среды;</w:t>
      </w:r>
    </w:p>
    <w:p w:rsidR="006165C0" w:rsidRPr="00145535" w:rsidRDefault="006165C0" w:rsidP="006165C0">
      <w:pPr>
        <w:pStyle w:val="DefaultText"/>
        <w:shd w:val="clear" w:color="auto" w:fill="FFFFFF"/>
        <w:autoSpaceDE w:val="0"/>
        <w:ind w:left="-19" w:firstLine="727"/>
        <w:jc w:val="both"/>
      </w:pPr>
      <w:r w:rsidRPr="00145535">
        <w:rPr>
          <w:rFonts w:ascii="Times New Roman CYR" w:eastAsia="Times New Roman CYR" w:hAnsi="Times New Roman CYR" w:cs="Times New Roman CYR"/>
          <w:color w:val="000000"/>
          <w:szCs w:val="28"/>
          <w:shd w:val="clear" w:color="auto" w:fill="FFFFFF"/>
        </w:rPr>
        <w:t>-</w:t>
      </w:r>
      <w:r w:rsidRPr="00145535">
        <w:rPr>
          <w:rFonts w:ascii="Times New Roman CYR" w:eastAsia="Times New Roman CYR" w:hAnsi="Times New Roman CYR" w:cs="Times New Roman CYR"/>
          <w:color w:val="000000"/>
          <w:szCs w:val="28"/>
          <w:shd w:val="clear" w:color="auto" w:fill="FFFFFF"/>
        </w:rPr>
        <w:tab/>
        <w:t>участвовать в расследовании аварийных и чрезвычайных ситуаций с возможными экологическими последствиями, в разработке мер по ликвидации последствий с последующим контролем их выполнения;</w:t>
      </w:r>
    </w:p>
    <w:p w:rsidR="006165C0" w:rsidRPr="00145535" w:rsidRDefault="006165C0" w:rsidP="006165C0">
      <w:pPr>
        <w:pStyle w:val="DefaultText"/>
        <w:shd w:val="clear" w:color="auto" w:fill="FFFFFF"/>
        <w:autoSpaceDE w:val="0"/>
        <w:ind w:left="-19" w:firstLine="727"/>
        <w:jc w:val="both"/>
        <w:rPr>
          <w:rFonts w:ascii="Times New Roman CYR" w:eastAsia="Times New Roman CYR" w:hAnsi="Times New Roman CYR" w:cs="Times New Roman CYR"/>
          <w:color w:val="000000"/>
          <w:szCs w:val="28"/>
          <w:shd w:val="clear" w:color="auto" w:fill="FFFF00"/>
        </w:rPr>
      </w:pPr>
      <w:r w:rsidRPr="00145535">
        <w:rPr>
          <w:rFonts w:ascii="Times New Roman CYR" w:eastAsia="Times New Roman CYR" w:hAnsi="Times New Roman CYR" w:cs="Times New Roman CYR"/>
          <w:color w:val="000000"/>
          <w:szCs w:val="28"/>
          <w:shd w:val="clear" w:color="auto" w:fill="FFFFFF"/>
        </w:rPr>
        <w:t>- участвовать в организации системы всеобщего непрерывного экологического воспитания и образования среди населения, проводит работу по пропаганде знаний в области рационального природопользования и охраны окружающей среды;</w:t>
      </w:r>
    </w:p>
    <w:p w:rsidR="006165C0" w:rsidRPr="00145535" w:rsidRDefault="006165C0" w:rsidP="006165C0">
      <w:pPr>
        <w:pStyle w:val="DefaultText"/>
        <w:autoSpaceDE w:val="0"/>
        <w:ind w:left="-19" w:firstLine="727"/>
        <w:jc w:val="both"/>
        <w:rPr>
          <w:rFonts w:ascii="Times New Roman CYR" w:eastAsia="Times New Roman CYR" w:hAnsi="Times New Roman CYR" w:cs="Times New Roman CYR"/>
          <w:color w:val="000000"/>
          <w:szCs w:val="28"/>
        </w:rPr>
      </w:pPr>
      <w:r w:rsidRPr="00145535">
        <w:rPr>
          <w:rFonts w:ascii="Times New Roman CYR" w:eastAsia="Times New Roman CYR" w:hAnsi="Times New Roman CYR" w:cs="Times New Roman CYR"/>
          <w:color w:val="000000"/>
          <w:szCs w:val="28"/>
        </w:rPr>
        <w:t>- участвовать в подготовке программ по обеспечению предприятий, организаций, учреждений и населения качественной питьевой водой;</w:t>
      </w:r>
    </w:p>
    <w:p w:rsidR="006165C0" w:rsidRPr="00145535" w:rsidRDefault="006165C0" w:rsidP="006165C0">
      <w:pPr>
        <w:pStyle w:val="DefaultText"/>
        <w:autoSpaceDE w:val="0"/>
        <w:ind w:left="-19" w:firstLine="727"/>
        <w:jc w:val="both"/>
      </w:pPr>
      <w:r w:rsidRPr="00145535">
        <w:rPr>
          <w:rFonts w:ascii="Times New Roman CYR" w:eastAsia="Times New Roman CYR" w:hAnsi="Times New Roman CYR" w:cs="Times New Roman CYR"/>
          <w:color w:val="000000"/>
          <w:szCs w:val="28"/>
        </w:rPr>
        <w:t>- выполнять иные обязанности в соответствии с муниципальными правовыми актами района.</w:t>
      </w:r>
    </w:p>
    <w:p w:rsidR="006165C0" w:rsidRPr="00145535" w:rsidRDefault="006165C0" w:rsidP="006165C0">
      <w:pPr>
        <w:pStyle w:val="ConsPlusNormal"/>
        <w:widowControl/>
        <w:suppressAutoHyphens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535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Вспомогательные функции </w:t>
      </w:r>
      <w:r w:rsidR="001C5F14" w:rsidRPr="00145535">
        <w:rPr>
          <w:rFonts w:ascii="Times New Roman" w:eastAsia="Arial" w:hAnsi="Times New Roman" w:cs="Times New Roman"/>
          <w:sz w:val="28"/>
          <w:szCs w:val="28"/>
          <w:lang w:eastAsia="ar-SA"/>
        </w:rPr>
        <w:t>начальника</w:t>
      </w:r>
      <w:r w:rsidRPr="0014553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отдела:</w:t>
      </w:r>
    </w:p>
    <w:p w:rsidR="006165C0" w:rsidRPr="00145535" w:rsidRDefault="006165C0" w:rsidP="006165C0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553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- разрабатывать проекты муниципальных правовых актов органов </w:t>
      </w:r>
    </w:p>
    <w:p w:rsidR="006165C0" w:rsidRPr="00145535" w:rsidRDefault="006165C0" w:rsidP="006165C0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5535">
        <w:rPr>
          <w:rFonts w:ascii="Times New Roman" w:eastAsia="Times New Roman" w:hAnsi="Times New Roman" w:cs="Times New Roman"/>
          <w:sz w:val="28"/>
          <w:szCs w:val="24"/>
          <w:lang w:eastAsia="ar-SA"/>
        </w:rPr>
        <w:t>местного самоуправления, по вопросам компетенции отдела;</w:t>
      </w:r>
    </w:p>
    <w:p w:rsidR="006165C0" w:rsidRPr="00145535" w:rsidRDefault="006165C0" w:rsidP="006165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участвовать в разработке, составлении и своевременном представлении отчетности, связанной с деятельностью отдела;</w:t>
      </w:r>
    </w:p>
    <w:p w:rsidR="006165C0" w:rsidRPr="00145535" w:rsidRDefault="006165C0" w:rsidP="006165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осуществлять учет незавершенного капитального строительства строящихся объектов;</w:t>
      </w:r>
    </w:p>
    <w:p w:rsidR="006165C0" w:rsidRPr="00145535" w:rsidRDefault="006165C0" w:rsidP="006165C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535">
        <w:rPr>
          <w:rFonts w:ascii="Times New Roman" w:eastAsia="Arial" w:hAnsi="Times New Roman" w:cs="Times New Roman"/>
          <w:sz w:val="28"/>
          <w:szCs w:val="28"/>
          <w:lang w:eastAsia="ar-SA"/>
        </w:rPr>
        <w:t>- направлять в инспекцию государственного строительного надзора Вологодской области сообщения о нарушениях застройщиками (заказчиками) требований в области строительства;</w:t>
      </w:r>
    </w:p>
    <w:p w:rsidR="006165C0" w:rsidRPr="00145535" w:rsidRDefault="006165C0" w:rsidP="006165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и хранения технической документации;</w:t>
      </w:r>
    </w:p>
    <w:p w:rsidR="006165C0" w:rsidRPr="00145535" w:rsidRDefault="006165C0" w:rsidP="006165C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535">
        <w:rPr>
          <w:rFonts w:ascii="Times New Roman" w:eastAsia="Arial" w:hAnsi="Times New Roman" w:cs="Times New Roman"/>
          <w:sz w:val="28"/>
          <w:szCs w:val="28"/>
          <w:lang w:eastAsia="ar-SA"/>
        </w:rPr>
        <w:t>- участие в разработке, согласовании и реализации программ социально-экономического развития района по вопросам строительства,  реконструкции, капитального ремонта объектов капитального строительства;</w:t>
      </w:r>
    </w:p>
    <w:p w:rsidR="006165C0" w:rsidRPr="00145535" w:rsidRDefault="006165C0" w:rsidP="006165C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535">
        <w:rPr>
          <w:rFonts w:ascii="Times New Roman" w:eastAsia="Arial" w:hAnsi="Times New Roman" w:cs="Times New Roman"/>
          <w:sz w:val="28"/>
          <w:szCs w:val="28"/>
          <w:lang w:eastAsia="ar-SA"/>
        </w:rPr>
        <w:t>- участие в совместной подготовке проектов размещения объектов капитального строительства федерального, регионального или местного значения на территориях муниципальных образований, либо планирования по размещению таких объектов;</w:t>
      </w:r>
    </w:p>
    <w:p w:rsidR="006165C0" w:rsidRPr="00145535" w:rsidRDefault="006165C0" w:rsidP="006165C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535">
        <w:rPr>
          <w:rFonts w:ascii="Times New Roman" w:eastAsia="Arial" w:hAnsi="Times New Roman" w:cs="Times New Roman"/>
          <w:sz w:val="28"/>
          <w:szCs w:val="28"/>
          <w:lang w:eastAsia="ar-SA"/>
        </w:rPr>
        <w:t>- участие в работе комиссий по выбору земельных участков для осуществления строительства, реконструкции и расширения объектов, проведении натурных обследований и оформлении акта выбора земельного участка;</w:t>
      </w:r>
    </w:p>
    <w:p w:rsidR="006165C0" w:rsidRPr="00145535" w:rsidRDefault="006165C0" w:rsidP="006165C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45535">
        <w:rPr>
          <w:rFonts w:ascii="Times New Roman" w:eastAsia="Arial" w:hAnsi="Times New Roman" w:cs="Times New Roman"/>
          <w:sz w:val="28"/>
          <w:szCs w:val="28"/>
          <w:lang w:eastAsia="ar-SA"/>
        </w:rPr>
        <w:t>- подготовку градостроительных планов земельных участков на территории района;</w:t>
      </w:r>
    </w:p>
    <w:p w:rsidR="006165C0" w:rsidRPr="00145535" w:rsidRDefault="006165C0" w:rsidP="006165C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выдачу разрешений на строительство, разрешений на ввод при осуществлении строительства, реконструкции объектов капитального строительства, расположенных на территории района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165C0" w:rsidRPr="00145535" w:rsidRDefault="006165C0" w:rsidP="006165C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выдачу разрешений на установку и эксплуатацию рекламных конструкций, аннулирование таких разрешений на территории района;</w:t>
      </w:r>
    </w:p>
    <w:p w:rsidR="006165C0" w:rsidRPr="00145535" w:rsidRDefault="006165C0" w:rsidP="006165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выдачу предписаний о демонтаже самовольно установленных рекламных конструкций на территории района;</w:t>
      </w:r>
    </w:p>
    <w:p w:rsidR="006165C0" w:rsidRPr="00145535" w:rsidRDefault="006165C0" w:rsidP="006165C0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 принимать участие в работе комиссий, рабочих групп в соответствии с муниципальными правовыми актами;</w:t>
      </w:r>
    </w:p>
    <w:p w:rsidR="006165C0" w:rsidRPr="00145535" w:rsidRDefault="006165C0" w:rsidP="006165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оказывать методическую помощь органам местного самоуправления района по вопросам деятельности в сфере архитектуры и строительства; </w:t>
      </w:r>
    </w:p>
    <w:p w:rsidR="006165C0" w:rsidRPr="00145535" w:rsidRDefault="006165C0" w:rsidP="006165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участвовать в выборе и согласовывать проекты и места размещения рекламных конструкций на территории района; </w:t>
      </w:r>
    </w:p>
    <w:p w:rsidR="006165C0" w:rsidRPr="00145535" w:rsidRDefault="006165C0" w:rsidP="006165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осуществлять подготовку проектов ответов по запросам в пределах своей компетенции;</w:t>
      </w:r>
    </w:p>
    <w:p w:rsidR="006165C0" w:rsidRPr="00145535" w:rsidRDefault="006165C0" w:rsidP="006165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5535">
        <w:rPr>
          <w:rFonts w:ascii="Times New Roman" w:eastAsia="Times New Roman" w:hAnsi="Times New Roman" w:cs="Times New Roman"/>
          <w:sz w:val="28"/>
          <w:szCs w:val="24"/>
          <w:lang w:eastAsia="ar-SA"/>
        </w:rPr>
        <w:t>- рассматривать жалобы и заявления по вопросам, входящим в компетенцию отдела;</w:t>
      </w:r>
    </w:p>
    <w:p w:rsidR="006165C0" w:rsidRPr="00145535" w:rsidRDefault="006165C0" w:rsidP="006165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45535">
        <w:rPr>
          <w:rFonts w:ascii="Times New Roman" w:eastAsia="Times New Roman" w:hAnsi="Times New Roman" w:cs="Times New Roman"/>
          <w:sz w:val="28"/>
          <w:szCs w:val="24"/>
          <w:lang w:eastAsia="ar-SA"/>
        </w:rPr>
        <w:t>- осуществлять методическую помощь застройщикам по вопросам архитектуры и строительства;</w:t>
      </w:r>
    </w:p>
    <w:p w:rsidR="006165C0" w:rsidRPr="00145535" w:rsidRDefault="006165C0" w:rsidP="006165C0">
      <w:pPr>
        <w:pStyle w:val="DefaultText"/>
        <w:shd w:val="clear" w:color="auto" w:fill="FFFFFF"/>
        <w:autoSpaceDE w:val="0"/>
        <w:ind w:left="-19" w:firstLine="727"/>
        <w:jc w:val="both"/>
      </w:pPr>
      <w:r w:rsidRPr="00145535">
        <w:rPr>
          <w:rFonts w:ascii="Times New Roman CYR" w:eastAsia="Times New Roman CYR" w:hAnsi="Times New Roman CYR" w:cs="Times New Roman CYR"/>
          <w:color w:val="000000"/>
          <w:szCs w:val="28"/>
          <w:shd w:val="clear" w:color="auto" w:fill="FFFFFF"/>
        </w:rPr>
        <w:t>- оказывать содействие федеральным службам в сборе и электронной обработке статистической отчетности по формам 2-ТП (воздух), 2-ТП (</w:t>
      </w:r>
      <w:proofErr w:type="spellStart"/>
      <w:r w:rsidRPr="00145535">
        <w:rPr>
          <w:rFonts w:ascii="Times New Roman CYR" w:eastAsia="Times New Roman CYR" w:hAnsi="Times New Roman CYR" w:cs="Times New Roman CYR"/>
          <w:color w:val="000000"/>
          <w:szCs w:val="28"/>
          <w:shd w:val="clear" w:color="auto" w:fill="FFFFFF"/>
        </w:rPr>
        <w:t>водхоз</w:t>
      </w:r>
      <w:proofErr w:type="spellEnd"/>
      <w:r w:rsidRPr="00145535">
        <w:rPr>
          <w:rFonts w:ascii="Times New Roman CYR" w:eastAsia="Times New Roman CYR" w:hAnsi="Times New Roman CYR" w:cs="Times New Roman CYR"/>
          <w:color w:val="000000"/>
          <w:szCs w:val="28"/>
          <w:shd w:val="clear" w:color="auto" w:fill="FFFFFF"/>
        </w:rPr>
        <w:t>), 2-ТП (отходы);</w:t>
      </w:r>
    </w:p>
    <w:p w:rsidR="006165C0" w:rsidRPr="00145535" w:rsidRDefault="006165C0" w:rsidP="006165C0">
      <w:pPr>
        <w:pStyle w:val="ConsPlusNormal"/>
        <w:widowControl/>
        <w:suppressAutoHyphens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165C0" w:rsidRPr="00145535" w:rsidRDefault="006165C0" w:rsidP="006165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65C0" w:rsidRPr="00145535" w:rsidRDefault="006165C0" w:rsidP="006165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65C0" w:rsidRPr="00145535" w:rsidRDefault="006165C0" w:rsidP="0061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6165C0" w:rsidRPr="00145535" w:rsidRDefault="006165C0" w:rsidP="0061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6165C0" w:rsidRPr="00145535" w:rsidRDefault="006165C0" w:rsidP="0061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7B1" w:rsidRPr="00145535" w:rsidRDefault="000E17B1" w:rsidP="00062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C0" w:rsidRPr="00145535" w:rsidRDefault="006165C0" w:rsidP="0061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бюджете Белозерского муниципального района на </w:t>
      </w:r>
      <w:r w:rsidR="001C5F14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62063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финансовое обеспечение исполнения функции по осуществление полномочий </w:t>
      </w:r>
      <w:r w:rsidR="004F2D25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государственному экологическому контролю (надзору) не предусмотрено.</w:t>
      </w:r>
    </w:p>
    <w:p w:rsidR="004F2D25" w:rsidRPr="00145535" w:rsidRDefault="004F2D25" w:rsidP="0061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в сфере государственного экологического контроля возложены на отдел архитектуры и строительства администрации района.</w:t>
      </w:r>
    </w:p>
    <w:p w:rsidR="004F2D25" w:rsidRPr="00145535" w:rsidRDefault="004F2D25" w:rsidP="0061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Полномочия осуществляет 1 специалист – </w:t>
      </w:r>
      <w:r w:rsidR="00FC1DBF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</w:t>
      </w:r>
      <w:r w:rsidR="00127CC3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отдела. Специалист имеет высшее образование. Повышение квалификации в 20</w:t>
      </w:r>
      <w:r w:rsidR="00762063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не проводилось.</w:t>
      </w:r>
    </w:p>
    <w:p w:rsidR="006165C0" w:rsidRPr="00145535" w:rsidRDefault="006165C0" w:rsidP="0061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2D25" w:rsidRPr="00145535" w:rsidRDefault="004F2D25" w:rsidP="004F2D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2D25" w:rsidRPr="00145535" w:rsidRDefault="004F2D25" w:rsidP="004F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4F2D25" w:rsidRPr="00145535" w:rsidRDefault="004F2D25" w:rsidP="004F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4F2D25" w:rsidRPr="00145535" w:rsidRDefault="004F2D25" w:rsidP="004F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9E142E" w:rsidRPr="00145535" w:rsidRDefault="009E142E" w:rsidP="0061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142E" w:rsidRPr="00145535" w:rsidRDefault="00EC6AD9" w:rsidP="006165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контрольных мероприятий по осуществлению полномочий по государственному экологическому контролю за 20</w:t>
      </w:r>
      <w:r w:rsidR="00FC1DBF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BE7CE4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осуществлению полномочий по государственному контролю </w:t>
      </w:r>
      <w:r w:rsidR="009E142E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F14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9E142E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числе: </w:t>
      </w:r>
    </w:p>
    <w:p w:rsidR="009E142E" w:rsidRPr="00145535" w:rsidRDefault="00EC6AD9" w:rsidP="009E142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плановые проверки – </w:t>
      </w:r>
      <w:r w:rsidR="001C5F14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9E142E" w:rsidRPr="00145535" w:rsidRDefault="009E142E" w:rsidP="009E14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EC6AD9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внеплановые проверки по выполнению ранее выданных предписаний – </w:t>
      </w:r>
      <w:r w:rsidR="00762063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C6AD9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9E142E" w:rsidRPr="00145535" w:rsidRDefault="009E142E" w:rsidP="009E14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3) </w:t>
      </w:r>
      <w:r w:rsidR="00EC6AD9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рейдовые мероприятия – </w:t>
      </w:r>
      <w:r w:rsidR="00762063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C6AD9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EC6AD9" w:rsidRPr="00145535" w:rsidRDefault="009E142E" w:rsidP="009E14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206159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обращениям организаций</w:t>
      </w:r>
      <w:r w:rsidR="00762063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граждан</w:t>
      </w:r>
      <w:r w:rsidR="00206159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BE7CE4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C6AD9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142E" w:rsidRPr="00145535" w:rsidRDefault="009E142E" w:rsidP="00EC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142E" w:rsidRPr="00145535" w:rsidRDefault="00EC6AD9" w:rsidP="001C5F1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4B01F2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62063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составлено </w:t>
      </w:r>
      <w:r w:rsidR="00FC1DBF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</w:t>
      </w:r>
      <w:r w:rsidR="00FC1DBF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административном правонарушении в сфере охраны окружающей среды</w:t>
      </w:r>
      <w:r w:rsidR="004B01F2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C5F14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 в административную комиссию а</w:t>
      </w:r>
      <w:r w:rsidR="001C5F14" w:rsidRPr="00145535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Белозерского муниципального района</w:t>
      </w:r>
      <w:r w:rsidR="004B01F2" w:rsidRPr="0014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F2D25" w:rsidRPr="00145535" w:rsidRDefault="004F2D25" w:rsidP="004F2D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142E" w:rsidRPr="00145535" w:rsidRDefault="009E142E" w:rsidP="004F2D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2D25" w:rsidRPr="00145535" w:rsidRDefault="004F2D25" w:rsidP="004F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4F2D25" w:rsidRPr="00145535" w:rsidRDefault="004F2D25" w:rsidP="004F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4F2D25" w:rsidRPr="00145535" w:rsidRDefault="004F2D25" w:rsidP="004F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F2D25" w:rsidRPr="00145535" w:rsidRDefault="004F2D25" w:rsidP="004F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2D25" w:rsidRPr="00145535" w:rsidRDefault="004F2D25" w:rsidP="004F2D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0DC6" w:rsidRPr="00145535" w:rsidRDefault="00C10DC6" w:rsidP="00762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Белозерского муниципального района от 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2.201</w:t>
      </w:r>
      <w:r w:rsidR="002A092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642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</w:t>
      </w:r>
      <w:r w:rsidR="004F2D25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2D25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нарушений обязательных требований, требований, установленных муниципальными правовыми актами, при организации и осуществлении регионального государственного экологического контроля (надзора) на  2020 год и плановый период 2021-2022 годов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D25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D25" w:rsidRPr="00145535" w:rsidRDefault="00C10DC6" w:rsidP="004F2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</w:t>
      </w:r>
      <w:r w:rsidR="002A5D59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итогам года выполняется о</w:t>
      </w:r>
      <w:r w:rsidR="004F2D25" w:rsidRPr="00145535">
        <w:rPr>
          <w:rFonts w:ascii="Times New Roman" w:hAnsi="Times New Roman" w:cs="Times New Roman"/>
          <w:sz w:val="28"/>
          <w:szCs w:val="28"/>
        </w:rPr>
        <w:t xml:space="preserve">бобщение практики (информации) осуществления государственного регионального экологического надзора за </w:t>
      </w:r>
      <w:r w:rsidRPr="00145535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4F2D25" w:rsidRPr="00145535">
        <w:rPr>
          <w:rFonts w:ascii="Times New Roman" w:hAnsi="Times New Roman" w:cs="Times New Roman"/>
          <w:sz w:val="28"/>
          <w:szCs w:val="28"/>
        </w:rPr>
        <w:t>год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нарушений, и размещение ее на сайте Белозерского муниципального района в информационно-телекоммуникационной сети  «Интернет»</w:t>
      </w:r>
      <w:r w:rsidRPr="00145535">
        <w:rPr>
          <w:rFonts w:ascii="Times New Roman" w:hAnsi="Times New Roman" w:cs="Times New Roman"/>
          <w:sz w:val="28"/>
          <w:szCs w:val="28"/>
        </w:rPr>
        <w:t>.</w:t>
      </w:r>
    </w:p>
    <w:p w:rsidR="00C10DC6" w:rsidRPr="00145535" w:rsidRDefault="00C10DC6" w:rsidP="00C1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>По мере необходимости разрабатываются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природоохранного законодательства.</w:t>
      </w:r>
    </w:p>
    <w:p w:rsidR="00C10DC6" w:rsidRPr="00145535" w:rsidRDefault="00762063" w:rsidP="00C1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hAnsi="Times New Roman" w:cs="Times New Roman"/>
          <w:sz w:val="28"/>
          <w:szCs w:val="28"/>
        </w:rPr>
        <w:t>В течение года</w:t>
      </w:r>
      <w:r w:rsidR="00C10DC6" w:rsidRPr="00145535">
        <w:rPr>
          <w:rFonts w:ascii="Times New Roman" w:hAnsi="Times New Roman" w:cs="Times New Roman"/>
          <w:sz w:val="28"/>
          <w:szCs w:val="28"/>
        </w:rPr>
        <w:t xml:space="preserve"> проводится информирование юридических лиц и индивидуальных предпринимателей по вопросам соблюдения обязательных требований посредством организации и проведения семинаров и конференций, принятия участия в совещаниях, организованных органами исполнительной власти, отраслевыми союзами Вологодской области</w:t>
      </w:r>
    </w:p>
    <w:p w:rsidR="00EC6AD9" w:rsidRPr="00145535" w:rsidRDefault="00C10DC6" w:rsidP="00C10DC6">
      <w:pPr>
        <w:jc w:val="both"/>
        <w:rPr>
          <w:rFonts w:ascii="Times New Roman" w:hAnsi="Times New Roman" w:cs="Times New Roman"/>
          <w:sz w:val="28"/>
          <w:szCs w:val="28"/>
        </w:rPr>
      </w:pPr>
      <w:r w:rsidRPr="00145535">
        <w:rPr>
          <w:rFonts w:ascii="Times New Roman" w:hAnsi="Times New Roman" w:cs="Times New Roman"/>
          <w:sz w:val="28"/>
          <w:szCs w:val="28"/>
        </w:rPr>
        <w:tab/>
        <w:t xml:space="preserve">Ведется разъяснительная работа в средствах массовой информации по вопросам соблюдения обязательных требований законодательства </w:t>
      </w:r>
      <w:r w:rsidRPr="00145535">
        <w:rPr>
          <w:rFonts w:ascii="Times New Roman" w:hAnsi="Times New Roman" w:cs="Times New Roman"/>
          <w:sz w:val="28"/>
          <w:szCs w:val="28"/>
        </w:rPr>
        <w:lastRenderedPageBreak/>
        <w:t>юридическими лицами и индивидуальными предпринимателями в области охраны окружающей среды</w:t>
      </w:r>
    </w:p>
    <w:p w:rsidR="00C10DC6" w:rsidRPr="00145535" w:rsidRDefault="00C10DC6" w:rsidP="00C10D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0DC6" w:rsidRPr="00145535" w:rsidRDefault="00C10DC6" w:rsidP="00C1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C10DC6" w:rsidRPr="00145535" w:rsidRDefault="00C10DC6" w:rsidP="00C1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и оценка эффективности </w:t>
      </w:r>
      <w:proofErr w:type="gramStart"/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</w:t>
      </w:r>
      <w:proofErr w:type="gramEnd"/>
    </w:p>
    <w:p w:rsidR="00C10DC6" w:rsidRPr="00145535" w:rsidRDefault="00C10DC6" w:rsidP="00C1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C10DC6" w:rsidRPr="00145535" w:rsidRDefault="00C10DC6" w:rsidP="00C1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2D25" w:rsidRPr="00145535" w:rsidRDefault="004F2D25">
      <w:pPr>
        <w:rPr>
          <w:rFonts w:ascii="Times New Roman" w:hAnsi="Times New Roman" w:cs="Times New Roman"/>
          <w:sz w:val="28"/>
          <w:szCs w:val="28"/>
        </w:rPr>
      </w:pPr>
    </w:p>
    <w:p w:rsidR="00C10DC6" w:rsidRPr="00145535" w:rsidRDefault="00C10DC6" w:rsidP="00C10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 повышения  эффективности государственного экологического контроля (надзора) принимаются  следующие  меры: </w:t>
      </w:r>
    </w:p>
    <w:p w:rsidR="00C10DC6" w:rsidRPr="00145535" w:rsidRDefault="00C10DC6" w:rsidP="00C10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 формирование  ежегодных планов  проверок  осуществляется с  учётом рейдовых осмотров территорий, проводимых в течение года,  сведений  Государственного  кадастра  недвижимости,  Единого  государственного  реестра  прав  на  недвижимое  имущество  и  сделок  с  ним;</w:t>
      </w:r>
    </w:p>
    <w:p w:rsidR="00C10DC6" w:rsidRPr="00145535" w:rsidRDefault="00C10DC6" w:rsidP="00C10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 усиление  взаимодействия  с  органами  местного самоуправления поселений муниципального района,   в  том  числе  на  стадии  планирования  и  проведения  проверок,  а  также  с  органами  прокуратуры  и  иными  контрольно – надзорными  органами.</w:t>
      </w:r>
    </w:p>
    <w:p w:rsidR="008F2C0B" w:rsidRPr="00145535" w:rsidRDefault="008F2C0B" w:rsidP="008F2C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C0B" w:rsidRPr="00145535" w:rsidRDefault="008F2C0B" w:rsidP="008F2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8F2C0B" w:rsidRPr="00145535" w:rsidRDefault="008F2C0B" w:rsidP="008F2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8F2C0B" w:rsidRPr="00145535" w:rsidRDefault="008F2C0B" w:rsidP="008F2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8F2C0B" w:rsidRPr="00145535" w:rsidRDefault="008F2C0B" w:rsidP="008F2C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C0B" w:rsidRPr="00145535" w:rsidRDefault="008F2C0B" w:rsidP="008F2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092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полугодии 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Белозерского муниципального района осуществлялся региональный государственный экологический контроль. Контроль осуществлялся администрацией Белозерского муниципального района.</w:t>
      </w:r>
    </w:p>
    <w:p w:rsidR="008F2C0B" w:rsidRPr="00145535" w:rsidRDefault="008F2C0B" w:rsidP="008F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Проверки осуществлялись в соответствии с </w:t>
      </w:r>
      <w:r w:rsidR="002A092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 обращениями органов прокуратуры, Департамента природных ресурсов и охраны окружающей среды Вологодской области, организаций, граждан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092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план проведения плановых проверок юридических лиц и индивидуальных предпринимателей на 20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092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отсутствует. </w:t>
      </w:r>
    </w:p>
    <w:p w:rsidR="00C4251A" w:rsidRPr="00145535" w:rsidRDefault="008F2C0B" w:rsidP="008F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2A092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A092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FC1DBF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</w:t>
      </w:r>
      <w:r w:rsidR="00BE7CE4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="00BE7CE4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BE7CE4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7CE4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E7CE4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BE7CE4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201</w:t>
      </w:r>
      <w:r w:rsidR="00BE7CE4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E7CE4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515069" w:rsidRPr="00145535" w:rsidRDefault="008F2C0B" w:rsidP="00C42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2A092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плана проведения проверок в 20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092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рейдовы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5069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обследовани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5069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(осмотр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15069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обращениям организаций, граждан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C0B" w:rsidRPr="00145535" w:rsidRDefault="008F2C0B" w:rsidP="00C42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2A092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4251A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C4251A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экологического надзора проведено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BF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5069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5069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(осмотр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5069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обращениям организаций и граждан.</w:t>
      </w:r>
    </w:p>
    <w:p w:rsidR="00145535" w:rsidRPr="00145535" w:rsidRDefault="008F2C0B" w:rsidP="008F2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515069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206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C1DBF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5069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1DBF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5069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контроля  выявлены нарушения. </w:t>
      </w:r>
      <w:r w:rsidRPr="0014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762063" w:rsidRPr="0014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4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BE7CE4" w:rsidRPr="0014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4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нарушения были выявлены </w:t>
      </w:r>
      <w:r w:rsidR="00515069" w:rsidRPr="0014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BE7CE4" w:rsidRPr="0014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4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объектах.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C0B" w:rsidRPr="00145535" w:rsidRDefault="008F2C0B" w:rsidP="008F2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общественности о результатах контрольно-надзорной деятельности администрации </w:t>
      </w:r>
      <w:r w:rsidR="00DE7303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производится путём размещения информации на официальном сайте администрации.</w:t>
      </w:r>
    </w:p>
    <w:p w:rsidR="008F2C0B" w:rsidRPr="00145535" w:rsidRDefault="008F2C0B" w:rsidP="008F2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юридических лиц и индивидуальных предпринимателей по вопросам соблюдения обязательных требований осуществляется путём проведения </w:t>
      </w:r>
      <w:r w:rsidR="001D22D1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разъяснений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ежедневном режиме специалистами администрации Великоустюгского муниципального района проводится консультирование юридических лиц и индивидуальных предпринимателей.</w:t>
      </w:r>
    </w:p>
    <w:p w:rsidR="008F2C0B" w:rsidRPr="00145535" w:rsidRDefault="008F2C0B" w:rsidP="008F2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1D22D1"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разработана и утверждена программа профилактики нарушений юридическими лицами и индивидуальными предпринимателями.</w:t>
      </w:r>
    </w:p>
    <w:p w:rsidR="008F2C0B" w:rsidRPr="00145535" w:rsidRDefault="008F2C0B" w:rsidP="008F2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эффективности контрольных мероприятий в сфере контроля в области  государственного регулирования цен (тарифов) необходимо установить   критерии риска при осуществлении государственного контроля.</w:t>
      </w:r>
    </w:p>
    <w:p w:rsidR="008F2C0B" w:rsidRPr="00145535" w:rsidRDefault="008F2C0B" w:rsidP="008F2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регламент взаимодействия органов контроля и органов прокуратуры при согласовании плановых контрольных мероприятий.</w:t>
      </w:r>
    </w:p>
    <w:p w:rsidR="008F2C0B" w:rsidRPr="00145535" w:rsidRDefault="008F2C0B" w:rsidP="008F2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C0B" w:rsidRPr="00145535" w:rsidRDefault="008F2C0B" w:rsidP="008F2C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C0B" w:rsidRPr="008F2C0B" w:rsidRDefault="008F2C0B" w:rsidP="008F2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53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Приложения</w:t>
      </w:r>
      <w:bookmarkStart w:id="0" w:name="_GoBack"/>
      <w:bookmarkEnd w:id="0"/>
    </w:p>
    <w:p w:rsidR="008F2C0B" w:rsidRPr="008F2C0B" w:rsidRDefault="008F2C0B" w:rsidP="008F2C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8F2C0B" w:rsidRPr="008F2C0B" w:rsidRDefault="008F2C0B" w:rsidP="008F2C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8F2C0B" w:rsidRPr="008F2C0B" w:rsidRDefault="008F2C0B" w:rsidP="008F2C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C10DC6" w:rsidRDefault="00C10DC6">
      <w:pPr>
        <w:rPr>
          <w:rFonts w:ascii="Times New Roman" w:hAnsi="Times New Roman" w:cs="Times New Roman"/>
          <w:sz w:val="28"/>
          <w:szCs w:val="28"/>
        </w:rPr>
      </w:pPr>
    </w:p>
    <w:p w:rsidR="008F2C0B" w:rsidRPr="00EC6AD9" w:rsidRDefault="008F2C0B">
      <w:pPr>
        <w:rPr>
          <w:rFonts w:ascii="Times New Roman" w:hAnsi="Times New Roman" w:cs="Times New Roman"/>
          <w:sz w:val="28"/>
          <w:szCs w:val="28"/>
        </w:rPr>
      </w:pPr>
    </w:p>
    <w:sectPr w:rsidR="008F2C0B" w:rsidRPr="00EC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DFD"/>
    <w:multiLevelType w:val="hybridMultilevel"/>
    <w:tmpl w:val="41AA8322"/>
    <w:lvl w:ilvl="0" w:tplc="66A41D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D9"/>
    <w:rsid w:val="0003292B"/>
    <w:rsid w:val="00062332"/>
    <w:rsid w:val="0007612C"/>
    <w:rsid w:val="000E17B1"/>
    <w:rsid w:val="0012013E"/>
    <w:rsid w:val="00127CC3"/>
    <w:rsid w:val="00145535"/>
    <w:rsid w:val="001A6EC8"/>
    <w:rsid w:val="001C5F14"/>
    <w:rsid w:val="001D22D1"/>
    <w:rsid w:val="00206159"/>
    <w:rsid w:val="002A0923"/>
    <w:rsid w:val="002A5D59"/>
    <w:rsid w:val="002B0640"/>
    <w:rsid w:val="00305C63"/>
    <w:rsid w:val="00307655"/>
    <w:rsid w:val="004B01F2"/>
    <w:rsid w:val="004D6082"/>
    <w:rsid w:val="004E2BB2"/>
    <w:rsid w:val="004F2D25"/>
    <w:rsid w:val="00515069"/>
    <w:rsid w:val="005A2B71"/>
    <w:rsid w:val="006165C0"/>
    <w:rsid w:val="00762063"/>
    <w:rsid w:val="008044E5"/>
    <w:rsid w:val="008D37D4"/>
    <w:rsid w:val="008F2C0B"/>
    <w:rsid w:val="009A1663"/>
    <w:rsid w:val="009E142E"/>
    <w:rsid w:val="009F0E4E"/>
    <w:rsid w:val="00AF2F9D"/>
    <w:rsid w:val="00BE7CE4"/>
    <w:rsid w:val="00C10DC6"/>
    <w:rsid w:val="00C4251A"/>
    <w:rsid w:val="00CA7FBB"/>
    <w:rsid w:val="00D65072"/>
    <w:rsid w:val="00D75E5B"/>
    <w:rsid w:val="00DE7303"/>
    <w:rsid w:val="00E01CD6"/>
    <w:rsid w:val="00EC6AD9"/>
    <w:rsid w:val="00EF0BA5"/>
    <w:rsid w:val="00F47522"/>
    <w:rsid w:val="00F70750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F4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Text">
    <w:name w:val="Default Text"/>
    <w:rsid w:val="00616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9E1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F4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Text">
    <w:name w:val="Default Text"/>
    <w:rsid w:val="00616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9E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3</cp:revision>
  <dcterms:created xsi:type="dcterms:W3CDTF">2021-01-19T12:58:00Z</dcterms:created>
  <dcterms:modified xsi:type="dcterms:W3CDTF">2021-01-19T13:11:00Z</dcterms:modified>
</cp:coreProperties>
</file>