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57C27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AF674B" w:rsidRPr="00257C27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698" w:rsidRPr="00257C27" w:rsidRDefault="00CD0698" w:rsidP="00CD06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7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распоряжения Управления имущественных отношений Белозерского муниципального  района  « О внесении </w:t>
      </w:r>
      <w:r w:rsidRPr="00257C27">
        <w:rPr>
          <w:rFonts w:ascii="Times New Roman" w:hAnsi="Times New Roman" w:cs="Times New Roman"/>
          <w:b/>
          <w:sz w:val="24"/>
          <w:szCs w:val="24"/>
        </w:rPr>
        <w:t xml:space="preserve"> изменений  в </w:t>
      </w:r>
      <w:r w:rsidR="00D042F5" w:rsidRPr="00257C27">
        <w:rPr>
          <w:rFonts w:ascii="Times New Roman" w:hAnsi="Times New Roman" w:cs="Times New Roman"/>
          <w:b/>
          <w:sz w:val="24"/>
          <w:szCs w:val="24"/>
        </w:rPr>
        <w:t>Прогнозный план (</w:t>
      </w:r>
      <w:r w:rsidRPr="00257C27">
        <w:rPr>
          <w:rFonts w:ascii="Times New Roman" w:hAnsi="Times New Roman" w:cs="Times New Roman"/>
          <w:b/>
          <w:sz w:val="24"/>
          <w:szCs w:val="24"/>
        </w:rPr>
        <w:t xml:space="preserve">программу) приватизации имущества Белозерского муниципального района на 2021-2023 годы», утвержденный распоряжением </w:t>
      </w:r>
    </w:p>
    <w:p w:rsidR="00CD0698" w:rsidRPr="00257C27" w:rsidRDefault="00CD0698" w:rsidP="00CD069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C27">
        <w:rPr>
          <w:rFonts w:ascii="Times New Roman" w:hAnsi="Times New Roman" w:cs="Times New Roman"/>
          <w:b/>
          <w:sz w:val="24"/>
          <w:szCs w:val="24"/>
        </w:rPr>
        <w:t>от 18.09.2020 № 410</w:t>
      </w:r>
    </w:p>
    <w:p w:rsidR="00BC4C14" w:rsidRDefault="00BC4C14" w:rsidP="00AF67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F674B" w:rsidRDefault="00782369" w:rsidP="00CD06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 декабря 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CD0698" w:rsidRPr="005C4AE1" w:rsidRDefault="00CD0698" w:rsidP="00CD06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>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</w:t>
      </w:r>
      <w:r w:rsidR="0012110C">
        <w:rPr>
          <w:rFonts w:ascii="Times New Roman" w:hAnsi="Times New Roman" w:cs="Times New Roman"/>
          <w:sz w:val="24"/>
          <w:szCs w:val="24"/>
        </w:rPr>
        <w:t>2020 № 33, пункта 10</w:t>
      </w:r>
      <w:r w:rsidRPr="005C4AE1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</w:t>
      </w:r>
      <w:proofErr w:type="gramEnd"/>
      <w:r w:rsidRPr="005C4AE1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D042F5" w:rsidRPr="00D042F5" w:rsidRDefault="00BC4C14" w:rsidP="00D04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распоряжения Управления имущественных отношений Белозерского муниципального района </w:t>
      </w:r>
      <w:r w:rsidR="00D042F5">
        <w:rPr>
          <w:rFonts w:ascii="Times New Roman" w:hAnsi="Times New Roman" w:cs="Times New Roman"/>
          <w:sz w:val="24"/>
          <w:szCs w:val="24"/>
        </w:rPr>
        <w:t xml:space="preserve">  «</w:t>
      </w:r>
      <w:r w:rsidR="00D042F5" w:rsidRPr="00D042F5">
        <w:rPr>
          <w:rFonts w:ascii="Times New Roman" w:hAnsi="Times New Roman" w:cs="Times New Roman"/>
          <w:sz w:val="24"/>
          <w:szCs w:val="24"/>
        </w:rPr>
        <w:t xml:space="preserve">О внесении  изменений  в Прогнозный план (программу) приватизации имущества Белозерского муниципального района на 2021-2023 годы», утвержденный распоряжением </w:t>
      </w:r>
      <w:r w:rsidR="00D042F5">
        <w:rPr>
          <w:rFonts w:ascii="Times New Roman" w:hAnsi="Times New Roman" w:cs="Times New Roman"/>
          <w:sz w:val="24"/>
          <w:szCs w:val="24"/>
        </w:rPr>
        <w:t>от 18.09.2020 № 410.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782369">
        <w:rPr>
          <w:rFonts w:ascii="Times New Roman" w:hAnsi="Times New Roman" w:cs="Times New Roman"/>
          <w:sz w:val="24"/>
          <w:szCs w:val="24"/>
        </w:rPr>
        <w:t xml:space="preserve">с </w:t>
      </w:r>
      <w:r w:rsidR="00D042F5">
        <w:rPr>
          <w:rFonts w:ascii="Times New Roman" w:hAnsi="Times New Roman" w:cs="Times New Roman"/>
          <w:sz w:val="24"/>
          <w:szCs w:val="24"/>
        </w:rPr>
        <w:t>25.12.2020 по 28.12</w:t>
      </w:r>
      <w:r w:rsidRPr="005C4AE1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5C4AE1" w:rsidRDefault="00BC4C14" w:rsidP="00D3371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 xml:space="preserve">проект распоряжения Управления имущественных отношений Белозерского муниципального района </w:t>
      </w:r>
      <w:r w:rsidR="00D33713" w:rsidRPr="00D33713">
        <w:rPr>
          <w:rFonts w:ascii="Times New Roman" w:hAnsi="Times New Roman" w:cs="Times New Roman"/>
          <w:sz w:val="24"/>
          <w:szCs w:val="24"/>
        </w:rPr>
        <w:t>« О внесении  изменений  в Прогнозный план (программу) приватизации имущества Белозерского муниципального района на 2021-2023 годы»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0042D0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согласования.</w:t>
      </w:r>
    </w:p>
    <w:p w:rsidR="00E95681" w:rsidRPr="005C4AE1" w:rsidRDefault="002376B3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F674B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распоряжения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E85F25" w:rsidRPr="00214587" w:rsidRDefault="00E85F25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671B60">
        <w:rPr>
          <w:rFonts w:ascii="Times New Roman" w:eastAsia="Times New Roman" w:hAnsi="Times New Roman" w:cs="Times New Roman"/>
          <w:sz w:val="24"/>
          <w:szCs w:val="24"/>
        </w:rPr>
        <w:t>Проект распоряжения подготовлен Управлением имущественных отношений Белозерского муниципального района (далее – Упр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>авление) в соответствии с п. 3.3 раздела 3 Положения об у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правлении 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>и распоряжении муниципальной собственностью Белозерского муниципального района, утвержденного решением Представительного Собрания района от 16.12.2005 (в редакции от 29.08.2017 № 64)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9FE" w:rsidRDefault="00AF674B" w:rsidP="002376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представленному </w:t>
      </w:r>
      <w:r w:rsidR="0030514B">
        <w:rPr>
          <w:rFonts w:ascii="Times New Roman" w:eastAsia="Times New Roman" w:hAnsi="Times New Roman" w:cs="Times New Roman"/>
          <w:sz w:val="24"/>
          <w:szCs w:val="24"/>
        </w:rPr>
        <w:t>проекту распоряжения предлагается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EF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прогноз объемов поступлений в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14B">
        <w:rPr>
          <w:rFonts w:ascii="Times New Roman" w:eastAsia="Times New Roman" w:hAnsi="Times New Roman" w:cs="Times New Roman"/>
          <w:sz w:val="24"/>
          <w:szCs w:val="24"/>
        </w:rPr>
        <w:t>районный бюджет</w:t>
      </w:r>
      <w:r w:rsidR="000042D0">
        <w:rPr>
          <w:rFonts w:ascii="Times New Roman" w:eastAsia="Times New Roman" w:hAnsi="Times New Roman" w:cs="Times New Roman"/>
          <w:sz w:val="24"/>
          <w:szCs w:val="24"/>
        </w:rPr>
        <w:t xml:space="preserve"> в 2021-2023 годы</w:t>
      </w:r>
      <w:r w:rsidR="001077E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179FE">
        <w:rPr>
          <w:rFonts w:ascii="Times New Roman" w:eastAsia="Times New Roman" w:hAnsi="Times New Roman" w:cs="Times New Roman"/>
          <w:sz w:val="24"/>
          <w:szCs w:val="24"/>
        </w:rPr>
        <w:t xml:space="preserve">467,1 тыс. рублей. Таким образом, </w:t>
      </w:r>
      <w:r w:rsidR="00C179FE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изменений объем поступлений доходов от реализации имущества в 2021-2023 годах составит 1 814,0 тыс. рублей.</w:t>
      </w:r>
    </w:p>
    <w:p w:rsidR="00546C74" w:rsidRDefault="00C179FE" w:rsidP="007C1A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Изменения в прогнозный план приватизации вносятся </w:t>
      </w:r>
      <w:r w:rsidR="001735DC">
        <w:rPr>
          <w:rFonts w:ascii="Times New Roman" w:eastAsia="Times New Roman" w:hAnsi="Times New Roman" w:cs="Times New Roman"/>
          <w:sz w:val="24"/>
          <w:szCs w:val="24"/>
        </w:rPr>
        <w:t>в связи с продажей нежилого здания детского сада № 6 с кадастровым номером</w:t>
      </w:r>
      <w:r w:rsidR="000B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D0">
        <w:rPr>
          <w:rFonts w:ascii="Times New Roman" w:eastAsia="Times New Roman" w:hAnsi="Times New Roman" w:cs="Times New Roman"/>
          <w:sz w:val="24"/>
          <w:szCs w:val="24"/>
        </w:rPr>
        <w:t>35:03:0102056:27 общей площадью 189,3</w:t>
      </w:r>
      <w:r w:rsidR="000B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E2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B5E21">
        <w:rPr>
          <w:rFonts w:ascii="Times New Roman" w:eastAsia="Times New Roman" w:hAnsi="Times New Roman" w:cs="Times New Roman"/>
          <w:sz w:val="24"/>
          <w:szCs w:val="24"/>
        </w:rPr>
        <w:t>. и  земельного участка с кадас</w:t>
      </w:r>
      <w:r w:rsidR="00451AD0">
        <w:rPr>
          <w:rFonts w:ascii="Times New Roman" w:eastAsia="Times New Roman" w:hAnsi="Times New Roman" w:cs="Times New Roman"/>
          <w:sz w:val="24"/>
          <w:szCs w:val="24"/>
        </w:rPr>
        <w:t>тровым номером 35:03:0102056:7 общей площадью 2137,16</w:t>
      </w:r>
      <w:r w:rsidR="000B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E2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B5E2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B5E21">
        <w:rPr>
          <w:rFonts w:ascii="Times New Roman" w:eastAsia="Times New Roman" w:hAnsi="Times New Roman" w:cs="Times New Roman"/>
          <w:sz w:val="24"/>
          <w:szCs w:val="24"/>
        </w:rPr>
        <w:t>, расположенных по адресу: г. Белозерск, ул. 3 Интернационала</w:t>
      </w:r>
      <w:r w:rsidR="00EF63E0">
        <w:rPr>
          <w:rFonts w:ascii="Times New Roman" w:eastAsia="Times New Roman" w:hAnsi="Times New Roman" w:cs="Times New Roman"/>
          <w:sz w:val="24"/>
          <w:szCs w:val="24"/>
        </w:rPr>
        <w:t>, д.54а.</w:t>
      </w:r>
    </w:p>
    <w:p w:rsidR="00DB278C" w:rsidRDefault="007C1A4C" w:rsidP="007C1A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Вместе с тем, </w:t>
      </w:r>
      <w:r w:rsidR="004A53D1" w:rsidRPr="00DB278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B278C"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пояснительной записке к </w:t>
      </w:r>
      <w:r w:rsidR="004A53D1"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прогнозном</w:t>
      </w:r>
      <w:r w:rsidR="00DB278C" w:rsidRPr="00DB278C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плану</w:t>
      </w:r>
      <w:r w:rsidR="004A53D1"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(программе) приватизации имущества</w:t>
      </w:r>
      <w:r w:rsidR="004A53D1" w:rsidRPr="00DB278C">
        <w:rPr>
          <w:rFonts w:ascii="Times New Roman" w:hAnsi="Times New Roman" w:cs="Times New Roman"/>
          <w:i/>
          <w:sz w:val="24"/>
          <w:szCs w:val="24"/>
        </w:rPr>
        <w:t xml:space="preserve"> Белозерского муниципал</w:t>
      </w:r>
      <w:r w:rsidR="001B2842" w:rsidRPr="00DB278C">
        <w:rPr>
          <w:rFonts w:ascii="Times New Roman" w:hAnsi="Times New Roman" w:cs="Times New Roman"/>
          <w:i/>
          <w:sz w:val="24"/>
          <w:szCs w:val="24"/>
        </w:rPr>
        <w:t>ьного района на 2021-2023 годы</w:t>
      </w:r>
      <w:r w:rsidR="004A53D1" w:rsidRPr="00DB27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278C">
        <w:rPr>
          <w:rFonts w:ascii="Times New Roman" w:hAnsi="Times New Roman" w:cs="Times New Roman"/>
          <w:i/>
          <w:sz w:val="24"/>
          <w:szCs w:val="24"/>
        </w:rPr>
        <w:t xml:space="preserve">утвержденному </w:t>
      </w:r>
      <w:r w:rsidR="004A53D1" w:rsidRPr="00DB278C">
        <w:rPr>
          <w:rFonts w:ascii="Times New Roman" w:hAnsi="Times New Roman" w:cs="Times New Roman"/>
          <w:i/>
          <w:sz w:val="24"/>
          <w:szCs w:val="24"/>
        </w:rPr>
        <w:t>распоряжением</w:t>
      </w:r>
      <w:r w:rsidR="00DB278C">
        <w:rPr>
          <w:rFonts w:ascii="Times New Roman" w:hAnsi="Times New Roman" w:cs="Times New Roman"/>
          <w:i/>
          <w:sz w:val="24"/>
          <w:szCs w:val="24"/>
        </w:rPr>
        <w:t xml:space="preserve"> Управления имущественных отношений района</w:t>
      </w:r>
      <w:r w:rsidR="004A53D1" w:rsidRPr="00DB2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78C">
        <w:rPr>
          <w:rFonts w:ascii="Times New Roman" w:hAnsi="Times New Roman" w:cs="Times New Roman"/>
          <w:i/>
          <w:sz w:val="24"/>
          <w:szCs w:val="24"/>
        </w:rPr>
        <w:t>от 18.09.2020 № 410 минимальная стоимость данных объектов указана в сумме 501,5 тыс. рублей.</w:t>
      </w:r>
    </w:p>
    <w:p w:rsidR="00DB278C" w:rsidRDefault="00DB278C" w:rsidP="007C1A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Таким образом, следовало уменьшить прогноз объемов поступлений в районный бюджет в 2021-2023 годах на 501,5 тыс. рублей.</w:t>
      </w:r>
    </w:p>
    <w:p w:rsidR="00DB278C" w:rsidRPr="00DB278C" w:rsidRDefault="00DB278C" w:rsidP="00DB278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Следовательно, </w:t>
      </w:r>
      <w:r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с учетом изменений объем поступлений доходов от реализации имущества в </w:t>
      </w:r>
      <w:r w:rsidRPr="00DB278C">
        <w:rPr>
          <w:rFonts w:ascii="Times New Roman" w:eastAsia="Times New Roman" w:hAnsi="Times New Roman" w:cs="Times New Roman"/>
          <w:i/>
          <w:sz w:val="24"/>
          <w:szCs w:val="24"/>
        </w:rPr>
        <w:t>2021-2023 годах составит 1 779,6</w:t>
      </w:r>
      <w:r w:rsidRPr="00DB278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</w:t>
      </w:r>
    </w:p>
    <w:p w:rsidR="00AF674B" w:rsidRDefault="00AF674B" w:rsidP="00AF674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27" w:rsidRPr="005C4AE1" w:rsidRDefault="00257C27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AF674B" w:rsidRDefault="00AF674B" w:rsidP="000115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F83" w:rsidRDefault="00966F83" w:rsidP="00966F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6F83">
        <w:rPr>
          <w:rFonts w:ascii="Times New Roman" w:hAnsi="Times New Roman" w:cs="Times New Roman"/>
          <w:sz w:val="24"/>
          <w:szCs w:val="24"/>
        </w:rPr>
        <w:t>1.Проект распоряжения Управления имущественных отношений Белозерского муниципального района о внесении изменений в распоряжение Управления имущественных отношений района  от 18.09.2020 № 410 не противоречит бюджетному законодательству и рекомендован к принятию с учетом предложений контрольно-счетного органа района.</w:t>
      </w:r>
    </w:p>
    <w:p w:rsidR="00257C27" w:rsidRDefault="00257C27" w:rsidP="00966F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57C27" w:rsidRDefault="00257C27" w:rsidP="00257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7C27" w:rsidRDefault="00257C27" w:rsidP="00257C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7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57C27" w:rsidRDefault="00257C27" w:rsidP="00257C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75" w:rsidRDefault="009D18ED" w:rsidP="00DD427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4275">
        <w:rPr>
          <w:rFonts w:ascii="Times New Roman" w:hAnsi="Times New Roman" w:cs="Times New Roman"/>
          <w:sz w:val="24"/>
          <w:szCs w:val="24"/>
        </w:rPr>
        <w:t>1.Внести</w:t>
      </w:r>
      <w:r w:rsidR="00DD4275" w:rsidRPr="00DD4275">
        <w:rPr>
          <w:rFonts w:ascii="Times New Roman" w:hAnsi="Times New Roman" w:cs="Times New Roman"/>
          <w:sz w:val="24"/>
          <w:szCs w:val="24"/>
        </w:rPr>
        <w:t xml:space="preserve"> изменения в объем</w:t>
      </w:r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>поступлений доходов от реализации имущества в 2021-2023 годах</w:t>
      </w:r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 xml:space="preserve"> с учетом реализации </w:t>
      </w:r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 xml:space="preserve">нежилого здания детского сада № 6 с кадастровым номером 35:03:0102056:27 общей площадью 189,3 </w:t>
      </w:r>
      <w:proofErr w:type="spellStart"/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 xml:space="preserve">. и  земельного участка с кадастровым номером 35:03:0102056:7 общей площадью 2137,16 </w:t>
      </w:r>
      <w:proofErr w:type="spellStart"/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D4275" w:rsidRPr="00DD4275">
        <w:rPr>
          <w:rFonts w:ascii="Times New Roman" w:eastAsia="Times New Roman" w:hAnsi="Times New Roman" w:cs="Times New Roman"/>
          <w:sz w:val="24"/>
          <w:szCs w:val="24"/>
        </w:rPr>
        <w:t>, расположенных по адресу: г. Белозерск, ул. 3 Интернационала</w:t>
      </w:r>
      <w:r w:rsidR="00DD4275">
        <w:rPr>
          <w:rFonts w:ascii="Times New Roman" w:eastAsia="Times New Roman" w:hAnsi="Times New Roman" w:cs="Times New Roman"/>
          <w:sz w:val="24"/>
          <w:szCs w:val="24"/>
        </w:rPr>
        <w:t>, д.54а  стоимостью 501,5 тыс. рублей.</w:t>
      </w:r>
    </w:p>
    <w:p w:rsidR="00DD4275" w:rsidRPr="00DD4275" w:rsidRDefault="00DD4275" w:rsidP="00DD427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Довести уточненную информацию по объемам поступления доходов в районный бюджет от реализации имущества</w:t>
      </w:r>
      <w:r w:rsidR="005826B4">
        <w:rPr>
          <w:rFonts w:ascii="Times New Roman" w:eastAsia="Times New Roman" w:hAnsi="Times New Roman" w:cs="Times New Roman"/>
          <w:sz w:val="24"/>
          <w:szCs w:val="24"/>
        </w:rPr>
        <w:t>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2021-2023 годах.</w:t>
      </w:r>
    </w:p>
    <w:p w:rsidR="00257C27" w:rsidRPr="00DD4275" w:rsidRDefault="00257C27" w:rsidP="009D18ED">
      <w:pPr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966F83" w:rsidRPr="005C4AE1" w:rsidRDefault="00966F8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5826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16589C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счетного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органа района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5E" w:rsidRDefault="0043475E" w:rsidP="005B16D6">
      <w:pPr>
        <w:spacing w:after="0"/>
      </w:pPr>
      <w:r>
        <w:separator/>
      </w:r>
    </w:p>
  </w:endnote>
  <w:endnote w:type="continuationSeparator" w:id="0">
    <w:p w:rsidR="0043475E" w:rsidRDefault="0043475E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5E" w:rsidRDefault="0043475E" w:rsidP="005B16D6">
      <w:pPr>
        <w:spacing w:after="0"/>
      </w:pPr>
      <w:r>
        <w:separator/>
      </w:r>
    </w:p>
  </w:footnote>
  <w:footnote w:type="continuationSeparator" w:id="0">
    <w:p w:rsidR="0043475E" w:rsidRDefault="0043475E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27DE"/>
    <w:multiLevelType w:val="hybridMultilevel"/>
    <w:tmpl w:val="2B084EEA"/>
    <w:lvl w:ilvl="0" w:tplc="892A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042D0"/>
    <w:rsid w:val="00011529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B5E21"/>
    <w:rsid w:val="000C0439"/>
    <w:rsid w:val="000C33A4"/>
    <w:rsid w:val="000C3BA6"/>
    <w:rsid w:val="000C51F6"/>
    <w:rsid w:val="000C63A4"/>
    <w:rsid w:val="000D0114"/>
    <w:rsid w:val="000D0986"/>
    <w:rsid w:val="000D1249"/>
    <w:rsid w:val="000D38DF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7EF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589C"/>
    <w:rsid w:val="001663C3"/>
    <w:rsid w:val="001722F7"/>
    <w:rsid w:val="00172991"/>
    <w:rsid w:val="00173538"/>
    <w:rsid w:val="001735DC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51E2"/>
    <w:rsid w:val="001973D4"/>
    <w:rsid w:val="001A161B"/>
    <w:rsid w:val="001A32FE"/>
    <w:rsid w:val="001A5DE9"/>
    <w:rsid w:val="001B2842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57C27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22B"/>
    <w:rsid w:val="00303715"/>
    <w:rsid w:val="0030514B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475E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1AD0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863AE"/>
    <w:rsid w:val="0049689C"/>
    <w:rsid w:val="00497E25"/>
    <w:rsid w:val="004A53D1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38ED"/>
    <w:rsid w:val="00536890"/>
    <w:rsid w:val="00536E63"/>
    <w:rsid w:val="0053703E"/>
    <w:rsid w:val="0054129C"/>
    <w:rsid w:val="00543D57"/>
    <w:rsid w:val="00546C74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26B4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97B0B"/>
    <w:rsid w:val="005A15CF"/>
    <w:rsid w:val="005A409E"/>
    <w:rsid w:val="005B16D6"/>
    <w:rsid w:val="005B3491"/>
    <w:rsid w:val="005C0B17"/>
    <w:rsid w:val="005C0B6F"/>
    <w:rsid w:val="005C0CDC"/>
    <w:rsid w:val="005C0E30"/>
    <w:rsid w:val="005C2317"/>
    <w:rsid w:val="005C3BB5"/>
    <w:rsid w:val="005C4AE1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2369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1A4C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8C2"/>
    <w:rsid w:val="00825D5C"/>
    <w:rsid w:val="0083046B"/>
    <w:rsid w:val="008344A0"/>
    <w:rsid w:val="00840924"/>
    <w:rsid w:val="0084443F"/>
    <w:rsid w:val="008444A7"/>
    <w:rsid w:val="0085395D"/>
    <w:rsid w:val="008552A6"/>
    <w:rsid w:val="00855B8D"/>
    <w:rsid w:val="00856BF3"/>
    <w:rsid w:val="00861F34"/>
    <w:rsid w:val="008640E0"/>
    <w:rsid w:val="008656A1"/>
    <w:rsid w:val="00871AC9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A1C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66F83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18ED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29E8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4148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179FE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069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2F5"/>
    <w:rsid w:val="00D04B8E"/>
    <w:rsid w:val="00D050F3"/>
    <w:rsid w:val="00D068CC"/>
    <w:rsid w:val="00D07DD2"/>
    <w:rsid w:val="00D107CD"/>
    <w:rsid w:val="00D11905"/>
    <w:rsid w:val="00D155B2"/>
    <w:rsid w:val="00D166AE"/>
    <w:rsid w:val="00D230CA"/>
    <w:rsid w:val="00D23C52"/>
    <w:rsid w:val="00D2521E"/>
    <w:rsid w:val="00D26386"/>
    <w:rsid w:val="00D27858"/>
    <w:rsid w:val="00D32BF0"/>
    <w:rsid w:val="00D33713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96FE4"/>
    <w:rsid w:val="00DA0385"/>
    <w:rsid w:val="00DA3244"/>
    <w:rsid w:val="00DA4169"/>
    <w:rsid w:val="00DB00B7"/>
    <w:rsid w:val="00DB018C"/>
    <w:rsid w:val="00DB04D5"/>
    <w:rsid w:val="00DB1E4A"/>
    <w:rsid w:val="00DB278C"/>
    <w:rsid w:val="00DB7027"/>
    <w:rsid w:val="00DC2027"/>
    <w:rsid w:val="00DC30B4"/>
    <w:rsid w:val="00DC33FD"/>
    <w:rsid w:val="00DC3FBB"/>
    <w:rsid w:val="00DC3FE8"/>
    <w:rsid w:val="00DD1D4E"/>
    <w:rsid w:val="00DD4275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5F25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3E0"/>
    <w:rsid w:val="00EF6D31"/>
    <w:rsid w:val="00EF6FEF"/>
    <w:rsid w:val="00F003BC"/>
    <w:rsid w:val="00F0508B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99E0-EB23-458B-831F-848795C4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22</cp:revision>
  <cp:lastPrinted>2020-08-14T06:06:00Z</cp:lastPrinted>
  <dcterms:created xsi:type="dcterms:W3CDTF">2020-12-29T07:10:00Z</dcterms:created>
  <dcterms:modified xsi:type="dcterms:W3CDTF">2021-01-12T07:48:00Z</dcterms:modified>
</cp:coreProperties>
</file>