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1F" w:rsidRPr="007B524B" w:rsidRDefault="0075201F" w:rsidP="0075201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У</w:t>
      </w:r>
      <w:bookmarkStart w:id="0" w:name="_GoBack"/>
      <w:bookmarkEnd w:id="0"/>
      <w:r w:rsidRPr="007B524B">
        <w:rPr>
          <w:b/>
          <w:lang w:eastAsia="ru-RU"/>
        </w:rPr>
        <w:t>ВЕДОМЛЕНИЕ</w:t>
      </w:r>
    </w:p>
    <w:p w:rsidR="0075201F" w:rsidRPr="007B524B" w:rsidRDefault="0075201F" w:rsidP="0075201F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о проведении публичных консультаций по проекту муниципального нормативного правового акта</w:t>
      </w:r>
    </w:p>
    <w:p w:rsidR="0075201F" w:rsidRPr="007B524B" w:rsidRDefault="0075201F" w:rsidP="0075201F">
      <w:pPr>
        <w:autoSpaceDE w:val="0"/>
        <w:autoSpaceDN w:val="0"/>
        <w:adjustRightInd w:val="0"/>
        <w:spacing w:line="288" w:lineRule="auto"/>
        <w:ind w:left="8040"/>
        <w:jc w:val="both"/>
        <w:rPr>
          <w:lang w:eastAsia="ru-RU"/>
        </w:rPr>
      </w:pPr>
    </w:p>
    <w:tbl>
      <w:tblPr>
        <w:tblW w:w="15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201F" w:rsidRPr="007B524B" w:rsidTr="00230953">
        <w:tc>
          <w:tcPr>
            <w:tcW w:w="15701" w:type="dxa"/>
          </w:tcPr>
          <w:p w:rsidR="0075201F" w:rsidRPr="007B524B" w:rsidRDefault="0075201F" w:rsidP="0075201F">
            <w:pPr>
              <w:spacing w:line="276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7B524B">
              <w:rPr>
                <w:lang w:eastAsia="ru-RU"/>
              </w:rPr>
      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r>
              <w:rPr>
                <w:lang w:eastAsia="ru-RU"/>
              </w:rPr>
              <w:t>Белозерского</w:t>
            </w:r>
            <w:r w:rsidRPr="007B524B">
              <w:rPr>
                <w:lang w:eastAsia="ru-RU"/>
              </w:rPr>
              <w:t xml:space="preserve"> муниципального района</w:t>
            </w:r>
            <w:r>
              <w:rPr>
                <w:lang w:eastAsia="ru-RU"/>
              </w:rPr>
              <w:t>,</w:t>
            </w:r>
            <w:r w:rsidRPr="000450F4">
              <w:rPr>
                <w:lang w:eastAsia="ru-RU"/>
              </w:rPr>
              <w:t xml:space="preserve"> затрагивающих вопросы осуществления предпринимательской и инвестиционной деятельности, управление социально-экономического развития администрации Белозерского муниципального </w:t>
            </w:r>
            <w:r>
              <w:rPr>
                <w:lang w:eastAsia="ru-RU"/>
              </w:rPr>
              <w:t>района</w:t>
            </w:r>
            <w:r w:rsidRPr="007B524B">
              <w:rPr>
                <w:sz w:val="20"/>
                <w:szCs w:val="20"/>
                <w:lang w:eastAsia="ru-RU"/>
              </w:rPr>
              <w:t xml:space="preserve">                 </w:t>
            </w:r>
          </w:p>
          <w:p w:rsidR="0075201F" w:rsidRPr="006E7443" w:rsidRDefault="0075201F" w:rsidP="00BA6F7A">
            <w:pPr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уведомляет о проведении публичных консультаций в целях оценки регулирующего воздействия проекта нормативного правового акта </w:t>
            </w:r>
            <w:r>
              <w:rPr>
                <w:lang w:eastAsia="ru-RU"/>
              </w:rPr>
              <w:t>Белозерского</w:t>
            </w:r>
            <w:r w:rsidRPr="007B524B">
              <w:rPr>
                <w:lang w:eastAsia="ru-RU"/>
              </w:rPr>
              <w:t xml:space="preserve"> муниципального района</w:t>
            </w:r>
            <w:r>
              <w:rPr>
                <w:lang w:eastAsia="ru-RU"/>
              </w:rPr>
              <w:t xml:space="preserve"> </w:t>
            </w:r>
            <w:r w:rsidRPr="007B524B">
              <w:rPr>
                <w:lang w:eastAsia="ru-RU"/>
              </w:rPr>
              <w:t xml:space="preserve">     </w:t>
            </w:r>
            <w:r w:rsidRPr="006E7443">
              <w:rPr>
                <w:b/>
              </w:rPr>
              <w:t>Постановлени</w:t>
            </w:r>
            <w:r>
              <w:rPr>
                <w:b/>
              </w:rPr>
              <w:t>е</w:t>
            </w:r>
            <w:r w:rsidRPr="006E7443">
              <w:rPr>
                <w:b/>
              </w:rPr>
              <w:t xml:space="preserve"> администрации Белозерского  муниципального </w:t>
            </w:r>
            <w:r w:rsidRPr="00BA6F7A">
              <w:rPr>
                <w:b/>
              </w:rPr>
              <w:t>района «</w:t>
            </w:r>
            <w:r w:rsidR="00BA6F7A" w:rsidRPr="00BA6F7A">
              <w:rPr>
                <w:b/>
              </w:rPr>
              <w:t>О внесении изменени</w:t>
            </w:r>
            <w:r w:rsidR="00BD60C0">
              <w:rPr>
                <w:b/>
              </w:rPr>
              <w:t>я</w:t>
            </w:r>
            <w:r w:rsidR="00BA6F7A" w:rsidRPr="00BA6F7A">
              <w:rPr>
                <w:b/>
              </w:rPr>
              <w:t xml:space="preserve"> в постановление администрации района от 08.06.2012 № 615» </w:t>
            </w:r>
            <w:r w:rsidR="00BA6F7A" w:rsidRPr="00BA6F7A">
              <w:t xml:space="preserve"> («Об утверждении Порядка предоставления субсидий субъектам малого и среднего предпринимательства Белозерского муниципального района»</w:t>
            </w:r>
            <w:proofErr w:type="gramStart"/>
            <w:r w:rsidR="00BA6F7A" w:rsidRPr="00BA6F7A">
              <w:t xml:space="preserve">  )</w:t>
            </w:r>
            <w:proofErr w:type="gramEnd"/>
            <w:r w:rsidR="00430E9A">
              <w:t xml:space="preserve"> </w:t>
            </w:r>
            <w:r w:rsidRPr="0075201F">
              <w:rPr>
                <w:lang w:eastAsia="ru-RU"/>
              </w:rPr>
              <w:t>(далее – Проект акта)</w:t>
            </w:r>
            <w:r w:rsidRPr="006E7443">
              <w:rPr>
                <w:lang w:eastAsia="ru-RU"/>
              </w:rPr>
              <w:t xml:space="preserve">.    </w:t>
            </w:r>
          </w:p>
          <w:p w:rsidR="001A5770" w:rsidRDefault="0075201F" w:rsidP="005F5775">
            <w:pPr>
              <w:spacing w:line="276" w:lineRule="auto"/>
            </w:pPr>
            <w:r w:rsidRPr="007B524B">
              <w:rPr>
                <w:lang w:eastAsia="ru-RU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E66E5D">
              <w:rPr>
                <w:lang w:eastAsia="ru-RU"/>
              </w:rPr>
              <w:t xml:space="preserve"> О</w:t>
            </w:r>
            <w:r w:rsidR="00430E9A" w:rsidRPr="00430E9A">
              <w:t>предел</w:t>
            </w:r>
            <w:r w:rsidR="00E66E5D">
              <w:t>ение</w:t>
            </w:r>
            <w:r w:rsidR="00430E9A" w:rsidRPr="00430E9A">
              <w:t xml:space="preserve"> услови</w:t>
            </w:r>
            <w:r w:rsidR="00E66E5D">
              <w:t>й</w:t>
            </w:r>
            <w:r w:rsidR="00430E9A" w:rsidRPr="00430E9A">
              <w:t xml:space="preserve"> и поряд</w:t>
            </w:r>
            <w:r w:rsidR="00E66E5D">
              <w:t>ка</w:t>
            </w:r>
            <w:r w:rsidR="00430E9A" w:rsidRPr="00430E9A">
              <w:t xml:space="preserve"> предоставления  субсидии субъектам малого и среднего предпринимательства (далее-Субсидия), осуществляющим деятельность на территории  Белозерского муниципального района, а также поряд</w:t>
            </w:r>
            <w:r w:rsidR="001A5770">
              <w:t>ка</w:t>
            </w:r>
            <w:r w:rsidR="00430E9A" w:rsidRPr="00430E9A">
              <w:t xml:space="preserve"> возврата выданных </w:t>
            </w:r>
            <w:r w:rsidR="001124F1">
              <w:t>с</w:t>
            </w:r>
            <w:r w:rsidR="00430E9A" w:rsidRPr="00430E9A">
              <w:t>убсидий.</w:t>
            </w: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430E9A">
              <w:rPr>
                <w:lang w:eastAsia="ru-RU"/>
              </w:rPr>
              <w:t>____</w:t>
            </w:r>
            <w:r w:rsidR="001A5770">
              <w:rPr>
                <w:lang w:eastAsia="ru-RU"/>
              </w:rPr>
              <w:t>______________________________________________________________________________________________</w:t>
            </w:r>
            <w:r w:rsidRPr="007B524B">
              <w:rPr>
                <w:lang w:eastAsia="ru-RU"/>
              </w:rPr>
              <w:t xml:space="preserve">                          </w:t>
            </w:r>
          </w:p>
          <w:p w:rsidR="00BD60C0" w:rsidRPr="00BD60C0" w:rsidRDefault="0075201F" w:rsidP="00BD60C0">
            <w:pPr>
              <w:autoSpaceDE w:val="0"/>
              <w:ind w:firstLine="540"/>
              <w:jc w:val="both"/>
              <w:rPr>
                <w:color w:val="000000"/>
              </w:rPr>
            </w:pPr>
            <w:proofErr w:type="gramStart"/>
            <w:r w:rsidRPr="007B524B">
              <w:rPr>
                <w:lang w:eastAsia="ru-RU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  <w:r w:rsidR="00BA6F7A">
              <w:rPr>
                <w:lang w:eastAsia="ru-RU"/>
              </w:rPr>
              <w:t xml:space="preserve"> приведение в соответствие </w:t>
            </w:r>
            <w:r w:rsidR="00BA6F7A" w:rsidRPr="007B524B">
              <w:rPr>
                <w:lang w:eastAsia="ru-RU"/>
              </w:rPr>
              <w:t xml:space="preserve">нормативного правового акта </w:t>
            </w:r>
            <w:r w:rsidR="00BD60C0" w:rsidRPr="00BD60C0">
              <w:t>постановлению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      </w:r>
            <w:proofErr w:type="gramEnd"/>
            <w:r w:rsidR="00BD60C0" w:rsidRPr="00BD60C0">
      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в целях реализации муниципальной программы «Э</w:t>
            </w:r>
            <w:r w:rsidR="00BD60C0" w:rsidRPr="00BD60C0">
              <w:rPr>
                <w:color w:val="000000"/>
              </w:rPr>
              <w:t xml:space="preserve">кономическое развитие Белозерского муниципального района на 2021-2025 годы», утвержденной постановлением администрации района от </w:t>
            </w:r>
            <w:r w:rsidR="00BD60C0" w:rsidRPr="00BD60C0">
              <w:t>16.06.2020  № 243</w:t>
            </w:r>
            <w:r w:rsidR="00BD60C0" w:rsidRPr="00BD60C0">
              <w:rPr>
                <w:color w:val="000000"/>
              </w:rPr>
              <w:t xml:space="preserve"> (с последующими изменениями и дополнениями).</w:t>
            </w:r>
          </w:p>
          <w:p w:rsidR="0075201F" w:rsidRPr="007B524B" w:rsidRDefault="0075201F" w:rsidP="005F5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______________________________________________________________________________________________________</w:t>
            </w:r>
          </w:p>
          <w:p w:rsidR="00BD60C0" w:rsidRPr="00A620FD" w:rsidRDefault="0075201F" w:rsidP="009F74F5">
            <w:pPr>
              <w:autoSpaceDE w:val="0"/>
              <w:ind w:firstLine="540"/>
              <w:jc w:val="both"/>
              <w:rPr>
                <w:b/>
              </w:rPr>
            </w:pPr>
            <w:r w:rsidRPr="007B524B">
              <w:rPr>
                <w:lang w:eastAsia="ru-RU"/>
              </w:rPr>
              <w:t>Описание содержания предлагаемого регулирования</w:t>
            </w:r>
            <w:r w:rsidR="00BA6F7A">
              <w:rPr>
                <w:lang w:eastAsia="ru-RU"/>
              </w:rPr>
              <w:t xml:space="preserve"> </w:t>
            </w:r>
            <w:r w:rsidR="00361F06">
              <w:rPr>
                <w:lang w:eastAsia="ru-RU"/>
              </w:rPr>
              <w:t xml:space="preserve">: </w:t>
            </w:r>
            <w:r w:rsidR="00A417CB">
              <w:rPr>
                <w:lang w:eastAsia="ru-RU"/>
              </w:rPr>
              <w:t xml:space="preserve">данным проектом акта предлагается </w:t>
            </w:r>
            <w:r w:rsidR="00A417CB" w:rsidRPr="00430E9A">
              <w:t>определ</w:t>
            </w:r>
            <w:r w:rsidR="00A417CB">
              <w:t>ить</w:t>
            </w:r>
            <w:r w:rsidR="00A417CB" w:rsidRPr="00430E9A">
              <w:t xml:space="preserve"> условия и порядок предоставления  субсидии субъектам малого и среднего предпринимательства (далее-Субсидия), осуществляющим деятельность на территории  Белозерского муниципального района, а также порядок возврата выданных </w:t>
            </w:r>
            <w:r w:rsidR="00A417CB">
              <w:t>с</w:t>
            </w:r>
            <w:r w:rsidR="00A417CB" w:rsidRPr="00430E9A">
              <w:t>убсидий</w:t>
            </w:r>
            <w:r w:rsidR="00A417CB">
              <w:t xml:space="preserve"> в соответствии с требованиями</w:t>
            </w:r>
            <w:proofErr w:type="gramStart"/>
            <w:r w:rsidR="009F74F5">
              <w:t xml:space="preserve"> ,</w:t>
            </w:r>
            <w:proofErr w:type="gramEnd"/>
            <w:r w:rsidR="00497939">
              <w:t xml:space="preserve"> </w:t>
            </w:r>
            <w:r w:rsidR="009F74F5">
              <w:rPr>
                <w:lang w:eastAsia="ru-RU"/>
              </w:rPr>
              <w:t>внесенны</w:t>
            </w:r>
            <w:r w:rsidR="00497939">
              <w:rPr>
                <w:lang w:eastAsia="ru-RU"/>
              </w:rPr>
              <w:t>е</w:t>
            </w:r>
            <w:r w:rsidR="009F74F5">
              <w:rPr>
                <w:lang w:eastAsia="ru-RU"/>
              </w:rPr>
              <w:t xml:space="preserve"> </w:t>
            </w:r>
            <w:r w:rsidR="009F74F5" w:rsidRPr="00BA6F7A">
              <w:t xml:space="preserve">постановлением </w:t>
            </w:r>
            <w:r w:rsidR="00BD60C0" w:rsidRPr="00BD60C0">
              <w:t xml:space="preserve">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      </w:r>
            <w:proofErr w:type="gramStart"/>
            <w:r w:rsidR="00BD60C0" w:rsidRPr="00BD60C0">
              <w:t>утратившими</w:t>
            </w:r>
            <w:proofErr w:type="gramEnd"/>
            <w:r w:rsidR="00BD60C0" w:rsidRPr="00BD60C0"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BD60C0" w:rsidRPr="00A620FD">
              <w:t>»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5"/>
              <w:gridCol w:w="4035"/>
              <w:gridCol w:w="3646"/>
            </w:tblGrid>
            <w:tr w:rsidR="0075201F" w:rsidRPr="007B524B" w:rsidTr="005F5775">
              <w:tc>
                <w:tcPr>
                  <w:tcW w:w="15446" w:type="dxa"/>
                  <w:gridSpan w:val="3"/>
                  <w:shd w:val="clear" w:color="auto" w:fill="auto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</w:t>
                  </w:r>
                  <w:r w:rsidRPr="007B524B">
                    <w:rPr>
                      <w:lang w:eastAsia="ru-RU"/>
                    </w:rPr>
                    <w:cr/>
                    <w:t xml:space="preserve"> правовым регулированием, оценка количества таких субъектов</w:t>
                  </w:r>
                </w:p>
              </w:tc>
            </w:tr>
            <w:tr w:rsidR="0075201F" w:rsidRPr="007B524B" w:rsidTr="005F5775">
              <w:tc>
                <w:tcPr>
                  <w:tcW w:w="7765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lastRenderedPageBreak/>
                    <w:t>группы субъектов, интересы которых могут быть затронуты предлагаемым нормативным регулированием</w:t>
                  </w:r>
                  <w:r w:rsidRPr="007B524B">
                    <w:rPr>
                      <w:b/>
                      <w:bCs/>
                      <w:lang w:eastAsia="ru-RU"/>
                    </w:rPr>
                    <w:t>*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  <w:shd w:val="clear" w:color="auto" w:fill="auto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источник данных</w:t>
                  </w:r>
                </w:p>
              </w:tc>
            </w:tr>
            <w:tr w:rsidR="00C0101C" w:rsidRPr="007B524B" w:rsidTr="005F5775">
              <w:tc>
                <w:tcPr>
                  <w:tcW w:w="7765" w:type="dxa"/>
                  <w:shd w:val="clear" w:color="auto" w:fill="auto"/>
                </w:tcPr>
                <w:p w:rsidR="00C0101C" w:rsidRPr="007B524B" w:rsidRDefault="00C0101C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1.</w:t>
                  </w:r>
                  <w:r>
                    <w:t xml:space="preserve"> субъекты малого и среднего предпринимательства, осуществляющие деятельность на территории  Белозерского муниципального района 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C0101C" w:rsidRPr="0048329C" w:rsidRDefault="00C0101C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48329C">
                    <w:rPr>
                      <w:bCs/>
                      <w:lang w:eastAsia="ru-RU"/>
                    </w:rPr>
                    <w:t xml:space="preserve">На 01.01.2020 - </w:t>
                  </w:r>
                  <w:r w:rsidR="00361F06" w:rsidRPr="0048329C">
                    <w:rPr>
                      <w:bCs/>
                      <w:lang w:eastAsia="ru-RU"/>
                    </w:rPr>
                    <w:t xml:space="preserve"> 373</w:t>
                  </w:r>
                </w:p>
                <w:p w:rsidR="0011148B" w:rsidRPr="0048329C" w:rsidRDefault="00361F06" w:rsidP="0011148B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48329C">
                    <w:rPr>
                      <w:bCs/>
                      <w:lang w:eastAsia="ru-RU"/>
                    </w:rPr>
                    <w:t xml:space="preserve">На </w:t>
                  </w:r>
                  <w:r w:rsidR="00A872FD" w:rsidRPr="0048329C">
                    <w:rPr>
                      <w:bCs/>
                      <w:lang w:eastAsia="ru-RU"/>
                    </w:rPr>
                    <w:t>10</w:t>
                  </w:r>
                  <w:r w:rsidRPr="0048329C">
                    <w:rPr>
                      <w:bCs/>
                      <w:lang w:eastAsia="ru-RU"/>
                    </w:rPr>
                    <w:t>.0</w:t>
                  </w:r>
                  <w:r w:rsidR="0011148B" w:rsidRPr="0048329C">
                    <w:rPr>
                      <w:bCs/>
                      <w:lang w:eastAsia="ru-RU"/>
                    </w:rPr>
                    <w:t>1</w:t>
                  </w:r>
                  <w:r w:rsidRPr="0048329C">
                    <w:rPr>
                      <w:bCs/>
                      <w:lang w:eastAsia="ru-RU"/>
                    </w:rPr>
                    <w:t>.202</w:t>
                  </w:r>
                  <w:r w:rsidR="0011148B" w:rsidRPr="0048329C">
                    <w:rPr>
                      <w:bCs/>
                      <w:lang w:eastAsia="ru-RU"/>
                    </w:rPr>
                    <w:t>1</w:t>
                  </w:r>
                  <w:r w:rsidRPr="0048329C">
                    <w:rPr>
                      <w:bCs/>
                      <w:lang w:eastAsia="ru-RU"/>
                    </w:rPr>
                    <w:t xml:space="preserve"> </w:t>
                  </w:r>
                  <w:r w:rsidR="0011148B" w:rsidRPr="0048329C">
                    <w:rPr>
                      <w:bCs/>
                      <w:lang w:eastAsia="ru-RU"/>
                    </w:rPr>
                    <w:t>–</w:t>
                  </w:r>
                  <w:r w:rsidR="00A872FD" w:rsidRPr="0048329C">
                    <w:rPr>
                      <w:bCs/>
                      <w:lang w:eastAsia="ru-RU"/>
                    </w:rPr>
                    <w:t>349</w:t>
                  </w:r>
                </w:p>
                <w:p w:rsidR="0011148B" w:rsidRPr="0048329C" w:rsidRDefault="0011148B" w:rsidP="0048329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48329C">
                    <w:rPr>
                      <w:bCs/>
                      <w:lang w:eastAsia="ru-RU"/>
                    </w:rPr>
                    <w:t xml:space="preserve">На </w:t>
                  </w:r>
                  <w:r w:rsidR="0048329C" w:rsidRPr="0048329C">
                    <w:rPr>
                      <w:bCs/>
                      <w:lang w:eastAsia="ru-RU"/>
                    </w:rPr>
                    <w:t>10</w:t>
                  </w:r>
                  <w:r w:rsidRPr="0048329C">
                    <w:rPr>
                      <w:bCs/>
                      <w:lang w:eastAsia="ru-RU"/>
                    </w:rPr>
                    <w:t>.0</w:t>
                  </w:r>
                  <w:r w:rsidR="0048329C" w:rsidRPr="0048329C">
                    <w:rPr>
                      <w:bCs/>
                      <w:lang w:eastAsia="ru-RU"/>
                    </w:rPr>
                    <w:t>5</w:t>
                  </w:r>
                  <w:r w:rsidRPr="0048329C">
                    <w:rPr>
                      <w:bCs/>
                      <w:lang w:eastAsia="ru-RU"/>
                    </w:rPr>
                    <w:t>.2021-</w:t>
                  </w:r>
                  <w:r w:rsidR="0048329C" w:rsidRPr="0048329C">
                    <w:rPr>
                      <w:bCs/>
                      <w:lang w:eastAsia="ru-RU"/>
                    </w:rPr>
                    <w:t xml:space="preserve"> 350</w:t>
                  </w:r>
                </w:p>
              </w:tc>
              <w:tc>
                <w:tcPr>
                  <w:tcW w:w="3646" w:type="dxa"/>
                  <w:shd w:val="clear" w:color="auto" w:fill="auto"/>
                </w:tcPr>
                <w:p w:rsidR="00C0101C" w:rsidRPr="00FC527B" w:rsidRDefault="00C0101C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highlight w:val="yellow"/>
                      <w:lang w:eastAsia="ru-RU"/>
                    </w:rPr>
                  </w:pPr>
                  <w:r w:rsidRPr="00FC527B">
                    <w:t>Данны</w:t>
                  </w:r>
                  <w:r>
                    <w:t>е из Единого</w:t>
                  </w:r>
                  <w:r w:rsidRPr="00FC527B">
                    <w:t xml:space="preserve"> реестра субъектов малого и среднего предпринимательства</w:t>
                  </w: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10206"/>
            </w:tblGrid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8721CA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1014"/>
              </w:trPr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sz w:val="20"/>
                      <w:szCs w:val="20"/>
                      <w:lang w:eastAsia="ru-RU"/>
                    </w:rP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</w:tc>
            </w:tr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изменение ранее </w:t>
                  </w:r>
                  <w:proofErr w:type="gramStart"/>
                  <w:r w:rsidRPr="007B524B">
                    <w:rPr>
                      <w:lang w:eastAsia="ru-RU"/>
                    </w:rPr>
                    <w:t>предусмотренных</w:t>
                  </w:r>
                  <w:proofErr w:type="gramEnd"/>
                </w:p>
                <w:p w:rsidR="0075201F" w:rsidRPr="007B524B" w:rsidRDefault="0075201F" w:rsidP="005F5775">
                  <w:pPr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нормативными правовыми актами района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sz w:val="20"/>
                      <w:szCs w:val="20"/>
                      <w:lang w:eastAsia="ru-RU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</w:tc>
            </w:tr>
            <w:tr w:rsidR="0075201F" w:rsidRPr="007B524B" w:rsidTr="005F5775">
              <w:tc>
                <w:tcPr>
                  <w:tcW w:w="5132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установление, изменение, отмену ранее установленной ответственности за нарушение нормативных правовых актов района,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(</w:t>
                  </w:r>
                  <w:r w:rsidRPr="007B524B">
                    <w:rPr>
                      <w:sz w:val="20"/>
                      <w:szCs w:val="20"/>
                      <w:lang w:eastAsia="ru-RU"/>
                    </w:rPr>
                    <w:t>если да, то приводятся описание ответственности, ее статус и структурные единицы Проекта акта)</w:t>
                  </w:r>
                </w:p>
                <w:p w:rsidR="0075201F" w:rsidRPr="007B524B" w:rsidRDefault="0075201F" w:rsidP="005F5775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По мнению разработчика Проекта </w:t>
            </w:r>
            <w:proofErr w:type="gramStart"/>
            <w:r w:rsidRPr="007B524B">
              <w:rPr>
                <w:lang w:eastAsia="ru-RU"/>
              </w:rPr>
              <w:t>акта</w:t>
            </w:r>
            <w:proofErr w:type="gramEnd"/>
            <w:r w:rsidRPr="007B524B">
              <w:rPr>
                <w:lang w:eastAsia="ru-RU"/>
              </w:rPr>
              <w:t xml:space="preserve"> вышеуказанные обязанности, запреты, ограничения / ответственность влекут: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3223"/>
              <w:gridCol w:w="3014"/>
              <w:gridCol w:w="3326"/>
              <w:gridCol w:w="2876"/>
            </w:tblGrid>
            <w:tr w:rsidR="0075201F" w:rsidRPr="007B524B" w:rsidTr="005F5775">
              <w:trPr>
                <w:trHeight w:val="495"/>
              </w:trPr>
              <w:tc>
                <w:tcPr>
                  <w:tcW w:w="13114" w:type="dxa"/>
                  <w:gridSpan w:val="4"/>
                  <w:vMerge w:val="restart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197D83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464"/>
              </w:trPr>
              <w:tc>
                <w:tcPr>
                  <w:tcW w:w="13114" w:type="dxa"/>
                  <w:gridSpan w:val="4"/>
                  <w:vMerge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09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lastRenderedPageBreak/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C0101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</w:t>
                  </w:r>
                  <w:r w:rsidR="00C0101C">
                    <w:rPr>
                      <w:bCs/>
                      <w:lang w:eastAsia="ru-RU"/>
                    </w:rPr>
                    <w:t>л</w:t>
                  </w:r>
                  <w:r w:rsidRPr="007B524B">
                    <w:rPr>
                      <w:bCs/>
                      <w:lang w:eastAsia="ru-RU"/>
                    </w:rPr>
                    <w:t>ьности**</w:t>
                  </w: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оценка размера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обоснование избыточности/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proofErr w:type="spellStart"/>
                  <w:r w:rsidRPr="007B524B">
                    <w:rPr>
                      <w:bCs/>
                      <w:lang w:eastAsia="ru-RU"/>
                    </w:rPr>
                    <w:t>неизбыточности</w:t>
                  </w:r>
                  <w:proofErr w:type="spellEnd"/>
                  <w:r w:rsidRPr="007B524B">
                    <w:rPr>
                      <w:bCs/>
                      <w:lang w:eastAsia="ru-RU"/>
                    </w:rPr>
                    <w:t xml:space="preserve"> возникающих/</w:t>
                  </w:r>
                </w:p>
                <w:p w:rsidR="0075201F" w:rsidRPr="007B524B" w:rsidRDefault="0075201F" w:rsidP="005F5775">
                  <w:pPr>
                    <w:spacing w:line="276" w:lineRule="auto"/>
                    <w:rPr>
                      <w:b/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увеличиваемых издержек</w:t>
                  </w:r>
                  <w:r w:rsidRPr="007B524B">
                    <w:rPr>
                      <w:b/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t>для одного субъекта предпринимательской и инвестиционной деятельности</w:t>
                  </w:r>
                  <w:r w:rsidRPr="007B524B">
                    <w:rPr>
                      <w:b/>
                      <w:lang w:eastAsia="ru-RU"/>
                    </w:rPr>
                    <w:t>*</w:t>
                  </w:r>
                  <w:r w:rsidRPr="007B524B">
                    <w:rPr>
                      <w:lang w:eastAsia="ru-RU"/>
                    </w:rPr>
                    <w:t>*</w:t>
                  </w: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191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304"/>
              </w:trPr>
              <w:tc>
                <w:tcPr>
                  <w:tcW w:w="13114" w:type="dxa"/>
                  <w:gridSpan w:val="4"/>
                  <w:vMerge w:val="restart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исключение / снижение издержек субъектов </w:t>
                  </w:r>
                  <w:proofErr w:type="gramStart"/>
                  <w:r w:rsidRPr="007B524B">
                    <w:rPr>
                      <w:lang w:eastAsia="ru-RU"/>
                    </w:rPr>
                    <w:t>предпринимательской</w:t>
                  </w:r>
                  <w:proofErr w:type="gramEnd"/>
                  <w:r w:rsidRPr="007B524B">
                    <w:rPr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cr/>
                    <w:t xml:space="preserve">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C427B5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75201F" w:rsidRPr="007B524B" w:rsidTr="005F5775">
              <w:trPr>
                <w:trHeight w:val="233"/>
              </w:trPr>
              <w:tc>
                <w:tcPr>
                  <w:tcW w:w="13114" w:type="dxa"/>
                  <w:gridSpan w:val="4"/>
                  <w:vMerge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349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оценка и обоснование размера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обоснование избыточности/</w:t>
                  </w:r>
                </w:p>
                <w:p w:rsidR="0075201F" w:rsidRPr="007B524B" w:rsidRDefault="0075201F" w:rsidP="005F5775">
                  <w:pPr>
                    <w:spacing w:line="276" w:lineRule="auto"/>
                    <w:rPr>
                      <w:b/>
                      <w:lang w:eastAsia="ru-RU"/>
                    </w:rPr>
                  </w:pPr>
                  <w:proofErr w:type="spellStart"/>
                  <w:r w:rsidRPr="007B524B">
                    <w:rPr>
                      <w:lang w:eastAsia="ru-RU"/>
                    </w:rPr>
                    <w:t>неизбыточности</w:t>
                  </w:r>
                  <w:proofErr w:type="spellEnd"/>
                  <w:r w:rsidRPr="007B524B">
                    <w:rPr>
                      <w:lang w:eastAsia="ru-RU"/>
                    </w:rPr>
                    <w:t xml:space="preserve"> исключаемых/снижаемых</w:t>
                  </w:r>
                  <w:r w:rsidRPr="007B524B">
                    <w:rPr>
                      <w:b/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t>издержек</w:t>
                  </w:r>
                  <w:r w:rsidRPr="007B524B">
                    <w:rPr>
                      <w:b/>
                      <w:lang w:eastAsia="ru-RU"/>
                    </w:rPr>
                    <w:t>**</w:t>
                  </w:r>
                </w:p>
              </w:tc>
            </w:tr>
            <w:tr w:rsidR="0075201F" w:rsidRPr="007B524B" w:rsidTr="005F5775">
              <w:trPr>
                <w:trHeight w:val="300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240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75201F" w:rsidRPr="007B524B" w:rsidTr="005F5775">
              <w:trPr>
                <w:trHeight w:val="225"/>
              </w:trPr>
              <w:tc>
                <w:tcPr>
                  <w:tcW w:w="3191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75201F" w:rsidRPr="007B524B" w:rsidRDefault="0075201F" w:rsidP="005F5775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</w:tbl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Иная информация по Проекту акта_________________________________________________________________________.</w:t>
            </w:r>
          </w:p>
          <w:p w:rsidR="0075201F" w:rsidRPr="007B524B" w:rsidRDefault="0075201F" w:rsidP="005F5775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Срок проведения публичных консультаций: </w:t>
            </w:r>
            <w:r w:rsidRPr="00EC64F1">
              <w:rPr>
                <w:lang w:eastAsia="ru-RU"/>
              </w:rPr>
              <w:t>с</w:t>
            </w:r>
            <w:r w:rsidR="00C427B5" w:rsidRPr="00EC64F1">
              <w:rPr>
                <w:lang w:eastAsia="ru-RU"/>
              </w:rPr>
              <w:t xml:space="preserve"> </w:t>
            </w:r>
            <w:r w:rsidR="0011148B" w:rsidRPr="00EC64F1">
              <w:rPr>
                <w:lang w:eastAsia="ru-RU"/>
              </w:rPr>
              <w:t>26</w:t>
            </w:r>
            <w:r w:rsidR="00C427B5" w:rsidRPr="00EC64F1">
              <w:rPr>
                <w:lang w:eastAsia="ru-RU"/>
              </w:rPr>
              <w:t>.0</w:t>
            </w:r>
            <w:r w:rsidR="0011148B" w:rsidRPr="00EC64F1">
              <w:rPr>
                <w:lang w:eastAsia="ru-RU"/>
              </w:rPr>
              <w:t>5</w:t>
            </w:r>
            <w:r w:rsidR="00C427B5" w:rsidRPr="00EC64F1">
              <w:rPr>
                <w:lang w:eastAsia="ru-RU"/>
              </w:rPr>
              <w:t>.202</w:t>
            </w:r>
            <w:r w:rsidR="0011148B" w:rsidRPr="00EC64F1">
              <w:rPr>
                <w:lang w:eastAsia="ru-RU"/>
              </w:rPr>
              <w:t>1</w:t>
            </w:r>
            <w:r w:rsidR="00C427B5" w:rsidRPr="00EC64F1">
              <w:rPr>
                <w:lang w:eastAsia="ru-RU"/>
              </w:rPr>
              <w:t xml:space="preserve"> </w:t>
            </w:r>
            <w:r w:rsidRPr="00EC64F1">
              <w:rPr>
                <w:lang w:eastAsia="ru-RU"/>
              </w:rPr>
              <w:t>по</w:t>
            </w:r>
            <w:r w:rsidR="00C427B5" w:rsidRPr="00EC64F1">
              <w:rPr>
                <w:lang w:eastAsia="ru-RU"/>
              </w:rPr>
              <w:t xml:space="preserve"> </w:t>
            </w:r>
            <w:r w:rsidR="0011148B" w:rsidRPr="00EC64F1">
              <w:rPr>
                <w:lang w:eastAsia="ru-RU"/>
              </w:rPr>
              <w:t>16</w:t>
            </w:r>
            <w:r w:rsidR="00C427B5" w:rsidRPr="00EC64F1">
              <w:rPr>
                <w:lang w:eastAsia="ru-RU"/>
              </w:rPr>
              <w:t>.06.202</w:t>
            </w:r>
            <w:r w:rsidR="0011148B" w:rsidRPr="00EC64F1">
              <w:rPr>
                <w:lang w:eastAsia="ru-RU"/>
              </w:rPr>
              <w:t>1</w:t>
            </w:r>
            <w:r w:rsidR="00C427B5">
              <w:rPr>
                <w:lang w:eastAsia="ru-RU"/>
              </w:rPr>
              <w:t xml:space="preserve"> </w:t>
            </w:r>
            <w:r w:rsidRPr="007B524B">
              <w:rPr>
                <w:lang w:eastAsia="ru-RU"/>
              </w:rPr>
              <w:t>(включительно).</w:t>
            </w:r>
          </w:p>
          <w:p w:rsidR="0075201F" w:rsidRPr="007B524B" w:rsidRDefault="0075201F" w:rsidP="005F5775">
            <w:pPr>
              <w:spacing w:line="276" w:lineRule="auto"/>
              <w:rPr>
                <w:i/>
                <w:lang w:eastAsia="ru-RU"/>
              </w:rPr>
            </w:pPr>
            <w:r w:rsidRPr="007B524B">
              <w:rPr>
                <w:i/>
                <w:lang w:eastAsia="ru-RU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C0101C" w:rsidRPr="007B524B" w:rsidRDefault="00C0101C" w:rsidP="00C0101C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Способ направления ответов: </w:t>
            </w:r>
            <w:r w:rsidRPr="00047318">
              <w:rPr>
                <w:color w:val="000000"/>
              </w:rPr>
              <w:t>161200 г. Белозерск, ул. Фрунзе, д.35, Управление социально-экономического развития администрации района</w:t>
            </w:r>
            <w:proofErr w:type="gramStart"/>
            <w:r w:rsidRPr="00047318">
              <w:rPr>
                <w:color w:val="000000"/>
              </w:rPr>
              <w:t>,к</w:t>
            </w:r>
            <w:proofErr w:type="gramEnd"/>
            <w:r w:rsidRPr="00047318">
              <w:rPr>
                <w:color w:val="000000"/>
              </w:rPr>
              <w:t>аб.1</w:t>
            </w:r>
            <w:r w:rsidR="00BD60C0">
              <w:rPr>
                <w:color w:val="000000"/>
              </w:rPr>
              <w:t>1,</w:t>
            </w:r>
            <w:r w:rsidR="00C427B5">
              <w:rPr>
                <w:color w:val="000000"/>
              </w:rPr>
              <w:t xml:space="preserve"> </w:t>
            </w:r>
            <w:r w:rsidRPr="00047318">
              <w:rPr>
                <w:color w:val="000000"/>
              </w:rPr>
              <w:t xml:space="preserve">или на  электронную почту: </w:t>
            </w:r>
            <w:proofErr w:type="spellStart"/>
            <w:r w:rsidRPr="00BD1C90">
              <w:rPr>
                <w:lang w:val="en-US"/>
              </w:rPr>
              <w:t>mun</w:t>
            </w:r>
            <w:proofErr w:type="spellEnd"/>
            <w:r w:rsidRPr="00BD1C90">
              <w:t>-</w:t>
            </w:r>
            <w:proofErr w:type="spellStart"/>
            <w:r w:rsidRPr="00BD1C90">
              <w:rPr>
                <w:lang w:val="en-US"/>
              </w:rPr>
              <w:t>zakaz</w:t>
            </w:r>
            <w:proofErr w:type="spellEnd"/>
            <w:r w:rsidRPr="00BD1C90">
              <w:t>@</w:t>
            </w:r>
            <w:proofErr w:type="spellStart"/>
            <w:r w:rsidRPr="00BD1C90">
              <w:rPr>
                <w:lang w:val="en-US"/>
              </w:rPr>
              <w:t>belozer</w:t>
            </w:r>
            <w:proofErr w:type="spellEnd"/>
            <w:r w:rsidRPr="00BD1C90">
              <w:t>.</w:t>
            </w:r>
            <w:proofErr w:type="spellStart"/>
            <w:r w:rsidRPr="00BD1C90">
              <w:rPr>
                <w:lang w:val="en-US"/>
              </w:rPr>
              <w:t>ru</w:t>
            </w:r>
            <w:proofErr w:type="spellEnd"/>
            <w:r w:rsidRPr="00BD1C90">
              <w:t>.</w:t>
            </w:r>
          </w:p>
          <w:p w:rsidR="00C0101C" w:rsidRDefault="00C0101C" w:rsidP="00C0101C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Прилагаемые к уведомлению документы: </w:t>
            </w:r>
          </w:p>
          <w:p w:rsidR="0011148B" w:rsidRPr="0048329C" w:rsidRDefault="00340430" w:rsidP="00C0101C">
            <w:pPr>
              <w:spacing w:line="276" w:lineRule="auto"/>
              <w:rPr>
                <w:lang w:eastAsia="ru-RU"/>
              </w:rPr>
            </w:pPr>
            <w:r w:rsidRPr="0048329C">
              <w:rPr>
                <w:lang w:eastAsia="ru-RU"/>
              </w:rPr>
              <w:t>П</w:t>
            </w:r>
            <w:r w:rsidR="0011148B" w:rsidRPr="0048329C">
              <w:t xml:space="preserve">остановление администрации Белозерского  муниципального района «О внесении изменения в постановление администрации района от 08.06.2012 </w:t>
            </w:r>
            <w:r w:rsidR="0011148B" w:rsidRPr="0048329C">
              <w:lastRenderedPageBreak/>
              <w:t>№ 615»</w:t>
            </w:r>
            <w:r w:rsidRPr="0048329C">
              <w:t>от 30.06.2020 № 259;</w:t>
            </w:r>
          </w:p>
          <w:p w:rsidR="00BD60C0" w:rsidRPr="0048329C" w:rsidRDefault="00C0101C" w:rsidP="00C0101C">
            <w:pPr>
              <w:spacing w:line="276" w:lineRule="auto"/>
            </w:pPr>
            <w:r w:rsidRPr="0048329C">
              <w:rPr>
                <w:lang w:eastAsia="ru-RU"/>
              </w:rPr>
              <w:t>Проект правового акта п</w:t>
            </w:r>
            <w:r w:rsidRPr="0048329C">
              <w:t>остановление администрации Белозерского  муниципального района «О внесении изменен</w:t>
            </w:r>
            <w:r w:rsidR="0011148B" w:rsidRPr="0048329C">
              <w:t>и</w:t>
            </w:r>
            <w:r w:rsidR="00BD60C0" w:rsidRPr="0048329C">
              <w:t>я</w:t>
            </w:r>
            <w:r w:rsidRPr="0048329C">
              <w:t xml:space="preserve"> в постановление администрации района от 08.06.2012 № 615»</w:t>
            </w:r>
            <w:proofErr w:type="gramStart"/>
            <w:r w:rsidRPr="0048329C">
              <w:t xml:space="preserve"> </w:t>
            </w:r>
            <w:r w:rsidR="00BD60C0" w:rsidRPr="0048329C">
              <w:t>;</w:t>
            </w:r>
            <w:proofErr w:type="gramEnd"/>
          </w:p>
          <w:p w:rsidR="00C0101C" w:rsidRPr="00C0101C" w:rsidRDefault="00BD60C0" w:rsidP="00C0101C">
            <w:pPr>
              <w:spacing w:line="276" w:lineRule="auto"/>
              <w:rPr>
                <w:lang w:eastAsia="ru-RU"/>
              </w:rPr>
            </w:pPr>
            <w:r w:rsidRPr="0048329C">
              <w:t>Пояснительная записка</w:t>
            </w:r>
            <w:r w:rsidR="00C0101C" w:rsidRPr="00C0101C">
              <w:t xml:space="preserve"> </w:t>
            </w:r>
          </w:p>
          <w:p w:rsidR="00C0101C" w:rsidRPr="00047318" w:rsidRDefault="00C0101C" w:rsidP="00C0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(Ф.И.О., должность, телефон):</w:t>
            </w:r>
            <w:r w:rsidRPr="007B524B">
              <w:rPr>
                <w:lang w:eastAsia="ru-RU"/>
              </w:rPr>
              <w:t xml:space="preserve"> </w:t>
            </w:r>
            <w:r w:rsidRPr="00047318">
              <w:rPr>
                <w:rFonts w:ascii="Times New Roman" w:hAnsi="Times New Roman" w:cs="Times New Roman"/>
                <w:sz w:val="24"/>
                <w:szCs w:val="24"/>
              </w:rPr>
              <w:t>Шамарина Марина Николаевна, начальник управления социально-экономического развития администрации района</w:t>
            </w:r>
            <w:proofErr w:type="gramStart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тел. (81756)2-1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4-49</w:t>
            </w:r>
            <w:r w:rsidR="00BD6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60C0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="00BD60C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="00BD60C0">
              <w:rPr>
                <w:rFonts w:ascii="Times New Roman" w:hAnsi="Times New Roman" w:cs="Times New Roman"/>
                <w:sz w:val="24"/>
                <w:szCs w:val="24"/>
              </w:rPr>
              <w:t>Леонидовна,заместитель</w:t>
            </w:r>
            <w:proofErr w:type="spellEnd"/>
            <w:r w:rsidR="00BD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0C0" w:rsidRPr="0004731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D60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0C0" w:rsidRPr="0004731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социально-экономического развития администрации района , тел. (81756)2-1</w:t>
            </w:r>
            <w:r w:rsidR="00BD60C0">
              <w:rPr>
                <w:rFonts w:ascii="Times New Roman" w:hAnsi="Times New Roman" w:cs="Times New Roman"/>
                <w:sz w:val="24"/>
                <w:szCs w:val="24"/>
              </w:rPr>
              <w:t>6-99</w:t>
            </w:r>
          </w:p>
          <w:p w:rsidR="0075201F" w:rsidRPr="007B524B" w:rsidRDefault="0075201F" w:rsidP="00230953">
            <w:pPr>
              <w:spacing w:line="276" w:lineRule="auto"/>
              <w:rPr>
                <w:i/>
                <w:lang w:eastAsia="ru-RU"/>
              </w:rPr>
            </w:pPr>
            <w:r w:rsidRPr="007B524B">
              <w:rPr>
                <w:lang w:eastAsia="ru-RU"/>
              </w:rPr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lastRenderedPageBreak/>
              <w:t xml:space="preserve">По Вашему желанию </w:t>
            </w:r>
            <w:proofErr w:type="gramStart"/>
            <w:r w:rsidRPr="007B524B">
              <w:rPr>
                <w:lang w:eastAsia="ru-RU"/>
              </w:rPr>
              <w:t>укажите о себе</w:t>
            </w:r>
            <w:proofErr w:type="gramEnd"/>
            <w:r w:rsidRPr="007B524B">
              <w:rPr>
                <w:lang w:eastAsia="ru-RU"/>
              </w:rPr>
              <w:t xml:space="preserve"> следующую контактную информацию:</w:t>
            </w:r>
          </w:p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Название  организации__________________________________________________________________________________________</w:t>
            </w:r>
          </w:p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Сфера деятельности ____________________________________________________________________________________________</w:t>
            </w:r>
          </w:p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Ф.И.О. контактного лица _______________________________________________________________________________________</w:t>
            </w:r>
          </w:p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Номер контактного телефона____________________________________________________________________________________</w:t>
            </w:r>
          </w:p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Адрес электронной почты _______________________________________________________________________________________</w:t>
            </w:r>
          </w:p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По Вашему желанию ответьте на следующие вопросы:</w:t>
            </w:r>
          </w:p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7B524B">
              <w:rPr>
                <w:lang w:eastAsia="ru-RU"/>
              </w:rPr>
              <w:t>затратны</w:t>
            </w:r>
            <w:proofErr w:type="spellEnd"/>
            <w:r w:rsidRPr="007B524B">
              <w:rPr>
                <w:lang w:eastAsia="ru-RU"/>
              </w:rPr>
              <w:t xml:space="preserve"> и/или более эффективны?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5. Возможны ли полезные эффекты в случае принятия Проекта акта? 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6. Возможны ли негативные эффекты в связи с принятием Проекта акта?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rFonts w:eastAsia="Calibri"/>
                <w:lang w:eastAsia="ru-RU"/>
              </w:rPr>
              <w:t>7. Содержит ли Проект акта избыточные обязанности, запреты, ограничения</w:t>
            </w:r>
            <w:r w:rsidRPr="007B524B">
              <w:rPr>
                <w:lang w:eastAsia="ru-RU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7B524B">
              <w:rPr>
                <w:rFonts w:eastAsia="Calibri"/>
                <w:lang w:eastAsia="ru-RU"/>
              </w:rPr>
              <w:t>?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Какие из них Вы считаете избыточными и почему?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i/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30953" w:rsidRPr="007B524B" w:rsidTr="00230953">
        <w:trPr>
          <w:trHeight w:val="311"/>
        </w:trPr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12. Считаете ли Вы нормы Проекта акта ясными и понятными?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i/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13. ______________________________________________________________________________________________________________________</w:t>
            </w:r>
          </w:p>
          <w:p w:rsidR="00230953" w:rsidRPr="007B524B" w:rsidRDefault="00230953" w:rsidP="00E55F3D">
            <w:pPr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7B524B">
              <w:rPr>
                <w:sz w:val="20"/>
                <w:szCs w:val="20"/>
                <w:lang w:eastAsia="ru-RU"/>
              </w:rPr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jc w:val="both"/>
              <w:rPr>
                <w:i/>
                <w:lang w:eastAsia="ru-RU"/>
              </w:rPr>
            </w:pP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14. Иные  предложения и замечания по Проекту акта.</w:t>
            </w:r>
          </w:p>
        </w:tc>
      </w:tr>
      <w:tr w:rsidR="00230953" w:rsidRPr="007B524B" w:rsidTr="00230953">
        <w:tc>
          <w:tcPr>
            <w:tcW w:w="15701" w:type="dxa"/>
          </w:tcPr>
          <w:p w:rsidR="00230953" w:rsidRPr="007B524B" w:rsidRDefault="00230953" w:rsidP="00E55F3D">
            <w:pPr>
              <w:spacing w:line="276" w:lineRule="auto"/>
              <w:rPr>
                <w:lang w:eastAsia="ru-RU"/>
              </w:rPr>
            </w:pPr>
          </w:p>
        </w:tc>
      </w:tr>
    </w:tbl>
    <w:p w:rsidR="00230953" w:rsidRPr="007B524B" w:rsidRDefault="00230953" w:rsidP="00230953">
      <w:pPr>
        <w:tabs>
          <w:tab w:val="left" w:pos="720"/>
          <w:tab w:val="left" w:pos="1080"/>
        </w:tabs>
        <w:autoSpaceDE w:val="0"/>
        <w:autoSpaceDN w:val="0"/>
        <w:adjustRightInd w:val="0"/>
        <w:ind w:right="-5"/>
        <w:rPr>
          <w:bCs/>
          <w:lang w:eastAsia="ru-RU"/>
        </w:rPr>
      </w:pPr>
      <w:r w:rsidRPr="007B524B">
        <w:rPr>
          <w:bCs/>
          <w:lang w:eastAsia="ru-RU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230953" w:rsidRPr="007B524B" w:rsidRDefault="00230953" w:rsidP="00230953">
      <w:pPr>
        <w:rPr>
          <w:lang w:eastAsia="ru-RU"/>
        </w:rPr>
      </w:pPr>
      <w:r w:rsidRPr="007B524B">
        <w:rPr>
          <w:lang w:eastAsia="ru-RU"/>
        </w:rPr>
        <w:lastRenderedPageBreak/>
        <w:t>*</w:t>
      </w:r>
      <w:r w:rsidRPr="007B524B">
        <w:rPr>
          <w:b/>
          <w:lang w:eastAsia="ru-RU"/>
        </w:rPr>
        <w:t>*</w:t>
      </w:r>
      <w:r w:rsidRPr="007B524B">
        <w:rPr>
          <w:lang w:eastAsia="ru-RU"/>
        </w:rPr>
        <w:t>Заполняется, если обязанности, запреты, ограничения, ответственность влекут изменение издержек субъектов предпринимательской и инвестиционной деятельности.</w:t>
      </w:r>
    </w:p>
    <w:p w:rsidR="00772565" w:rsidRDefault="00772565"/>
    <w:sectPr w:rsidR="00772565" w:rsidSect="007520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1F"/>
    <w:rsid w:val="0011148B"/>
    <w:rsid w:val="001124F1"/>
    <w:rsid w:val="00197D83"/>
    <w:rsid w:val="001A5770"/>
    <w:rsid w:val="00230953"/>
    <w:rsid w:val="00284B50"/>
    <w:rsid w:val="00340430"/>
    <w:rsid w:val="00361F06"/>
    <w:rsid w:val="00430E9A"/>
    <w:rsid w:val="0048329C"/>
    <w:rsid w:val="00497939"/>
    <w:rsid w:val="0075201F"/>
    <w:rsid w:val="00772565"/>
    <w:rsid w:val="008721CA"/>
    <w:rsid w:val="009E4746"/>
    <w:rsid w:val="009F74F5"/>
    <w:rsid w:val="00A417CB"/>
    <w:rsid w:val="00A620FD"/>
    <w:rsid w:val="00A872FD"/>
    <w:rsid w:val="00A977DB"/>
    <w:rsid w:val="00BA6F7A"/>
    <w:rsid w:val="00BD60C0"/>
    <w:rsid w:val="00C0101C"/>
    <w:rsid w:val="00C427B5"/>
    <w:rsid w:val="00DD7655"/>
    <w:rsid w:val="00E57358"/>
    <w:rsid w:val="00E66E5D"/>
    <w:rsid w:val="00E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01F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2"/>
    <w:rsid w:val="007520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styleId="a3">
    <w:name w:val="Emphasis"/>
    <w:basedOn w:val="a0"/>
    <w:uiPriority w:val="20"/>
    <w:qFormat/>
    <w:rsid w:val="009F74F5"/>
    <w:rPr>
      <w:i/>
      <w:iCs/>
    </w:rPr>
  </w:style>
  <w:style w:type="character" w:styleId="a4">
    <w:name w:val="Hyperlink"/>
    <w:basedOn w:val="a0"/>
    <w:uiPriority w:val="99"/>
    <w:semiHidden/>
    <w:unhideWhenUsed/>
    <w:rsid w:val="009F74F5"/>
    <w:rPr>
      <w:color w:val="0000FF"/>
      <w:u w:val="single"/>
    </w:rPr>
  </w:style>
  <w:style w:type="paragraph" w:customStyle="1" w:styleId="ConsPlusNormal">
    <w:name w:val="ConsPlusNormal"/>
    <w:link w:val="ConsPlusNormal0"/>
    <w:rsid w:val="00111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48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01F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">
    <w:name w:val="Основной текст2"/>
    <w:rsid w:val="0075201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styleId="a3">
    <w:name w:val="Emphasis"/>
    <w:basedOn w:val="a0"/>
    <w:uiPriority w:val="20"/>
    <w:qFormat/>
    <w:rsid w:val="009F74F5"/>
    <w:rPr>
      <w:i/>
      <w:iCs/>
    </w:rPr>
  </w:style>
  <w:style w:type="character" w:styleId="a4">
    <w:name w:val="Hyperlink"/>
    <w:basedOn w:val="a0"/>
    <w:uiPriority w:val="99"/>
    <w:semiHidden/>
    <w:unhideWhenUsed/>
    <w:rsid w:val="009F74F5"/>
    <w:rPr>
      <w:color w:val="0000FF"/>
      <w:u w:val="single"/>
    </w:rPr>
  </w:style>
  <w:style w:type="paragraph" w:customStyle="1" w:styleId="ConsPlusNormal">
    <w:name w:val="ConsPlusNormal"/>
    <w:link w:val="ConsPlusNormal0"/>
    <w:rsid w:val="00111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48B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13</cp:revision>
  <cp:lastPrinted>2021-05-24T09:44:00Z</cp:lastPrinted>
  <dcterms:created xsi:type="dcterms:W3CDTF">2021-04-26T11:53:00Z</dcterms:created>
  <dcterms:modified xsi:type="dcterms:W3CDTF">2021-05-24T09:50:00Z</dcterms:modified>
</cp:coreProperties>
</file>