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1C4695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DD3DBC" w:rsidRDefault="00DD3DBC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3DB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ED66D3" w:rsidRPr="00DD3DBC" w:rsidRDefault="00ED66D3" w:rsidP="007B1A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1C4695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DD3DBC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F269E" w:rsidRPr="00EF269E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DD3DBC" w:rsidRPr="00DD3DBC">
        <w:rPr>
          <w:rFonts w:ascii="Times New Roman" w:hAnsi="Times New Roman"/>
          <w:sz w:val="24"/>
          <w:szCs w:val="24"/>
        </w:rPr>
        <w:t>Проверка бюджетной отчетности  главного распорядителя бюджетных средств – Администрации Белозерского муниципального района за 2020 год</w:t>
      </w:r>
      <w:r w:rsidR="00DD3DBC">
        <w:rPr>
          <w:rFonts w:ascii="Times New Roman" w:hAnsi="Times New Roman"/>
          <w:sz w:val="24"/>
          <w:szCs w:val="24"/>
        </w:rPr>
        <w:t>».</w:t>
      </w:r>
      <w:r w:rsidR="008D6E46" w:rsidRPr="008D6E46">
        <w:rPr>
          <w:rFonts w:ascii="Times New Roman" w:hAnsi="Times New Roman"/>
          <w:sz w:val="24"/>
          <w:szCs w:val="24"/>
        </w:rPr>
        <w:t xml:space="preserve"> 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1 плана работы контрольно-счётного органа Белозерского муниципального района на 2021 год, приказ от </w:t>
      </w:r>
      <w:r w:rsidR="0066456A" w:rsidRPr="0066456A">
        <w:rPr>
          <w:rFonts w:ascii="Times New Roman" w:hAnsi="Times New Roman"/>
          <w:sz w:val="24"/>
          <w:szCs w:val="24"/>
        </w:rPr>
        <w:t>30.03.2021 №6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C069E1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9E1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C069E1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C069E1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C069E1">
        <w:rPr>
          <w:rFonts w:ascii="Times New Roman" w:hAnsi="Times New Roman"/>
          <w:sz w:val="24"/>
          <w:szCs w:val="24"/>
        </w:rPr>
        <w:t>:</w:t>
      </w:r>
      <w:r w:rsidR="007214F5" w:rsidRPr="00C069E1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ГРБС.</w:t>
      </w:r>
    </w:p>
    <w:p w:rsidR="007214F5" w:rsidRPr="00C069E1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9E1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C069E1">
        <w:rPr>
          <w:rFonts w:ascii="Times New Roman" w:hAnsi="Times New Roman"/>
          <w:b/>
          <w:sz w:val="24"/>
          <w:szCs w:val="24"/>
        </w:rPr>
        <w:t xml:space="preserve"> </w:t>
      </w:r>
      <w:r w:rsidR="00C069E1" w:rsidRPr="00C069E1">
        <w:rPr>
          <w:rFonts w:ascii="Times New Roman" w:hAnsi="Times New Roman"/>
          <w:sz w:val="24"/>
          <w:szCs w:val="24"/>
        </w:rPr>
        <w:t>с 31 марта по 08 апреля 2021 года.</w:t>
      </w:r>
    </w:p>
    <w:p w:rsidR="00BF6A10" w:rsidRPr="00C069E1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9E1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C069E1">
        <w:rPr>
          <w:rFonts w:ascii="Times New Roman" w:hAnsi="Times New Roman"/>
          <w:sz w:val="24"/>
          <w:szCs w:val="24"/>
        </w:rPr>
        <w:t xml:space="preserve">: </w:t>
      </w:r>
      <w:r w:rsidR="00C069E1" w:rsidRPr="00C069E1">
        <w:rPr>
          <w:rFonts w:ascii="Times New Roman" w:hAnsi="Times New Roman"/>
          <w:sz w:val="24"/>
          <w:szCs w:val="24"/>
        </w:rPr>
        <w:t>Администрация Белозерского муниципального района (далее – Администрация района), ОГРН 1033500790113, ИНН 3503002264, адрес местонахождения: Вологодская область, г. Белозерск, ул. Фрунзе, д.35.</w:t>
      </w:r>
    </w:p>
    <w:p w:rsidR="00C50272" w:rsidRPr="00C069E1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9E1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C069E1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C069E1">
        <w:rPr>
          <w:rFonts w:ascii="Times New Roman" w:hAnsi="Times New Roman"/>
          <w:sz w:val="24"/>
          <w:szCs w:val="24"/>
        </w:rPr>
        <w:t>2020</w:t>
      </w:r>
      <w:r w:rsidR="00544797" w:rsidRPr="00C069E1">
        <w:rPr>
          <w:rFonts w:ascii="Times New Roman" w:hAnsi="Times New Roman"/>
          <w:sz w:val="24"/>
          <w:szCs w:val="24"/>
        </w:rPr>
        <w:t xml:space="preserve"> </w:t>
      </w:r>
      <w:r w:rsidR="00C21A00" w:rsidRPr="00C069E1">
        <w:rPr>
          <w:rFonts w:ascii="Times New Roman" w:hAnsi="Times New Roman"/>
          <w:sz w:val="24"/>
          <w:szCs w:val="24"/>
        </w:rPr>
        <w:t>год</w:t>
      </w:r>
      <w:r w:rsidR="00BF6A10" w:rsidRPr="00C069E1">
        <w:rPr>
          <w:rFonts w:ascii="Times New Roman" w:hAnsi="Times New Roman"/>
          <w:sz w:val="24"/>
          <w:szCs w:val="24"/>
        </w:rPr>
        <w:t>.</w:t>
      </w:r>
    </w:p>
    <w:p w:rsidR="00BF6A10" w:rsidRPr="00C069E1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9E1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C069E1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C069E1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Pr="00C069E1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69E1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C069E1">
        <w:rPr>
          <w:rFonts w:ascii="Times New Roman" w:hAnsi="Times New Roman"/>
          <w:b/>
          <w:sz w:val="24"/>
          <w:szCs w:val="24"/>
        </w:rPr>
        <w:t xml:space="preserve"> </w:t>
      </w:r>
    </w:p>
    <w:p w:rsidR="00636FF3" w:rsidRPr="00C069E1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C069E1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636FF3" w:rsidRPr="00C069E1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C069E1">
        <w:rPr>
          <w:rFonts w:ascii="Times New Roman" w:hAnsi="Times New Roman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 </w:t>
      </w:r>
    </w:p>
    <w:p w:rsidR="00636FF3" w:rsidRPr="00C069E1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C069E1">
        <w:rPr>
          <w:rFonts w:ascii="Times New Roman" w:hAnsi="Times New Roman"/>
          <w:szCs w:val="24"/>
        </w:rPr>
        <w:t>Решение Представительного Собрания Белозерского муниципального района от 23.12.2019 № 104 «О районном бюджете на 2020 год и плановый период 2021 и 2022 годов» (далее – Решение о бюджете); сводная бюджетная роспись;</w:t>
      </w:r>
    </w:p>
    <w:p w:rsidR="00BD64C4" w:rsidRPr="00C069E1" w:rsidRDefault="00636FF3" w:rsidP="00727623">
      <w:pPr>
        <w:pStyle w:val="a3"/>
        <w:ind w:firstLine="709"/>
        <w:jc w:val="both"/>
        <w:rPr>
          <w:szCs w:val="24"/>
        </w:rPr>
      </w:pPr>
      <w:r w:rsidRPr="00C069E1">
        <w:rPr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31034" w:rsidRPr="00A71CD1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CD1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A71CD1">
        <w:rPr>
          <w:rFonts w:ascii="Times New Roman" w:hAnsi="Times New Roman"/>
          <w:sz w:val="24"/>
          <w:szCs w:val="24"/>
        </w:rPr>
        <w:t>:</w:t>
      </w:r>
      <w:r w:rsidR="006C3B50" w:rsidRPr="00A71CD1">
        <w:rPr>
          <w:rFonts w:ascii="Times New Roman" w:hAnsi="Times New Roman"/>
          <w:sz w:val="24"/>
          <w:szCs w:val="24"/>
        </w:rPr>
        <w:t xml:space="preserve"> </w:t>
      </w:r>
      <w:r w:rsidRPr="00A71CD1">
        <w:rPr>
          <w:rFonts w:ascii="Times New Roman" w:hAnsi="Times New Roman"/>
          <w:sz w:val="24"/>
          <w:szCs w:val="24"/>
        </w:rPr>
        <w:t>Акт проверк</w:t>
      </w:r>
      <w:r w:rsidR="004D7703" w:rsidRPr="00A71CD1">
        <w:rPr>
          <w:rFonts w:ascii="Times New Roman" w:hAnsi="Times New Roman"/>
          <w:sz w:val="24"/>
          <w:szCs w:val="24"/>
        </w:rPr>
        <w:t>и</w:t>
      </w:r>
      <w:r w:rsidRPr="00A71CD1">
        <w:rPr>
          <w:rFonts w:ascii="Times New Roman" w:hAnsi="Times New Roman"/>
          <w:sz w:val="24"/>
          <w:szCs w:val="24"/>
        </w:rPr>
        <w:t xml:space="preserve"> от</w:t>
      </w:r>
      <w:r w:rsidR="000C15A0" w:rsidRPr="00A71CD1">
        <w:rPr>
          <w:rFonts w:ascii="Times New Roman" w:hAnsi="Times New Roman"/>
          <w:sz w:val="24"/>
          <w:szCs w:val="24"/>
        </w:rPr>
        <w:t xml:space="preserve"> </w:t>
      </w:r>
      <w:r w:rsidR="00C069E1" w:rsidRPr="00A71CD1">
        <w:rPr>
          <w:rFonts w:ascii="Times New Roman" w:hAnsi="Times New Roman"/>
          <w:sz w:val="24"/>
          <w:szCs w:val="24"/>
        </w:rPr>
        <w:t>08</w:t>
      </w:r>
      <w:r w:rsidR="006C3B50" w:rsidRPr="00A71CD1">
        <w:rPr>
          <w:rFonts w:ascii="Times New Roman" w:hAnsi="Times New Roman"/>
          <w:sz w:val="24"/>
          <w:szCs w:val="24"/>
        </w:rPr>
        <w:t>.0</w:t>
      </w:r>
      <w:r w:rsidR="00C069E1" w:rsidRPr="00A71CD1">
        <w:rPr>
          <w:rFonts w:ascii="Times New Roman" w:hAnsi="Times New Roman"/>
          <w:sz w:val="24"/>
          <w:szCs w:val="24"/>
        </w:rPr>
        <w:t>4</w:t>
      </w:r>
      <w:r w:rsidR="006C3B50" w:rsidRPr="00A71CD1">
        <w:rPr>
          <w:rFonts w:ascii="Times New Roman" w:hAnsi="Times New Roman"/>
          <w:sz w:val="24"/>
          <w:szCs w:val="24"/>
        </w:rPr>
        <w:t>.2021</w:t>
      </w:r>
      <w:r w:rsidR="004F1608" w:rsidRPr="00A71CD1">
        <w:rPr>
          <w:rFonts w:ascii="Times New Roman" w:hAnsi="Times New Roman"/>
          <w:sz w:val="24"/>
          <w:szCs w:val="24"/>
        </w:rPr>
        <w:t xml:space="preserve"> </w:t>
      </w:r>
      <w:r w:rsidRPr="00A71CD1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A71CD1">
        <w:rPr>
          <w:rFonts w:ascii="Times New Roman" w:hAnsi="Times New Roman"/>
          <w:sz w:val="24"/>
          <w:szCs w:val="24"/>
        </w:rPr>
        <w:t>е</w:t>
      </w:r>
      <w:r w:rsidR="006C6F37" w:rsidRPr="00A71CD1">
        <w:rPr>
          <w:rFonts w:ascii="Times New Roman" w:hAnsi="Times New Roman"/>
          <w:sz w:val="24"/>
          <w:szCs w:val="24"/>
        </w:rPr>
        <w:t xml:space="preserve">м </w:t>
      </w:r>
      <w:r w:rsidRPr="00A71CD1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AF25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527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AF2527">
        <w:rPr>
          <w:rFonts w:ascii="Times New Roman" w:hAnsi="Times New Roman"/>
          <w:b/>
          <w:sz w:val="24"/>
          <w:szCs w:val="24"/>
        </w:rPr>
        <w:t xml:space="preserve"> </w:t>
      </w:r>
      <w:r w:rsidRPr="00AF2527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AF2527">
        <w:rPr>
          <w:rFonts w:ascii="Times New Roman" w:hAnsi="Times New Roman"/>
          <w:sz w:val="24"/>
          <w:szCs w:val="24"/>
        </w:rPr>
        <w:t>21</w:t>
      </w:r>
      <w:r w:rsidRPr="00AF2527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AF2527">
        <w:rPr>
          <w:rFonts w:ascii="Times New Roman" w:hAnsi="Times New Roman"/>
          <w:sz w:val="24"/>
          <w:szCs w:val="24"/>
        </w:rPr>
        <w:t>го</w:t>
      </w:r>
      <w:r w:rsidRPr="00AF2527">
        <w:rPr>
          <w:rFonts w:ascii="Times New Roman" w:hAnsi="Times New Roman"/>
          <w:sz w:val="24"/>
          <w:szCs w:val="24"/>
        </w:rPr>
        <w:t xml:space="preserve"> </w:t>
      </w:r>
      <w:r w:rsidR="006C3B50" w:rsidRPr="00AF2527">
        <w:rPr>
          <w:rFonts w:ascii="Times New Roman" w:hAnsi="Times New Roman"/>
          <w:sz w:val="24"/>
          <w:szCs w:val="24"/>
        </w:rPr>
        <w:t>органа</w:t>
      </w:r>
      <w:r w:rsidRPr="00AF2527">
        <w:rPr>
          <w:rFonts w:ascii="Times New Roman" w:hAnsi="Times New Roman"/>
          <w:sz w:val="24"/>
          <w:szCs w:val="24"/>
        </w:rPr>
        <w:t xml:space="preserve"> от</w:t>
      </w:r>
      <w:r w:rsidR="00D62A68" w:rsidRPr="00AF2527">
        <w:rPr>
          <w:rFonts w:ascii="Times New Roman" w:hAnsi="Times New Roman"/>
          <w:sz w:val="24"/>
          <w:szCs w:val="24"/>
        </w:rPr>
        <w:t xml:space="preserve"> </w:t>
      </w:r>
      <w:r w:rsidR="006C3B50" w:rsidRPr="00AF2527">
        <w:rPr>
          <w:rFonts w:ascii="Times New Roman" w:hAnsi="Times New Roman"/>
          <w:sz w:val="24"/>
          <w:szCs w:val="24"/>
        </w:rPr>
        <w:t>15.12.2020 года</w:t>
      </w:r>
      <w:r w:rsidR="00B051E2" w:rsidRPr="00AF2527">
        <w:rPr>
          <w:rFonts w:ascii="Times New Roman" w:hAnsi="Times New Roman"/>
          <w:sz w:val="24"/>
          <w:szCs w:val="24"/>
        </w:rPr>
        <w:t xml:space="preserve"> №</w:t>
      </w:r>
      <w:r w:rsidR="002635DF" w:rsidRPr="00AF2527">
        <w:rPr>
          <w:rFonts w:ascii="Times New Roman" w:hAnsi="Times New Roman"/>
          <w:sz w:val="24"/>
          <w:szCs w:val="24"/>
        </w:rPr>
        <w:t>24</w:t>
      </w:r>
      <w:r w:rsidR="006C3B50" w:rsidRPr="00AF2527">
        <w:rPr>
          <w:rFonts w:ascii="Times New Roman" w:hAnsi="Times New Roman"/>
          <w:sz w:val="24"/>
          <w:szCs w:val="24"/>
        </w:rPr>
        <w:t>.</w:t>
      </w:r>
    </w:p>
    <w:p w:rsidR="006C3B50" w:rsidRPr="00AF2527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527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AF2527">
        <w:rPr>
          <w:rFonts w:ascii="Times New Roman" w:hAnsi="Times New Roman"/>
          <w:sz w:val="24"/>
          <w:szCs w:val="24"/>
        </w:rPr>
        <w:t xml:space="preserve"> </w:t>
      </w:r>
      <w:r w:rsidR="00A71CD1" w:rsidRPr="00AF2527">
        <w:rPr>
          <w:rFonts w:ascii="Times New Roman" w:hAnsi="Times New Roman"/>
          <w:sz w:val="24"/>
          <w:szCs w:val="24"/>
        </w:rPr>
        <w:t>226 968,6</w:t>
      </w:r>
      <w:r w:rsidR="007C7A70" w:rsidRPr="00AF2527">
        <w:rPr>
          <w:rFonts w:ascii="Times New Roman" w:hAnsi="Times New Roman"/>
          <w:sz w:val="24"/>
          <w:szCs w:val="24"/>
        </w:rPr>
        <w:t xml:space="preserve"> тыс. рублей</w:t>
      </w:r>
      <w:r w:rsidR="006C3B50" w:rsidRPr="00AF2527">
        <w:rPr>
          <w:rFonts w:ascii="Times New Roman" w:hAnsi="Times New Roman"/>
          <w:sz w:val="24"/>
          <w:szCs w:val="24"/>
        </w:rPr>
        <w:t>.</w:t>
      </w:r>
    </w:p>
    <w:p w:rsidR="00E31034" w:rsidRPr="00AF2527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527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AF2527">
        <w:rPr>
          <w:rFonts w:ascii="Times New Roman" w:hAnsi="Times New Roman"/>
          <w:b/>
          <w:sz w:val="24"/>
          <w:szCs w:val="24"/>
        </w:rPr>
        <w:t>следующие нарушения</w:t>
      </w:r>
      <w:r w:rsidR="00024B7D">
        <w:rPr>
          <w:rFonts w:ascii="Times New Roman" w:hAnsi="Times New Roman"/>
          <w:b/>
          <w:sz w:val="24"/>
          <w:szCs w:val="24"/>
        </w:rPr>
        <w:t xml:space="preserve"> и недостатки</w:t>
      </w:r>
      <w:r w:rsidRPr="00AF2527">
        <w:rPr>
          <w:rFonts w:ascii="Times New Roman" w:hAnsi="Times New Roman"/>
          <w:b/>
          <w:sz w:val="24"/>
          <w:szCs w:val="24"/>
        </w:rPr>
        <w:t xml:space="preserve">: </w:t>
      </w:r>
    </w:p>
    <w:p w:rsidR="00E719C4" w:rsidRPr="00AF2527" w:rsidRDefault="00E719C4" w:rsidP="00E719C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AF2527">
        <w:rPr>
          <w:rFonts w:ascii="Times New Roman" w:hAnsi="Times New Roman"/>
          <w:kern w:val="3"/>
          <w:sz w:val="24"/>
          <w:szCs w:val="24"/>
        </w:rPr>
        <w:t>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E719C4" w:rsidRPr="001C4695" w:rsidRDefault="001C4695" w:rsidP="001C469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proofErr w:type="gramStart"/>
      <w:r>
        <w:rPr>
          <w:rFonts w:ascii="Times New Roman" w:hAnsi="Times New Roman"/>
          <w:i/>
          <w:kern w:val="3"/>
          <w:sz w:val="24"/>
          <w:szCs w:val="24"/>
        </w:rPr>
        <w:t xml:space="preserve">- </w:t>
      </w:r>
      <w:r w:rsidR="00E719C4" w:rsidRPr="001C4695">
        <w:rPr>
          <w:rFonts w:ascii="Times New Roman" w:hAnsi="Times New Roman"/>
          <w:i/>
          <w:kern w:val="3"/>
          <w:sz w:val="24"/>
          <w:szCs w:val="24"/>
        </w:rPr>
        <w:t>н</w:t>
      </w:r>
      <w:r w:rsidR="00E719C4" w:rsidRPr="001C4695">
        <w:rPr>
          <w:rFonts w:ascii="Times New Roman" w:hAnsi="Times New Roman"/>
          <w:bCs/>
          <w:i/>
          <w:kern w:val="3"/>
          <w:sz w:val="24"/>
          <w:szCs w:val="24"/>
        </w:rPr>
        <w:t>е учтены изменения, внесенные приказом Минфина России от 16.12.2020 N 311н в Инструкцию №191н, что привело к нарушению пункта 152 Инструкции №191н - в разделе 4 "</w:t>
      </w:r>
      <w:r w:rsidR="00E719C4" w:rsidRPr="001C4695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="00E719C4" w:rsidRPr="001C4695">
        <w:rPr>
          <w:rFonts w:ascii="Times New Roman" w:hAnsi="Times New Roman"/>
          <w:bCs/>
          <w:i/>
          <w:kern w:val="3"/>
          <w:sz w:val="24"/>
          <w:szCs w:val="24"/>
        </w:rPr>
        <w:t>Анализ показателей бухг</w:t>
      </w:r>
      <w:bookmarkStart w:id="0" w:name="_GoBack"/>
      <w:bookmarkEnd w:id="0"/>
      <w:r w:rsidR="00E719C4" w:rsidRPr="001C4695">
        <w:rPr>
          <w:rFonts w:ascii="Times New Roman" w:hAnsi="Times New Roman"/>
          <w:bCs/>
          <w:i/>
          <w:kern w:val="3"/>
          <w:sz w:val="24"/>
          <w:szCs w:val="24"/>
        </w:rPr>
        <w:t xml:space="preserve">алтерской отчетности субъекта бюджетной отчетности" не </w:t>
      </w:r>
      <w:r w:rsidR="00E719C4" w:rsidRPr="001C4695">
        <w:rPr>
          <w:rFonts w:ascii="Times New Roman" w:hAnsi="Times New Roman"/>
          <w:bCs/>
          <w:i/>
          <w:kern w:val="3"/>
          <w:sz w:val="24"/>
          <w:szCs w:val="24"/>
        </w:rPr>
        <w:lastRenderedPageBreak/>
        <w:t>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="00E719C4" w:rsidRPr="001C4695">
        <w:rPr>
          <w:rFonts w:ascii="Times New Roman" w:hAnsi="Times New Roman"/>
          <w:bCs/>
          <w:i/>
          <w:kern w:val="3"/>
          <w:sz w:val="24"/>
          <w:szCs w:val="24"/>
        </w:rPr>
        <w:t xml:space="preserve"> финансового года;</w:t>
      </w:r>
    </w:p>
    <w:p w:rsidR="00E719C4" w:rsidRPr="001C4695" w:rsidRDefault="001C4695" w:rsidP="001C469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kern w:val="3"/>
          <w:sz w:val="24"/>
          <w:szCs w:val="24"/>
        </w:rPr>
      </w:pPr>
      <w:r>
        <w:rPr>
          <w:rFonts w:ascii="Times New Roman" w:hAnsi="Times New Roman"/>
          <w:bCs/>
          <w:i/>
          <w:kern w:val="3"/>
          <w:sz w:val="24"/>
          <w:szCs w:val="24"/>
        </w:rPr>
        <w:t xml:space="preserve">- </w:t>
      </w:r>
      <w:r w:rsidR="00E719C4" w:rsidRPr="001C4695">
        <w:rPr>
          <w:rFonts w:ascii="Times New Roman" w:hAnsi="Times New Roman"/>
          <w:bCs/>
          <w:i/>
          <w:kern w:val="3"/>
          <w:sz w:val="24"/>
          <w:szCs w:val="24"/>
        </w:rPr>
        <w:t>в нарушении пункта 152 инструкции №191н в Разделе 1 Пояснительной записки (ф. 0503160) не отражена информация об исполнителе (ФИО, должность) централизованной бухгалтерии, составившем бухгалтерскую отчетность,  информация о наличии государственных (муниципальных) унитарных и казенных предприятий и изменениях в их количестве, произошедших за отчетный период.</w:t>
      </w:r>
    </w:p>
    <w:p w:rsidR="00E719C4" w:rsidRPr="00AF2527" w:rsidRDefault="00E719C4" w:rsidP="00E719C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AF2527">
        <w:rPr>
          <w:rFonts w:ascii="Times New Roman" w:hAnsi="Times New Roman"/>
          <w:bCs/>
          <w:kern w:val="3"/>
          <w:sz w:val="24"/>
          <w:szCs w:val="24"/>
        </w:rPr>
        <w:t>В нарушение статьи 160.2-1 Бюджетного кодекса в Администрации района в 2020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E719C4" w:rsidRPr="00AF2527" w:rsidRDefault="00E719C4" w:rsidP="00E719C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proofErr w:type="gramStart"/>
      <w:r w:rsidRPr="00AF2527">
        <w:rPr>
          <w:rFonts w:ascii="Times New Roman" w:hAnsi="Times New Roman"/>
          <w:bCs/>
          <w:kern w:val="3"/>
          <w:sz w:val="24"/>
          <w:szCs w:val="24"/>
        </w:rPr>
        <w:t>Согласно данным формы 0503123 «Отчет о движении денежных средств» Администрацией района в 2020 году произведена уплата штрафов за нарушение законодательства о налогах и сборах, законодательства о страховых взносах на сумму 9,5 тыс. рублей, и уплата штрафа за административное правонарушение  в сумме 100,0 тыс. рублей, в чем усматривается нарушение статьи 34 БК РФ и свидетельствует о неэффективном использовании средств районного бюджета.</w:t>
      </w:r>
      <w:proofErr w:type="gramEnd"/>
    </w:p>
    <w:p w:rsidR="00E31034" w:rsidRPr="00AF2527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527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AF2527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F2527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527">
        <w:rPr>
          <w:rFonts w:ascii="Times New Roman" w:hAnsi="Times New Roman"/>
          <w:sz w:val="24"/>
          <w:szCs w:val="24"/>
        </w:rPr>
        <w:t>Таблица</w:t>
      </w:r>
      <w:r w:rsidR="00E31034" w:rsidRPr="00AF2527">
        <w:rPr>
          <w:rFonts w:ascii="Times New Roman" w:hAnsi="Times New Roman"/>
          <w:sz w:val="24"/>
          <w:szCs w:val="24"/>
        </w:rPr>
        <w:t xml:space="preserve">       </w:t>
      </w:r>
      <w:r w:rsidR="00727623" w:rsidRPr="00AF2527">
        <w:rPr>
          <w:rFonts w:ascii="Times New Roman" w:hAnsi="Times New Roman"/>
          <w:sz w:val="24"/>
          <w:szCs w:val="24"/>
        </w:rPr>
        <w:t xml:space="preserve">   </w:t>
      </w:r>
      <w:r w:rsidR="00E31034" w:rsidRPr="00AF2527">
        <w:rPr>
          <w:rFonts w:ascii="Times New Roman" w:hAnsi="Times New Roman"/>
          <w:sz w:val="24"/>
          <w:szCs w:val="24"/>
        </w:rPr>
        <w:t xml:space="preserve">    </w:t>
      </w:r>
      <w:r w:rsidR="00AF2527" w:rsidRPr="00AF2527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AF25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767983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8906F0">
        <w:tc>
          <w:tcPr>
            <w:tcW w:w="16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36D" w:rsidRPr="00767983" w:rsidRDefault="00B6536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10109" w:rsidRPr="00767983" w:rsidRDefault="00A10247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109" w:rsidRPr="00767983" w:rsidRDefault="00710109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536D" w:rsidRPr="00767983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B5C23" w:rsidRPr="00767983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 xml:space="preserve"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</w:t>
            </w:r>
            <w:r w:rsidRPr="00767983">
              <w:rPr>
                <w:rFonts w:ascii="Times New Roman" w:hAnsi="Times New Roman"/>
                <w:sz w:val="20"/>
                <w:szCs w:val="20"/>
              </w:rPr>
              <w:lastRenderedPageBreak/>
              <w:t>учете").</w:t>
            </w:r>
          </w:p>
        </w:tc>
      </w:tr>
      <w:tr w:rsidR="00E31034" w:rsidRPr="00767983" w:rsidTr="00587321">
        <w:trPr>
          <w:trHeight w:val="983"/>
        </w:trPr>
        <w:tc>
          <w:tcPr>
            <w:tcW w:w="1615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C706C0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767983" w:rsidRDefault="00C706C0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6C0">
              <w:rPr>
                <w:rFonts w:ascii="Times New Roman" w:hAnsi="Times New Roman"/>
                <w:sz w:val="20"/>
                <w:szCs w:val="20"/>
              </w:rPr>
              <w:t xml:space="preserve">7.14 - Нарушения Правил осуществления внутреннего финансового контроля и внутреннего финансового аудита. </w:t>
            </w:r>
            <w:proofErr w:type="gramStart"/>
            <w:r w:rsidRPr="00C706C0">
              <w:rPr>
                <w:rFonts w:ascii="Times New Roman" w:hAnsi="Times New Roman"/>
                <w:sz w:val="20"/>
                <w:szCs w:val="20"/>
              </w:rPr>
              <w:t>(Статья 160.2-1.</w:t>
            </w:r>
            <w:proofErr w:type="gramEnd"/>
            <w:r w:rsidRPr="00C706C0">
              <w:rPr>
                <w:rFonts w:ascii="Times New Roman" w:hAnsi="Times New Roman"/>
                <w:sz w:val="20"/>
                <w:szCs w:val="20"/>
              </w:rPr>
              <w:t xml:space="preserve"> Бюджетного кодекса Российской Федерации_</w:t>
            </w:r>
          </w:p>
        </w:tc>
      </w:tr>
      <w:tr w:rsidR="00E31034" w:rsidRPr="002A6701" w:rsidTr="00587321">
        <w:tc>
          <w:tcPr>
            <w:tcW w:w="1615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767983" w:rsidRDefault="00024B7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024B7D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88441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Pr="00767983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E31034" w:rsidRPr="00767983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983">
        <w:rPr>
          <w:rFonts w:ascii="Times New Roman" w:hAnsi="Times New Roman"/>
          <w:b/>
          <w:sz w:val="24"/>
          <w:szCs w:val="24"/>
        </w:rPr>
        <w:t>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767983" w:rsidRPr="00767983" w:rsidRDefault="00767983" w:rsidP="007679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7983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пункта 152 Инструкции 191н.</w:t>
      </w:r>
    </w:p>
    <w:p w:rsidR="00767983" w:rsidRPr="00767983" w:rsidRDefault="00767983" w:rsidP="007679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767983" w:rsidRPr="00767983" w:rsidRDefault="00767983" w:rsidP="00767983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7679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7983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0178A5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20891" w:rsidRPr="000178A5" w:rsidRDefault="004208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А</w:t>
      </w:r>
      <w:r w:rsidR="00FD394F" w:rsidRPr="000178A5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0178A5">
        <w:rPr>
          <w:rFonts w:ascii="Times New Roman" w:hAnsi="Times New Roman"/>
          <w:sz w:val="24"/>
          <w:szCs w:val="24"/>
        </w:rPr>
        <w:t>го</w:t>
      </w:r>
      <w:r w:rsidR="00FD394F" w:rsidRPr="000178A5">
        <w:rPr>
          <w:rFonts w:ascii="Times New Roman" w:hAnsi="Times New Roman"/>
          <w:sz w:val="24"/>
          <w:szCs w:val="24"/>
        </w:rPr>
        <w:t xml:space="preserve"> </w:t>
      </w:r>
      <w:r w:rsidR="00DE1800" w:rsidRPr="000178A5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0178A5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0178A5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5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9"/>
  </w:num>
  <w:num w:numId="9">
    <w:abstractNumId w:val="26"/>
  </w:num>
  <w:num w:numId="10">
    <w:abstractNumId w:val="13"/>
  </w:num>
  <w:num w:numId="11">
    <w:abstractNumId w:val="19"/>
  </w:num>
  <w:num w:numId="12">
    <w:abstractNumId w:val="24"/>
  </w:num>
  <w:num w:numId="13">
    <w:abstractNumId w:val="6"/>
  </w:num>
  <w:num w:numId="14">
    <w:abstractNumId w:val="14"/>
  </w:num>
  <w:num w:numId="15">
    <w:abstractNumId w:val="28"/>
  </w:num>
  <w:num w:numId="16">
    <w:abstractNumId w:val="34"/>
  </w:num>
  <w:num w:numId="17">
    <w:abstractNumId w:val="22"/>
  </w:num>
  <w:num w:numId="18">
    <w:abstractNumId w:val="33"/>
  </w:num>
  <w:num w:numId="19">
    <w:abstractNumId w:val="31"/>
  </w:num>
  <w:num w:numId="20">
    <w:abstractNumId w:val="30"/>
  </w:num>
  <w:num w:numId="21">
    <w:abstractNumId w:val="7"/>
  </w:num>
  <w:num w:numId="22">
    <w:abstractNumId w:val="23"/>
  </w:num>
  <w:num w:numId="23">
    <w:abstractNumId w:val="27"/>
  </w:num>
  <w:num w:numId="24">
    <w:abstractNumId w:val="29"/>
  </w:num>
  <w:num w:numId="25">
    <w:abstractNumId w:val="35"/>
  </w:num>
  <w:num w:numId="26">
    <w:abstractNumId w:val="1"/>
  </w:num>
  <w:num w:numId="27">
    <w:abstractNumId w:val="10"/>
  </w:num>
  <w:num w:numId="28">
    <w:abstractNumId w:val="20"/>
  </w:num>
  <w:num w:numId="29">
    <w:abstractNumId w:val="12"/>
  </w:num>
  <w:num w:numId="30">
    <w:abstractNumId w:val="17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178A5"/>
    <w:rsid w:val="00024B7D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C4695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56A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501</cp:revision>
  <cp:lastPrinted>2018-08-27T13:13:00Z</cp:lastPrinted>
  <dcterms:created xsi:type="dcterms:W3CDTF">2015-04-09T09:08:00Z</dcterms:created>
  <dcterms:modified xsi:type="dcterms:W3CDTF">2021-06-02T07:29:00Z</dcterms:modified>
</cp:coreProperties>
</file>