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94" w:rsidRPr="00556BC1" w:rsidRDefault="00BD0E94" w:rsidP="00556BC1">
      <w:pPr>
        <w:rPr>
          <w:sz w:val="28"/>
          <w:szCs w:val="28"/>
        </w:rPr>
      </w:pPr>
    </w:p>
    <w:p w:rsidR="001214F2" w:rsidRPr="001214F2" w:rsidRDefault="001214F2" w:rsidP="001214F2">
      <w:pPr>
        <w:spacing w:after="200"/>
        <w:jc w:val="center"/>
        <w:rPr>
          <w:sz w:val="28"/>
          <w:szCs w:val="28"/>
        </w:rPr>
      </w:pPr>
      <w:r w:rsidRPr="001214F2">
        <w:rPr>
          <w:noProof/>
          <w:sz w:val="22"/>
          <w:szCs w:val="22"/>
        </w:rPr>
        <w:drawing>
          <wp:inline distT="0" distB="0" distL="0" distR="0" wp14:anchorId="4F443B08" wp14:editId="07997B4D">
            <wp:extent cx="400050" cy="542925"/>
            <wp:effectExtent l="1905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1214F2" w:rsidRPr="001214F2" w:rsidRDefault="001214F2" w:rsidP="001214F2">
      <w:pPr>
        <w:pBdr>
          <w:bottom w:val="single" w:sz="12" w:space="1" w:color="auto"/>
        </w:pBdr>
        <w:spacing w:after="200"/>
        <w:jc w:val="center"/>
        <w:rPr>
          <w:b/>
          <w:bCs/>
          <w:sz w:val="22"/>
          <w:szCs w:val="22"/>
        </w:rPr>
      </w:pPr>
      <w:r w:rsidRPr="001214F2">
        <w:rPr>
          <w:b/>
          <w:bCs/>
          <w:sz w:val="22"/>
          <w:szCs w:val="22"/>
        </w:rPr>
        <w:t>КОНТРОЛЬНО-СЧЕТНЫЙ ОРГАН БЕЛОЗЕРСКОГО МУНИЦИПАЛЬНОГО РАЙОНА</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161200, Вологодская область, г. Белозерск, ул. Фрунзе, д.35</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тел. (81756)  2-32-54,  факс (81756) 2-32-54,   e-</w:t>
      </w:r>
      <w:proofErr w:type="spellStart"/>
      <w:r w:rsidRPr="001214F2">
        <w:rPr>
          <w:bCs/>
          <w:sz w:val="20"/>
          <w:szCs w:val="20"/>
        </w:rPr>
        <w:t>mail</w:t>
      </w:r>
      <w:proofErr w:type="spellEnd"/>
      <w:r w:rsidRPr="001214F2">
        <w:rPr>
          <w:bCs/>
          <w:sz w:val="20"/>
          <w:szCs w:val="20"/>
        </w:rPr>
        <w:t xml:space="preserve">: </w:t>
      </w:r>
      <w:hyperlink r:id="rId10" w:history="1">
        <w:r w:rsidRPr="001214F2">
          <w:rPr>
            <w:bCs/>
            <w:color w:val="0000FF"/>
            <w:sz w:val="20"/>
            <w:szCs w:val="20"/>
            <w:u w:val="single"/>
          </w:rPr>
          <w:t>k</w:t>
        </w:r>
        <w:r w:rsidRPr="001214F2">
          <w:rPr>
            <w:bCs/>
            <w:color w:val="0000FF"/>
            <w:sz w:val="20"/>
            <w:szCs w:val="20"/>
            <w:u w:val="single"/>
            <w:lang w:val="en-US"/>
          </w:rPr>
          <w:t>r</w:t>
        </w:r>
        <w:r w:rsidRPr="001214F2">
          <w:rPr>
            <w:bCs/>
            <w:color w:val="0000FF"/>
            <w:sz w:val="20"/>
            <w:szCs w:val="20"/>
            <w:u w:val="single"/>
          </w:rPr>
          <w:t>k@</w:t>
        </w:r>
        <w:proofErr w:type="spellStart"/>
        <w:r w:rsidRPr="001214F2">
          <w:rPr>
            <w:bCs/>
            <w:color w:val="0000FF"/>
            <w:sz w:val="20"/>
            <w:szCs w:val="20"/>
            <w:u w:val="single"/>
            <w:lang w:val="en-US"/>
          </w:rPr>
          <w:t>belozer</w:t>
        </w:r>
        <w:proofErr w:type="spellEnd"/>
        <w:r w:rsidRPr="001214F2">
          <w:rPr>
            <w:bCs/>
            <w:color w:val="0000FF"/>
            <w:sz w:val="20"/>
            <w:szCs w:val="20"/>
            <w:u w:val="single"/>
          </w:rPr>
          <w:t>.</w:t>
        </w:r>
        <w:proofErr w:type="spellStart"/>
        <w:r w:rsidRPr="001214F2">
          <w:rPr>
            <w:bCs/>
            <w:color w:val="0000FF"/>
            <w:sz w:val="20"/>
            <w:szCs w:val="20"/>
            <w:u w:val="single"/>
          </w:rPr>
          <w:t>ru</w:t>
        </w:r>
        <w:proofErr w:type="spellEnd"/>
      </w:hyperlink>
    </w:p>
    <w:p w:rsidR="001214F2" w:rsidRPr="001214F2" w:rsidRDefault="001214F2" w:rsidP="001214F2">
      <w:pPr>
        <w:pBdr>
          <w:bottom w:val="single" w:sz="12" w:space="1" w:color="auto"/>
        </w:pBdr>
        <w:spacing w:after="200"/>
        <w:contextualSpacing/>
        <w:jc w:val="center"/>
        <w:rPr>
          <w:bCs/>
          <w:sz w:val="20"/>
          <w:szCs w:val="20"/>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jc w:val="center"/>
        <w:rPr>
          <w:sz w:val="28"/>
          <w:szCs w:val="28"/>
        </w:rPr>
      </w:pPr>
    </w:p>
    <w:p w:rsidR="00BD0E94" w:rsidRPr="00556BC1" w:rsidRDefault="00BD0E94" w:rsidP="00556BC1">
      <w:pPr>
        <w:jc w:val="center"/>
        <w:rPr>
          <w:b/>
          <w:sz w:val="52"/>
          <w:szCs w:val="52"/>
        </w:rPr>
      </w:pPr>
      <w:r w:rsidRPr="00556BC1">
        <w:rPr>
          <w:b/>
          <w:sz w:val="52"/>
          <w:szCs w:val="52"/>
        </w:rPr>
        <w:t>Заключение</w:t>
      </w:r>
    </w:p>
    <w:p w:rsidR="00BD0E94" w:rsidRPr="00556BC1" w:rsidRDefault="00BD0E94" w:rsidP="00556BC1">
      <w:pPr>
        <w:jc w:val="center"/>
        <w:rPr>
          <w:b/>
          <w:sz w:val="40"/>
          <w:szCs w:val="40"/>
        </w:rPr>
      </w:pPr>
      <w:r w:rsidRPr="00556BC1">
        <w:rPr>
          <w:b/>
          <w:sz w:val="40"/>
          <w:szCs w:val="40"/>
        </w:rPr>
        <w:t>по отчету</w:t>
      </w:r>
    </w:p>
    <w:p w:rsidR="00BD0E94" w:rsidRPr="00556BC1" w:rsidRDefault="00BD0E94" w:rsidP="00556BC1">
      <w:pPr>
        <w:jc w:val="center"/>
        <w:rPr>
          <w:b/>
          <w:sz w:val="40"/>
          <w:szCs w:val="40"/>
        </w:rPr>
      </w:pPr>
      <w:r w:rsidRPr="00556BC1">
        <w:rPr>
          <w:b/>
          <w:sz w:val="40"/>
          <w:szCs w:val="40"/>
        </w:rPr>
        <w:t>об исполнении бюджета</w:t>
      </w:r>
    </w:p>
    <w:p w:rsidR="00BD0E94" w:rsidRPr="00556BC1" w:rsidRDefault="00BD0E94" w:rsidP="00556BC1">
      <w:pPr>
        <w:jc w:val="center"/>
        <w:rPr>
          <w:b/>
          <w:sz w:val="40"/>
          <w:szCs w:val="40"/>
        </w:rPr>
      </w:pPr>
      <w:r w:rsidRPr="00556BC1">
        <w:rPr>
          <w:b/>
          <w:sz w:val="40"/>
          <w:szCs w:val="40"/>
        </w:rPr>
        <w:t>Белозерского муниципального</w:t>
      </w:r>
    </w:p>
    <w:p w:rsidR="001214F2" w:rsidRDefault="00BD0E94" w:rsidP="00556BC1">
      <w:pPr>
        <w:jc w:val="center"/>
        <w:rPr>
          <w:b/>
          <w:sz w:val="40"/>
          <w:szCs w:val="40"/>
        </w:rPr>
      </w:pPr>
      <w:r w:rsidRPr="00556BC1">
        <w:rPr>
          <w:b/>
          <w:sz w:val="40"/>
          <w:szCs w:val="40"/>
        </w:rPr>
        <w:t xml:space="preserve">района  </w:t>
      </w:r>
    </w:p>
    <w:p w:rsidR="00BD0E94" w:rsidRPr="00556BC1" w:rsidRDefault="001214F2" w:rsidP="001214F2">
      <w:pPr>
        <w:jc w:val="center"/>
        <w:rPr>
          <w:b/>
          <w:sz w:val="40"/>
          <w:szCs w:val="40"/>
        </w:rPr>
      </w:pPr>
      <w:r>
        <w:rPr>
          <w:b/>
          <w:sz w:val="40"/>
          <w:szCs w:val="40"/>
        </w:rPr>
        <w:t>за 20</w:t>
      </w:r>
      <w:r w:rsidR="00E65C2A">
        <w:rPr>
          <w:b/>
          <w:sz w:val="40"/>
          <w:szCs w:val="40"/>
        </w:rPr>
        <w:t>20</w:t>
      </w:r>
      <w:r w:rsidR="00BD0E94" w:rsidRPr="00556BC1">
        <w:rPr>
          <w:b/>
          <w:sz w:val="40"/>
          <w:szCs w:val="40"/>
        </w:rPr>
        <w:t xml:space="preserve"> год</w:t>
      </w:r>
    </w:p>
    <w:p w:rsidR="00BD0E94" w:rsidRPr="00556BC1" w:rsidRDefault="00BD0E94" w:rsidP="00556BC1">
      <w:pPr>
        <w:jc w:val="center"/>
        <w:rPr>
          <w:b/>
          <w:sz w:val="40"/>
          <w:szCs w:val="40"/>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1214F2" w:rsidRPr="00556BC1" w:rsidRDefault="001214F2" w:rsidP="00E65C2A">
      <w:pPr>
        <w:rPr>
          <w:sz w:val="28"/>
          <w:szCs w:val="28"/>
        </w:rPr>
      </w:pPr>
    </w:p>
    <w:p w:rsidR="007C213B" w:rsidRPr="001214F2" w:rsidRDefault="00E65C2A" w:rsidP="001214F2">
      <w:pPr>
        <w:jc w:val="center"/>
        <w:rPr>
          <w:b/>
          <w:sz w:val="28"/>
          <w:szCs w:val="28"/>
        </w:rPr>
      </w:pPr>
      <w:r>
        <w:rPr>
          <w:b/>
          <w:sz w:val="28"/>
          <w:szCs w:val="28"/>
        </w:rPr>
        <w:t>2021</w:t>
      </w:r>
      <w:r w:rsidR="001214F2">
        <w:rPr>
          <w:b/>
          <w:sz w:val="28"/>
          <w:szCs w:val="28"/>
        </w:rPr>
        <w:t xml:space="preserve"> год</w:t>
      </w:r>
    </w:p>
    <w:p w:rsidR="007C213B" w:rsidRPr="00556BC1" w:rsidRDefault="007C213B" w:rsidP="00556BC1">
      <w:pPr>
        <w:jc w:val="both"/>
        <w:rPr>
          <w:sz w:val="28"/>
          <w:szCs w:val="28"/>
        </w:rPr>
      </w:pPr>
    </w:p>
    <w:p w:rsidR="001214F2" w:rsidRDefault="00BD0E94" w:rsidP="00556BC1">
      <w:pPr>
        <w:jc w:val="both"/>
        <w:rPr>
          <w:sz w:val="28"/>
          <w:szCs w:val="28"/>
        </w:rPr>
      </w:pPr>
      <w:r w:rsidRPr="00556BC1">
        <w:rPr>
          <w:sz w:val="28"/>
          <w:szCs w:val="28"/>
        </w:rPr>
        <w:t xml:space="preserve">           </w:t>
      </w:r>
      <w:r w:rsidR="00E65C2A">
        <w:rPr>
          <w:sz w:val="28"/>
          <w:szCs w:val="28"/>
        </w:rPr>
        <w:t xml:space="preserve">                               </w:t>
      </w:r>
    </w:p>
    <w:tbl>
      <w:tblPr>
        <w:tblW w:w="10216" w:type="dxa"/>
        <w:tblInd w:w="98" w:type="dxa"/>
        <w:tblLayout w:type="fixed"/>
        <w:tblCellMar>
          <w:left w:w="10" w:type="dxa"/>
          <w:right w:w="10" w:type="dxa"/>
        </w:tblCellMar>
        <w:tblLook w:val="0000" w:firstRow="0" w:lastRow="0" w:firstColumn="0" w:lastColumn="0" w:noHBand="0" w:noVBand="0"/>
      </w:tblPr>
      <w:tblGrid>
        <w:gridCol w:w="8941"/>
        <w:gridCol w:w="1275"/>
      </w:tblGrid>
      <w:tr w:rsidR="001214F2" w:rsidRPr="009D3420" w:rsidTr="009D3420">
        <w:trPr>
          <w:trHeight w:val="635"/>
        </w:trPr>
        <w:tc>
          <w:tcPr>
            <w:tcW w:w="10216" w:type="dxa"/>
            <w:gridSpan w:val="2"/>
            <w:tcBorders>
              <w:bottom w:val="single" w:sz="4" w:space="0" w:color="000000"/>
            </w:tcBorders>
            <w:tcMar>
              <w:top w:w="0" w:type="dxa"/>
              <w:left w:w="108" w:type="dxa"/>
              <w:bottom w:w="0" w:type="dxa"/>
              <w:right w:w="108" w:type="dxa"/>
            </w:tcMar>
            <w:vAlign w:val="center"/>
          </w:tcPr>
          <w:p w:rsidR="001214F2" w:rsidRPr="009D3420" w:rsidRDefault="001214F2" w:rsidP="00780D67">
            <w:pPr>
              <w:jc w:val="center"/>
            </w:pPr>
            <w:r w:rsidRPr="009D3420">
              <w:lastRenderedPageBreak/>
              <w:t>СОДЕРЖАНИЕ</w:t>
            </w:r>
          </w:p>
        </w:tc>
      </w:tr>
      <w:tr w:rsidR="001214F2"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1214F2" w:rsidRPr="009D3420" w:rsidRDefault="009D3420" w:rsidP="009D3420">
            <w:pPr>
              <w:jc w:val="center"/>
            </w:pPr>
            <w:r>
              <w:t>Наименование раздела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14F2" w:rsidRPr="009D3420" w:rsidRDefault="009D3420" w:rsidP="00780D67">
            <w:pPr>
              <w:jc w:val="center"/>
            </w:pPr>
            <w:r>
              <w:t>Номер страницы</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023761">
            <w:pPr>
              <w:jc w:val="both"/>
            </w:pPr>
            <w:r w:rsidRPr="009D3420">
              <w:t>1. Общие положения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023761">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1.1. Основание для проведения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1.2.Цель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1.3. Предмет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rPr>
                <w:i/>
              </w:rPr>
            </w:pPr>
            <w:r w:rsidRPr="009D3420">
              <w:t>1.4.</w:t>
            </w:r>
            <w:r w:rsidRPr="009D3420">
              <w:rPr>
                <w:b/>
              </w:rPr>
              <w:t xml:space="preserve"> </w:t>
            </w:r>
            <w:r w:rsidRPr="009D3420">
              <w:t>Соответствие перечня представленных в составе отчета об исполнении бюджета Белозерского муниципального района за 2020 год документов требованиям раздела 7  Положения о бюджетном процессе в Белозерском  муниципальном районе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2. Итоги социал</w:t>
            </w:r>
            <w:r>
              <w:t>ьно-экономического положения Белозерского муниципального района в 2020 году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4</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9D3420" w:rsidP="001A59D5">
            <w:pPr>
              <w:jc w:val="both"/>
            </w:pPr>
            <w:r w:rsidRPr="009D3420">
              <w:t>3.Общая характеристика исполнения бюджета Белозерского муниципального района за 2020 год</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 Анализ исполнения бюджета Белозерского муниципального района за 2020 год по доходам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4.1. Общая характеристика исполнения доходной части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4.2. 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13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4.3. Неналоговые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15</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4.4. Безвозмездные поступления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16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807249">
            <w:pPr>
              <w:jc w:val="both"/>
            </w:pPr>
            <w:r w:rsidRPr="009D3420">
              <w:t>5. Анализ исполнения бюджета Белозерского муниципального района за 2020 год по расходам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17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5.1. Общая характеристика исполнения расходной части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17</w:t>
            </w:r>
          </w:p>
        </w:tc>
      </w:tr>
      <w:tr w:rsidR="009D3420" w:rsidRPr="009D3420" w:rsidTr="009D3420">
        <w:trPr>
          <w:trHeight w:val="590"/>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5.2. Анализ расходов районного бюджета по разделам, подразделам  расходов и по ведомственной структуре расходов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 Раздел «Общегосударственные вопросы»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5.2.2.Раздел «Национальная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5.2.3. Раздел «Национальная экономика»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5.2.4. Раздел «Жилищно-коммунальное хозяйство»</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25</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5.2.5. Раздел «Охрана окружающей среды»</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5.2.6. Раздел «Образование»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5.2.7. Раздел «Культура и кинематография»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5.2.8. Раздел «Здравоохранение»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5.2.9. Раздел «Социальная политика»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5.2.10. Раздел «Физическая культура и спорт»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5.2.11. Раздел «Обслуживание государственного и муниципального долга»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29</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5.2.12. Раздел «Межбюджетные трансферты общего характера бюджетам субъектов РФ и муниципальных образований»</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29</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6. Дефицит бюджета, источники его покрытия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7. Анализ дебиторской и кредиторской задолженности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rPr>
                <w:bCs/>
              </w:rPr>
            </w:pPr>
            <w:r w:rsidRPr="009D3420">
              <w:rPr>
                <w:bCs/>
              </w:rPr>
              <w:t>8</w:t>
            </w:r>
            <w:r>
              <w:rPr>
                <w:bCs/>
              </w:rPr>
              <w:t>. Анализ исполнения муниципальных программ, финансируемых из бюджета Белозерского муниципального района за 2020 год</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t>31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9. Муниципальный  долг  районного бюджета, муниципальные гарантии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t>3</w:t>
            </w:r>
            <w:r w:rsidR="0056024A">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10.</w:t>
            </w:r>
            <w:r>
              <w:t xml:space="preserve">Результаты внешних </w:t>
            </w:r>
            <w:proofErr w:type="gramStart"/>
            <w:r>
              <w:t>проверок</w:t>
            </w:r>
            <w:r w:rsidRPr="009D3420">
              <w:t xml:space="preserve"> бюджетной отчетности главных администраторов средств районного бюджета</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t>34</w:t>
            </w:r>
          </w:p>
        </w:tc>
      </w:tr>
      <w:tr w:rsidR="009D3420" w:rsidRPr="009D3420" w:rsidTr="009D3420">
        <w:trPr>
          <w:trHeight w:val="258"/>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t>11.Заключительные положения и рекомендации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t>51</w:t>
            </w:r>
          </w:p>
        </w:tc>
      </w:tr>
    </w:tbl>
    <w:p w:rsidR="009D3420" w:rsidRDefault="009D3420" w:rsidP="001A59D5">
      <w:pPr>
        <w:rPr>
          <w:sz w:val="28"/>
          <w:szCs w:val="28"/>
        </w:rPr>
      </w:pPr>
    </w:p>
    <w:p w:rsidR="009D3420" w:rsidRDefault="009D3420" w:rsidP="001A59D5">
      <w:pPr>
        <w:rPr>
          <w:b/>
          <w:sz w:val="26"/>
          <w:szCs w:val="26"/>
        </w:rPr>
      </w:pPr>
    </w:p>
    <w:p w:rsidR="00BD0E94" w:rsidRPr="0086306D" w:rsidRDefault="00B747CC" w:rsidP="00556BC1">
      <w:pPr>
        <w:jc w:val="center"/>
        <w:rPr>
          <w:b/>
        </w:rPr>
      </w:pPr>
      <w:r w:rsidRPr="0086306D">
        <w:rPr>
          <w:b/>
        </w:rPr>
        <w:t>1</w:t>
      </w:r>
      <w:r w:rsidR="00BD0E94" w:rsidRPr="0086306D">
        <w:rPr>
          <w:b/>
        </w:rPr>
        <w:t>.Общие положения</w:t>
      </w:r>
    </w:p>
    <w:p w:rsidR="00BD0E94" w:rsidRPr="0086306D" w:rsidRDefault="00BD0E94" w:rsidP="00556BC1">
      <w:pPr>
        <w:jc w:val="center"/>
        <w:rPr>
          <w:b/>
        </w:rPr>
      </w:pPr>
    </w:p>
    <w:p w:rsidR="00BD0E94" w:rsidRPr="0086306D" w:rsidRDefault="00B747CC" w:rsidP="00556BC1">
      <w:pPr>
        <w:jc w:val="center"/>
        <w:rPr>
          <w:b/>
        </w:rPr>
      </w:pPr>
      <w:r w:rsidRPr="0086306D">
        <w:rPr>
          <w:b/>
        </w:rPr>
        <w:t>1.1</w:t>
      </w:r>
      <w:r w:rsidR="00BD0E94" w:rsidRPr="0086306D">
        <w:rPr>
          <w:b/>
        </w:rPr>
        <w:t xml:space="preserve"> Основания для  проведения проверки</w:t>
      </w:r>
    </w:p>
    <w:p w:rsidR="00BD0E94" w:rsidRPr="0086306D" w:rsidRDefault="00BD0E94" w:rsidP="00556BC1">
      <w:pPr>
        <w:jc w:val="both"/>
      </w:pPr>
    </w:p>
    <w:p w:rsidR="00BD0E94" w:rsidRPr="0086306D" w:rsidRDefault="00BD0E94" w:rsidP="00556BC1">
      <w:pPr>
        <w:ind w:firstLine="708"/>
        <w:jc w:val="both"/>
      </w:pPr>
      <w:proofErr w:type="gramStart"/>
      <w:r w:rsidRPr="0086306D">
        <w:t xml:space="preserve">В соответствии со статьей 264.4 Бюджетного кодекса РФ, статьей  38 Федерального закона  от 06.10.2003  № 131-ФЗ «Об общих принципах организации местного самоуправления в Российской Федерации»,  </w:t>
      </w:r>
      <w:r w:rsidR="00D6314E" w:rsidRPr="0086306D">
        <w:t>раздела 7</w:t>
      </w:r>
      <w:r w:rsidRPr="0086306D">
        <w:t xml:space="preserve"> Положения </w:t>
      </w:r>
      <w:r w:rsidR="00D6314E" w:rsidRPr="0086306D">
        <w:t xml:space="preserve">о </w:t>
      </w:r>
      <w:r w:rsidRPr="0086306D">
        <w:t>бюджетном процессе в  Белозерском муниципальном районе</w:t>
      </w:r>
      <w:r w:rsidR="00596F06" w:rsidRPr="0086306D">
        <w:t>,</w:t>
      </w:r>
      <w:r w:rsidR="00D6314E" w:rsidRPr="0086306D">
        <w:t xml:space="preserve"> </w:t>
      </w:r>
      <w:r w:rsidRPr="0086306D">
        <w:t xml:space="preserve"> </w:t>
      </w:r>
      <w:r w:rsidR="002675AE" w:rsidRPr="0086306D">
        <w:t>а</w:t>
      </w:r>
      <w:r w:rsidRPr="0086306D">
        <w:t>дминистрация Белозерского муниципального района пр</w:t>
      </w:r>
      <w:r w:rsidR="0011701A" w:rsidRPr="0086306D">
        <w:t>едставила   в контрольно-счетный</w:t>
      </w:r>
      <w:r w:rsidRPr="0086306D">
        <w:t xml:space="preserve"> </w:t>
      </w:r>
      <w:r w:rsidR="0011701A" w:rsidRPr="0086306D">
        <w:t xml:space="preserve"> орган </w:t>
      </w:r>
      <w:r w:rsidRPr="0086306D">
        <w:t>района от</w:t>
      </w:r>
      <w:r w:rsidR="0011701A" w:rsidRPr="0086306D">
        <w:t xml:space="preserve">чет об исполнении </w:t>
      </w:r>
      <w:r w:rsidR="00B3337B">
        <w:t xml:space="preserve">районного </w:t>
      </w:r>
      <w:r w:rsidR="0011701A" w:rsidRPr="0086306D">
        <w:t>бюджета за 2020</w:t>
      </w:r>
      <w:r w:rsidRPr="0086306D">
        <w:t xml:space="preserve"> год.</w:t>
      </w:r>
      <w:proofErr w:type="gramEnd"/>
    </w:p>
    <w:p w:rsidR="00BD0E94" w:rsidRPr="0086306D" w:rsidRDefault="00BD0E94" w:rsidP="00556BC1">
      <w:pPr>
        <w:jc w:val="both"/>
      </w:pPr>
    </w:p>
    <w:p w:rsidR="0011701A" w:rsidRPr="0086306D" w:rsidRDefault="00B747CC" w:rsidP="0011701A">
      <w:pPr>
        <w:jc w:val="center"/>
        <w:rPr>
          <w:b/>
        </w:rPr>
      </w:pPr>
      <w:r w:rsidRPr="0086306D">
        <w:rPr>
          <w:b/>
        </w:rPr>
        <w:t>1.2</w:t>
      </w:r>
      <w:r w:rsidR="0011701A" w:rsidRPr="0086306D">
        <w:rPr>
          <w:b/>
        </w:rPr>
        <w:t>. Цель провер</w:t>
      </w:r>
      <w:r w:rsidR="00DF43D9" w:rsidRPr="0086306D">
        <w:rPr>
          <w:b/>
        </w:rPr>
        <w:t>ки</w:t>
      </w:r>
    </w:p>
    <w:p w:rsidR="0011701A" w:rsidRPr="0086306D" w:rsidRDefault="0011701A" w:rsidP="0011701A">
      <w:pPr>
        <w:jc w:val="center"/>
        <w:rPr>
          <w:b/>
        </w:rPr>
      </w:pPr>
    </w:p>
    <w:p w:rsidR="00BD0E94" w:rsidRPr="0086306D" w:rsidRDefault="00BD0E94" w:rsidP="0011701A">
      <w:pPr>
        <w:ind w:firstLine="708"/>
        <w:rPr>
          <w:b/>
        </w:rPr>
      </w:pPr>
      <w:r w:rsidRPr="0086306D">
        <w:t xml:space="preserve">1. Проверить: </w:t>
      </w:r>
    </w:p>
    <w:p w:rsidR="00BD0E94" w:rsidRPr="0086306D" w:rsidRDefault="00BD0E94" w:rsidP="00DF43D9">
      <w:pPr>
        <w:pStyle w:val="Default"/>
        <w:numPr>
          <w:ilvl w:val="0"/>
          <w:numId w:val="8"/>
        </w:numPr>
        <w:jc w:val="both"/>
      </w:pPr>
      <w:r w:rsidRPr="0086306D">
        <w:t>соответствие перечня представленных в составе отчета об исполнении бюджета Белозерск</w:t>
      </w:r>
      <w:r w:rsidR="00DF43D9" w:rsidRPr="0086306D">
        <w:t>ого муниципального района за 2020</w:t>
      </w:r>
      <w:r w:rsidRPr="0086306D">
        <w:t xml:space="preserve"> год документов требованиям  Положения о бюджетном процессе в Белозерском муниципальном районе; </w:t>
      </w:r>
    </w:p>
    <w:p w:rsidR="00BD0E94" w:rsidRPr="0086306D" w:rsidRDefault="00BD0E94" w:rsidP="00556BC1">
      <w:pPr>
        <w:pStyle w:val="Default"/>
        <w:numPr>
          <w:ilvl w:val="0"/>
          <w:numId w:val="8"/>
        </w:numPr>
        <w:jc w:val="both"/>
      </w:pPr>
      <w:r w:rsidRPr="0086306D">
        <w:t>исполнение текстовых статей решения Представительного Собрания района   «О районном  бюджете Белозерско</w:t>
      </w:r>
      <w:r w:rsidR="00DF43D9" w:rsidRPr="0086306D">
        <w:t>го муниципального района на 2020</w:t>
      </w:r>
      <w:r w:rsidRPr="0086306D">
        <w:t xml:space="preserve"> год</w:t>
      </w:r>
      <w:r w:rsidR="00486B88" w:rsidRPr="0086306D">
        <w:t xml:space="preserve"> и плановый период 20</w:t>
      </w:r>
      <w:r w:rsidR="00DF43D9" w:rsidRPr="0086306D">
        <w:t>21</w:t>
      </w:r>
      <w:r w:rsidR="00486B88" w:rsidRPr="0086306D">
        <w:t xml:space="preserve"> и 20</w:t>
      </w:r>
      <w:r w:rsidR="00D6314E" w:rsidRPr="0086306D">
        <w:t>2</w:t>
      </w:r>
      <w:r w:rsidR="00DF43D9" w:rsidRPr="0086306D">
        <w:t>2</w:t>
      </w:r>
      <w:r w:rsidR="00486B88" w:rsidRPr="0086306D">
        <w:t xml:space="preserve"> годов</w:t>
      </w:r>
      <w:r w:rsidRPr="0086306D">
        <w:t xml:space="preserve">»  (с учетом изменений и дополнений); </w:t>
      </w:r>
    </w:p>
    <w:p w:rsidR="00DF43D9" w:rsidRPr="0086306D" w:rsidRDefault="00BD0E94" w:rsidP="00556BC1">
      <w:pPr>
        <w:pStyle w:val="Default"/>
        <w:numPr>
          <w:ilvl w:val="0"/>
          <w:numId w:val="8"/>
        </w:numPr>
        <w:jc w:val="both"/>
      </w:pPr>
      <w:r w:rsidRPr="0086306D">
        <w:t xml:space="preserve">исполнение бюджетных </w:t>
      </w:r>
      <w:r w:rsidR="00DF43D9" w:rsidRPr="0086306D">
        <w:t>назначений и использование в 2020</w:t>
      </w:r>
      <w:r w:rsidRPr="0086306D">
        <w:t xml:space="preserve"> году средств бюджета, достоверность бюджетной отчетности главных администраторов средств </w:t>
      </w:r>
      <w:r w:rsidR="00486B88" w:rsidRPr="0086306D">
        <w:t>районного бюджета</w:t>
      </w:r>
      <w:r w:rsidRPr="0086306D">
        <w:t>.</w:t>
      </w:r>
    </w:p>
    <w:p w:rsidR="00DF43D9" w:rsidRPr="0086306D" w:rsidRDefault="00BD0E94" w:rsidP="00DF43D9">
      <w:pPr>
        <w:pStyle w:val="Default"/>
        <w:ind w:left="720"/>
        <w:jc w:val="both"/>
      </w:pPr>
      <w:r w:rsidRPr="0086306D">
        <w:t xml:space="preserve">2. Провести анализ: </w:t>
      </w:r>
    </w:p>
    <w:p w:rsidR="00DF43D9" w:rsidRPr="0086306D" w:rsidRDefault="00BD0E94" w:rsidP="00556BC1">
      <w:pPr>
        <w:pStyle w:val="Default"/>
        <w:numPr>
          <w:ilvl w:val="0"/>
          <w:numId w:val="8"/>
        </w:numPr>
        <w:jc w:val="both"/>
      </w:pPr>
      <w:r w:rsidRPr="0086306D">
        <w:t>исполнения основных характеристик бюджета (доходы по группам, расходы по разделам классификации расходов бюджет</w:t>
      </w:r>
      <w:r w:rsidR="002675AE" w:rsidRPr="0086306D">
        <w:t>а</w:t>
      </w:r>
      <w:r w:rsidRPr="0086306D">
        <w:t xml:space="preserve">,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DF43D9" w:rsidRPr="0086306D" w:rsidRDefault="00BD0E94" w:rsidP="00556BC1">
      <w:pPr>
        <w:pStyle w:val="Default"/>
        <w:numPr>
          <w:ilvl w:val="0"/>
          <w:numId w:val="8"/>
        </w:numPr>
        <w:jc w:val="both"/>
      </w:pPr>
      <w:r w:rsidRPr="0086306D">
        <w:t>фактического соблюдения установленных Бюджетным кодексом Российской Федерации ограничений по</w:t>
      </w:r>
      <w:r w:rsidR="00DF43D9" w:rsidRPr="0086306D">
        <w:t xml:space="preserve"> размеру муниципального долга муниципального образования</w:t>
      </w:r>
      <w:r w:rsidRPr="0086306D">
        <w:t xml:space="preserve">, в том числе по муниципальным гарантиям, бюджетного дефицита, объема расходов на обслуживание муниципального долга; </w:t>
      </w:r>
    </w:p>
    <w:p w:rsidR="00DF43D9" w:rsidRPr="0086306D" w:rsidRDefault="00BD0E94" w:rsidP="00556BC1">
      <w:pPr>
        <w:pStyle w:val="Default"/>
        <w:numPr>
          <w:ilvl w:val="0"/>
          <w:numId w:val="8"/>
        </w:numPr>
        <w:jc w:val="both"/>
      </w:pPr>
      <w:r w:rsidRPr="0086306D">
        <w:t xml:space="preserve">отклонений при исполнении доходов </w:t>
      </w:r>
      <w:r w:rsidR="00DF43D9" w:rsidRPr="0086306D">
        <w:t>бюджета за 2020</w:t>
      </w:r>
      <w:r w:rsidRPr="0086306D">
        <w:t xml:space="preserve"> год и их причин;</w:t>
      </w:r>
    </w:p>
    <w:p w:rsidR="00DF43D9" w:rsidRPr="0086306D" w:rsidRDefault="00943417" w:rsidP="00556BC1">
      <w:pPr>
        <w:pStyle w:val="Default"/>
        <w:numPr>
          <w:ilvl w:val="0"/>
          <w:numId w:val="8"/>
        </w:numPr>
        <w:jc w:val="both"/>
      </w:pPr>
      <w:r w:rsidRPr="0086306D">
        <w:t>отклонений при исполнении расходов</w:t>
      </w:r>
      <w:r w:rsidR="00DF43D9" w:rsidRPr="0086306D">
        <w:t xml:space="preserve"> бюджета за 2020</w:t>
      </w:r>
      <w:r w:rsidRPr="0086306D">
        <w:t xml:space="preserve"> год и их причин;</w:t>
      </w:r>
    </w:p>
    <w:p w:rsidR="00DF43D9" w:rsidRPr="0086306D" w:rsidRDefault="00BD0E94" w:rsidP="00556BC1">
      <w:pPr>
        <w:pStyle w:val="Default"/>
        <w:numPr>
          <w:ilvl w:val="0"/>
          <w:numId w:val="8"/>
        </w:numPr>
        <w:jc w:val="both"/>
      </w:pPr>
      <w:r w:rsidRPr="0086306D">
        <w:t xml:space="preserve">отклонений при исполнении источников финансирования дефицита бюджета; </w:t>
      </w:r>
    </w:p>
    <w:p w:rsidR="00BD0E94" w:rsidRPr="0086306D" w:rsidRDefault="00DF43D9" w:rsidP="00556BC1">
      <w:pPr>
        <w:pStyle w:val="Default"/>
        <w:numPr>
          <w:ilvl w:val="0"/>
          <w:numId w:val="8"/>
        </w:numPr>
        <w:jc w:val="both"/>
      </w:pPr>
      <w:r w:rsidRPr="0086306D">
        <w:t>достижения в 2020</w:t>
      </w:r>
      <w:r w:rsidR="00BD0E94" w:rsidRPr="0086306D">
        <w:t xml:space="preserve"> году целевых показателей, установленных по </w:t>
      </w:r>
      <w:r w:rsidR="008D5FAE" w:rsidRPr="0086306D">
        <w:t>муниципальным</w:t>
      </w:r>
      <w:r w:rsidR="00BD0E94" w:rsidRPr="0086306D">
        <w:t xml:space="preserve"> программам. </w:t>
      </w:r>
    </w:p>
    <w:p w:rsidR="00BD0E94" w:rsidRPr="0086306D" w:rsidRDefault="00BD0E94" w:rsidP="00556BC1">
      <w:pPr>
        <w:jc w:val="both"/>
      </w:pPr>
    </w:p>
    <w:p w:rsidR="00BD0E94" w:rsidRPr="0086306D" w:rsidRDefault="00B747CC" w:rsidP="00556BC1">
      <w:pPr>
        <w:jc w:val="center"/>
        <w:rPr>
          <w:b/>
        </w:rPr>
      </w:pPr>
      <w:r w:rsidRPr="0086306D">
        <w:rPr>
          <w:b/>
        </w:rPr>
        <w:t>1.</w:t>
      </w:r>
      <w:r w:rsidR="00BD0E94" w:rsidRPr="0086306D">
        <w:rPr>
          <w:b/>
        </w:rPr>
        <w:t>3. Предмет проверки</w:t>
      </w:r>
    </w:p>
    <w:p w:rsidR="00CF6473" w:rsidRPr="0086306D" w:rsidRDefault="00CF6473" w:rsidP="00556BC1">
      <w:pPr>
        <w:pStyle w:val="Default"/>
        <w:jc w:val="both"/>
        <w:rPr>
          <w:color w:val="auto"/>
        </w:rPr>
      </w:pPr>
    </w:p>
    <w:p w:rsidR="00CF6473" w:rsidRPr="0086306D" w:rsidRDefault="00BD0E94" w:rsidP="00556BC1">
      <w:pPr>
        <w:pStyle w:val="Default"/>
        <w:numPr>
          <w:ilvl w:val="0"/>
          <w:numId w:val="9"/>
        </w:numPr>
        <w:jc w:val="both"/>
      </w:pPr>
      <w:r w:rsidRPr="0086306D">
        <w:t>годовой отчет об исполнении бюджета Белозерског</w:t>
      </w:r>
      <w:r w:rsidR="00CF6473" w:rsidRPr="0086306D">
        <w:t>о  муниципального района  за 2020</w:t>
      </w:r>
      <w:r w:rsidRPr="0086306D">
        <w:t xml:space="preserve"> год с приложениями; </w:t>
      </w:r>
    </w:p>
    <w:p w:rsidR="00CF6473" w:rsidRPr="0086306D" w:rsidRDefault="00BD0E94" w:rsidP="00556BC1">
      <w:pPr>
        <w:pStyle w:val="Default"/>
        <w:numPr>
          <w:ilvl w:val="0"/>
          <w:numId w:val="9"/>
        </w:numPr>
        <w:jc w:val="both"/>
      </w:pPr>
      <w:r w:rsidRPr="0086306D">
        <w:t xml:space="preserve">пояснительная записка к годовому отчету; </w:t>
      </w:r>
    </w:p>
    <w:p w:rsidR="00CF6473" w:rsidRPr="0086306D" w:rsidRDefault="00BD0E94" w:rsidP="00556BC1">
      <w:pPr>
        <w:pStyle w:val="Default"/>
        <w:numPr>
          <w:ilvl w:val="0"/>
          <w:numId w:val="9"/>
        </w:numPr>
        <w:jc w:val="both"/>
      </w:pPr>
      <w:r w:rsidRPr="0086306D">
        <w:t>формы отчетов согласно п.11.2 Инструкции 191н;</w:t>
      </w:r>
    </w:p>
    <w:p w:rsidR="00780D67" w:rsidRDefault="00BD0E94" w:rsidP="00780D67">
      <w:pPr>
        <w:pStyle w:val="Default"/>
        <w:numPr>
          <w:ilvl w:val="0"/>
          <w:numId w:val="9"/>
        </w:numPr>
        <w:jc w:val="both"/>
      </w:pPr>
      <w:r w:rsidRPr="0086306D">
        <w:t xml:space="preserve">отчеты </w:t>
      </w:r>
      <w:r w:rsidR="00D6314E" w:rsidRPr="0086306D">
        <w:t xml:space="preserve">главных </w:t>
      </w:r>
      <w:r w:rsidRPr="0086306D">
        <w:t>распорядит</w:t>
      </w:r>
      <w:r w:rsidR="00CF6473" w:rsidRPr="0086306D">
        <w:t>елей бюджетных средств за 2020</w:t>
      </w:r>
      <w:r w:rsidRPr="0086306D">
        <w:t xml:space="preserve"> год.</w:t>
      </w:r>
    </w:p>
    <w:p w:rsidR="0086306D" w:rsidRDefault="0086306D" w:rsidP="0086306D">
      <w:pPr>
        <w:pStyle w:val="Default"/>
        <w:jc w:val="both"/>
      </w:pPr>
    </w:p>
    <w:p w:rsidR="0086306D" w:rsidRDefault="0086306D" w:rsidP="0086306D">
      <w:pPr>
        <w:pStyle w:val="Default"/>
        <w:jc w:val="both"/>
      </w:pPr>
    </w:p>
    <w:p w:rsidR="0086306D" w:rsidRPr="0086306D" w:rsidRDefault="0086306D" w:rsidP="0086306D">
      <w:pPr>
        <w:pStyle w:val="Default"/>
        <w:jc w:val="both"/>
      </w:pPr>
    </w:p>
    <w:p w:rsidR="0079119B" w:rsidRPr="0086306D" w:rsidRDefault="00A138D6" w:rsidP="00A138D6">
      <w:pPr>
        <w:pStyle w:val="a5"/>
        <w:ind w:firstLine="708"/>
        <w:jc w:val="center"/>
        <w:rPr>
          <w:b/>
          <w:i/>
        </w:rPr>
      </w:pPr>
      <w:r w:rsidRPr="0086306D">
        <w:rPr>
          <w:b/>
        </w:rPr>
        <w:lastRenderedPageBreak/>
        <w:t>1.4. Соответствие перечня представленных в составе отчета об исполнении бюджета Белозерского муниципаль</w:t>
      </w:r>
      <w:r w:rsidR="001A59D5">
        <w:rPr>
          <w:b/>
        </w:rPr>
        <w:t>ного района за 2020</w:t>
      </w:r>
      <w:r w:rsidRPr="0086306D">
        <w:rPr>
          <w:b/>
        </w:rPr>
        <w:t xml:space="preserve"> год документов требованиям раздела 7  Положения о бюджетном процессе в Белозерском  муниципальном районе</w:t>
      </w:r>
    </w:p>
    <w:p w:rsidR="0079119B" w:rsidRPr="0086306D" w:rsidRDefault="0079119B" w:rsidP="0079119B">
      <w:pPr>
        <w:pStyle w:val="a5"/>
        <w:spacing w:before="0" w:beforeAutospacing="0" w:after="0" w:afterAutospacing="0"/>
        <w:ind w:firstLine="708"/>
        <w:jc w:val="both"/>
      </w:pPr>
      <w:r w:rsidRPr="0086306D">
        <w:t xml:space="preserve">Внешняя проверка включает в себя проведение финансовой экспертизы годового отчета об исполнении бюджета и анализ исполнения местного бюджета за 2020 год.  </w:t>
      </w:r>
    </w:p>
    <w:p w:rsidR="0079119B" w:rsidRPr="0086306D" w:rsidRDefault="0079119B" w:rsidP="0079119B">
      <w:pPr>
        <w:pStyle w:val="a5"/>
        <w:spacing w:before="0" w:beforeAutospacing="0" w:after="0" w:afterAutospacing="0"/>
        <w:ind w:firstLine="708"/>
        <w:jc w:val="both"/>
      </w:pPr>
      <w:r w:rsidRPr="0086306D">
        <w:t xml:space="preserve">Бюджетная отчетность за 2020 год    представлена в полном объеме в  соответствии с пунктом  11.2 Инструкции № 191н «О порядке составления и предоставления годовой, квартальной и месячной отчетности об исполнении бюджетов бюджетной системы РФ» (формы представлены в электронной форме).                                                                                                             </w:t>
      </w:r>
    </w:p>
    <w:p w:rsidR="0079119B" w:rsidRPr="0086306D" w:rsidRDefault="0079119B" w:rsidP="0079119B">
      <w:pPr>
        <w:pStyle w:val="Default"/>
        <w:ind w:firstLine="708"/>
        <w:jc w:val="both"/>
      </w:pPr>
      <w:r w:rsidRPr="0086306D">
        <w:rPr>
          <w:i/>
        </w:rPr>
        <w:t xml:space="preserve"> </w:t>
      </w:r>
      <w:r w:rsidRPr="0086306D">
        <w:t>В  соответствии со  ст.264.6 БК РФ  и п.2. раздела 7 Положения о бюджетном процессе в Белозерском муниципальном районе отдельными приложениями к решению об исполнении бюджета за отчетный финансовый год утверждаются показатели:</w:t>
      </w:r>
    </w:p>
    <w:p w:rsidR="0079119B" w:rsidRPr="0086306D" w:rsidRDefault="0079119B" w:rsidP="0079119B">
      <w:pPr>
        <w:pStyle w:val="Default"/>
        <w:jc w:val="both"/>
      </w:pPr>
      <w:r w:rsidRPr="0086306D">
        <w:t>1) доходов районного бюджета по кодам классификации доходов бюджетов;</w:t>
      </w:r>
    </w:p>
    <w:p w:rsidR="0079119B" w:rsidRPr="0086306D" w:rsidRDefault="0079119B" w:rsidP="0079119B">
      <w:pPr>
        <w:pStyle w:val="Default"/>
        <w:jc w:val="both"/>
      </w:pPr>
      <w:r w:rsidRPr="0086306D">
        <w:t>2) расходов районного бюджета по ведомственной структуре расходов бюджета;</w:t>
      </w:r>
    </w:p>
    <w:p w:rsidR="0079119B" w:rsidRPr="0086306D" w:rsidRDefault="0079119B" w:rsidP="0079119B">
      <w:pPr>
        <w:pStyle w:val="Default"/>
        <w:jc w:val="both"/>
      </w:pPr>
      <w:r w:rsidRPr="0086306D">
        <w:t>3) расходов районного бюджета по разделам и подразделам классификации расходов бюджетов;</w:t>
      </w:r>
    </w:p>
    <w:p w:rsidR="0079119B" w:rsidRPr="0086306D" w:rsidRDefault="0079119B" w:rsidP="0079119B">
      <w:pPr>
        <w:pStyle w:val="Default"/>
        <w:jc w:val="both"/>
      </w:pPr>
      <w:r w:rsidRPr="0086306D">
        <w:t xml:space="preserve">4) источников финансирования дефицита районного бюджета по кодам </w:t>
      </w:r>
      <w:proofErr w:type="gramStart"/>
      <w:r w:rsidRPr="0086306D">
        <w:t>классификации источников финансирования дефицитов бюджетов</w:t>
      </w:r>
      <w:proofErr w:type="gramEnd"/>
      <w:r w:rsidRPr="0086306D">
        <w:t>;</w:t>
      </w:r>
    </w:p>
    <w:p w:rsidR="0079119B" w:rsidRPr="0086306D" w:rsidRDefault="0079119B" w:rsidP="0079119B">
      <w:pPr>
        <w:pStyle w:val="Default"/>
        <w:jc w:val="both"/>
      </w:pPr>
      <w:r w:rsidRPr="0086306D">
        <w:t>Одновременно с проектом решения  об исполнении районного бюджета представляются:</w:t>
      </w:r>
    </w:p>
    <w:p w:rsidR="0079119B" w:rsidRPr="0086306D" w:rsidRDefault="0079119B" w:rsidP="0079119B">
      <w:pPr>
        <w:pStyle w:val="Default"/>
        <w:jc w:val="both"/>
      </w:pPr>
      <w:r w:rsidRPr="0086306D">
        <w:t>1) предварительные итоги социально-экономического развития района за отчетный год;</w:t>
      </w:r>
    </w:p>
    <w:p w:rsidR="0079119B" w:rsidRPr="0086306D" w:rsidRDefault="0079119B" w:rsidP="0079119B">
      <w:pPr>
        <w:pStyle w:val="Default"/>
        <w:jc w:val="both"/>
      </w:pPr>
      <w:r w:rsidRPr="0086306D">
        <w:t>2) пояснительная записка;</w:t>
      </w:r>
    </w:p>
    <w:p w:rsidR="0079119B" w:rsidRPr="0086306D" w:rsidRDefault="0079119B" w:rsidP="0079119B">
      <w:pPr>
        <w:pStyle w:val="Default"/>
        <w:jc w:val="both"/>
      </w:pPr>
      <w:r w:rsidRPr="0086306D">
        <w:t>3) информация о предоставлении и погашении бюджетных кредитов, в том числе муниципальными образованиями;</w:t>
      </w:r>
    </w:p>
    <w:p w:rsidR="0079119B" w:rsidRPr="0086306D" w:rsidRDefault="0079119B" w:rsidP="0079119B">
      <w:pPr>
        <w:pStyle w:val="Default"/>
        <w:jc w:val="both"/>
      </w:pPr>
      <w:r w:rsidRPr="0086306D">
        <w:t>4) информация об исполнении  кон</w:t>
      </w:r>
      <w:r w:rsidR="00B30A4F">
        <w:t>солидированного бюджета района в</w:t>
      </w:r>
      <w:r w:rsidRPr="0086306D">
        <w:t xml:space="preserve"> разрезе местных налогов</w:t>
      </w:r>
    </w:p>
    <w:p w:rsidR="0079119B" w:rsidRPr="0086306D" w:rsidRDefault="0079119B" w:rsidP="0079119B">
      <w:pPr>
        <w:pStyle w:val="Default"/>
        <w:jc w:val="both"/>
      </w:pPr>
      <w:r w:rsidRPr="0086306D">
        <w:t>5) информация о расходовании средств резервного  фонда;</w:t>
      </w:r>
    </w:p>
    <w:p w:rsidR="0079119B" w:rsidRPr="0086306D" w:rsidRDefault="0079119B" w:rsidP="0079119B">
      <w:pPr>
        <w:pStyle w:val="Default"/>
        <w:jc w:val="both"/>
      </w:pPr>
      <w:r w:rsidRPr="0086306D">
        <w:t>6) отчет о состоянии  муниципального  долга района на первый и последний день отчетного  периода;</w:t>
      </w:r>
    </w:p>
    <w:p w:rsidR="0079119B" w:rsidRPr="0086306D" w:rsidRDefault="0079119B" w:rsidP="0079119B">
      <w:pPr>
        <w:pStyle w:val="Default"/>
        <w:jc w:val="both"/>
      </w:pPr>
      <w:r w:rsidRPr="0086306D">
        <w:t>7) отчеты о реализации муниципальных программ;</w:t>
      </w:r>
    </w:p>
    <w:p w:rsidR="0079119B" w:rsidRPr="0086306D" w:rsidRDefault="0079119B" w:rsidP="0079119B">
      <w:pPr>
        <w:pStyle w:val="Default"/>
        <w:jc w:val="both"/>
      </w:pPr>
      <w:r w:rsidRPr="0086306D">
        <w:t>8) отчет о доходах, полученных от  использования муниципального имущества района.</w:t>
      </w:r>
    </w:p>
    <w:p w:rsidR="0079119B" w:rsidRPr="0086306D" w:rsidRDefault="0079119B" w:rsidP="0079119B">
      <w:pPr>
        <w:pStyle w:val="Default"/>
        <w:jc w:val="both"/>
      </w:pPr>
    </w:p>
    <w:p w:rsidR="0079119B" w:rsidRPr="0086306D" w:rsidRDefault="0079119B" w:rsidP="0079119B">
      <w:pPr>
        <w:pStyle w:val="Default"/>
        <w:ind w:firstLine="708"/>
        <w:jc w:val="both"/>
      </w:pPr>
      <w:r w:rsidRPr="0086306D">
        <w:t>Приложения к проекту решения «Об утверждении отчёта об исполнении бюджета Белозерского муниципального района за 2020 год» содержат данные показатели в полном объеме.</w:t>
      </w:r>
    </w:p>
    <w:p w:rsidR="0079119B" w:rsidRPr="0086306D" w:rsidRDefault="0079119B" w:rsidP="0079119B">
      <w:pPr>
        <w:pStyle w:val="Default"/>
        <w:ind w:firstLine="708"/>
        <w:jc w:val="both"/>
      </w:pPr>
      <w:r w:rsidRPr="0086306D">
        <w:t>Годовой отчет об исполнении районного бюджета за 2020 год составлен в соответствии с требованием раздела 7 Положения о бюджетном процессе в Белозерском муниципальном районе, с представлением дополнительных документов и материалов, предусмотренных Положением о бюджетном процессе и  Положением о муниципальном Дорожном фонде.</w:t>
      </w:r>
    </w:p>
    <w:p w:rsidR="0079119B" w:rsidRPr="00556BC1" w:rsidRDefault="0079119B" w:rsidP="0079119B">
      <w:pPr>
        <w:jc w:val="both"/>
        <w:rPr>
          <w:b/>
          <w:i/>
          <w:sz w:val="26"/>
          <w:szCs w:val="26"/>
        </w:rPr>
      </w:pPr>
    </w:p>
    <w:p w:rsidR="002A525C" w:rsidRPr="00985575" w:rsidRDefault="00B747CC" w:rsidP="0079119B">
      <w:pPr>
        <w:shd w:val="clear" w:color="auto" w:fill="FFFFFF"/>
        <w:autoSpaceDE w:val="0"/>
        <w:autoSpaceDN w:val="0"/>
        <w:adjustRightInd w:val="0"/>
        <w:jc w:val="center"/>
        <w:rPr>
          <w:b/>
        </w:rPr>
      </w:pPr>
      <w:r w:rsidRPr="00985575">
        <w:rPr>
          <w:b/>
        </w:rPr>
        <w:t xml:space="preserve">2. </w:t>
      </w:r>
      <w:r w:rsidR="00E1107A" w:rsidRPr="00985575">
        <w:rPr>
          <w:b/>
        </w:rPr>
        <w:t>Итоги социально – экономического положения</w:t>
      </w:r>
    </w:p>
    <w:p w:rsidR="00BD0E94" w:rsidRPr="00985575" w:rsidRDefault="002A525C" w:rsidP="00E1107A">
      <w:pPr>
        <w:shd w:val="clear" w:color="auto" w:fill="FFFFFF"/>
        <w:autoSpaceDE w:val="0"/>
        <w:autoSpaceDN w:val="0"/>
        <w:adjustRightInd w:val="0"/>
        <w:jc w:val="center"/>
        <w:rPr>
          <w:b/>
        </w:rPr>
      </w:pPr>
      <w:r w:rsidRPr="00985575">
        <w:rPr>
          <w:b/>
        </w:rPr>
        <w:t>Белозерского</w:t>
      </w:r>
      <w:r w:rsidR="00BD0E94" w:rsidRPr="00985575">
        <w:rPr>
          <w:b/>
        </w:rPr>
        <w:t xml:space="preserve"> </w:t>
      </w:r>
      <w:r w:rsidRPr="00985575">
        <w:rPr>
          <w:b/>
        </w:rPr>
        <w:t>муниципального района в 2020</w:t>
      </w:r>
      <w:r w:rsidR="00FC6BAD" w:rsidRPr="00985575">
        <w:rPr>
          <w:b/>
        </w:rPr>
        <w:t xml:space="preserve"> </w:t>
      </w:r>
      <w:r w:rsidR="00BD0E94" w:rsidRPr="00985575">
        <w:rPr>
          <w:b/>
        </w:rPr>
        <w:t xml:space="preserve"> году</w:t>
      </w:r>
    </w:p>
    <w:p w:rsidR="00E1107A" w:rsidRDefault="00E1107A" w:rsidP="00E1107A">
      <w:pPr>
        <w:autoSpaceDE w:val="0"/>
        <w:autoSpaceDN w:val="0"/>
        <w:adjustRightInd w:val="0"/>
        <w:jc w:val="both"/>
      </w:pPr>
    </w:p>
    <w:p w:rsidR="00DF0E38" w:rsidRDefault="00E1107A" w:rsidP="00E1107A">
      <w:pPr>
        <w:autoSpaceDE w:val="0"/>
        <w:autoSpaceDN w:val="0"/>
        <w:adjustRightInd w:val="0"/>
        <w:ind w:firstLine="709"/>
        <w:jc w:val="both"/>
      </w:pPr>
      <w:r w:rsidRPr="00E1107A">
        <w:t>По данным справки</w:t>
      </w:r>
      <w:r w:rsidR="00DF0E38">
        <w:t xml:space="preserve">, представленной Управлением социально-экономического развития администрации района в материалах к отчету об исполнении районного бюджета, итоги </w:t>
      </w:r>
      <w:r w:rsidRPr="00E1107A">
        <w:t xml:space="preserve">социально-экономического развития </w:t>
      </w:r>
      <w:r>
        <w:t>Белозерского</w:t>
      </w:r>
      <w:r w:rsidRPr="00E1107A">
        <w:t xml:space="preserve"> муниципально</w:t>
      </w:r>
      <w:r>
        <w:t>го района за январь-декабрь 2020</w:t>
      </w:r>
      <w:r w:rsidRPr="00E1107A">
        <w:t xml:space="preserve"> года</w:t>
      </w:r>
      <w:r w:rsidR="00DF0E38">
        <w:t xml:space="preserve"> выглядят следующим образом:</w:t>
      </w:r>
    </w:p>
    <w:p w:rsidR="00E1107A" w:rsidRPr="00E1107A" w:rsidRDefault="00E1107A" w:rsidP="00E1107A">
      <w:pPr>
        <w:autoSpaceDE w:val="0"/>
        <w:autoSpaceDN w:val="0"/>
        <w:adjustRightInd w:val="0"/>
        <w:ind w:firstLine="709"/>
        <w:jc w:val="both"/>
      </w:pPr>
      <w:r w:rsidRPr="00E1107A">
        <w:t>Объем отгруженной продукции  в 2020 году к уровню 2019 года составил по видам: «добыча полезных ископаемых» – 40,6   %,  «обеспечение электрической энергией, газом и паром; кондиционирование воздуха» – в 77,2 р., «обрабатывающие производства» – 107,4 %.</w:t>
      </w:r>
    </w:p>
    <w:p w:rsidR="00E1107A" w:rsidRPr="00E1107A" w:rsidRDefault="00E1107A" w:rsidP="00E1107A">
      <w:pPr>
        <w:autoSpaceDE w:val="0"/>
        <w:autoSpaceDN w:val="0"/>
        <w:adjustRightInd w:val="0"/>
        <w:ind w:firstLine="709"/>
        <w:jc w:val="both"/>
      </w:pPr>
      <w:r w:rsidRPr="00E1107A">
        <w:rPr>
          <w:i/>
          <w:u w:val="single"/>
        </w:rPr>
        <w:t>Сельское хозяйство</w:t>
      </w:r>
      <w:r w:rsidRPr="00E1107A">
        <w:rPr>
          <w:i/>
        </w:rPr>
        <w:t>.</w:t>
      </w:r>
      <w:r w:rsidRPr="00E1107A">
        <w:t xml:space="preserve"> На 1 января  2021 года в </w:t>
      </w:r>
      <w:proofErr w:type="spellStart"/>
      <w:r w:rsidRPr="00E1107A">
        <w:t>сельхозорганизациях</w:t>
      </w:r>
      <w:proofErr w:type="spellEnd"/>
      <w:r w:rsidRPr="00E1107A">
        <w:t xml:space="preserve"> района поголовье скота КРС составило  79,2 % к уровню 2019 года, в том числе коров –  81,9 %. </w:t>
      </w:r>
    </w:p>
    <w:p w:rsidR="00E1107A" w:rsidRPr="00E1107A" w:rsidRDefault="00E1107A" w:rsidP="00E1107A">
      <w:pPr>
        <w:autoSpaceDE w:val="0"/>
        <w:autoSpaceDN w:val="0"/>
        <w:adjustRightInd w:val="0"/>
        <w:ind w:firstLine="709"/>
        <w:jc w:val="both"/>
        <w:rPr>
          <w:b/>
        </w:rPr>
      </w:pPr>
      <w:r w:rsidRPr="00E1107A">
        <w:lastRenderedPageBreak/>
        <w:t xml:space="preserve">Производство молока в </w:t>
      </w:r>
      <w:proofErr w:type="spellStart"/>
      <w:r w:rsidRPr="00E1107A">
        <w:t>сельхозорганизациях</w:t>
      </w:r>
      <w:proofErr w:type="spellEnd"/>
      <w:r w:rsidRPr="00E1107A">
        <w:t xml:space="preserve"> района за 2020 год  составило  80,4 %  к уровню 2019 года. Средний надой молока от одной коровы составил 106  % к  уровню прошлого года (5964 кг).  За 2020 год продажа молока по району составила 73,2  % к  уровню 2019 года, 98,1  % проданного молока составляет молоко высшего и первого сорта.  </w:t>
      </w:r>
    </w:p>
    <w:p w:rsidR="00E1107A" w:rsidRPr="00E1107A" w:rsidRDefault="00E1107A" w:rsidP="00E1107A">
      <w:pPr>
        <w:autoSpaceDE w:val="0"/>
        <w:autoSpaceDN w:val="0"/>
        <w:adjustRightInd w:val="0"/>
        <w:ind w:firstLine="709"/>
        <w:jc w:val="both"/>
      </w:pPr>
      <w:r w:rsidRPr="00E1107A">
        <w:t xml:space="preserve">Производство мяса </w:t>
      </w:r>
      <w:proofErr w:type="spellStart"/>
      <w:r w:rsidRPr="00E1107A">
        <w:t>сельхозорганизациями</w:t>
      </w:r>
      <w:proofErr w:type="spellEnd"/>
      <w:r w:rsidRPr="00E1107A">
        <w:t xml:space="preserve"> за 2020 год составило 42,6 % к уровню 2019 года,  продажа мяса –   34,2  % к уровню прошлого года. </w:t>
      </w:r>
    </w:p>
    <w:p w:rsidR="00E1107A" w:rsidRPr="00E1107A" w:rsidRDefault="00E1107A" w:rsidP="00E1107A">
      <w:pPr>
        <w:autoSpaceDE w:val="0"/>
        <w:autoSpaceDN w:val="0"/>
        <w:adjustRightInd w:val="0"/>
        <w:ind w:firstLine="709"/>
        <w:jc w:val="both"/>
      </w:pPr>
      <w:r w:rsidRPr="00E1107A">
        <w:rPr>
          <w:i/>
          <w:u w:val="single"/>
        </w:rPr>
        <w:t>Перевозки грузов</w:t>
      </w:r>
      <w:r w:rsidRPr="00E1107A">
        <w:t xml:space="preserve"> автомобильным транспортом по району за  2020 год  составили 905,3 тыс. тонн, или снизились к 2019 году на 8,5  %, грузооборот снизился   также на 8,5  % и составил </w:t>
      </w:r>
      <w:r w:rsidRPr="00E1107A">
        <w:rPr>
          <w:rFonts w:eastAsia="Calibri"/>
          <w:color w:val="000000"/>
          <w:lang w:eastAsia="en-US"/>
        </w:rPr>
        <w:t xml:space="preserve">32331,9 </w:t>
      </w:r>
      <w:r w:rsidRPr="00E1107A">
        <w:t>тыс. т/км.</w:t>
      </w:r>
    </w:p>
    <w:p w:rsidR="00E1107A" w:rsidRPr="00E1107A" w:rsidRDefault="00E1107A" w:rsidP="00E1107A">
      <w:pPr>
        <w:autoSpaceDE w:val="0"/>
        <w:autoSpaceDN w:val="0"/>
        <w:adjustRightInd w:val="0"/>
        <w:ind w:right="179" w:firstLine="540"/>
        <w:jc w:val="both"/>
      </w:pPr>
      <w:r w:rsidRPr="00E1107A">
        <w:rPr>
          <w:i/>
        </w:rPr>
        <w:t xml:space="preserve"> </w:t>
      </w:r>
      <w:r w:rsidRPr="00E1107A">
        <w:rPr>
          <w:i/>
          <w:u w:val="single"/>
        </w:rPr>
        <w:t>Оборот розничной торговли</w:t>
      </w:r>
      <w:r w:rsidRPr="00E1107A">
        <w:rPr>
          <w:i/>
        </w:rPr>
        <w:t xml:space="preserve"> </w:t>
      </w:r>
      <w:r w:rsidRPr="00E1107A">
        <w:t>за 2020 год составил 2069,2  млн. руб., или 98,6 % (в сопоставимых ценах) к уровню 2019 года.  В структуре оборота розничной торговли доля продовольственных товаров составляет 58,4 %, непродовольственных – 41,6%.  Структура оборота розничной торговли на 99,9 % формируется за счет продажи через торгующие организации и индивидуальных предпринимателей, на 0,1 % за счет продажи на розничных рынках и ярмарках. Оборот розничной торговли на 1 жителя в 2020 году составил 144558 рублей.</w:t>
      </w:r>
    </w:p>
    <w:p w:rsidR="00E1107A" w:rsidRPr="00E1107A" w:rsidRDefault="00E1107A" w:rsidP="00E1107A">
      <w:pPr>
        <w:autoSpaceDE w:val="0"/>
        <w:autoSpaceDN w:val="0"/>
        <w:adjustRightInd w:val="0"/>
        <w:ind w:firstLine="709"/>
        <w:jc w:val="both"/>
      </w:pPr>
      <w:r w:rsidRPr="00E1107A">
        <w:t xml:space="preserve"> </w:t>
      </w:r>
      <w:r w:rsidRPr="00E1107A">
        <w:rPr>
          <w:i/>
          <w:u w:val="single"/>
        </w:rPr>
        <w:t>Оборот общественного питания</w:t>
      </w:r>
      <w:r w:rsidRPr="00E1107A">
        <w:rPr>
          <w:i/>
        </w:rPr>
        <w:t xml:space="preserve"> </w:t>
      </w:r>
      <w:r w:rsidRPr="00E1107A">
        <w:t>по полному кругу предприятий за 2020 год составил 30,9  млн. руб., или 64,7 %  в сопоставимых ценах  к уровню прошлого года.</w:t>
      </w:r>
    </w:p>
    <w:p w:rsidR="00E1107A" w:rsidRPr="00E1107A" w:rsidRDefault="00E1107A" w:rsidP="00E1107A">
      <w:pPr>
        <w:autoSpaceDE w:val="0"/>
        <w:autoSpaceDN w:val="0"/>
        <w:adjustRightInd w:val="0"/>
        <w:ind w:firstLine="709"/>
        <w:jc w:val="both"/>
      </w:pPr>
      <w:r w:rsidRPr="00E1107A">
        <w:rPr>
          <w:i/>
          <w:u w:val="single"/>
        </w:rPr>
        <w:t>Строительство.</w:t>
      </w:r>
      <w:r w:rsidRPr="00E1107A">
        <w:rPr>
          <w:i/>
        </w:rPr>
        <w:t xml:space="preserve"> </w:t>
      </w:r>
      <w:r w:rsidRPr="00E1107A">
        <w:t>За 2020 год введено общей площади 3127 кв. м. жилых домов, в том числе индивидуальными застройщиками введено 3127 кв. м.  общей площади. Ввод жилых домов на 1000 жителей в 2020 году составил 218,5  кв. м.</w:t>
      </w:r>
    </w:p>
    <w:p w:rsidR="00E1107A" w:rsidRPr="00E1107A" w:rsidRDefault="00E1107A" w:rsidP="00E1107A">
      <w:pPr>
        <w:ind w:firstLine="709"/>
        <w:jc w:val="both"/>
      </w:pPr>
      <w:r w:rsidRPr="00E1107A">
        <w:rPr>
          <w:i/>
          <w:u w:val="single"/>
        </w:rPr>
        <w:t>Инвестиции.</w:t>
      </w:r>
      <w:r w:rsidRPr="00E1107A">
        <w:t xml:space="preserve"> За 9 месяцев 2020 года объем инвестиций в основной капитал (по крупным и средним организациям) за счет всех источников финансирования  составил 648,1  млн. рублей, или 87,2  % к уровню   аналогичного периода 2019 года. Инвестиции в основной капитал за счет собственных средств организаций района составили  </w:t>
      </w:r>
      <w:r w:rsidRPr="00E1107A">
        <w:rPr>
          <w:bCs/>
        </w:rPr>
        <w:t>42,2  % от общего объема; привлеченных – 57,8  %</w:t>
      </w:r>
      <w:r w:rsidRPr="00E1107A">
        <w:t>, из них бюджетные средства составили 1,7  % (в том числе из федерального бюджета – 0,2 %,  бюджетов субъектов Федерации –  0,9 %,  местных бюджетов – 0,6 %).  Объем инвестиций в основной капитал на 1 жителя  (по крупным и средним организациям)  в январе – сентябре 2020 года составил 45276 рублей.</w:t>
      </w:r>
    </w:p>
    <w:p w:rsidR="00E1107A" w:rsidRPr="00E1107A" w:rsidRDefault="00E1107A" w:rsidP="00E1107A">
      <w:pPr>
        <w:autoSpaceDE w:val="0"/>
        <w:autoSpaceDN w:val="0"/>
        <w:adjustRightInd w:val="0"/>
        <w:ind w:firstLine="709"/>
        <w:jc w:val="both"/>
      </w:pPr>
      <w:r w:rsidRPr="00E1107A">
        <w:rPr>
          <w:i/>
          <w:u w:val="single"/>
        </w:rPr>
        <w:t>Заработная плата.</w:t>
      </w:r>
      <w:r w:rsidRPr="00E1107A">
        <w:t xml:space="preserve">  </w:t>
      </w:r>
      <w:proofErr w:type="gramStart"/>
      <w:r w:rsidRPr="00E1107A">
        <w:t xml:space="preserve">Среднемесячная заработная плата работников крупных и средних организаций в январе-ноябре  2020 года по району составила 35869  рублей (76,4 % к средней заработной плате по области) и возросла в сравнении с январем-ноябрем 2019 года в номинальном выражении на 9,2 %. Реальная заработная плата в анализируемом периоде  составила 105,3 % к </w:t>
      </w:r>
      <w:r w:rsidRPr="00E1107A">
        <w:rPr>
          <w:color w:val="000000"/>
        </w:rPr>
        <w:t xml:space="preserve">уровню   аналогичного периода </w:t>
      </w:r>
      <w:r w:rsidRPr="00E1107A">
        <w:t xml:space="preserve">2019 года.  </w:t>
      </w:r>
      <w:proofErr w:type="gramEnd"/>
    </w:p>
    <w:p w:rsidR="00E1107A" w:rsidRPr="00E1107A" w:rsidRDefault="00E1107A" w:rsidP="00E1107A">
      <w:pPr>
        <w:autoSpaceDE w:val="0"/>
        <w:autoSpaceDN w:val="0"/>
        <w:adjustRightInd w:val="0"/>
        <w:ind w:firstLine="709"/>
        <w:jc w:val="both"/>
      </w:pPr>
      <w:r w:rsidRPr="00E1107A">
        <w:rPr>
          <w:i/>
          <w:u w:val="single"/>
        </w:rPr>
        <w:t>Рынок труда</w:t>
      </w:r>
      <w:r w:rsidRPr="00E1107A">
        <w:rPr>
          <w:u w:val="single"/>
        </w:rPr>
        <w:t>.</w:t>
      </w:r>
      <w:r w:rsidRPr="00E1107A">
        <w:t xml:space="preserve">  Численность безработных, состоящих на учете в органах государственной службы занятости, на конец декабря 2020 года составила 365 человек, что в 2,2 раза  больше  уровня прошлого года, из них 254  безработным назначено пособие. Потребность организаций в работниках, заявленная в органы государственной службы занятости на конец декабря 2020 года составила 104 человека, или нагрузка незанятого населения на одну вакансию 3,6 человека (за аналогичный период 2019 года 51 и 3,4 человека соответственно). </w:t>
      </w:r>
      <w:r w:rsidRPr="00E1107A">
        <w:rPr>
          <w:i/>
        </w:rPr>
        <w:t>Уровень безработицы</w:t>
      </w:r>
      <w:r w:rsidRPr="00E1107A">
        <w:t xml:space="preserve"> на конец декабря 2020 года составил  5,2  %, (на конец декабря  2019 года составлял  2,3 %).</w:t>
      </w:r>
    </w:p>
    <w:p w:rsidR="00E1107A" w:rsidRPr="00E1107A" w:rsidRDefault="00E1107A" w:rsidP="00E1107A">
      <w:pPr>
        <w:autoSpaceDE w:val="0"/>
        <w:autoSpaceDN w:val="0"/>
        <w:adjustRightInd w:val="0"/>
        <w:ind w:firstLine="709"/>
        <w:jc w:val="both"/>
      </w:pPr>
      <w:r w:rsidRPr="00E1107A">
        <w:rPr>
          <w:i/>
          <w:u w:val="single"/>
        </w:rPr>
        <w:t>Социальные вопросы</w:t>
      </w:r>
      <w:r w:rsidRPr="00E1107A">
        <w:rPr>
          <w:u w:val="single"/>
        </w:rPr>
        <w:t>.</w:t>
      </w:r>
      <w:r w:rsidRPr="00E1107A">
        <w:t xml:space="preserve"> За январь-октябрь 2020 года родилось 122 человека, умерло 251 человек. Естественная убыль на 1 ноября 2020 года составила  129  человек  (за аналогичный период  2019 года  естественная убыль  составляла 133 человека). Миграционная убыль по району составила 56 человек (за аналогичный период  2019 года миграционная  убыль составляла 9 человек).</w:t>
      </w:r>
    </w:p>
    <w:p w:rsidR="00E1107A" w:rsidRPr="00E1107A" w:rsidRDefault="00E1107A" w:rsidP="00E1107A">
      <w:pPr>
        <w:shd w:val="clear" w:color="auto" w:fill="FFFFFF"/>
        <w:autoSpaceDE w:val="0"/>
        <w:autoSpaceDN w:val="0"/>
        <w:adjustRightInd w:val="0"/>
        <w:ind w:firstLine="709"/>
        <w:jc w:val="both"/>
      </w:pPr>
      <w:r w:rsidRPr="00E1107A">
        <w:t xml:space="preserve">Таким образом, в 2020 году увеличился объем отгруженной продукции по видам промышленного производства: «обеспечение электрической энергией, газом и паром; кондиционирование воздуха»,  «обрабатывающие производства». За январь – ноябрь 2020 года  </w:t>
      </w:r>
      <w:r w:rsidRPr="00E1107A">
        <w:lastRenderedPageBreak/>
        <w:t xml:space="preserve">увеличилась средняя заработная плата работников по крупным и средним предприятиям района. За январь – октябрь 2020 года снизилась естественная убыль населения. </w:t>
      </w:r>
    </w:p>
    <w:p w:rsidR="00E1107A" w:rsidRDefault="00E1107A" w:rsidP="00E1107A">
      <w:pPr>
        <w:shd w:val="clear" w:color="auto" w:fill="FFFFFF"/>
        <w:autoSpaceDE w:val="0"/>
        <w:autoSpaceDN w:val="0"/>
        <w:adjustRightInd w:val="0"/>
        <w:ind w:firstLine="709"/>
        <w:jc w:val="both"/>
      </w:pPr>
      <w:r w:rsidRPr="00E1107A">
        <w:t xml:space="preserve">Вместе с тем, в 2020 году снизились показатели ввода жилых домов,  перевозка грузов автомобильным транспортом, грузооборот автомобилей,  оборот общественного питания, производство и реализация молока и мяса.    </w:t>
      </w:r>
    </w:p>
    <w:p w:rsidR="00E1107A" w:rsidRPr="00E1107A" w:rsidRDefault="00E1107A" w:rsidP="00E1107A">
      <w:pPr>
        <w:shd w:val="clear" w:color="auto" w:fill="FFFFFF"/>
        <w:autoSpaceDE w:val="0"/>
        <w:autoSpaceDN w:val="0"/>
        <w:adjustRightInd w:val="0"/>
        <w:ind w:firstLine="709"/>
        <w:jc w:val="both"/>
      </w:pPr>
      <w:r w:rsidRPr="00E1107A">
        <w:t xml:space="preserve">Увеличилось  число зарегистрированных преступлений. Значительно увеличился уровень регистрируемой безработицы. За 9 месяцев 2020 года  снизился объем инвестиций в основной капитал (по крупным и средним организациям) за счет всех источников финансирования. За январь – октябрь 2020 года увеличилась миграционная  убыль по району. </w:t>
      </w:r>
    </w:p>
    <w:p w:rsidR="00B534BF" w:rsidRPr="00452344" w:rsidRDefault="002675AE" w:rsidP="00452344">
      <w:pPr>
        <w:pStyle w:val="ac"/>
        <w:spacing w:after="0"/>
        <w:ind w:firstLine="709"/>
        <w:jc w:val="both"/>
        <w:rPr>
          <w:sz w:val="26"/>
          <w:szCs w:val="26"/>
        </w:rPr>
      </w:pPr>
      <w:r w:rsidRPr="00452344">
        <w:rPr>
          <w:bCs/>
          <w:i/>
        </w:rPr>
        <w:t>(</w:t>
      </w:r>
      <w:r w:rsidR="00B534BF" w:rsidRPr="00452344">
        <w:rPr>
          <w:i/>
        </w:rPr>
        <w:t xml:space="preserve">В качестве источника информации использованы данные   ВОЛОГДАСТАТ).  </w:t>
      </w:r>
    </w:p>
    <w:p w:rsidR="00BD0E94" w:rsidRPr="00556BC1" w:rsidRDefault="00BD0E94" w:rsidP="00556BC1">
      <w:pPr>
        <w:jc w:val="both"/>
        <w:rPr>
          <w:b/>
          <w:i/>
          <w:sz w:val="26"/>
          <w:szCs w:val="26"/>
        </w:rPr>
      </w:pPr>
    </w:p>
    <w:p w:rsidR="001A59D5" w:rsidRDefault="00985575" w:rsidP="00B747CC">
      <w:pPr>
        <w:ind w:firstLine="708"/>
        <w:jc w:val="center"/>
        <w:rPr>
          <w:b/>
        </w:rPr>
      </w:pPr>
      <w:r w:rsidRPr="00985575">
        <w:rPr>
          <w:b/>
        </w:rPr>
        <w:t>3.</w:t>
      </w:r>
      <w:r w:rsidR="00D3361A" w:rsidRPr="00985575">
        <w:rPr>
          <w:b/>
        </w:rPr>
        <w:t xml:space="preserve"> </w:t>
      </w:r>
      <w:r w:rsidR="00B747CC" w:rsidRPr="00985575">
        <w:rPr>
          <w:b/>
        </w:rPr>
        <w:t xml:space="preserve">Общая характеристика исполнения </w:t>
      </w:r>
      <w:r w:rsidR="001A59D5">
        <w:rPr>
          <w:b/>
        </w:rPr>
        <w:t xml:space="preserve">бюджета </w:t>
      </w:r>
    </w:p>
    <w:p w:rsidR="00E529CD" w:rsidRPr="00985575" w:rsidRDefault="001A59D5" w:rsidP="00B747CC">
      <w:pPr>
        <w:ind w:firstLine="708"/>
        <w:jc w:val="center"/>
        <w:rPr>
          <w:b/>
        </w:rPr>
      </w:pPr>
      <w:r>
        <w:rPr>
          <w:b/>
        </w:rPr>
        <w:t xml:space="preserve">Белозерского муниципального района </w:t>
      </w:r>
      <w:r w:rsidR="00B747CC" w:rsidRPr="00985575">
        <w:rPr>
          <w:b/>
        </w:rPr>
        <w:t>за 2020 год</w:t>
      </w:r>
    </w:p>
    <w:p w:rsidR="00B747CC" w:rsidRPr="00985575" w:rsidRDefault="00B747CC" w:rsidP="00B747CC">
      <w:pPr>
        <w:ind w:firstLine="708"/>
        <w:jc w:val="center"/>
      </w:pPr>
    </w:p>
    <w:p w:rsidR="00BD0E94" w:rsidRPr="00985575" w:rsidRDefault="00E529CD" w:rsidP="00E529CD">
      <w:pPr>
        <w:pStyle w:val="3"/>
        <w:spacing w:after="0"/>
        <w:ind w:left="0" w:firstLine="539"/>
        <w:jc w:val="both"/>
        <w:rPr>
          <w:sz w:val="24"/>
          <w:szCs w:val="24"/>
        </w:rPr>
      </w:pPr>
      <w:r w:rsidRPr="00985575">
        <w:rPr>
          <w:sz w:val="24"/>
          <w:szCs w:val="24"/>
        </w:rPr>
        <w:t>Бюджет</w:t>
      </w:r>
      <w:r w:rsidR="00BD0E94" w:rsidRPr="00985575">
        <w:rPr>
          <w:sz w:val="24"/>
          <w:szCs w:val="24"/>
        </w:rPr>
        <w:t xml:space="preserve">  Белозерск</w:t>
      </w:r>
      <w:r w:rsidRPr="00985575">
        <w:rPr>
          <w:sz w:val="24"/>
          <w:szCs w:val="24"/>
        </w:rPr>
        <w:t>ого муниципального района на 2020</w:t>
      </w:r>
      <w:r w:rsidR="00BD0E94" w:rsidRPr="00985575">
        <w:rPr>
          <w:sz w:val="24"/>
          <w:szCs w:val="24"/>
        </w:rPr>
        <w:t xml:space="preserve"> год</w:t>
      </w:r>
      <w:r w:rsidR="008D5FAE" w:rsidRPr="00985575">
        <w:rPr>
          <w:sz w:val="24"/>
          <w:szCs w:val="24"/>
        </w:rPr>
        <w:t xml:space="preserve"> и плановый период </w:t>
      </w:r>
      <w:r w:rsidR="00BD0E94" w:rsidRPr="00985575">
        <w:rPr>
          <w:sz w:val="24"/>
          <w:szCs w:val="24"/>
        </w:rPr>
        <w:t xml:space="preserve"> </w:t>
      </w:r>
      <w:r w:rsidRPr="00985575">
        <w:rPr>
          <w:sz w:val="24"/>
          <w:szCs w:val="24"/>
        </w:rPr>
        <w:t xml:space="preserve">утвержден до  начала финансового года </w:t>
      </w:r>
      <w:r w:rsidR="004D41AA" w:rsidRPr="00985575">
        <w:rPr>
          <w:sz w:val="24"/>
          <w:szCs w:val="24"/>
        </w:rPr>
        <w:t>Р</w:t>
      </w:r>
      <w:r w:rsidR="00BD0E94" w:rsidRPr="00985575">
        <w:rPr>
          <w:sz w:val="24"/>
          <w:szCs w:val="24"/>
        </w:rPr>
        <w:t xml:space="preserve">ешением Представительного Собрания  района  от </w:t>
      </w:r>
      <w:r w:rsidRPr="00985575">
        <w:rPr>
          <w:sz w:val="24"/>
          <w:szCs w:val="24"/>
        </w:rPr>
        <w:t>23</w:t>
      </w:r>
      <w:r w:rsidR="00337151" w:rsidRPr="00985575">
        <w:rPr>
          <w:sz w:val="24"/>
          <w:szCs w:val="24"/>
        </w:rPr>
        <w:t>.12.201</w:t>
      </w:r>
      <w:r w:rsidR="008D5FAE" w:rsidRPr="00985575">
        <w:rPr>
          <w:sz w:val="24"/>
          <w:szCs w:val="24"/>
        </w:rPr>
        <w:t>9</w:t>
      </w:r>
      <w:r w:rsidR="00D3361A" w:rsidRPr="00985575">
        <w:rPr>
          <w:sz w:val="24"/>
          <w:szCs w:val="24"/>
        </w:rPr>
        <w:t xml:space="preserve"> №</w:t>
      </w:r>
      <w:r w:rsidR="004D41AA" w:rsidRPr="00985575">
        <w:rPr>
          <w:sz w:val="24"/>
          <w:szCs w:val="24"/>
        </w:rPr>
        <w:t xml:space="preserve"> </w:t>
      </w:r>
      <w:r w:rsidRPr="00985575">
        <w:rPr>
          <w:sz w:val="24"/>
          <w:szCs w:val="24"/>
        </w:rPr>
        <w:t>104</w:t>
      </w:r>
      <w:r w:rsidR="00BD0E94" w:rsidRPr="00985575">
        <w:rPr>
          <w:sz w:val="24"/>
          <w:szCs w:val="24"/>
        </w:rPr>
        <w:t xml:space="preserve">.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содержащиеся в решении о бюджете, соответствуют ст.184.1 Бюджетного кодекса Российской Федерации. </w:t>
      </w:r>
      <w:r w:rsidR="00BD0E94" w:rsidRPr="00985575">
        <w:rPr>
          <w:sz w:val="24"/>
          <w:szCs w:val="24"/>
        </w:rPr>
        <w:tab/>
      </w:r>
    </w:p>
    <w:p w:rsidR="00454361" w:rsidRPr="00985575" w:rsidRDefault="004D41AA" w:rsidP="00556BC1">
      <w:pPr>
        <w:ind w:firstLine="539"/>
        <w:jc w:val="both"/>
      </w:pPr>
      <w:r w:rsidRPr="00985575">
        <w:t xml:space="preserve">Первоначальный бюджет Белозерского муниципального района  на 2020 год утвержден </w:t>
      </w:r>
      <w:r w:rsidR="00454361" w:rsidRPr="00985575">
        <w:t>со следующими характеристиками:</w:t>
      </w:r>
    </w:p>
    <w:p w:rsidR="00454361" w:rsidRPr="00985575" w:rsidRDefault="00454361" w:rsidP="00454361">
      <w:pPr>
        <w:pStyle w:val="af1"/>
        <w:numPr>
          <w:ilvl w:val="0"/>
          <w:numId w:val="11"/>
        </w:numPr>
        <w:autoSpaceDE w:val="0"/>
        <w:autoSpaceDN w:val="0"/>
        <w:adjustRightInd w:val="0"/>
        <w:spacing w:line="240" w:lineRule="auto"/>
        <w:ind w:left="714" w:hanging="357"/>
        <w:jc w:val="both"/>
        <w:outlineLvl w:val="0"/>
        <w:rPr>
          <w:rFonts w:ascii="Times New Roman" w:hAnsi="Times New Roman"/>
          <w:sz w:val="24"/>
          <w:szCs w:val="24"/>
        </w:rPr>
      </w:pPr>
      <w:r w:rsidRPr="00985575">
        <w:rPr>
          <w:rFonts w:ascii="Times New Roman" w:hAnsi="Times New Roman"/>
          <w:bCs/>
          <w:sz w:val="24"/>
          <w:szCs w:val="24"/>
        </w:rPr>
        <w:t xml:space="preserve">объем доходов в сумме 557 289,2 </w:t>
      </w:r>
      <w:r w:rsidRPr="00985575">
        <w:rPr>
          <w:rFonts w:ascii="Times New Roman" w:hAnsi="Times New Roman"/>
          <w:sz w:val="24"/>
          <w:szCs w:val="24"/>
        </w:rPr>
        <w:t>тыс. рублей,</w:t>
      </w:r>
    </w:p>
    <w:p w:rsidR="00454361" w:rsidRPr="00985575" w:rsidRDefault="00454361" w:rsidP="00454361">
      <w:pPr>
        <w:pStyle w:val="af1"/>
        <w:numPr>
          <w:ilvl w:val="0"/>
          <w:numId w:val="11"/>
        </w:numPr>
        <w:autoSpaceDE w:val="0"/>
        <w:autoSpaceDN w:val="0"/>
        <w:adjustRightInd w:val="0"/>
        <w:spacing w:line="240" w:lineRule="auto"/>
        <w:ind w:left="714" w:hanging="357"/>
        <w:jc w:val="both"/>
        <w:outlineLvl w:val="0"/>
        <w:rPr>
          <w:rFonts w:ascii="Times New Roman" w:hAnsi="Times New Roman"/>
          <w:sz w:val="24"/>
          <w:szCs w:val="24"/>
        </w:rPr>
      </w:pPr>
      <w:r w:rsidRPr="00985575">
        <w:rPr>
          <w:rFonts w:ascii="Times New Roman" w:hAnsi="Times New Roman"/>
          <w:sz w:val="24"/>
          <w:szCs w:val="24"/>
        </w:rPr>
        <w:t>объем расходов в сумме 549 189,2 тыс. рублей,</w:t>
      </w:r>
    </w:p>
    <w:p w:rsidR="00454361" w:rsidRPr="00985575" w:rsidRDefault="00454361" w:rsidP="00454361">
      <w:pPr>
        <w:pStyle w:val="af1"/>
        <w:numPr>
          <w:ilvl w:val="0"/>
          <w:numId w:val="11"/>
        </w:numPr>
        <w:autoSpaceDE w:val="0"/>
        <w:autoSpaceDN w:val="0"/>
        <w:adjustRightInd w:val="0"/>
        <w:spacing w:line="240" w:lineRule="auto"/>
        <w:ind w:left="714" w:hanging="357"/>
        <w:jc w:val="both"/>
        <w:outlineLvl w:val="0"/>
        <w:rPr>
          <w:rFonts w:ascii="Times New Roman" w:hAnsi="Times New Roman"/>
          <w:sz w:val="24"/>
          <w:szCs w:val="24"/>
        </w:rPr>
      </w:pPr>
      <w:r w:rsidRPr="00985575">
        <w:rPr>
          <w:rFonts w:ascii="Times New Roman" w:hAnsi="Times New Roman"/>
          <w:sz w:val="24"/>
          <w:szCs w:val="24"/>
        </w:rPr>
        <w:t>профицит в сумме 8 100,0 тыс. рублей.</w:t>
      </w:r>
    </w:p>
    <w:p w:rsidR="00BD0E94" w:rsidRPr="00985575" w:rsidRDefault="00BD0E94" w:rsidP="00556BC1">
      <w:pPr>
        <w:ind w:firstLine="539"/>
        <w:jc w:val="both"/>
      </w:pPr>
      <w:r w:rsidRPr="00985575">
        <w:t xml:space="preserve">Уточнение </w:t>
      </w:r>
      <w:r w:rsidR="00D75266" w:rsidRPr="00985575">
        <w:t xml:space="preserve">районного </w:t>
      </w:r>
      <w:r w:rsidRPr="00985575">
        <w:t>бюджета</w:t>
      </w:r>
      <w:r w:rsidR="00E529CD" w:rsidRPr="00985575">
        <w:t xml:space="preserve"> в течение 2020 года</w:t>
      </w:r>
      <w:r w:rsidRPr="00985575">
        <w:t xml:space="preserve"> осуществлялось </w:t>
      </w:r>
      <w:r w:rsidR="00135C49" w:rsidRPr="00985575">
        <w:t>8</w:t>
      </w:r>
      <w:r w:rsidRPr="00985575">
        <w:t xml:space="preserve"> раз, на основании следующих решений: </w:t>
      </w:r>
    </w:p>
    <w:p w:rsidR="00BD0E94" w:rsidRPr="00985575" w:rsidRDefault="00D75266" w:rsidP="00556BC1">
      <w:pPr>
        <w:jc w:val="both"/>
      </w:pPr>
      <w:r w:rsidRPr="00985575">
        <w:tab/>
        <w:t>- решение от 28.01.2020 № 4</w:t>
      </w:r>
      <w:r w:rsidR="00BD0E94" w:rsidRPr="00985575">
        <w:t>;</w:t>
      </w:r>
    </w:p>
    <w:p w:rsidR="00BD0E94" w:rsidRPr="00985575" w:rsidRDefault="00BD0E94" w:rsidP="00556BC1">
      <w:pPr>
        <w:jc w:val="both"/>
      </w:pPr>
      <w:r w:rsidRPr="00985575">
        <w:tab/>
        <w:t xml:space="preserve">- решение </w:t>
      </w:r>
      <w:r w:rsidR="00D75266" w:rsidRPr="00985575">
        <w:t xml:space="preserve">от 27.03.2020 </w:t>
      </w:r>
      <w:r w:rsidRPr="00985575">
        <w:t xml:space="preserve">№ </w:t>
      </w:r>
      <w:r w:rsidR="00D75266" w:rsidRPr="00985575">
        <w:t>15</w:t>
      </w:r>
      <w:r w:rsidRPr="00985575">
        <w:t>;</w:t>
      </w:r>
    </w:p>
    <w:p w:rsidR="00BD0E94" w:rsidRPr="00985575" w:rsidRDefault="00BD0E94" w:rsidP="00556BC1">
      <w:pPr>
        <w:jc w:val="both"/>
      </w:pPr>
      <w:r w:rsidRPr="00985575">
        <w:tab/>
        <w:t xml:space="preserve">- решение </w:t>
      </w:r>
      <w:r w:rsidR="00D75266" w:rsidRPr="00985575">
        <w:t>от 29.04.2020 № 16</w:t>
      </w:r>
      <w:r w:rsidRPr="00985575">
        <w:t>;</w:t>
      </w:r>
    </w:p>
    <w:p w:rsidR="00BD0E94" w:rsidRPr="00985575" w:rsidRDefault="00BD0E94" w:rsidP="00556BC1">
      <w:pPr>
        <w:jc w:val="both"/>
      </w:pPr>
      <w:r w:rsidRPr="00985575">
        <w:tab/>
        <w:t xml:space="preserve">- решение </w:t>
      </w:r>
      <w:r w:rsidR="00D75266" w:rsidRPr="00985575">
        <w:t>от 22.06.2020 № 38</w:t>
      </w:r>
      <w:r w:rsidRPr="00985575">
        <w:t>;</w:t>
      </w:r>
    </w:p>
    <w:p w:rsidR="00BD0E94" w:rsidRPr="00985575" w:rsidRDefault="00BD0E94" w:rsidP="00556BC1">
      <w:pPr>
        <w:ind w:firstLine="708"/>
        <w:jc w:val="both"/>
      </w:pPr>
      <w:r w:rsidRPr="00985575">
        <w:t xml:space="preserve">- решение </w:t>
      </w:r>
      <w:r w:rsidR="00D75266" w:rsidRPr="00985575">
        <w:t>от 30.07.2020 № 45</w:t>
      </w:r>
      <w:r w:rsidRPr="00985575">
        <w:t>;</w:t>
      </w:r>
    </w:p>
    <w:p w:rsidR="00BD0E94" w:rsidRPr="00985575" w:rsidRDefault="00BD0E94" w:rsidP="00556BC1">
      <w:pPr>
        <w:ind w:firstLine="708"/>
        <w:jc w:val="both"/>
      </w:pPr>
      <w:r w:rsidRPr="00985575">
        <w:t xml:space="preserve">- решение </w:t>
      </w:r>
      <w:r w:rsidR="00D75266" w:rsidRPr="00985575">
        <w:t xml:space="preserve">от 29.09.2020 </w:t>
      </w:r>
      <w:r w:rsidRPr="00985575">
        <w:t>№</w:t>
      </w:r>
      <w:r w:rsidR="00D75266" w:rsidRPr="00985575">
        <w:t xml:space="preserve"> 60</w:t>
      </w:r>
      <w:r w:rsidRPr="00985575">
        <w:t>;</w:t>
      </w:r>
    </w:p>
    <w:p w:rsidR="00BD0E94" w:rsidRPr="00985575" w:rsidRDefault="00D75266" w:rsidP="00556BC1">
      <w:pPr>
        <w:ind w:firstLine="708"/>
        <w:jc w:val="both"/>
      </w:pPr>
      <w:r w:rsidRPr="00985575">
        <w:t>- решение от 13.11.2020 № 68</w:t>
      </w:r>
      <w:r w:rsidR="00BD0E94" w:rsidRPr="00985575">
        <w:t>;</w:t>
      </w:r>
    </w:p>
    <w:p w:rsidR="00135C49" w:rsidRPr="00985575" w:rsidRDefault="00BD0E94" w:rsidP="00822048">
      <w:pPr>
        <w:ind w:firstLine="708"/>
        <w:jc w:val="both"/>
      </w:pPr>
      <w:r w:rsidRPr="00985575">
        <w:t xml:space="preserve">- решение </w:t>
      </w:r>
      <w:r w:rsidR="00D75266" w:rsidRPr="00985575">
        <w:t>от 24.12.2020 № 83</w:t>
      </w:r>
      <w:r w:rsidR="00822048" w:rsidRPr="00985575">
        <w:t>;</w:t>
      </w:r>
    </w:p>
    <w:p w:rsidR="00E614A8" w:rsidRPr="00985575" w:rsidRDefault="00E614A8" w:rsidP="003F5622">
      <w:pPr>
        <w:autoSpaceDE w:val="0"/>
        <w:autoSpaceDN w:val="0"/>
        <w:adjustRightInd w:val="0"/>
        <w:ind w:firstLine="708"/>
        <w:jc w:val="both"/>
        <w:outlineLvl w:val="0"/>
      </w:pPr>
    </w:p>
    <w:p w:rsidR="003F5622" w:rsidRPr="00985575" w:rsidRDefault="003F5622" w:rsidP="003F5622">
      <w:pPr>
        <w:autoSpaceDE w:val="0"/>
        <w:autoSpaceDN w:val="0"/>
        <w:adjustRightInd w:val="0"/>
        <w:ind w:firstLine="708"/>
        <w:jc w:val="both"/>
        <w:outlineLvl w:val="0"/>
      </w:pPr>
      <w:r w:rsidRPr="00985575">
        <w:t>Необходимость уточнения в течение года бюджетных назначений связана с увеличением безвозмездных поступлений от других бюджетов бюджетной системы РФ, увеличения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3F5622" w:rsidRPr="00985575" w:rsidRDefault="003F5622" w:rsidP="003F5622">
      <w:pPr>
        <w:autoSpaceDE w:val="0"/>
        <w:autoSpaceDN w:val="0"/>
        <w:adjustRightInd w:val="0"/>
        <w:ind w:firstLine="708"/>
        <w:jc w:val="both"/>
        <w:outlineLvl w:val="0"/>
      </w:pPr>
      <w:r w:rsidRPr="00985575">
        <w:t xml:space="preserve">В окончательной редакции Решения  Представительного Собрания района от  24.12.2020 года № 83 утверждены следующие основные параметры районного бюджета:  </w:t>
      </w:r>
    </w:p>
    <w:p w:rsidR="003F5622" w:rsidRPr="00985575" w:rsidRDefault="00C84FEF" w:rsidP="003F5622">
      <w:pPr>
        <w:pStyle w:val="af1"/>
        <w:numPr>
          <w:ilvl w:val="0"/>
          <w:numId w:val="11"/>
        </w:numPr>
        <w:autoSpaceDE w:val="0"/>
        <w:autoSpaceDN w:val="0"/>
        <w:adjustRightInd w:val="0"/>
        <w:spacing w:line="240" w:lineRule="auto"/>
        <w:ind w:left="714" w:hanging="357"/>
        <w:jc w:val="both"/>
        <w:outlineLvl w:val="0"/>
        <w:rPr>
          <w:rFonts w:ascii="Times New Roman" w:hAnsi="Times New Roman"/>
          <w:sz w:val="24"/>
          <w:szCs w:val="24"/>
        </w:rPr>
      </w:pPr>
      <w:r w:rsidRPr="00985575">
        <w:rPr>
          <w:rFonts w:ascii="Times New Roman" w:hAnsi="Times New Roman"/>
          <w:bCs/>
          <w:sz w:val="24"/>
          <w:szCs w:val="24"/>
        </w:rPr>
        <w:t>объем доходов в сумме 649 449,6</w:t>
      </w:r>
      <w:r w:rsidR="003F5622" w:rsidRPr="00985575">
        <w:rPr>
          <w:rFonts w:ascii="Times New Roman" w:hAnsi="Times New Roman"/>
          <w:bCs/>
          <w:sz w:val="24"/>
          <w:szCs w:val="24"/>
        </w:rPr>
        <w:t xml:space="preserve"> </w:t>
      </w:r>
      <w:r w:rsidRPr="00985575">
        <w:rPr>
          <w:rFonts w:ascii="Times New Roman" w:hAnsi="Times New Roman"/>
          <w:sz w:val="24"/>
          <w:szCs w:val="24"/>
        </w:rPr>
        <w:t>тыс. рублей,</w:t>
      </w:r>
    </w:p>
    <w:p w:rsidR="00C84FEF" w:rsidRPr="00985575" w:rsidRDefault="00C84FEF" w:rsidP="003F5622">
      <w:pPr>
        <w:pStyle w:val="af1"/>
        <w:numPr>
          <w:ilvl w:val="0"/>
          <w:numId w:val="11"/>
        </w:numPr>
        <w:autoSpaceDE w:val="0"/>
        <w:autoSpaceDN w:val="0"/>
        <w:adjustRightInd w:val="0"/>
        <w:spacing w:line="240" w:lineRule="auto"/>
        <w:ind w:left="714" w:hanging="357"/>
        <w:jc w:val="both"/>
        <w:outlineLvl w:val="0"/>
        <w:rPr>
          <w:rFonts w:ascii="Times New Roman" w:hAnsi="Times New Roman"/>
          <w:sz w:val="24"/>
          <w:szCs w:val="24"/>
        </w:rPr>
      </w:pPr>
      <w:r w:rsidRPr="00985575">
        <w:rPr>
          <w:rFonts w:ascii="Times New Roman" w:hAnsi="Times New Roman"/>
          <w:sz w:val="24"/>
          <w:szCs w:val="24"/>
        </w:rPr>
        <w:t>объем расходов в сумме 639 068,3 тыс. рублей,</w:t>
      </w:r>
    </w:p>
    <w:p w:rsidR="008337C6" w:rsidRPr="00985575" w:rsidRDefault="00C84FEF" w:rsidP="00C84FEF">
      <w:pPr>
        <w:pStyle w:val="af1"/>
        <w:numPr>
          <w:ilvl w:val="0"/>
          <w:numId w:val="11"/>
        </w:numPr>
        <w:autoSpaceDE w:val="0"/>
        <w:autoSpaceDN w:val="0"/>
        <w:adjustRightInd w:val="0"/>
        <w:spacing w:line="240" w:lineRule="auto"/>
        <w:ind w:left="714" w:hanging="357"/>
        <w:jc w:val="both"/>
        <w:outlineLvl w:val="0"/>
        <w:rPr>
          <w:rFonts w:ascii="Times New Roman" w:hAnsi="Times New Roman"/>
          <w:sz w:val="24"/>
          <w:szCs w:val="24"/>
        </w:rPr>
      </w:pPr>
      <w:r w:rsidRPr="00985575">
        <w:rPr>
          <w:rFonts w:ascii="Times New Roman" w:hAnsi="Times New Roman"/>
          <w:sz w:val="24"/>
          <w:szCs w:val="24"/>
        </w:rPr>
        <w:t>профицит в сумме 10 385,8 тыс. рублей.</w:t>
      </w:r>
    </w:p>
    <w:p w:rsidR="00860BD5" w:rsidRPr="00985575" w:rsidRDefault="00860BD5" w:rsidP="00454361">
      <w:pPr>
        <w:autoSpaceDE w:val="0"/>
        <w:autoSpaceDN w:val="0"/>
        <w:adjustRightInd w:val="0"/>
        <w:ind w:firstLine="708"/>
        <w:jc w:val="both"/>
        <w:outlineLvl w:val="0"/>
      </w:pPr>
      <w:r w:rsidRPr="00985575">
        <w:t xml:space="preserve">Таким образом, доходная часть районного бюджета по сравнению с первоначальными значениями увеличилась на </w:t>
      </w:r>
      <w:r w:rsidR="002C1E76" w:rsidRPr="00985575">
        <w:t xml:space="preserve"> 92 160,4</w:t>
      </w:r>
      <w:r w:rsidRPr="00985575">
        <w:t xml:space="preserve"> тыс. рублей или </w:t>
      </w:r>
      <w:r w:rsidR="002C1E76" w:rsidRPr="00985575">
        <w:t>на</w:t>
      </w:r>
      <w:r w:rsidRPr="00985575">
        <w:t xml:space="preserve"> </w:t>
      </w:r>
      <w:r w:rsidR="002C1E76" w:rsidRPr="00985575">
        <w:t>16,5</w:t>
      </w:r>
      <w:r w:rsidRPr="00985575">
        <w:t xml:space="preserve">%, расходная часть увеличилась на </w:t>
      </w:r>
      <w:r w:rsidR="002C1E76" w:rsidRPr="00985575">
        <w:t>89 874,6</w:t>
      </w:r>
      <w:r w:rsidRPr="00985575">
        <w:t xml:space="preserve"> тыс. рублей или </w:t>
      </w:r>
      <w:r w:rsidR="002C1E76" w:rsidRPr="00985575">
        <w:t>на</w:t>
      </w:r>
      <w:r w:rsidRPr="00985575">
        <w:t xml:space="preserve"> </w:t>
      </w:r>
      <w:r w:rsidR="002C1E76" w:rsidRPr="00985575">
        <w:t>16,4</w:t>
      </w:r>
      <w:r w:rsidRPr="00985575">
        <w:t xml:space="preserve">%, размер </w:t>
      </w:r>
      <w:r w:rsidR="002C1E76" w:rsidRPr="00985575">
        <w:t>профицита</w:t>
      </w:r>
      <w:r w:rsidRPr="00985575">
        <w:t xml:space="preserve">  бюджета </w:t>
      </w:r>
      <w:r w:rsidR="002C1E76" w:rsidRPr="00985575">
        <w:t>увеличился на 2 285,8</w:t>
      </w:r>
      <w:r w:rsidRPr="00985575">
        <w:t xml:space="preserve"> тыс. рублей.</w:t>
      </w:r>
    </w:p>
    <w:p w:rsidR="000C2BDA" w:rsidRPr="00985575" w:rsidRDefault="000C2BDA" w:rsidP="00454361">
      <w:pPr>
        <w:autoSpaceDE w:val="0"/>
        <w:autoSpaceDN w:val="0"/>
        <w:adjustRightInd w:val="0"/>
        <w:ind w:firstLine="708"/>
        <w:jc w:val="both"/>
        <w:outlineLvl w:val="0"/>
      </w:pPr>
    </w:p>
    <w:p w:rsidR="000C2BDA" w:rsidRPr="00985575" w:rsidRDefault="000C2BDA" w:rsidP="000C2BDA">
      <w:pPr>
        <w:autoSpaceDE w:val="0"/>
        <w:autoSpaceDN w:val="0"/>
        <w:adjustRightInd w:val="0"/>
        <w:ind w:firstLine="708"/>
        <w:jc w:val="both"/>
        <w:outlineLvl w:val="0"/>
      </w:pPr>
      <w:r w:rsidRPr="00985575">
        <w:lastRenderedPageBreak/>
        <w:t>Анализ соотношения утвержденных решениями о бюджете и фактически исполненных основных характеристик районного бюджета за последние три  года представлен в таблице № 1.</w:t>
      </w:r>
    </w:p>
    <w:p w:rsidR="000C2BDA" w:rsidRDefault="000C2BDA" w:rsidP="000C2BDA">
      <w:pPr>
        <w:autoSpaceDE w:val="0"/>
        <w:autoSpaceDN w:val="0"/>
        <w:adjustRightInd w:val="0"/>
        <w:jc w:val="both"/>
        <w:outlineLvl w:val="0"/>
        <w:rPr>
          <w:iCs/>
          <w:sz w:val="20"/>
          <w:szCs w:val="20"/>
        </w:rPr>
      </w:pPr>
    </w:p>
    <w:p w:rsidR="000C2BDA" w:rsidRPr="000C2BDA" w:rsidRDefault="000C2BDA" w:rsidP="000C2BDA">
      <w:pPr>
        <w:autoSpaceDE w:val="0"/>
        <w:autoSpaceDN w:val="0"/>
        <w:adjustRightInd w:val="0"/>
        <w:jc w:val="both"/>
        <w:outlineLvl w:val="0"/>
        <w:rPr>
          <w:b/>
          <w:sz w:val="20"/>
          <w:szCs w:val="20"/>
        </w:rPr>
      </w:pPr>
      <w:r>
        <w:rPr>
          <w:iCs/>
          <w:sz w:val="20"/>
          <w:szCs w:val="20"/>
        </w:rPr>
        <w:t>Таблица № 1</w:t>
      </w:r>
      <w:r w:rsidRPr="000C2BDA">
        <w:rPr>
          <w:iCs/>
          <w:sz w:val="20"/>
          <w:szCs w:val="20"/>
        </w:rPr>
        <w:t xml:space="preserve">   </w:t>
      </w:r>
      <w:r w:rsidRPr="000C2BDA">
        <w:rPr>
          <w:sz w:val="20"/>
          <w:szCs w:val="20"/>
        </w:rPr>
        <w:t xml:space="preserve">                                                                                                                 </w:t>
      </w:r>
      <w:r>
        <w:rPr>
          <w:iCs/>
          <w:sz w:val="20"/>
          <w:szCs w:val="20"/>
        </w:rPr>
        <w:t xml:space="preserve">                               </w:t>
      </w:r>
      <w:r w:rsidR="005D5D2C">
        <w:rPr>
          <w:iCs/>
          <w:sz w:val="20"/>
          <w:szCs w:val="20"/>
        </w:rPr>
        <w:t xml:space="preserve">     </w:t>
      </w:r>
      <w:r w:rsidR="00985575">
        <w:rPr>
          <w:iCs/>
          <w:sz w:val="20"/>
          <w:szCs w:val="20"/>
        </w:rPr>
        <w:t xml:space="preserve">  </w:t>
      </w:r>
      <w:r w:rsidR="005D5D2C">
        <w:rPr>
          <w:iCs/>
          <w:sz w:val="20"/>
          <w:szCs w:val="20"/>
        </w:rPr>
        <w:t xml:space="preserve">   </w:t>
      </w:r>
      <w:r>
        <w:rPr>
          <w:iCs/>
          <w:sz w:val="20"/>
          <w:szCs w:val="20"/>
        </w:rPr>
        <w:t>тыс. рублей</w:t>
      </w:r>
      <w:r w:rsidRPr="000C2BDA">
        <w:rPr>
          <w:sz w:val="20"/>
          <w:szCs w:val="20"/>
        </w:rPr>
        <w:t xml:space="preserve">                                                                                                                                                                          </w:t>
      </w:r>
    </w:p>
    <w:tbl>
      <w:tblPr>
        <w:tblW w:w="10308" w:type="dxa"/>
        <w:tblInd w:w="6" w:type="dxa"/>
        <w:tblLayout w:type="fixed"/>
        <w:tblCellMar>
          <w:left w:w="10" w:type="dxa"/>
          <w:right w:w="10" w:type="dxa"/>
        </w:tblCellMar>
        <w:tblLook w:val="04A0" w:firstRow="1" w:lastRow="0" w:firstColumn="1" w:lastColumn="0" w:noHBand="0" w:noVBand="1"/>
      </w:tblPr>
      <w:tblGrid>
        <w:gridCol w:w="1160"/>
        <w:gridCol w:w="1919"/>
        <w:gridCol w:w="1172"/>
        <w:gridCol w:w="1070"/>
        <w:gridCol w:w="1095"/>
        <w:gridCol w:w="1341"/>
        <w:gridCol w:w="1134"/>
        <w:gridCol w:w="1417"/>
      </w:tblGrid>
      <w:tr w:rsidR="000C2BDA" w:rsidRPr="000C2BDA" w:rsidTr="005D5D2C">
        <w:trPr>
          <w:tblHeader/>
        </w:trPr>
        <w:tc>
          <w:tcPr>
            <w:tcW w:w="1160" w:type="dxa"/>
            <w:vMerge w:val="restart"/>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jc w:val="center"/>
              <w:textAlignment w:val="baseline"/>
              <w:rPr>
                <w:iCs/>
                <w:kern w:val="3"/>
                <w:sz w:val="18"/>
                <w:szCs w:val="18"/>
                <w:lang w:eastAsia="zh-CN"/>
              </w:rPr>
            </w:pPr>
            <w:r w:rsidRPr="000C2BDA">
              <w:rPr>
                <w:iCs/>
                <w:kern w:val="3"/>
                <w:sz w:val="18"/>
                <w:szCs w:val="18"/>
                <w:lang w:eastAsia="zh-CN"/>
              </w:rPr>
              <w:t>Показатель</w:t>
            </w:r>
          </w:p>
        </w:tc>
        <w:tc>
          <w:tcPr>
            <w:tcW w:w="1919" w:type="dxa"/>
            <w:vMerge w:val="restart"/>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snapToGrid w:val="0"/>
              <w:jc w:val="center"/>
              <w:textAlignment w:val="baseline"/>
              <w:rPr>
                <w:iCs/>
                <w:kern w:val="3"/>
                <w:sz w:val="18"/>
                <w:szCs w:val="18"/>
                <w:lang w:eastAsia="zh-CN"/>
              </w:rPr>
            </w:pPr>
          </w:p>
        </w:tc>
        <w:tc>
          <w:tcPr>
            <w:tcW w:w="2242" w:type="dxa"/>
            <w:gridSpan w:val="2"/>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5D5D2C" w:rsidP="000C2BDA">
            <w:pPr>
              <w:suppressAutoHyphens/>
              <w:autoSpaceDN w:val="0"/>
              <w:ind w:left="-108" w:right="-108"/>
              <w:jc w:val="center"/>
              <w:textAlignment w:val="baseline"/>
              <w:rPr>
                <w:b/>
                <w:bCs/>
                <w:iCs/>
                <w:kern w:val="3"/>
                <w:sz w:val="18"/>
                <w:szCs w:val="18"/>
                <w:lang w:eastAsia="zh-CN"/>
              </w:rPr>
            </w:pPr>
            <w:r>
              <w:rPr>
                <w:b/>
                <w:bCs/>
                <w:iCs/>
                <w:kern w:val="3"/>
                <w:sz w:val="18"/>
                <w:szCs w:val="18"/>
                <w:lang w:eastAsia="zh-CN"/>
              </w:rPr>
              <w:t>2018</w:t>
            </w:r>
            <w:r w:rsidR="000C2BDA" w:rsidRPr="000C2BDA">
              <w:rPr>
                <w:b/>
                <w:bCs/>
                <w:iCs/>
                <w:kern w:val="3"/>
                <w:sz w:val="18"/>
                <w:szCs w:val="18"/>
                <w:lang w:eastAsia="zh-CN"/>
              </w:rPr>
              <w:t xml:space="preserve"> год</w:t>
            </w:r>
          </w:p>
        </w:tc>
        <w:tc>
          <w:tcPr>
            <w:tcW w:w="2436" w:type="dxa"/>
            <w:gridSpan w:val="2"/>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5D5D2C" w:rsidP="000C2BDA">
            <w:pPr>
              <w:suppressAutoHyphens/>
              <w:autoSpaceDN w:val="0"/>
              <w:jc w:val="center"/>
              <w:textAlignment w:val="baseline"/>
              <w:rPr>
                <w:b/>
                <w:bCs/>
                <w:iCs/>
                <w:kern w:val="3"/>
                <w:sz w:val="18"/>
                <w:szCs w:val="18"/>
                <w:lang w:eastAsia="zh-CN"/>
              </w:rPr>
            </w:pPr>
            <w:r>
              <w:rPr>
                <w:b/>
                <w:bCs/>
                <w:iCs/>
                <w:kern w:val="3"/>
                <w:sz w:val="18"/>
                <w:szCs w:val="18"/>
                <w:lang w:eastAsia="zh-CN"/>
              </w:rPr>
              <w:t>2019</w:t>
            </w:r>
            <w:r w:rsidR="000C2BDA" w:rsidRPr="000C2BDA">
              <w:rPr>
                <w:b/>
                <w:bCs/>
                <w:iCs/>
                <w:kern w:val="3"/>
                <w:sz w:val="18"/>
                <w:szCs w:val="18"/>
                <w:lang w:eastAsia="zh-CN"/>
              </w:rPr>
              <w:t xml:space="preserve"> год</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5D5D2C" w:rsidP="000C2BDA">
            <w:pPr>
              <w:suppressAutoHyphens/>
              <w:autoSpaceDN w:val="0"/>
              <w:jc w:val="center"/>
              <w:textAlignment w:val="baseline"/>
              <w:rPr>
                <w:b/>
                <w:bCs/>
                <w:iCs/>
                <w:kern w:val="3"/>
                <w:sz w:val="18"/>
                <w:szCs w:val="18"/>
                <w:lang w:eastAsia="zh-CN"/>
              </w:rPr>
            </w:pPr>
            <w:r>
              <w:rPr>
                <w:b/>
                <w:bCs/>
                <w:iCs/>
                <w:kern w:val="3"/>
                <w:sz w:val="18"/>
                <w:szCs w:val="18"/>
                <w:lang w:eastAsia="zh-CN"/>
              </w:rPr>
              <w:t>2020</w:t>
            </w:r>
            <w:r w:rsidR="000C2BDA" w:rsidRPr="000C2BDA">
              <w:rPr>
                <w:b/>
                <w:bCs/>
                <w:iCs/>
                <w:kern w:val="3"/>
                <w:sz w:val="18"/>
                <w:szCs w:val="18"/>
                <w:lang w:eastAsia="zh-CN"/>
              </w:rPr>
              <w:t xml:space="preserve"> год</w:t>
            </w:r>
          </w:p>
        </w:tc>
      </w:tr>
      <w:tr w:rsidR="005D5D2C" w:rsidRPr="000C2BDA" w:rsidTr="005D5D2C">
        <w:trPr>
          <w:trHeight w:val="883"/>
          <w:tblHeader/>
        </w:trPr>
        <w:tc>
          <w:tcPr>
            <w:tcW w:w="1160" w:type="dxa"/>
            <w:vMerge/>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vMerge/>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17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jc w:val="center"/>
              <w:textAlignment w:val="baseline"/>
              <w:rPr>
                <w:iCs/>
                <w:kern w:val="3"/>
                <w:sz w:val="18"/>
                <w:szCs w:val="18"/>
                <w:lang w:eastAsia="zh-CN"/>
              </w:rPr>
            </w:pPr>
            <w:r w:rsidRPr="000C2BDA">
              <w:rPr>
                <w:iCs/>
                <w:kern w:val="3"/>
                <w:sz w:val="18"/>
                <w:szCs w:val="18"/>
                <w:lang w:eastAsia="zh-CN"/>
              </w:rPr>
              <w:t xml:space="preserve">В </w:t>
            </w:r>
            <w:proofErr w:type="spellStart"/>
            <w:r w:rsidRPr="000C2BDA">
              <w:rPr>
                <w:iCs/>
                <w:kern w:val="3"/>
                <w:sz w:val="18"/>
                <w:szCs w:val="18"/>
                <w:lang w:eastAsia="zh-CN"/>
              </w:rPr>
              <w:t>первона</w:t>
            </w:r>
            <w:proofErr w:type="spellEnd"/>
            <w:r w:rsidRPr="000C2BDA">
              <w:rPr>
                <w:iCs/>
                <w:kern w:val="3"/>
                <w:sz w:val="18"/>
                <w:szCs w:val="18"/>
                <w:lang w:eastAsia="zh-CN"/>
              </w:rPr>
              <w:t>-</w:t>
            </w:r>
          </w:p>
          <w:p w:rsidR="000C2BDA" w:rsidRPr="000C2BDA" w:rsidRDefault="000C2BDA" w:rsidP="000C2BDA">
            <w:pPr>
              <w:suppressAutoHyphens/>
              <w:autoSpaceDN w:val="0"/>
              <w:jc w:val="center"/>
              <w:textAlignment w:val="baseline"/>
              <w:rPr>
                <w:iCs/>
                <w:kern w:val="3"/>
                <w:sz w:val="18"/>
                <w:szCs w:val="18"/>
                <w:lang w:eastAsia="zh-CN"/>
              </w:rPr>
            </w:pPr>
            <w:proofErr w:type="spellStart"/>
            <w:r w:rsidRPr="000C2BDA">
              <w:rPr>
                <w:iCs/>
                <w:kern w:val="3"/>
                <w:sz w:val="18"/>
                <w:szCs w:val="18"/>
                <w:lang w:eastAsia="zh-CN"/>
              </w:rPr>
              <w:t>чальной</w:t>
            </w:r>
            <w:proofErr w:type="spellEnd"/>
            <w:r w:rsidRPr="000C2BDA">
              <w:rPr>
                <w:iCs/>
                <w:kern w:val="3"/>
                <w:sz w:val="18"/>
                <w:szCs w:val="18"/>
                <w:lang w:eastAsia="zh-CN"/>
              </w:rPr>
              <w:t xml:space="preserve"> редакции решения о бюджете</w:t>
            </w:r>
          </w:p>
        </w:tc>
        <w:tc>
          <w:tcPr>
            <w:tcW w:w="1070"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ind w:left="-57"/>
              <w:jc w:val="center"/>
              <w:textAlignment w:val="baseline"/>
              <w:rPr>
                <w:iCs/>
                <w:kern w:val="3"/>
                <w:sz w:val="18"/>
                <w:szCs w:val="18"/>
                <w:lang w:eastAsia="zh-CN"/>
              </w:rPr>
            </w:pPr>
            <w:r w:rsidRPr="000C2BDA">
              <w:rPr>
                <w:iCs/>
                <w:kern w:val="3"/>
                <w:sz w:val="18"/>
                <w:szCs w:val="18"/>
                <w:lang w:eastAsia="zh-CN"/>
              </w:rPr>
              <w:t>В редакции решения о бюджете с изменениями</w:t>
            </w:r>
          </w:p>
        </w:tc>
        <w:tc>
          <w:tcPr>
            <w:tcW w:w="1095"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jc w:val="center"/>
              <w:textAlignment w:val="baseline"/>
              <w:rPr>
                <w:iCs/>
                <w:kern w:val="3"/>
                <w:sz w:val="18"/>
                <w:szCs w:val="18"/>
                <w:lang w:eastAsia="zh-CN"/>
              </w:rPr>
            </w:pPr>
            <w:r w:rsidRPr="000C2BDA">
              <w:rPr>
                <w:iCs/>
                <w:kern w:val="3"/>
                <w:sz w:val="18"/>
                <w:szCs w:val="18"/>
                <w:lang w:eastAsia="zh-CN"/>
              </w:rPr>
              <w:t xml:space="preserve">В </w:t>
            </w:r>
            <w:proofErr w:type="spellStart"/>
            <w:r w:rsidRPr="000C2BDA">
              <w:rPr>
                <w:iCs/>
                <w:kern w:val="3"/>
                <w:sz w:val="18"/>
                <w:szCs w:val="18"/>
                <w:lang w:eastAsia="zh-CN"/>
              </w:rPr>
              <w:t>первона</w:t>
            </w:r>
            <w:proofErr w:type="spellEnd"/>
            <w:r w:rsidRPr="000C2BDA">
              <w:rPr>
                <w:iCs/>
                <w:kern w:val="3"/>
                <w:sz w:val="18"/>
                <w:szCs w:val="18"/>
                <w:lang w:eastAsia="zh-CN"/>
              </w:rPr>
              <w:t>-</w:t>
            </w:r>
          </w:p>
          <w:p w:rsidR="000C2BDA" w:rsidRPr="000C2BDA" w:rsidRDefault="000C2BDA" w:rsidP="000C2BDA">
            <w:pPr>
              <w:suppressAutoHyphens/>
              <w:autoSpaceDN w:val="0"/>
              <w:jc w:val="center"/>
              <w:textAlignment w:val="baseline"/>
              <w:rPr>
                <w:iCs/>
                <w:kern w:val="3"/>
                <w:sz w:val="18"/>
                <w:szCs w:val="18"/>
                <w:lang w:eastAsia="zh-CN"/>
              </w:rPr>
            </w:pPr>
            <w:proofErr w:type="spellStart"/>
            <w:r w:rsidRPr="000C2BDA">
              <w:rPr>
                <w:iCs/>
                <w:kern w:val="3"/>
                <w:sz w:val="18"/>
                <w:szCs w:val="18"/>
                <w:lang w:eastAsia="zh-CN"/>
              </w:rPr>
              <w:t>чальной</w:t>
            </w:r>
            <w:proofErr w:type="spellEnd"/>
            <w:r w:rsidRPr="000C2BDA">
              <w:rPr>
                <w:iCs/>
                <w:kern w:val="3"/>
                <w:sz w:val="18"/>
                <w:szCs w:val="18"/>
                <w:lang w:eastAsia="zh-CN"/>
              </w:rPr>
              <w:t xml:space="preserve"> редакции решения о бюджете</w:t>
            </w:r>
          </w:p>
        </w:tc>
        <w:tc>
          <w:tcPr>
            <w:tcW w:w="1341"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jc w:val="center"/>
              <w:textAlignment w:val="baseline"/>
              <w:rPr>
                <w:iCs/>
                <w:kern w:val="3"/>
                <w:sz w:val="18"/>
                <w:szCs w:val="18"/>
                <w:lang w:eastAsia="zh-CN"/>
              </w:rPr>
            </w:pPr>
            <w:r w:rsidRPr="000C2BDA">
              <w:rPr>
                <w:iCs/>
                <w:kern w:val="3"/>
                <w:sz w:val="18"/>
                <w:szCs w:val="18"/>
                <w:lang w:eastAsia="zh-CN"/>
              </w:rPr>
              <w:t>В редакции решения о бюджете с изменениями</w:t>
            </w: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jc w:val="center"/>
              <w:textAlignment w:val="baseline"/>
              <w:rPr>
                <w:iCs/>
                <w:kern w:val="3"/>
                <w:sz w:val="18"/>
                <w:szCs w:val="18"/>
                <w:lang w:eastAsia="zh-CN"/>
              </w:rPr>
            </w:pPr>
            <w:r w:rsidRPr="000C2BDA">
              <w:rPr>
                <w:iCs/>
                <w:kern w:val="3"/>
                <w:sz w:val="18"/>
                <w:szCs w:val="18"/>
                <w:lang w:eastAsia="zh-CN"/>
              </w:rPr>
              <w:t xml:space="preserve">В </w:t>
            </w:r>
            <w:proofErr w:type="spellStart"/>
            <w:r w:rsidRPr="000C2BDA">
              <w:rPr>
                <w:iCs/>
                <w:kern w:val="3"/>
                <w:sz w:val="18"/>
                <w:szCs w:val="18"/>
                <w:lang w:eastAsia="zh-CN"/>
              </w:rPr>
              <w:t>первона</w:t>
            </w:r>
            <w:proofErr w:type="spellEnd"/>
            <w:r w:rsidRPr="000C2BDA">
              <w:rPr>
                <w:iCs/>
                <w:kern w:val="3"/>
                <w:sz w:val="18"/>
                <w:szCs w:val="18"/>
                <w:lang w:eastAsia="zh-CN"/>
              </w:rPr>
              <w:t>-</w:t>
            </w:r>
          </w:p>
          <w:p w:rsidR="000C2BDA" w:rsidRPr="000C2BDA" w:rsidRDefault="000C2BDA" w:rsidP="000C2BDA">
            <w:pPr>
              <w:suppressAutoHyphens/>
              <w:autoSpaceDN w:val="0"/>
              <w:jc w:val="center"/>
              <w:textAlignment w:val="baseline"/>
              <w:rPr>
                <w:iCs/>
                <w:kern w:val="3"/>
                <w:sz w:val="18"/>
                <w:szCs w:val="18"/>
                <w:lang w:eastAsia="zh-CN"/>
              </w:rPr>
            </w:pPr>
            <w:proofErr w:type="spellStart"/>
            <w:r w:rsidRPr="000C2BDA">
              <w:rPr>
                <w:iCs/>
                <w:kern w:val="3"/>
                <w:sz w:val="18"/>
                <w:szCs w:val="18"/>
                <w:lang w:eastAsia="zh-CN"/>
              </w:rPr>
              <w:t>чальной</w:t>
            </w:r>
            <w:proofErr w:type="spellEnd"/>
            <w:r w:rsidRPr="000C2BDA">
              <w:rPr>
                <w:iCs/>
                <w:kern w:val="3"/>
                <w:sz w:val="18"/>
                <w:szCs w:val="18"/>
                <w:lang w:eastAsia="zh-CN"/>
              </w:rPr>
              <w:t xml:space="preserve"> редакции решения о бюджете</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0C2BDA" w:rsidRPr="000C2BDA" w:rsidRDefault="000C2BDA" w:rsidP="000C2BDA">
            <w:pPr>
              <w:suppressAutoHyphens/>
              <w:autoSpaceDN w:val="0"/>
              <w:jc w:val="center"/>
              <w:textAlignment w:val="baseline"/>
              <w:rPr>
                <w:iCs/>
                <w:kern w:val="3"/>
                <w:sz w:val="18"/>
                <w:szCs w:val="18"/>
                <w:lang w:eastAsia="zh-CN"/>
              </w:rPr>
            </w:pPr>
            <w:r w:rsidRPr="000C2BDA">
              <w:rPr>
                <w:iCs/>
                <w:kern w:val="3"/>
                <w:sz w:val="18"/>
                <w:szCs w:val="18"/>
                <w:lang w:eastAsia="zh-CN"/>
              </w:rPr>
              <w:t>В редакции решения о бюджете с изменениями</w:t>
            </w:r>
          </w:p>
        </w:tc>
      </w:tr>
      <w:tr w:rsidR="005D5D2C" w:rsidRPr="000C2BDA" w:rsidTr="005D5D2C">
        <w:trPr>
          <w:trHeight w:val="289"/>
          <w:tblHeader/>
        </w:trPr>
        <w:tc>
          <w:tcPr>
            <w:tcW w:w="1160"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widowControl w:val="0"/>
              <w:suppressAutoHyphens/>
              <w:autoSpaceDN w:val="0"/>
              <w:jc w:val="center"/>
              <w:textAlignment w:val="baseline"/>
              <w:rPr>
                <w:rFonts w:eastAsia="SimSun" w:cs="Mangal"/>
                <w:kern w:val="3"/>
                <w:sz w:val="18"/>
                <w:szCs w:val="18"/>
                <w:lang w:eastAsia="zh-CN" w:bidi="hi-IN"/>
              </w:rPr>
            </w:pPr>
            <w:r w:rsidRPr="005D5D2C">
              <w:rPr>
                <w:rFonts w:eastAsia="SimSun" w:cs="Mangal"/>
                <w:kern w:val="3"/>
                <w:sz w:val="18"/>
                <w:szCs w:val="18"/>
                <w:lang w:eastAsia="zh-CN" w:bidi="hi-IN"/>
              </w:rPr>
              <w:t>1</w:t>
            </w:r>
          </w:p>
        </w:tc>
        <w:tc>
          <w:tcPr>
            <w:tcW w:w="1919"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widowControl w:val="0"/>
              <w:suppressAutoHyphens/>
              <w:autoSpaceDN w:val="0"/>
              <w:jc w:val="center"/>
              <w:textAlignment w:val="baseline"/>
              <w:rPr>
                <w:rFonts w:eastAsia="SimSun" w:cs="Mangal"/>
                <w:kern w:val="3"/>
                <w:sz w:val="18"/>
                <w:szCs w:val="18"/>
                <w:lang w:eastAsia="zh-CN" w:bidi="hi-IN"/>
              </w:rPr>
            </w:pPr>
            <w:r w:rsidRPr="005D5D2C">
              <w:rPr>
                <w:rFonts w:eastAsia="SimSun" w:cs="Mangal"/>
                <w:kern w:val="3"/>
                <w:sz w:val="18"/>
                <w:szCs w:val="18"/>
                <w:lang w:eastAsia="zh-CN" w:bidi="hi-IN"/>
              </w:rPr>
              <w:t>2</w:t>
            </w:r>
          </w:p>
        </w:tc>
        <w:tc>
          <w:tcPr>
            <w:tcW w:w="117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suppressAutoHyphens/>
              <w:autoSpaceDN w:val="0"/>
              <w:jc w:val="center"/>
              <w:textAlignment w:val="baseline"/>
              <w:rPr>
                <w:iCs/>
                <w:kern w:val="3"/>
                <w:sz w:val="18"/>
                <w:szCs w:val="18"/>
                <w:lang w:eastAsia="zh-CN"/>
              </w:rPr>
            </w:pPr>
            <w:r w:rsidRPr="005D5D2C">
              <w:rPr>
                <w:iCs/>
                <w:kern w:val="3"/>
                <w:sz w:val="18"/>
                <w:szCs w:val="18"/>
                <w:lang w:eastAsia="zh-CN"/>
              </w:rPr>
              <w:t>3</w:t>
            </w:r>
          </w:p>
        </w:tc>
        <w:tc>
          <w:tcPr>
            <w:tcW w:w="1070"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suppressAutoHyphens/>
              <w:autoSpaceDN w:val="0"/>
              <w:ind w:left="-57"/>
              <w:jc w:val="center"/>
              <w:textAlignment w:val="baseline"/>
              <w:rPr>
                <w:iCs/>
                <w:kern w:val="3"/>
                <w:sz w:val="18"/>
                <w:szCs w:val="18"/>
                <w:lang w:eastAsia="zh-CN"/>
              </w:rPr>
            </w:pPr>
            <w:r w:rsidRPr="005D5D2C">
              <w:rPr>
                <w:iCs/>
                <w:kern w:val="3"/>
                <w:sz w:val="18"/>
                <w:szCs w:val="18"/>
                <w:lang w:eastAsia="zh-CN"/>
              </w:rPr>
              <w:t>4</w:t>
            </w:r>
          </w:p>
        </w:tc>
        <w:tc>
          <w:tcPr>
            <w:tcW w:w="1095"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suppressAutoHyphens/>
              <w:autoSpaceDN w:val="0"/>
              <w:jc w:val="center"/>
              <w:textAlignment w:val="baseline"/>
              <w:rPr>
                <w:iCs/>
                <w:kern w:val="3"/>
                <w:sz w:val="18"/>
                <w:szCs w:val="18"/>
                <w:lang w:eastAsia="zh-CN"/>
              </w:rPr>
            </w:pPr>
            <w:r w:rsidRPr="005D5D2C">
              <w:rPr>
                <w:iCs/>
                <w:kern w:val="3"/>
                <w:sz w:val="18"/>
                <w:szCs w:val="18"/>
                <w:lang w:eastAsia="zh-CN"/>
              </w:rPr>
              <w:t>5</w:t>
            </w:r>
          </w:p>
        </w:tc>
        <w:tc>
          <w:tcPr>
            <w:tcW w:w="134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suppressAutoHyphens/>
              <w:autoSpaceDN w:val="0"/>
              <w:jc w:val="center"/>
              <w:textAlignment w:val="baseline"/>
              <w:rPr>
                <w:iCs/>
                <w:kern w:val="3"/>
                <w:sz w:val="18"/>
                <w:szCs w:val="18"/>
                <w:lang w:eastAsia="zh-CN"/>
              </w:rPr>
            </w:pPr>
            <w:r w:rsidRPr="005D5D2C">
              <w:rPr>
                <w:iCs/>
                <w:kern w:val="3"/>
                <w:sz w:val="18"/>
                <w:szCs w:val="18"/>
                <w:lang w:eastAsia="zh-CN"/>
              </w:rPr>
              <w:t>6</w:t>
            </w:r>
          </w:p>
        </w:tc>
        <w:tc>
          <w:tcPr>
            <w:tcW w:w="1134"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suppressAutoHyphens/>
              <w:autoSpaceDN w:val="0"/>
              <w:jc w:val="center"/>
              <w:textAlignment w:val="baseline"/>
              <w:rPr>
                <w:iCs/>
                <w:kern w:val="3"/>
                <w:sz w:val="18"/>
                <w:szCs w:val="18"/>
                <w:lang w:eastAsia="zh-CN"/>
              </w:rPr>
            </w:pPr>
            <w:r w:rsidRPr="005D5D2C">
              <w:rPr>
                <w:iCs/>
                <w:kern w:val="3"/>
                <w:sz w:val="18"/>
                <w:szCs w:val="18"/>
                <w:lang w:eastAsia="zh-CN"/>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5D5D2C" w:rsidRPr="005D5D2C" w:rsidRDefault="005D5D2C" w:rsidP="005D5D2C">
            <w:pPr>
              <w:suppressAutoHyphens/>
              <w:autoSpaceDN w:val="0"/>
              <w:jc w:val="center"/>
              <w:textAlignment w:val="baseline"/>
              <w:rPr>
                <w:iCs/>
                <w:kern w:val="3"/>
                <w:sz w:val="18"/>
                <w:szCs w:val="18"/>
                <w:lang w:eastAsia="zh-CN"/>
              </w:rPr>
            </w:pPr>
            <w:r w:rsidRPr="005D5D2C">
              <w:rPr>
                <w:iCs/>
                <w:kern w:val="3"/>
                <w:sz w:val="18"/>
                <w:szCs w:val="18"/>
                <w:lang w:eastAsia="zh-CN"/>
              </w:rPr>
              <w:t>8</w:t>
            </w:r>
          </w:p>
        </w:tc>
      </w:tr>
      <w:tr w:rsidR="000C2BDA" w:rsidRPr="000C2BDA" w:rsidTr="005D5D2C">
        <w:trPr>
          <w:tblHeader/>
        </w:trPr>
        <w:tc>
          <w:tcPr>
            <w:tcW w:w="1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suppressAutoHyphens/>
              <w:autoSpaceDN w:val="0"/>
              <w:spacing w:before="40" w:after="40"/>
              <w:jc w:val="center"/>
              <w:textAlignment w:val="baseline"/>
              <w:rPr>
                <w:bCs/>
                <w:kern w:val="3"/>
                <w:sz w:val="20"/>
                <w:szCs w:val="20"/>
                <w:lang w:eastAsia="zh-CN"/>
              </w:rPr>
            </w:pPr>
            <w:r w:rsidRPr="000C2BDA">
              <w:rPr>
                <w:bCs/>
                <w:kern w:val="3"/>
                <w:sz w:val="20"/>
                <w:szCs w:val="20"/>
                <w:lang w:eastAsia="zh-CN"/>
              </w:rPr>
              <w:t>Доходы</w:t>
            </w: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2BDA" w:rsidRPr="000C2BDA" w:rsidRDefault="000C2BDA" w:rsidP="000C2BDA">
            <w:pPr>
              <w:suppressAutoHyphens/>
              <w:autoSpaceDN w:val="0"/>
              <w:spacing w:before="40" w:after="40"/>
              <w:jc w:val="center"/>
              <w:textAlignment w:val="baseline"/>
              <w:rPr>
                <w:b/>
                <w:bCs/>
                <w:kern w:val="3"/>
                <w:sz w:val="18"/>
                <w:szCs w:val="18"/>
                <w:lang w:eastAsia="zh-CN"/>
              </w:rPr>
            </w:pPr>
            <w:r w:rsidRPr="000C2BDA">
              <w:rPr>
                <w:b/>
                <w:bCs/>
                <w:kern w:val="3"/>
                <w:sz w:val="18"/>
                <w:szCs w:val="18"/>
                <w:lang w:eastAsia="zh-CN"/>
              </w:rPr>
              <w:t>Утверждено</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543B80" w:rsidP="000C2BDA">
            <w:pPr>
              <w:suppressAutoHyphens/>
              <w:autoSpaceDN w:val="0"/>
              <w:spacing w:before="40" w:after="40"/>
              <w:ind w:left="-51" w:right="-108" w:firstLine="6"/>
              <w:jc w:val="center"/>
              <w:textAlignment w:val="baseline"/>
              <w:rPr>
                <w:b/>
                <w:bCs/>
                <w:kern w:val="3"/>
                <w:sz w:val="18"/>
                <w:szCs w:val="18"/>
                <w:lang w:eastAsia="zh-CN"/>
              </w:rPr>
            </w:pPr>
            <w:r>
              <w:rPr>
                <w:b/>
                <w:bCs/>
                <w:kern w:val="3"/>
                <w:sz w:val="18"/>
                <w:szCs w:val="18"/>
                <w:lang w:eastAsia="zh-CN"/>
              </w:rPr>
              <w:t>355 025,1</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543B80" w:rsidP="000C2BDA">
            <w:pPr>
              <w:suppressAutoHyphens/>
              <w:autoSpaceDN w:val="0"/>
              <w:spacing w:before="40" w:after="40"/>
              <w:ind w:firstLine="6"/>
              <w:jc w:val="center"/>
              <w:textAlignment w:val="baseline"/>
              <w:rPr>
                <w:b/>
                <w:bCs/>
                <w:kern w:val="3"/>
                <w:sz w:val="18"/>
                <w:szCs w:val="18"/>
                <w:lang w:eastAsia="zh-CN"/>
              </w:rPr>
            </w:pPr>
            <w:r>
              <w:rPr>
                <w:b/>
                <w:bCs/>
                <w:kern w:val="3"/>
                <w:sz w:val="18"/>
                <w:szCs w:val="18"/>
                <w:lang w:eastAsia="zh-CN"/>
              </w:rPr>
              <w:t>409 308,1</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ind w:left="-51" w:right="-108" w:firstLine="6"/>
              <w:jc w:val="center"/>
              <w:textAlignment w:val="baseline"/>
              <w:rPr>
                <w:b/>
                <w:bCs/>
                <w:kern w:val="3"/>
                <w:sz w:val="18"/>
                <w:szCs w:val="18"/>
                <w:lang w:eastAsia="zh-CN"/>
              </w:rPr>
            </w:pPr>
            <w:r>
              <w:rPr>
                <w:b/>
                <w:bCs/>
                <w:kern w:val="3"/>
                <w:sz w:val="18"/>
                <w:szCs w:val="18"/>
                <w:lang w:eastAsia="zh-CN"/>
              </w:rPr>
              <w:t>486 806,8</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ind w:firstLine="6"/>
              <w:jc w:val="center"/>
              <w:textAlignment w:val="baseline"/>
              <w:rPr>
                <w:b/>
                <w:bCs/>
                <w:kern w:val="3"/>
                <w:sz w:val="18"/>
                <w:szCs w:val="18"/>
                <w:lang w:eastAsia="zh-CN"/>
              </w:rPr>
            </w:pPr>
            <w:r>
              <w:rPr>
                <w:b/>
                <w:bCs/>
                <w:kern w:val="3"/>
                <w:sz w:val="18"/>
                <w:szCs w:val="18"/>
                <w:lang w:eastAsia="zh-CN"/>
              </w:rPr>
              <w:t>508 706,8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D39D5" w:rsidP="000C2BDA">
            <w:pPr>
              <w:suppressAutoHyphens/>
              <w:autoSpaceDN w:val="0"/>
              <w:spacing w:before="40" w:after="40"/>
              <w:ind w:left="-51" w:right="-108" w:firstLine="6"/>
              <w:jc w:val="center"/>
              <w:textAlignment w:val="baseline"/>
              <w:rPr>
                <w:b/>
                <w:bCs/>
                <w:kern w:val="3"/>
                <w:sz w:val="18"/>
                <w:szCs w:val="18"/>
                <w:lang w:eastAsia="zh-CN"/>
              </w:rPr>
            </w:pPr>
            <w:r>
              <w:rPr>
                <w:b/>
                <w:bCs/>
                <w:kern w:val="3"/>
                <w:sz w:val="18"/>
                <w:szCs w:val="18"/>
                <w:lang w:eastAsia="zh-CN"/>
              </w:rPr>
              <w:t>557 289,2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AF725B" w:rsidP="000C2BDA">
            <w:pPr>
              <w:suppressAutoHyphens/>
              <w:autoSpaceDN w:val="0"/>
              <w:spacing w:before="40" w:after="40"/>
              <w:ind w:firstLine="6"/>
              <w:jc w:val="center"/>
              <w:textAlignment w:val="baseline"/>
              <w:rPr>
                <w:b/>
                <w:bCs/>
                <w:kern w:val="3"/>
                <w:sz w:val="18"/>
                <w:szCs w:val="18"/>
                <w:lang w:eastAsia="zh-CN"/>
              </w:rPr>
            </w:pPr>
            <w:r>
              <w:rPr>
                <w:b/>
                <w:bCs/>
                <w:kern w:val="3"/>
                <w:sz w:val="18"/>
                <w:szCs w:val="18"/>
                <w:lang w:eastAsia="zh-CN"/>
              </w:rPr>
              <w:t>649 449,6</w:t>
            </w:r>
          </w:p>
        </w:tc>
      </w:tr>
      <w:tr w:rsidR="000C2BDA" w:rsidRPr="000C2BDA" w:rsidTr="006E282A">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widowControl w:val="0"/>
              <w:suppressAutoHyphens/>
              <w:autoSpaceDN w:val="0"/>
              <w:jc w:val="center"/>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Изменение (</w:t>
            </w:r>
            <w:proofErr w:type="spellStart"/>
            <w:r w:rsidRPr="000C2BDA">
              <w:rPr>
                <w:kern w:val="3"/>
                <w:sz w:val="18"/>
                <w:szCs w:val="18"/>
                <w:lang w:eastAsia="zh-CN"/>
              </w:rPr>
              <w:t>абс</w:t>
            </w:r>
            <w:proofErr w:type="spell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ind w:right="-51" w:firstLine="6"/>
              <w:jc w:val="center"/>
              <w:textAlignment w:val="baseline"/>
              <w:rPr>
                <w:kern w:val="3"/>
                <w:sz w:val="18"/>
                <w:szCs w:val="18"/>
                <w:lang w:eastAsia="zh-CN"/>
              </w:rPr>
            </w:pP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634DD" w:rsidP="006E282A">
            <w:pPr>
              <w:suppressAutoHyphens/>
              <w:autoSpaceDN w:val="0"/>
              <w:spacing w:before="40" w:after="40"/>
              <w:ind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54 283,0</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6E282A">
            <w:pPr>
              <w:suppressAutoHyphens/>
              <w:autoSpaceDN w:val="0"/>
              <w:snapToGrid w:val="0"/>
              <w:spacing w:before="40" w:after="40"/>
              <w:ind w:right="-51" w:firstLine="6"/>
              <w:jc w:val="center"/>
              <w:textAlignment w:val="baseline"/>
              <w:rPr>
                <w:kern w:val="3"/>
                <w:sz w:val="18"/>
                <w:szCs w:val="18"/>
                <w:lang w:eastAsia="zh-CN"/>
              </w:rPr>
            </w:pP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E282A" w:rsidP="006E282A">
            <w:pPr>
              <w:suppressAutoHyphens/>
              <w:autoSpaceDN w:val="0"/>
              <w:spacing w:before="40" w:after="40"/>
              <w:ind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21 900,0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6E282A">
            <w:pPr>
              <w:suppressAutoHyphens/>
              <w:autoSpaceDN w:val="0"/>
              <w:snapToGrid w:val="0"/>
              <w:spacing w:before="40" w:after="40"/>
              <w:ind w:right="-51" w:firstLine="6"/>
              <w:jc w:val="center"/>
              <w:textAlignment w:val="baseline"/>
              <w:rPr>
                <w:kern w:val="3"/>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A16041" w:rsidP="006E282A">
            <w:pPr>
              <w:suppressAutoHyphens/>
              <w:autoSpaceDN w:val="0"/>
              <w:spacing w:before="40" w:after="40"/>
              <w:ind w:firstLine="6"/>
              <w:jc w:val="center"/>
              <w:textAlignment w:val="baseline"/>
              <w:rPr>
                <w:kern w:val="3"/>
                <w:sz w:val="18"/>
                <w:szCs w:val="18"/>
                <w:lang w:eastAsia="zh-CN"/>
              </w:rPr>
            </w:pPr>
            <w:r>
              <w:rPr>
                <w:kern w:val="3"/>
                <w:sz w:val="18"/>
                <w:szCs w:val="18"/>
                <w:lang w:eastAsia="zh-CN"/>
              </w:rPr>
              <w:t>+92 160,4</w:t>
            </w:r>
          </w:p>
        </w:tc>
      </w:tr>
      <w:tr w:rsidR="000C2BDA" w:rsidRPr="000C2BDA" w:rsidTr="0018514B">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widowControl w:val="0"/>
              <w:suppressAutoHyphens/>
              <w:autoSpaceDN w:val="0"/>
              <w:jc w:val="center"/>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Изменение (</w:t>
            </w:r>
            <w:proofErr w:type="spellStart"/>
            <w:r w:rsidRPr="000C2BDA">
              <w:rPr>
                <w:kern w:val="3"/>
                <w:sz w:val="18"/>
                <w:szCs w:val="18"/>
                <w:lang w:eastAsia="zh-CN"/>
              </w:rPr>
              <w:t>отн</w:t>
            </w:r>
            <w:proofErr w:type="spellEnd"/>
            <w:r w:rsidRPr="000C2BDA">
              <w:rPr>
                <w:kern w:val="3"/>
                <w:sz w:val="18"/>
                <w:szCs w:val="18"/>
                <w:lang w:eastAsia="zh-CN"/>
              </w:rPr>
              <w:t xml:space="preserve">.) </w:t>
            </w:r>
            <w:proofErr w:type="gramStart"/>
            <w:r w:rsidRPr="000C2BDA">
              <w:rPr>
                <w:kern w:val="3"/>
                <w:sz w:val="18"/>
                <w:szCs w:val="18"/>
                <w:lang w:eastAsia="zh-CN"/>
              </w:rPr>
              <w:t>в</w:t>
            </w:r>
            <w:proofErr w:type="gramEnd"/>
            <w:r w:rsidRPr="000C2BDA">
              <w:rPr>
                <w:kern w:val="3"/>
                <w:sz w:val="18"/>
                <w:szCs w:val="18"/>
                <w:lang w:eastAsia="zh-CN"/>
              </w:rPr>
              <w:t xml:space="preserve"> %</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ind w:left="-108" w:right="-51" w:firstLine="6"/>
              <w:jc w:val="center"/>
              <w:textAlignment w:val="baseline"/>
              <w:rPr>
                <w:kern w:val="3"/>
                <w:sz w:val="18"/>
                <w:szCs w:val="18"/>
                <w:lang w:eastAsia="zh-CN"/>
              </w:rPr>
            </w:pP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634DD" w:rsidP="006E282A">
            <w:pPr>
              <w:suppressAutoHyphens/>
              <w:autoSpaceDN w:val="0"/>
              <w:spacing w:before="40" w:after="40"/>
              <w:ind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15,3</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6E282A">
            <w:pPr>
              <w:suppressAutoHyphens/>
              <w:autoSpaceDN w:val="0"/>
              <w:snapToGrid w:val="0"/>
              <w:spacing w:before="40" w:after="40"/>
              <w:ind w:left="-108" w:right="-51" w:firstLine="6"/>
              <w:jc w:val="center"/>
              <w:textAlignment w:val="baseline"/>
              <w:rPr>
                <w:kern w:val="3"/>
                <w:sz w:val="18"/>
                <w:szCs w:val="18"/>
                <w:lang w:eastAsia="zh-CN"/>
              </w:rPr>
            </w:pP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Default="006E282A" w:rsidP="0018514B">
            <w:pPr>
              <w:suppressAutoHyphens/>
              <w:autoSpaceDN w:val="0"/>
              <w:spacing w:before="40" w:after="40"/>
              <w:ind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4,5</w:t>
            </w:r>
          </w:p>
          <w:p w:rsidR="006E282A" w:rsidRPr="000C2BDA" w:rsidRDefault="006E282A" w:rsidP="0018514B">
            <w:pPr>
              <w:suppressAutoHyphens/>
              <w:autoSpaceDN w:val="0"/>
              <w:spacing w:before="40" w:after="40"/>
              <w:ind w:firstLine="6"/>
              <w:jc w:val="center"/>
              <w:textAlignment w:val="baseline"/>
              <w:rPr>
                <w:kern w:val="3"/>
                <w:sz w:val="18"/>
                <w:szCs w:val="18"/>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6E282A">
            <w:pPr>
              <w:suppressAutoHyphens/>
              <w:autoSpaceDN w:val="0"/>
              <w:snapToGrid w:val="0"/>
              <w:spacing w:before="40" w:after="40"/>
              <w:ind w:left="-108" w:right="-51" w:firstLine="6"/>
              <w:jc w:val="center"/>
              <w:textAlignment w:val="baseline"/>
              <w:rPr>
                <w:kern w:val="3"/>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184196" w:rsidP="006E282A">
            <w:pPr>
              <w:suppressAutoHyphens/>
              <w:autoSpaceDN w:val="0"/>
              <w:spacing w:before="40" w:after="40"/>
              <w:ind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16,5</w:t>
            </w:r>
          </w:p>
        </w:tc>
      </w:tr>
      <w:tr w:rsidR="000C2BDA" w:rsidRPr="000C2BDA" w:rsidTr="005D5D2C">
        <w:trPr>
          <w:trHeight w:val="265"/>
        </w:trPr>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widowControl w:val="0"/>
              <w:suppressAutoHyphens/>
              <w:autoSpaceDN w:val="0"/>
              <w:jc w:val="center"/>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jc w:val="center"/>
              <w:textAlignment w:val="baseline"/>
              <w:rPr>
                <w:b/>
                <w:bCs/>
                <w:kern w:val="3"/>
                <w:sz w:val="18"/>
                <w:szCs w:val="18"/>
                <w:lang w:eastAsia="zh-CN"/>
              </w:rPr>
            </w:pPr>
            <w:r w:rsidRPr="000C2BDA">
              <w:rPr>
                <w:b/>
                <w:bCs/>
                <w:kern w:val="3"/>
                <w:sz w:val="18"/>
                <w:szCs w:val="18"/>
                <w:lang w:eastAsia="zh-CN"/>
              </w:rPr>
              <w:t>Исполнено</w:t>
            </w:r>
          </w:p>
        </w:tc>
        <w:tc>
          <w:tcPr>
            <w:tcW w:w="22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9A4647" w:rsidP="000C2BDA">
            <w:pPr>
              <w:suppressAutoHyphens/>
              <w:autoSpaceDN w:val="0"/>
              <w:spacing w:before="40" w:after="40"/>
              <w:ind w:firstLine="6"/>
              <w:jc w:val="center"/>
              <w:textAlignment w:val="baseline"/>
              <w:rPr>
                <w:b/>
                <w:bCs/>
                <w:kern w:val="3"/>
                <w:sz w:val="18"/>
                <w:szCs w:val="18"/>
                <w:lang w:eastAsia="zh-CN"/>
              </w:rPr>
            </w:pPr>
            <w:r w:rsidRPr="00543B80">
              <w:rPr>
                <w:b/>
                <w:bCs/>
                <w:kern w:val="3"/>
                <w:sz w:val="18"/>
                <w:szCs w:val="18"/>
                <w:lang w:eastAsia="zh-CN"/>
              </w:rPr>
              <w:t>408 979,4</w:t>
            </w:r>
          </w:p>
        </w:tc>
        <w:tc>
          <w:tcPr>
            <w:tcW w:w="24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9A4647" w:rsidP="000C2BDA">
            <w:pPr>
              <w:suppressAutoHyphens/>
              <w:autoSpaceDN w:val="0"/>
              <w:spacing w:before="40" w:after="40"/>
              <w:ind w:firstLine="6"/>
              <w:jc w:val="center"/>
              <w:textAlignment w:val="baseline"/>
              <w:rPr>
                <w:b/>
                <w:bCs/>
                <w:kern w:val="3"/>
                <w:sz w:val="18"/>
                <w:szCs w:val="18"/>
                <w:lang w:eastAsia="zh-CN"/>
              </w:rPr>
            </w:pPr>
            <w:r>
              <w:rPr>
                <w:b/>
                <w:bCs/>
                <w:kern w:val="3"/>
                <w:sz w:val="18"/>
                <w:szCs w:val="18"/>
                <w:lang w:eastAsia="zh-CN"/>
              </w:rPr>
              <w:t>501 746,4</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9A4647" w:rsidP="000C2BDA">
            <w:pPr>
              <w:suppressAutoHyphens/>
              <w:autoSpaceDN w:val="0"/>
              <w:spacing w:before="40" w:after="40"/>
              <w:ind w:firstLine="6"/>
              <w:jc w:val="center"/>
              <w:textAlignment w:val="baseline"/>
              <w:rPr>
                <w:b/>
                <w:bCs/>
                <w:kern w:val="3"/>
                <w:sz w:val="18"/>
                <w:szCs w:val="18"/>
                <w:lang w:val="en-US" w:eastAsia="zh-CN"/>
              </w:rPr>
            </w:pPr>
            <w:r w:rsidRPr="009A4647">
              <w:rPr>
                <w:b/>
                <w:bCs/>
                <w:kern w:val="3"/>
                <w:sz w:val="18"/>
                <w:szCs w:val="18"/>
                <w:lang w:eastAsia="zh-CN"/>
              </w:rPr>
              <w:t>581 513,7</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widowControl w:val="0"/>
              <w:suppressAutoHyphens/>
              <w:autoSpaceDN w:val="0"/>
              <w:jc w:val="center"/>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Отклонение (</w:t>
            </w:r>
            <w:proofErr w:type="spellStart"/>
            <w:r w:rsidRPr="000C2BDA">
              <w:rPr>
                <w:kern w:val="3"/>
                <w:sz w:val="18"/>
                <w:szCs w:val="18"/>
                <w:lang w:eastAsia="zh-CN"/>
              </w:rPr>
              <w:t>абс</w:t>
            </w:r>
            <w:proofErr w:type="spell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F1034C" w:rsidP="000C2BDA">
            <w:pPr>
              <w:suppressAutoHyphens/>
              <w:autoSpaceDN w:val="0"/>
              <w:spacing w:before="40" w:after="40"/>
              <w:ind w:left="-108" w:right="-51"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53 954,3</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F1034C" w:rsidP="000C2BDA">
            <w:pPr>
              <w:suppressAutoHyphens/>
              <w:autoSpaceDN w:val="0"/>
              <w:spacing w:before="40" w:after="40"/>
              <w:ind w:firstLine="6"/>
              <w:jc w:val="center"/>
              <w:textAlignment w:val="baseline"/>
              <w:rPr>
                <w:kern w:val="3"/>
                <w:sz w:val="18"/>
                <w:szCs w:val="18"/>
                <w:lang w:eastAsia="zh-CN"/>
              </w:rPr>
            </w:pPr>
            <w:r>
              <w:rPr>
                <w:kern w:val="3"/>
                <w:sz w:val="18"/>
                <w:szCs w:val="18"/>
                <w:lang w:eastAsia="zh-CN"/>
              </w:rPr>
              <w:t>-328,7</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E282A" w:rsidP="000C2BDA">
            <w:pPr>
              <w:suppressAutoHyphens/>
              <w:autoSpaceDN w:val="0"/>
              <w:spacing w:before="40" w:after="40"/>
              <w:ind w:left="-108" w:right="-51"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14 939,6</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E282A" w:rsidP="000C2BDA">
            <w:pPr>
              <w:suppressAutoHyphens/>
              <w:autoSpaceDN w:val="0"/>
              <w:spacing w:before="40" w:after="40"/>
              <w:ind w:firstLine="6"/>
              <w:jc w:val="center"/>
              <w:textAlignment w:val="baseline"/>
              <w:rPr>
                <w:kern w:val="3"/>
                <w:sz w:val="18"/>
                <w:szCs w:val="18"/>
                <w:lang w:eastAsia="zh-CN"/>
              </w:rPr>
            </w:pPr>
            <w:r>
              <w:rPr>
                <w:kern w:val="3"/>
                <w:sz w:val="18"/>
                <w:szCs w:val="18"/>
                <w:lang w:eastAsia="zh-CN"/>
              </w:rPr>
              <w:t>-6 960,4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DF67A0" w:rsidP="000C2BDA">
            <w:pPr>
              <w:suppressAutoHyphens/>
              <w:autoSpaceDN w:val="0"/>
              <w:spacing w:before="40" w:after="40"/>
              <w:ind w:left="-108" w:right="-51" w:firstLine="6"/>
              <w:jc w:val="center"/>
              <w:textAlignment w:val="baseline"/>
              <w:rPr>
                <w:kern w:val="3"/>
                <w:sz w:val="18"/>
                <w:szCs w:val="18"/>
                <w:lang w:eastAsia="zh-CN"/>
              </w:rPr>
            </w:pPr>
            <w:r>
              <w:rPr>
                <w:kern w:val="3"/>
                <w:sz w:val="18"/>
                <w:szCs w:val="18"/>
                <w:lang w:val="en-US" w:eastAsia="zh-CN"/>
              </w:rPr>
              <w:t>+</w:t>
            </w:r>
            <w:r>
              <w:rPr>
                <w:kern w:val="3"/>
                <w:sz w:val="18"/>
                <w:szCs w:val="18"/>
                <w:lang w:eastAsia="zh-CN"/>
              </w:rPr>
              <w:t xml:space="preserve"> 24 224,5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DF67A0" w:rsidP="000C2BDA">
            <w:pPr>
              <w:suppressAutoHyphens/>
              <w:autoSpaceDN w:val="0"/>
              <w:spacing w:before="40" w:after="40"/>
              <w:ind w:firstLine="6"/>
              <w:jc w:val="center"/>
              <w:textAlignment w:val="baseline"/>
              <w:rPr>
                <w:kern w:val="3"/>
                <w:sz w:val="18"/>
                <w:szCs w:val="18"/>
                <w:lang w:eastAsia="zh-CN"/>
              </w:rPr>
            </w:pPr>
            <w:r>
              <w:rPr>
                <w:kern w:val="3"/>
                <w:sz w:val="18"/>
                <w:szCs w:val="18"/>
                <w:lang w:eastAsia="zh-CN"/>
              </w:rPr>
              <w:t>-130 935,9</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widowControl w:val="0"/>
              <w:suppressAutoHyphens/>
              <w:autoSpaceDN w:val="0"/>
              <w:jc w:val="center"/>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Отклонение (</w:t>
            </w:r>
            <w:proofErr w:type="spellStart"/>
            <w:r w:rsidRPr="000C2BDA">
              <w:rPr>
                <w:kern w:val="3"/>
                <w:sz w:val="18"/>
                <w:szCs w:val="18"/>
                <w:lang w:eastAsia="zh-CN"/>
              </w:rPr>
              <w:t>отн</w:t>
            </w:r>
            <w:proofErr w:type="spellEnd"/>
            <w:r w:rsidRPr="000C2BDA">
              <w:rPr>
                <w:kern w:val="3"/>
                <w:sz w:val="18"/>
                <w:szCs w:val="18"/>
                <w:lang w:eastAsia="zh-CN"/>
              </w:rPr>
              <w:t xml:space="preserve">.) </w:t>
            </w:r>
            <w:proofErr w:type="gramStart"/>
            <w:r w:rsidRPr="000C2BDA">
              <w:rPr>
                <w:kern w:val="3"/>
                <w:sz w:val="18"/>
                <w:szCs w:val="18"/>
                <w:lang w:eastAsia="zh-CN"/>
              </w:rPr>
              <w:t>в</w:t>
            </w:r>
            <w:proofErr w:type="gram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F1034C"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15,2</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F1034C"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-0,</w:t>
            </w:r>
            <w:r>
              <w:rPr>
                <w:kern w:val="3"/>
                <w:sz w:val="18"/>
                <w:szCs w:val="18"/>
                <w:lang w:eastAsia="zh-CN"/>
              </w:rPr>
              <w:t>1</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jc w:val="center"/>
              <w:textAlignment w:val="baseline"/>
              <w:rPr>
                <w:kern w:val="3"/>
                <w:sz w:val="18"/>
                <w:szCs w:val="18"/>
                <w:lang w:val="en-US" w:eastAsia="zh-CN"/>
              </w:rPr>
            </w:pPr>
            <w:r w:rsidRPr="000C2BDA">
              <w:rPr>
                <w:kern w:val="3"/>
                <w:sz w:val="18"/>
                <w:szCs w:val="18"/>
                <w:lang w:val="en-US" w:eastAsia="zh-CN"/>
              </w:rPr>
              <w:t>+11,0</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E282A" w:rsidP="000C2BDA">
            <w:pPr>
              <w:suppressAutoHyphens/>
              <w:autoSpaceDN w:val="0"/>
              <w:spacing w:before="40" w:after="40"/>
              <w:jc w:val="center"/>
              <w:textAlignment w:val="baseline"/>
              <w:rPr>
                <w:kern w:val="3"/>
                <w:sz w:val="18"/>
                <w:szCs w:val="18"/>
                <w:lang w:eastAsia="zh-CN"/>
              </w:rPr>
            </w:pPr>
            <w:r>
              <w:rPr>
                <w:kern w:val="3"/>
                <w:sz w:val="18"/>
                <w:szCs w:val="18"/>
                <w:lang w:eastAsia="zh-CN"/>
              </w:rPr>
              <w:t>-1,4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23618" w:rsidP="000C2BDA">
            <w:pPr>
              <w:suppressAutoHyphens/>
              <w:autoSpaceDN w:val="0"/>
              <w:spacing w:before="40" w:after="40"/>
              <w:jc w:val="center"/>
              <w:textAlignment w:val="baseline"/>
              <w:rPr>
                <w:kern w:val="3"/>
                <w:sz w:val="18"/>
                <w:szCs w:val="18"/>
                <w:lang w:eastAsia="zh-CN"/>
              </w:rPr>
            </w:pPr>
            <w:r>
              <w:rPr>
                <w:kern w:val="3"/>
                <w:sz w:val="18"/>
                <w:szCs w:val="18"/>
                <w:lang w:eastAsia="zh-CN"/>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6E282A" w:rsidP="00B23618">
            <w:pPr>
              <w:suppressAutoHyphens/>
              <w:autoSpaceDN w:val="0"/>
              <w:spacing w:before="40" w:after="40"/>
              <w:jc w:val="center"/>
              <w:textAlignment w:val="baseline"/>
              <w:rPr>
                <w:kern w:val="3"/>
                <w:sz w:val="18"/>
                <w:szCs w:val="18"/>
                <w:lang w:eastAsia="zh-CN"/>
              </w:rPr>
            </w:pPr>
            <w:r>
              <w:rPr>
                <w:kern w:val="3"/>
                <w:sz w:val="18"/>
                <w:szCs w:val="18"/>
                <w:lang w:eastAsia="zh-CN"/>
              </w:rPr>
              <w:t>-10,5</w:t>
            </w:r>
          </w:p>
        </w:tc>
      </w:tr>
      <w:tr w:rsidR="000C2BDA" w:rsidRPr="000C2BDA" w:rsidTr="005D5D2C">
        <w:tc>
          <w:tcPr>
            <w:tcW w:w="1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suppressAutoHyphens/>
              <w:autoSpaceDN w:val="0"/>
              <w:spacing w:before="40" w:after="40"/>
              <w:jc w:val="center"/>
              <w:textAlignment w:val="baseline"/>
              <w:rPr>
                <w:bCs/>
                <w:kern w:val="3"/>
                <w:sz w:val="20"/>
                <w:szCs w:val="20"/>
                <w:lang w:eastAsia="zh-CN"/>
              </w:rPr>
            </w:pPr>
            <w:r w:rsidRPr="000C2BDA">
              <w:rPr>
                <w:bCs/>
                <w:kern w:val="3"/>
                <w:sz w:val="20"/>
                <w:szCs w:val="20"/>
                <w:lang w:eastAsia="zh-CN"/>
              </w:rPr>
              <w:t>Расходы</w:t>
            </w: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2BDA" w:rsidRPr="000C2BDA" w:rsidRDefault="000C2BDA" w:rsidP="000C2BDA">
            <w:pPr>
              <w:suppressAutoHyphens/>
              <w:autoSpaceDN w:val="0"/>
              <w:spacing w:before="40" w:after="40"/>
              <w:jc w:val="center"/>
              <w:textAlignment w:val="baseline"/>
              <w:rPr>
                <w:b/>
                <w:bCs/>
                <w:kern w:val="3"/>
                <w:sz w:val="18"/>
                <w:szCs w:val="18"/>
                <w:lang w:eastAsia="zh-CN"/>
              </w:rPr>
            </w:pPr>
            <w:r w:rsidRPr="000C2BDA">
              <w:rPr>
                <w:b/>
                <w:bCs/>
                <w:kern w:val="3"/>
                <w:sz w:val="18"/>
                <w:szCs w:val="18"/>
                <w:lang w:eastAsia="zh-CN"/>
              </w:rPr>
              <w:t>Утверждено</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116AD8"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351 025,1</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543B80"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429 123,3</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468 376,8</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531 830,6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D39D5"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549 189,2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AF725B"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639 063,8</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Изменение (</w:t>
            </w:r>
            <w:proofErr w:type="spellStart"/>
            <w:r w:rsidRPr="000C2BDA">
              <w:rPr>
                <w:kern w:val="3"/>
                <w:sz w:val="18"/>
                <w:szCs w:val="18"/>
                <w:lang w:eastAsia="zh-CN"/>
              </w:rPr>
              <w:t>абс</w:t>
            </w:r>
            <w:proofErr w:type="spell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116AD8" w:rsidP="000C2BDA">
            <w:pPr>
              <w:suppressAutoHyphens/>
              <w:autoSpaceDN w:val="0"/>
              <w:spacing w:before="40" w:after="40"/>
              <w:jc w:val="center"/>
              <w:textAlignment w:val="baseline"/>
              <w:rPr>
                <w:kern w:val="3"/>
                <w:sz w:val="18"/>
                <w:szCs w:val="18"/>
                <w:lang w:eastAsia="zh-CN"/>
              </w:rPr>
            </w:pPr>
            <w:r w:rsidRPr="00116AD8">
              <w:rPr>
                <w:kern w:val="3"/>
                <w:sz w:val="18"/>
                <w:szCs w:val="18"/>
                <w:lang w:eastAsia="zh-CN"/>
              </w:rPr>
              <w:t>+78 098,2</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2827E7"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63 453,8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B0300E"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89 874,6</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Изменение (</w:t>
            </w:r>
            <w:proofErr w:type="spellStart"/>
            <w:r w:rsidRPr="000C2BDA">
              <w:rPr>
                <w:kern w:val="3"/>
                <w:sz w:val="18"/>
                <w:szCs w:val="18"/>
                <w:lang w:eastAsia="zh-CN"/>
              </w:rPr>
              <w:t>отн</w:t>
            </w:r>
            <w:proofErr w:type="spellEnd"/>
            <w:r w:rsidRPr="000C2BDA">
              <w:rPr>
                <w:kern w:val="3"/>
                <w:sz w:val="18"/>
                <w:szCs w:val="18"/>
                <w:lang w:eastAsia="zh-CN"/>
              </w:rPr>
              <w:t xml:space="preserve">.) </w:t>
            </w:r>
            <w:proofErr w:type="gramStart"/>
            <w:r w:rsidRPr="000C2BDA">
              <w:rPr>
                <w:kern w:val="3"/>
                <w:sz w:val="18"/>
                <w:szCs w:val="18"/>
                <w:lang w:eastAsia="zh-CN"/>
              </w:rPr>
              <w:t>в</w:t>
            </w:r>
            <w:proofErr w:type="gramEnd"/>
            <w:r w:rsidRPr="000C2BDA">
              <w:rPr>
                <w:kern w:val="3"/>
                <w:sz w:val="18"/>
                <w:szCs w:val="18"/>
                <w:lang w:eastAsia="zh-CN"/>
              </w:rPr>
              <w:t xml:space="preserve"> %</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63D86" w:rsidP="000C2BDA">
            <w:pPr>
              <w:suppressAutoHyphens/>
              <w:autoSpaceDN w:val="0"/>
              <w:spacing w:before="40" w:after="40"/>
              <w:jc w:val="center"/>
              <w:textAlignment w:val="baseline"/>
              <w:rPr>
                <w:kern w:val="3"/>
                <w:sz w:val="18"/>
                <w:szCs w:val="18"/>
                <w:lang w:eastAsia="zh-CN"/>
              </w:rPr>
            </w:pPr>
            <w:r>
              <w:rPr>
                <w:kern w:val="3"/>
                <w:sz w:val="18"/>
                <w:szCs w:val="18"/>
                <w:lang w:eastAsia="zh-CN"/>
              </w:rPr>
              <w:t>+</w:t>
            </w:r>
            <w:r w:rsidR="00DE1786">
              <w:rPr>
                <w:kern w:val="3"/>
                <w:sz w:val="18"/>
                <w:szCs w:val="18"/>
                <w:lang w:eastAsia="zh-CN"/>
              </w:rPr>
              <w:t>22,2</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2827E7" w:rsidP="000C2BDA">
            <w:pPr>
              <w:suppressAutoHyphens/>
              <w:autoSpaceDN w:val="0"/>
              <w:spacing w:before="40" w:after="40"/>
              <w:jc w:val="center"/>
              <w:textAlignment w:val="baseline"/>
              <w:rPr>
                <w:kern w:val="3"/>
                <w:sz w:val="18"/>
                <w:szCs w:val="18"/>
                <w:lang w:eastAsia="zh-CN"/>
              </w:rPr>
            </w:pPr>
            <w:r>
              <w:rPr>
                <w:kern w:val="3"/>
                <w:sz w:val="18"/>
                <w:szCs w:val="18"/>
                <w:lang w:eastAsia="zh-CN"/>
              </w:rPr>
              <w:t>+13,5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B0300E" w:rsidP="000C2BDA">
            <w:pPr>
              <w:suppressAutoHyphens/>
              <w:autoSpaceDN w:val="0"/>
              <w:spacing w:before="40" w:after="40"/>
              <w:jc w:val="center"/>
              <w:textAlignment w:val="baseline"/>
              <w:rPr>
                <w:kern w:val="3"/>
                <w:sz w:val="18"/>
                <w:szCs w:val="18"/>
                <w:lang w:eastAsia="zh-CN"/>
              </w:rPr>
            </w:pPr>
            <w:r>
              <w:rPr>
                <w:kern w:val="3"/>
                <w:sz w:val="18"/>
                <w:szCs w:val="18"/>
                <w:lang w:eastAsia="zh-CN"/>
              </w:rPr>
              <w:t>+16,4</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jc w:val="center"/>
              <w:textAlignment w:val="baseline"/>
              <w:rPr>
                <w:b/>
                <w:bCs/>
                <w:kern w:val="3"/>
                <w:sz w:val="18"/>
                <w:szCs w:val="18"/>
                <w:lang w:eastAsia="zh-CN"/>
              </w:rPr>
            </w:pPr>
            <w:r w:rsidRPr="000C2BDA">
              <w:rPr>
                <w:b/>
                <w:bCs/>
                <w:kern w:val="3"/>
                <w:sz w:val="18"/>
                <w:szCs w:val="18"/>
                <w:lang w:eastAsia="zh-CN"/>
              </w:rPr>
              <w:t>Исполнено</w:t>
            </w:r>
          </w:p>
        </w:tc>
        <w:tc>
          <w:tcPr>
            <w:tcW w:w="22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711E78" w:rsidP="000C2BDA">
            <w:pPr>
              <w:suppressAutoHyphens/>
              <w:autoSpaceDN w:val="0"/>
              <w:spacing w:before="40" w:after="40"/>
              <w:jc w:val="center"/>
              <w:textAlignment w:val="baseline"/>
              <w:rPr>
                <w:b/>
                <w:bCs/>
                <w:kern w:val="3"/>
                <w:sz w:val="18"/>
                <w:szCs w:val="18"/>
                <w:lang w:eastAsia="zh-CN"/>
              </w:rPr>
            </w:pPr>
            <w:r w:rsidRPr="00C352B9">
              <w:rPr>
                <w:b/>
                <w:bCs/>
                <w:kern w:val="3"/>
                <w:sz w:val="18"/>
                <w:szCs w:val="18"/>
                <w:lang w:eastAsia="zh-CN"/>
              </w:rPr>
              <w:t>419 260,5</w:t>
            </w:r>
          </w:p>
        </w:tc>
        <w:tc>
          <w:tcPr>
            <w:tcW w:w="24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711E78"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508 406,7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711E78" w:rsidP="000C2BDA">
            <w:pPr>
              <w:suppressAutoHyphens/>
              <w:autoSpaceDN w:val="0"/>
              <w:spacing w:before="40" w:after="40"/>
              <w:jc w:val="center"/>
              <w:textAlignment w:val="baseline"/>
              <w:rPr>
                <w:b/>
                <w:bCs/>
                <w:kern w:val="3"/>
                <w:sz w:val="18"/>
                <w:szCs w:val="18"/>
                <w:lang w:eastAsia="zh-CN"/>
              </w:rPr>
            </w:pPr>
            <w:r w:rsidRPr="00711E78">
              <w:rPr>
                <w:b/>
                <w:bCs/>
                <w:kern w:val="3"/>
                <w:sz w:val="18"/>
                <w:szCs w:val="18"/>
                <w:lang w:eastAsia="zh-CN"/>
              </w:rPr>
              <w:t>567 626,4</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Отклонение (</w:t>
            </w:r>
            <w:proofErr w:type="spellStart"/>
            <w:r w:rsidRPr="000C2BDA">
              <w:rPr>
                <w:kern w:val="3"/>
                <w:sz w:val="18"/>
                <w:szCs w:val="18"/>
                <w:lang w:eastAsia="zh-CN"/>
              </w:rPr>
              <w:t>абс</w:t>
            </w:r>
            <w:proofErr w:type="spell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E5991" w:rsidP="000C2BDA">
            <w:pPr>
              <w:suppressAutoHyphens/>
              <w:autoSpaceDN w:val="0"/>
              <w:spacing w:before="40" w:after="40"/>
              <w:jc w:val="center"/>
              <w:textAlignment w:val="baseline"/>
              <w:rPr>
                <w:kern w:val="3"/>
                <w:sz w:val="18"/>
                <w:szCs w:val="18"/>
                <w:lang w:eastAsia="zh-CN"/>
              </w:rPr>
            </w:pPr>
            <w:r>
              <w:rPr>
                <w:kern w:val="3"/>
                <w:sz w:val="18"/>
                <w:szCs w:val="18"/>
                <w:lang w:eastAsia="zh-CN"/>
              </w:rPr>
              <w:t>+68 235,4</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9705D6" w:rsidP="000C2BDA">
            <w:pPr>
              <w:suppressAutoHyphens/>
              <w:autoSpaceDN w:val="0"/>
              <w:spacing w:before="40" w:after="40"/>
              <w:jc w:val="center"/>
              <w:textAlignment w:val="baseline"/>
              <w:rPr>
                <w:kern w:val="3"/>
                <w:sz w:val="18"/>
                <w:szCs w:val="18"/>
                <w:lang w:eastAsia="zh-CN"/>
              </w:rPr>
            </w:pPr>
            <w:r>
              <w:rPr>
                <w:kern w:val="3"/>
                <w:sz w:val="18"/>
                <w:szCs w:val="18"/>
                <w:lang w:eastAsia="zh-CN"/>
              </w:rPr>
              <w:t>- 9 862,8</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2827E7" w:rsidP="000C2BDA">
            <w:pPr>
              <w:suppressAutoHyphens/>
              <w:autoSpaceDN w:val="0"/>
              <w:spacing w:before="40" w:after="40"/>
              <w:jc w:val="center"/>
              <w:textAlignment w:val="baseline"/>
              <w:rPr>
                <w:kern w:val="3"/>
                <w:sz w:val="18"/>
                <w:szCs w:val="18"/>
                <w:lang w:eastAsia="zh-CN"/>
              </w:rPr>
            </w:pPr>
            <w:r>
              <w:rPr>
                <w:kern w:val="3"/>
                <w:sz w:val="18"/>
                <w:szCs w:val="18"/>
                <w:lang w:eastAsia="zh-CN"/>
              </w:rPr>
              <w:t>+40 029,9</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2827E7" w:rsidP="000C2BDA">
            <w:pPr>
              <w:suppressAutoHyphens/>
              <w:autoSpaceDN w:val="0"/>
              <w:spacing w:before="40" w:after="40"/>
              <w:jc w:val="center"/>
              <w:textAlignment w:val="baseline"/>
              <w:rPr>
                <w:kern w:val="3"/>
                <w:sz w:val="18"/>
                <w:szCs w:val="18"/>
                <w:lang w:eastAsia="zh-CN"/>
              </w:rPr>
            </w:pPr>
            <w:r>
              <w:rPr>
                <w:kern w:val="3"/>
                <w:sz w:val="18"/>
                <w:szCs w:val="18"/>
                <w:lang w:eastAsia="zh-CN"/>
              </w:rPr>
              <w:t>-23 423,9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C93FEA"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18 437,2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196302" w:rsidP="000C2BDA">
            <w:pPr>
              <w:suppressAutoHyphens/>
              <w:autoSpaceDN w:val="0"/>
              <w:spacing w:before="40" w:after="40"/>
              <w:jc w:val="center"/>
              <w:textAlignment w:val="baseline"/>
              <w:rPr>
                <w:kern w:val="3"/>
                <w:sz w:val="18"/>
                <w:szCs w:val="18"/>
                <w:lang w:eastAsia="zh-CN"/>
              </w:rPr>
            </w:pPr>
            <w:r>
              <w:rPr>
                <w:kern w:val="3"/>
                <w:sz w:val="18"/>
                <w:szCs w:val="18"/>
                <w:lang w:eastAsia="zh-CN"/>
              </w:rPr>
              <w:t>-71 437,4</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Отклонение (</w:t>
            </w:r>
            <w:proofErr w:type="spellStart"/>
            <w:r w:rsidRPr="000C2BDA">
              <w:rPr>
                <w:kern w:val="3"/>
                <w:sz w:val="18"/>
                <w:szCs w:val="18"/>
                <w:lang w:eastAsia="zh-CN"/>
              </w:rPr>
              <w:t>отн</w:t>
            </w:r>
            <w:proofErr w:type="spellEnd"/>
            <w:r w:rsidRPr="000C2BDA">
              <w:rPr>
                <w:kern w:val="3"/>
                <w:sz w:val="18"/>
                <w:szCs w:val="18"/>
                <w:lang w:eastAsia="zh-CN"/>
              </w:rPr>
              <w:t xml:space="preserve">.) </w:t>
            </w:r>
            <w:proofErr w:type="gramStart"/>
            <w:r w:rsidRPr="000C2BDA">
              <w:rPr>
                <w:kern w:val="3"/>
                <w:sz w:val="18"/>
                <w:szCs w:val="18"/>
                <w:lang w:eastAsia="zh-CN"/>
              </w:rPr>
              <w:t>в</w:t>
            </w:r>
            <w:proofErr w:type="gram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E5991" w:rsidP="000C2BDA">
            <w:pPr>
              <w:suppressAutoHyphens/>
              <w:autoSpaceDN w:val="0"/>
              <w:spacing w:before="40" w:after="40"/>
              <w:jc w:val="center"/>
              <w:textAlignment w:val="baseline"/>
              <w:rPr>
                <w:kern w:val="3"/>
                <w:sz w:val="18"/>
                <w:szCs w:val="18"/>
                <w:lang w:eastAsia="zh-CN"/>
              </w:rPr>
            </w:pPr>
            <w:r>
              <w:rPr>
                <w:kern w:val="3"/>
                <w:sz w:val="18"/>
                <w:szCs w:val="18"/>
                <w:lang w:eastAsia="zh-CN"/>
              </w:rPr>
              <w:t>+19,4</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9705D6" w:rsidP="000C2BDA">
            <w:pPr>
              <w:suppressAutoHyphens/>
              <w:autoSpaceDN w:val="0"/>
              <w:spacing w:before="40" w:after="40"/>
              <w:jc w:val="center"/>
              <w:textAlignment w:val="baseline"/>
              <w:rPr>
                <w:kern w:val="3"/>
                <w:sz w:val="18"/>
                <w:szCs w:val="18"/>
                <w:lang w:eastAsia="zh-CN"/>
              </w:rPr>
            </w:pPr>
            <w:r>
              <w:rPr>
                <w:kern w:val="3"/>
                <w:sz w:val="18"/>
                <w:szCs w:val="18"/>
                <w:lang w:eastAsia="zh-CN"/>
              </w:rPr>
              <w:t xml:space="preserve">- </w:t>
            </w:r>
            <w:r w:rsidR="00C352B9">
              <w:rPr>
                <w:kern w:val="3"/>
                <w:sz w:val="18"/>
                <w:szCs w:val="18"/>
                <w:lang w:eastAsia="zh-CN"/>
              </w:rPr>
              <w:t>2,3</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2827E7" w:rsidP="000C2BDA">
            <w:pPr>
              <w:suppressAutoHyphens/>
              <w:autoSpaceDN w:val="0"/>
              <w:spacing w:before="40" w:after="40"/>
              <w:jc w:val="center"/>
              <w:textAlignment w:val="baseline"/>
              <w:rPr>
                <w:kern w:val="3"/>
                <w:sz w:val="18"/>
                <w:szCs w:val="18"/>
                <w:lang w:eastAsia="zh-CN"/>
              </w:rPr>
            </w:pPr>
            <w:r>
              <w:rPr>
                <w:kern w:val="3"/>
                <w:sz w:val="18"/>
                <w:szCs w:val="18"/>
                <w:lang w:eastAsia="zh-CN"/>
              </w:rPr>
              <w:t>+8,5</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2827E7" w:rsidP="000C2BDA">
            <w:pPr>
              <w:suppressAutoHyphens/>
              <w:autoSpaceDN w:val="0"/>
              <w:spacing w:before="40" w:after="40"/>
              <w:jc w:val="center"/>
              <w:textAlignment w:val="baseline"/>
              <w:rPr>
                <w:kern w:val="3"/>
                <w:sz w:val="18"/>
                <w:szCs w:val="18"/>
                <w:lang w:eastAsia="zh-CN"/>
              </w:rPr>
            </w:pPr>
            <w:r>
              <w:rPr>
                <w:kern w:val="3"/>
                <w:sz w:val="18"/>
                <w:szCs w:val="18"/>
                <w:lang w:eastAsia="zh-CN"/>
              </w:rPr>
              <w:t>-4,4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C93FEA"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196302" w:rsidP="000C2BDA">
            <w:pPr>
              <w:suppressAutoHyphens/>
              <w:autoSpaceDN w:val="0"/>
              <w:spacing w:before="40" w:after="40"/>
              <w:jc w:val="center"/>
              <w:textAlignment w:val="baseline"/>
              <w:rPr>
                <w:kern w:val="3"/>
                <w:sz w:val="18"/>
                <w:szCs w:val="18"/>
                <w:lang w:eastAsia="zh-CN"/>
              </w:rPr>
            </w:pPr>
            <w:r>
              <w:rPr>
                <w:kern w:val="3"/>
                <w:sz w:val="18"/>
                <w:szCs w:val="18"/>
                <w:lang w:eastAsia="zh-CN"/>
              </w:rPr>
              <w:t>-11,2</w:t>
            </w:r>
          </w:p>
        </w:tc>
      </w:tr>
      <w:tr w:rsidR="000C2BDA" w:rsidRPr="000C2BDA" w:rsidTr="005D5D2C">
        <w:tc>
          <w:tcPr>
            <w:tcW w:w="1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5D5D2C">
            <w:pPr>
              <w:suppressAutoHyphens/>
              <w:autoSpaceDN w:val="0"/>
              <w:spacing w:before="40" w:after="40"/>
              <w:jc w:val="center"/>
              <w:textAlignment w:val="baseline"/>
              <w:rPr>
                <w:bCs/>
                <w:kern w:val="3"/>
                <w:sz w:val="20"/>
                <w:szCs w:val="20"/>
                <w:lang w:eastAsia="zh-CN"/>
              </w:rPr>
            </w:pPr>
            <w:r w:rsidRPr="000C2BDA">
              <w:rPr>
                <w:bCs/>
                <w:kern w:val="3"/>
                <w:sz w:val="20"/>
                <w:szCs w:val="20"/>
                <w:lang w:eastAsia="zh-CN"/>
              </w:rPr>
              <w:t>Дефицит</w:t>
            </w:r>
            <w:proofErr w:type="gramStart"/>
            <w:r w:rsidRPr="000C2BDA">
              <w:rPr>
                <w:bCs/>
                <w:kern w:val="3"/>
                <w:sz w:val="20"/>
                <w:szCs w:val="20"/>
                <w:lang w:eastAsia="zh-CN"/>
              </w:rPr>
              <w:t xml:space="preserve"> (-)</w:t>
            </w:r>
            <w:proofErr w:type="gramEnd"/>
          </w:p>
          <w:p w:rsidR="000C2BDA" w:rsidRPr="000C2BDA" w:rsidRDefault="000C2BDA" w:rsidP="005D5D2C">
            <w:pPr>
              <w:suppressAutoHyphens/>
              <w:autoSpaceDN w:val="0"/>
              <w:spacing w:before="40" w:after="40"/>
              <w:jc w:val="center"/>
              <w:textAlignment w:val="baseline"/>
              <w:rPr>
                <w:kern w:val="3"/>
                <w:sz w:val="28"/>
                <w:szCs w:val="20"/>
                <w:lang w:eastAsia="zh-CN"/>
              </w:rPr>
            </w:pPr>
            <w:r w:rsidRPr="000C2BDA">
              <w:rPr>
                <w:bCs/>
                <w:kern w:val="3"/>
                <w:sz w:val="20"/>
                <w:szCs w:val="20"/>
                <w:lang w:eastAsia="zh-CN"/>
              </w:rPr>
              <w:t>Профицит</w:t>
            </w:r>
            <w:proofErr w:type="gramStart"/>
            <w:r w:rsidRPr="000C2BDA">
              <w:rPr>
                <w:bCs/>
                <w:kern w:val="3"/>
                <w:sz w:val="20"/>
                <w:szCs w:val="20"/>
                <w:lang w:eastAsia="zh-CN"/>
              </w:rPr>
              <w:t xml:space="preserve"> (+</w:t>
            </w:r>
            <w:r w:rsidRPr="000C2BDA">
              <w:rPr>
                <w:kern w:val="3"/>
                <w:sz w:val="20"/>
                <w:szCs w:val="20"/>
                <w:lang w:eastAsia="zh-CN"/>
              </w:rPr>
              <w:t>)</w:t>
            </w:r>
            <w:proofErr w:type="gramEnd"/>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2BDA" w:rsidRPr="000C2BDA" w:rsidRDefault="000C2BDA" w:rsidP="000C2BDA">
            <w:pPr>
              <w:suppressAutoHyphens/>
              <w:autoSpaceDN w:val="0"/>
              <w:spacing w:before="60" w:after="60"/>
              <w:jc w:val="center"/>
              <w:textAlignment w:val="baseline"/>
              <w:rPr>
                <w:b/>
                <w:bCs/>
                <w:kern w:val="3"/>
                <w:sz w:val="18"/>
                <w:szCs w:val="18"/>
                <w:lang w:eastAsia="zh-CN"/>
              </w:rPr>
            </w:pPr>
            <w:r w:rsidRPr="000C2BDA">
              <w:rPr>
                <w:b/>
                <w:bCs/>
                <w:kern w:val="3"/>
                <w:sz w:val="18"/>
                <w:szCs w:val="18"/>
                <w:lang w:eastAsia="zh-CN"/>
              </w:rPr>
              <w:t>Утверждено</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E5991" w:rsidP="000C2BDA">
            <w:pPr>
              <w:suppressAutoHyphens/>
              <w:autoSpaceDN w:val="0"/>
              <w:spacing w:before="40" w:after="40"/>
              <w:jc w:val="center"/>
              <w:textAlignment w:val="baseline"/>
              <w:rPr>
                <w:b/>
                <w:bCs/>
                <w:kern w:val="3"/>
                <w:sz w:val="18"/>
                <w:szCs w:val="18"/>
                <w:lang w:eastAsia="zh-CN"/>
              </w:rPr>
            </w:pPr>
            <w:r>
              <w:rPr>
                <w:b/>
                <w:bCs/>
                <w:kern w:val="3"/>
                <w:sz w:val="18"/>
                <w:szCs w:val="18"/>
                <w:lang w:val="en-US" w:eastAsia="zh-CN"/>
              </w:rPr>
              <w:t>+</w:t>
            </w:r>
            <w:r>
              <w:rPr>
                <w:b/>
                <w:bCs/>
                <w:kern w:val="3"/>
                <w:sz w:val="18"/>
                <w:szCs w:val="18"/>
                <w:lang w:eastAsia="zh-CN"/>
              </w:rPr>
              <w:t>4 000,0</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6B54A0" w:rsidP="000C2BDA">
            <w:pPr>
              <w:suppressAutoHyphens/>
              <w:autoSpaceDN w:val="0"/>
              <w:spacing w:before="40" w:after="40"/>
              <w:jc w:val="center"/>
              <w:textAlignment w:val="baseline"/>
              <w:rPr>
                <w:b/>
                <w:bCs/>
                <w:kern w:val="3"/>
                <w:sz w:val="18"/>
                <w:szCs w:val="18"/>
                <w:lang w:eastAsia="zh-CN"/>
              </w:rPr>
            </w:pPr>
            <w:r>
              <w:rPr>
                <w:b/>
                <w:bCs/>
                <w:kern w:val="3"/>
                <w:sz w:val="18"/>
                <w:szCs w:val="18"/>
                <w:lang w:val="en-US" w:eastAsia="zh-CN"/>
              </w:rPr>
              <w:t>-</w:t>
            </w:r>
            <w:r>
              <w:rPr>
                <w:b/>
                <w:bCs/>
                <w:kern w:val="3"/>
                <w:sz w:val="18"/>
                <w:szCs w:val="18"/>
                <w:lang w:eastAsia="zh-CN"/>
              </w:rPr>
              <w:t>19 815,2</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+18 430,0</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-23 123,8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D39D5"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+8 100,0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B301AC" w:rsidP="00AD39D5">
            <w:pPr>
              <w:suppressAutoHyphens/>
              <w:autoSpaceDN w:val="0"/>
              <w:spacing w:before="40" w:after="40"/>
              <w:jc w:val="center"/>
              <w:textAlignment w:val="baseline"/>
              <w:rPr>
                <w:b/>
                <w:bCs/>
                <w:kern w:val="3"/>
                <w:sz w:val="18"/>
                <w:szCs w:val="18"/>
                <w:lang w:eastAsia="zh-CN"/>
              </w:rPr>
            </w:pPr>
            <w:r>
              <w:rPr>
                <w:b/>
                <w:bCs/>
                <w:kern w:val="3"/>
                <w:sz w:val="18"/>
                <w:szCs w:val="18"/>
                <w:lang w:eastAsia="zh-CN"/>
              </w:rPr>
              <w:t>+</w:t>
            </w:r>
            <w:r w:rsidR="00AD39D5">
              <w:rPr>
                <w:b/>
                <w:bCs/>
                <w:kern w:val="3"/>
                <w:sz w:val="18"/>
                <w:szCs w:val="18"/>
                <w:lang w:eastAsia="zh-CN"/>
              </w:rPr>
              <w:t>10 385,8</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Изменение (</w:t>
            </w:r>
            <w:proofErr w:type="spellStart"/>
            <w:r w:rsidRPr="000C2BDA">
              <w:rPr>
                <w:kern w:val="3"/>
                <w:sz w:val="18"/>
                <w:szCs w:val="18"/>
                <w:lang w:eastAsia="zh-CN"/>
              </w:rPr>
              <w:t>абс</w:t>
            </w:r>
            <w:proofErr w:type="spell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E5991" w:rsidP="000C2BDA">
            <w:pPr>
              <w:suppressAutoHyphens/>
              <w:autoSpaceDN w:val="0"/>
              <w:spacing w:before="40" w:after="40"/>
              <w:jc w:val="center"/>
              <w:textAlignment w:val="baseline"/>
              <w:rPr>
                <w:kern w:val="3"/>
                <w:sz w:val="18"/>
                <w:szCs w:val="18"/>
                <w:highlight w:val="yellow"/>
                <w:lang w:eastAsia="zh-CN"/>
              </w:rPr>
            </w:pPr>
            <w:r>
              <w:rPr>
                <w:kern w:val="3"/>
                <w:sz w:val="18"/>
                <w:szCs w:val="18"/>
                <w:lang w:val="en-US" w:eastAsia="zh-CN"/>
              </w:rPr>
              <w:t>-</w:t>
            </w:r>
            <w:r>
              <w:rPr>
                <w:kern w:val="3"/>
                <w:sz w:val="18"/>
                <w:szCs w:val="18"/>
                <w:lang w:eastAsia="zh-CN"/>
              </w:rPr>
              <w:t>23 815,2</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C33E2" w:rsidP="000C2BDA">
            <w:pPr>
              <w:suppressAutoHyphens/>
              <w:autoSpaceDN w:val="0"/>
              <w:spacing w:before="40" w:after="40"/>
              <w:jc w:val="center"/>
              <w:textAlignment w:val="baseline"/>
              <w:rPr>
                <w:kern w:val="3"/>
                <w:sz w:val="18"/>
                <w:szCs w:val="18"/>
                <w:lang w:eastAsia="zh-CN"/>
              </w:rPr>
            </w:pPr>
            <w:r>
              <w:rPr>
                <w:kern w:val="3"/>
                <w:sz w:val="18"/>
                <w:szCs w:val="18"/>
                <w:lang w:eastAsia="zh-CN"/>
              </w:rPr>
              <w:t>-41 553,8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napToGrid w:val="0"/>
              <w:spacing w:before="40" w:after="40"/>
              <w:jc w:val="center"/>
              <w:textAlignment w:val="baseline"/>
              <w:rPr>
                <w:kern w:val="3"/>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B301AC" w:rsidP="000C2BDA">
            <w:pPr>
              <w:suppressAutoHyphens/>
              <w:autoSpaceDN w:val="0"/>
              <w:spacing w:before="40" w:after="40"/>
              <w:jc w:val="center"/>
              <w:textAlignment w:val="baseline"/>
              <w:rPr>
                <w:kern w:val="3"/>
                <w:sz w:val="18"/>
                <w:szCs w:val="18"/>
                <w:lang w:eastAsia="zh-CN"/>
              </w:rPr>
            </w:pPr>
            <w:r>
              <w:rPr>
                <w:kern w:val="3"/>
                <w:sz w:val="18"/>
                <w:szCs w:val="18"/>
                <w:lang w:eastAsia="zh-CN"/>
              </w:rPr>
              <w:t>+2 285,8</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60" w:after="60"/>
              <w:jc w:val="center"/>
              <w:textAlignment w:val="baseline"/>
              <w:rPr>
                <w:b/>
                <w:bCs/>
                <w:kern w:val="3"/>
                <w:sz w:val="18"/>
                <w:szCs w:val="18"/>
                <w:lang w:eastAsia="zh-CN"/>
              </w:rPr>
            </w:pPr>
            <w:r w:rsidRPr="000C2BDA">
              <w:rPr>
                <w:b/>
                <w:bCs/>
                <w:kern w:val="3"/>
                <w:sz w:val="18"/>
                <w:szCs w:val="18"/>
                <w:lang w:eastAsia="zh-CN"/>
              </w:rPr>
              <w:t>Исполнено</w:t>
            </w:r>
          </w:p>
        </w:tc>
        <w:tc>
          <w:tcPr>
            <w:tcW w:w="22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F4418" w:rsidP="000C2BDA">
            <w:pPr>
              <w:suppressAutoHyphens/>
              <w:autoSpaceDN w:val="0"/>
              <w:spacing w:before="40" w:after="40"/>
              <w:jc w:val="center"/>
              <w:textAlignment w:val="baseline"/>
              <w:rPr>
                <w:b/>
                <w:bCs/>
                <w:kern w:val="3"/>
                <w:sz w:val="18"/>
                <w:szCs w:val="18"/>
                <w:lang w:eastAsia="zh-CN"/>
              </w:rPr>
            </w:pPr>
            <w:r w:rsidRPr="009705D6">
              <w:rPr>
                <w:b/>
                <w:bCs/>
                <w:kern w:val="3"/>
                <w:sz w:val="18"/>
                <w:szCs w:val="18"/>
                <w:lang w:eastAsia="zh-CN"/>
              </w:rPr>
              <w:t>- 10 281,1</w:t>
            </w:r>
          </w:p>
        </w:tc>
        <w:tc>
          <w:tcPr>
            <w:tcW w:w="24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711E78"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-6 660,3</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711E78" w:rsidP="000C2BDA">
            <w:pPr>
              <w:suppressAutoHyphens/>
              <w:autoSpaceDN w:val="0"/>
              <w:spacing w:before="40" w:after="40"/>
              <w:jc w:val="center"/>
              <w:textAlignment w:val="baseline"/>
              <w:rPr>
                <w:b/>
                <w:bCs/>
                <w:kern w:val="3"/>
                <w:sz w:val="18"/>
                <w:szCs w:val="18"/>
                <w:lang w:eastAsia="zh-CN"/>
              </w:rPr>
            </w:pPr>
            <w:r>
              <w:rPr>
                <w:b/>
                <w:bCs/>
                <w:kern w:val="3"/>
                <w:sz w:val="18"/>
                <w:szCs w:val="18"/>
                <w:lang w:eastAsia="zh-CN"/>
              </w:rPr>
              <w:t>+13 887,3</w:t>
            </w:r>
          </w:p>
        </w:tc>
      </w:tr>
      <w:tr w:rsidR="000C2BDA" w:rsidRPr="000C2BDA" w:rsidTr="005D5D2C">
        <w:tc>
          <w:tcPr>
            <w:tcW w:w="1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widowControl w:val="0"/>
              <w:suppressAutoHyphens/>
              <w:autoSpaceDN w:val="0"/>
              <w:textAlignment w:val="baseline"/>
              <w:rPr>
                <w:rFonts w:eastAsia="SimSun" w:cs="Mangal"/>
                <w:kern w:val="3"/>
                <w:lang w:eastAsia="zh-CN" w:bidi="hi-IN"/>
              </w:rPr>
            </w:pPr>
          </w:p>
        </w:tc>
        <w:tc>
          <w:tcPr>
            <w:tcW w:w="1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0C2BDA" w:rsidP="000C2BDA">
            <w:pPr>
              <w:suppressAutoHyphens/>
              <w:autoSpaceDN w:val="0"/>
              <w:spacing w:before="40" w:after="40"/>
              <w:textAlignment w:val="baseline"/>
              <w:rPr>
                <w:kern w:val="3"/>
                <w:sz w:val="18"/>
                <w:szCs w:val="18"/>
                <w:lang w:eastAsia="zh-CN"/>
              </w:rPr>
            </w:pPr>
            <w:r w:rsidRPr="000C2BDA">
              <w:rPr>
                <w:kern w:val="3"/>
                <w:sz w:val="18"/>
                <w:szCs w:val="18"/>
                <w:lang w:eastAsia="zh-CN"/>
              </w:rPr>
              <w:t>Отклонение (</w:t>
            </w:r>
            <w:proofErr w:type="spellStart"/>
            <w:r w:rsidRPr="000C2BDA">
              <w:rPr>
                <w:kern w:val="3"/>
                <w:sz w:val="18"/>
                <w:szCs w:val="18"/>
                <w:lang w:eastAsia="zh-CN"/>
              </w:rPr>
              <w:t>абс</w:t>
            </w:r>
            <w:proofErr w:type="spellEnd"/>
            <w:r w:rsidRPr="000C2BDA">
              <w:rPr>
                <w:kern w:val="3"/>
                <w:sz w:val="18"/>
                <w:szCs w:val="18"/>
                <w:lang w:eastAsia="zh-CN"/>
              </w:rPr>
              <w: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E5991"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14 281,1</w:t>
            </w:r>
          </w:p>
        </w:tc>
        <w:tc>
          <w:tcPr>
            <w:tcW w:w="1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9705D6" w:rsidP="000C2BDA">
            <w:pPr>
              <w:suppressAutoHyphens/>
              <w:autoSpaceDN w:val="0"/>
              <w:spacing w:before="40" w:after="40"/>
              <w:jc w:val="center"/>
              <w:textAlignment w:val="baseline"/>
              <w:rPr>
                <w:kern w:val="3"/>
                <w:sz w:val="18"/>
                <w:szCs w:val="18"/>
                <w:lang w:eastAsia="zh-CN"/>
              </w:rPr>
            </w:pPr>
            <w:r>
              <w:rPr>
                <w:kern w:val="3"/>
                <w:sz w:val="18"/>
                <w:szCs w:val="18"/>
                <w:lang w:eastAsia="zh-CN"/>
              </w:rPr>
              <w:t>+9 534,1</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8092F" w:rsidP="000C2BDA">
            <w:pPr>
              <w:suppressAutoHyphens/>
              <w:autoSpaceDN w:val="0"/>
              <w:spacing w:before="40" w:after="40"/>
              <w:jc w:val="center"/>
              <w:textAlignment w:val="baseline"/>
              <w:rPr>
                <w:kern w:val="3"/>
                <w:sz w:val="18"/>
                <w:szCs w:val="18"/>
                <w:lang w:eastAsia="zh-CN"/>
              </w:rPr>
            </w:pPr>
            <w:r>
              <w:rPr>
                <w:kern w:val="3"/>
                <w:sz w:val="18"/>
                <w:szCs w:val="18"/>
                <w:lang w:eastAsia="zh-CN"/>
              </w:rPr>
              <w:t>-25 090,3</w:t>
            </w:r>
          </w:p>
        </w:tc>
        <w:tc>
          <w:tcPr>
            <w:tcW w:w="1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A8092F" w:rsidP="000C2BDA">
            <w:pPr>
              <w:suppressAutoHyphens/>
              <w:autoSpaceDN w:val="0"/>
              <w:spacing w:before="40" w:after="40"/>
              <w:jc w:val="center"/>
              <w:textAlignment w:val="baseline"/>
              <w:rPr>
                <w:kern w:val="3"/>
                <w:sz w:val="18"/>
                <w:szCs w:val="18"/>
                <w:lang w:eastAsia="zh-CN"/>
              </w:rPr>
            </w:pPr>
            <w:r>
              <w:rPr>
                <w:kern w:val="3"/>
                <w:sz w:val="18"/>
                <w:szCs w:val="18"/>
                <w:lang w:eastAsia="zh-CN"/>
              </w:rPr>
              <w:t>+16 463,5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C2BDA" w:rsidRPr="000C2BDA" w:rsidRDefault="00B301AC"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5 787,3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BDA" w:rsidRPr="000C2BDA" w:rsidRDefault="00B301AC" w:rsidP="000C2BDA">
            <w:pPr>
              <w:suppressAutoHyphens/>
              <w:autoSpaceDN w:val="0"/>
              <w:spacing w:before="40" w:after="40"/>
              <w:jc w:val="center"/>
              <w:textAlignment w:val="baseline"/>
              <w:rPr>
                <w:kern w:val="3"/>
                <w:sz w:val="18"/>
                <w:szCs w:val="18"/>
                <w:lang w:eastAsia="zh-CN"/>
              </w:rPr>
            </w:pPr>
            <w:r>
              <w:rPr>
                <w:kern w:val="3"/>
                <w:sz w:val="18"/>
                <w:szCs w:val="18"/>
                <w:lang w:val="en-US" w:eastAsia="zh-CN"/>
              </w:rPr>
              <w:t>+</w:t>
            </w:r>
            <w:r>
              <w:rPr>
                <w:kern w:val="3"/>
                <w:sz w:val="18"/>
                <w:szCs w:val="18"/>
                <w:lang w:eastAsia="zh-CN"/>
              </w:rPr>
              <w:t>3 501,5</w:t>
            </w:r>
          </w:p>
        </w:tc>
      </w:tr>
    </w:tbl>
    <w:p w:rsidR="000C2BDA" w:rsidRPr="000C2BDA" w:rsidRDefault="000C2BDA" w:rsidP="009A4647">
      <w:pPr>
        <w:autoSpaceDE w:val="0"/>
        <w:autoSpaceDN w:val="0"/>
        <w:adjustRightInd w:val="0"/>
        <w:jc w:val="both"/>
        <w:outlineLvl w:val="0"/>
        <w:rPr>
          <w:sz w:val="26"/>
          <w:szCs w:val="26"/>
        </w:rPr>
      </w:pPr>
    </w:p>
    <w:p w:rsidR="000C2BDA" w:rsidRPr="00985575" w:rsidRDefault="009A4647" w:rsidP="009A4647">
      <w:pPr>
        <w:autoSpaceDE w:val="0"/>
        <w:autoSpaceDN w:val="0"/>
        <w:adjustRightInd w:val="0"/>
        <w:ind w:firstLine="708"/>
        <w:jc w:val="both"/>
        <w:outlineLvl w:val="0"/>
      </w:pPr>
      <w:r w:rsidRPr="00985575">
        <w:t>В 2020 году по сравнению с 2018</w:t>
      </w:r>
      <w:r w:rsidR="000C2BDA" w:rsidRPr="00985575">
        <w:t xml:space="preserve"> годом уровень вносимых изменений в районный бю</w:t>
      </w:r>
      <w:r w:rsidR="0018514B" w:rsidRPr="00985575">
        <w:t>джет по доходам увеличился с 15,3% до 16,5</w:t>
      </w:r>
      <w:r w:rsidR="000C2BDA" w:rsidRPr="00985575">
        <w:t xml:space="preserve">%,  по  </w:t>
      </w:r>
      <w:r w:rsidR="0018514B" w:rsidRPr="00985575">
        <w:t xml:space="preserve">уровень вносимых изменений по сравнению с 2018 годом снизился </w:t>
      </w:r>
      <w:proofErr w:type="gramStart"/>
      <w:r w:rsidR="0018514B" w:rsidRPr="00985575">
        <w:t>с</w:t>
      </w:r>
      <w:proofErr w:type="gramEnd"/>
      <w:r w:rsidR="0018514B" w:rsidRPr="00985575">
        <w:t xml:space="preserve"> 22,2% до 16,4</w:t>
      </w:r>
      <w:r w:rsidR="000C2BDA" w:rsidRPr="00985575">
        <w:t>%.</w:t>
      </w:r>
    </w:p>
    <w:p w:rsidR="00785A3C" w:rsidRPr="00985575" w:rsidRDefault="00785A3C" w:rsidP="00BB0F85">
      <w:pPr>
        <w:autoSpaceDE w:val="0"/>
        <w:autoSpaceDN w:val="0"/>
        <w:adjustRightInd w:val="0"/>
        <w:ind w:firstLine="708"/>
        <w:jc w:val="both"/>
        <w:outlineLvl w:val="0"/>
      </w:pPr>
    </w:p>
    <w:p w:rsidR="00860BD5" w:rsidRPr="00985575" w:rsidRDefault="002A18F7" w:rsidP="00BB0F85">
      <w:pPr>
        <w:autoSpaceDE w:val="0"/>
        <w:autoSpaceDN w:val="0"/>
        <w:adjustRightInd w:val="0"/>
        <w:ind w:firstLine="708"/>
        <w:jc w:val="both"/>
        <w:outlineLvl w:val="0"/>
      </w:pPr>
      <w:r w:rsidRPr="00985575">
        <w:t>В  2020 году</w:t>
      </w:r>
      <w:r w:rsidR="00860BD5" w:rsidRPr="00985575">
        <w:t xml:space="preserve"> в районный бюджет поступили доходы в сумме</w:t>
      </w:r>
      <w:r w:rsidRPr="00985575">
        <w:t xml:space="preserve"> 581 513,7</w:t>
      </w:r>
      <w:r w:rsidR="00860BD5" w:rsidRPr="00985575">
        <w:t xml:space="preserve"> тыс. рублей, что составляет </w:t>
      </w:r>
      <w:r w:rsidRPr="00985575">
        <w:t xml:space="preserve"> 89,5</w:t>
      </w:r>
      <w:r w:rsidR="00860BD5" w:rsidRPr="00985575">
        <w:t xml:space="preserve">% от утвержденных годовых назначений в сумме </w:t>
      </w:r>
      <w:r w:rsidRPr="00985575">
        <w:t>649 449,5</w:t>
      </w:r>
      <w:r w:rsidR="00860BD5" w:rsidRPr="00985575">
        <w:t xml:space="preserve"> тыс. рублей. Налоговые и неналоговые доходы поступили в сумме  </w:t>
      </w:r>
      <w:r w:rsidRPr="00985575">
        <w:t>124 501,2</w:t>
      </w:r>
      <w:r w:rsidR="00860BD5" w:rsidRPr="00985575">
        <w:t xml:space="preserve"> тыс. рублей, что составляет </w:t>
      </w:r>
      <w:r w:rsidRPr="00985575">
        <w:t>99,7</w:t>
      </w:r>
      <w:r w:rsidR="00860BD5" w:rsidRPr="00985575">
        <w:t>%  от утвержденных годовых назначений</w:t>
      </w:r>
      <w:r w:rsidRPr="00985575">
        <w:t xml:space="preserve"> в сумме 124 855,0 тыс. рублей</w:t>
      </w:r>
      <w:r w:rsidR="00860BD5" w:rsidRPr="00985575">
        <w:t xml:space="preserve">, объем безвозмездных поступлений составил </w:t>
      </w:r>
      <w:r w:rsidRPr="00985575">
        <w:t>457 012,5</w:t>
      </w:r>
      <w:r w:rsidR="00860BD5" w:rsidRPr="00985575">
        <w:t xml:space="preserve"> тыс. рублей</w:t>
      </w:r>
      <w:r w:rsidRPr="00985575">
        <w:t xml:space="preserve"> или 87,1</w:t>
      </w:r>
      <w:r w:rsidR="00860BD5" w:rsidRPr="00985575">
        <w:t>%  от утвержденных годовых назначений</w:t>
      </w:r>
      <w:r w:rsidRPr="00985575">
        <w:t xml:space="preserve"> в сумме 524 594,5 тыс. рублей</w:t>
      </w:r>
      <w:r w:rsidR="00860BD5" w:rsidRPr="00985575">
        <w:t>.</w:t>
      </w:r>
    </w:p>
    <w:p w:rsidR="00860BD5" w:rsidRPr="00985575" w:rsidRDefault="00860BD5" w:rsidP="00BB0F85">
      <w:pPr>
        <w:autoSpaceDE w:val="0"/>
        <w:autoSpaceDN w:val="0"/>
        <w:adjustRightInd w:val="0"/>
        <w:ind w:firstLine="708"/>
        <w:jc w:val="both"/>
        <w:outlineLvl w:val="0"/>
      </w:pPr>
      <w:r w:rsidRPr="00985575">
        <w:t xml:space="preserve">Расходы  районного бюджета исполнены в сумме  </w:t>
      </w:r>
      <w:r w:rsidR="002A18F7" w:rsidRPr="00985575">
        <w:t>567 626,4</w:t>
      </w:r>
      <w:r w:rsidRPr="00985575">
        <w:t xml:space="preserve"> тыс. рублей, что составляет </w:t>
      </w:r>
      <w:r w:rsidR="002A18F7" w:rsidRPr="00985575">
        <w:t>88,8</w:t>
      </w:r>
      <w:r w:rsidRPr="00985575">
        <w:t xml:space="preserve"> % от утвержденных годовых назначений в сумме </w:t>
      </w:r>
      <w:r w:rsidR="002A18F7" w:rsidRPr="00985575">
        <w:t>639 063,8</w:t>
      </w:r>
      <w:r w:rsidRPr="00985575">
        <w:t xml:space="preserve"> тыс. рублей.</w:t>
      </w:r>
    </w:p>
    <w:p w:rsidR="00860BD5" w:rsidRPr="00985575" w:rsidRDefault="00860BD5" w:rsidP="00860BD5">
      <w:pPr>
        <w:autoSpaceDE w:val="0"/>
        <w:autoSpaceDN w:val="0"/>
        <w:adjustRightInd w:val="0"/>
        <w:jc w:val="both"/>
        <w:outlineLvl w:val="0"/>
      </w:pPr>
      <w:r w:rsidRPr="00985575">
        <w:t xml:space="preserve">В </w:t>
      </w:r>
      <w:r w:rsidR="002A18F7" w:rsidRPr="00985575">
        <w:t xml:space="preserve"> 2020 году</w:t>
      </w:r>
      <w:r w:rsidRPr="00985575">
        <w:t xml:space="preserve"> районный бюджет  исполнен с </w:t>
      </w:r>
      <w:r w:rsidR="002A18F7" w:rsidRPr="00985575">
        <w:t>профицитом  13 887,3</w:t>
      </w:r>
      <w:r w:rsidRPr="00985575">
        <w:t xml:space="preserve">  тыс. рублей.</w:t>
      </w:r>
    </w:p>
    <w:p w:rsidR="00B64485" w:rsidRDefault="00860BD5" w:rsidP="00985575">
      <w:pPr>
        <w:autoSpaceDE w:val="0"/>
        <w:autoSpaceDN w:val="0"/>
        <w:adjustRightInd w:val="0"/>
        <w:ind w:firstLine="708"/>
        <w:jc w:val="both"/>
        <w:outlineLvl w:val="0"/>
      </w:pPr>
      <w:r w:rsidRPr="00985575">
        <w:t>Исполнение основных характеристик  районного бюджета з</w:t>
      </w:r>
      <w:r w:rsidR="002A18F7" w:rsidRPr="00985575">
        <w:t>а   2020 год</w:t>
      </w:r>
      <w:r w:rsidRPr="00985575">
        <w:t xml:space="preserve"> в </w:t>
      </w:r>
      <w:r w:rsidR="00226CBC" w:rsidRPr="00985575">
        <w:t>сравнении с  2019</w:t>
      </w:r>
      <w:r w:rsidR="00BF444E" w:rsidRPr="00985575">
        <w:t xml:space="preserve"> годом</w:t>
      </w:r>
      <w:r w:rsidRPr="00985575">
        <w:t xml:space="preserve"> характеризуется следующими данными:</w:t>
      </w:r>
    </w:p>
    <w:p w:rsidR="00985575" w:rsidRDefault="00985575" w:rsidP="00985575">
      <w:pPr>
        <w:autoSpaceDE w:val="0"/>
        <w:autoSpaceDN w:val="0"/>
        <w:adjustRightInd w:val="0"/>
        <w:ind w:firstLine="708"/>
        <w:jc w:val="both"/>
        <w:outlineLvl w:val="0"/>
      </w:pPr>
    </w:p>
    <w:p w:rsidR="00985575" w:rsidRDefault="00985575" w:rsidP="00985575">
      <w:pPr>
        <w:autoSpaceDE w:val="0"/>
        <w:autoSpaceDN w:val="0"/>
        <w:adjustRightInd w:val="0"/>
        <w:ind w:firstLine="708"/>
        <w:jc w:val="both"/>
        <w:outlineLvl w:val="0"/>
      </w:pPr>
    </w:p>
    <w:p w:rsidR="00985575" w:rsidRDefault="00985575" w:rsidP="00985575">
      <w:pPr>
        <w:autoSpaceDE w:val="0"/>
        <w:autoSpaceDN w:val="0"/>
        <w:adjustRightInd w:val="0"/>
        <w:ind w:firstLine="708"/>
        <w:jc w:val="both"/>
        <w:outlineLvl w:val="0"/>
      </w:pPr>
    </w:p>
    <w:p w:rsidR="00985575" w:rsidRDefault="00985575" w:rsidP="00985575">
      <w:pPr>
        <w:autoSpaceDE w:val="0"/>
        <w:autoSpaceDN w:val="0"/>
        <w:adjustRightInd w:val="0"/>
        <w:ind w:firstLine="708"/>
        <w:jc w:val="both"/>
        <w:outlineLvl w:val="0"/>
      </w:pPr>
    </w:p>
    <w:p w:rsidR="00985575" w:rsidRDefault="00985575" w:rsidP="00985575">
      <w:pPr>
        <w:autoSpaceDE w:val="0"/>
        <w:autoSpaceDN w:val="0"/>
        <w:adjustRightInd w:val="0"/>
        <w:ind w:firstLine="708"/>
        <w:jc w:val="both"/>
        <w:outlineLvl w:val="0"/>
      </w:pPr>
    </w:p>
    <w:p w:rsidR="00985575" w:rsidRDefault="00985575" w:rsidP="00985575">
      <w:pPr>
        <w:autoSpaceDE w:val="0"/>
        <w:autoSpaceDN w:val="0"/>
        <w:adjustRightInd w:val="0"/>
        <w:ind w:firstLine="708"/>
        <w:jc w:val="both"/>
        <w:outlineLvl w:val="0"/>
      </w:pPr>
    </w:p>
    <w:p w:rsidR="00985575" w:rsidRDefault="00985575" w:rsidP="00985575">
      <w:pPr>
        <w:autoSpaceDE w:val="0"/>
        <w:autoSpaceDN w:val="0"/>
        <w:adjustRightInd w:val="0"/>
        <w:ind w:firstLine="708"/>
        <w:jc w:val="both"/>
        <w:outlineLvl w:val="0"/>
      </w:pPr>
    </w:p>
    <w:p w:rsidR="00985575" w:rsidRPr="00985575" w:rsidRDefault="00985575" w:rsidP="00985575">
      <w:pPr>
        <w:autoSpaceDE w:val="0"/>
        <w:autoSpaceDN w:val="0"/>
        <w:adjustRightInd w:val="0"/>
        <w:ind w:firstLine="708"/>
        <w:jc w:val="both"/>
        <w:outlineLvl w:val="0"/>
      </w:pPr>
    </w:p>
    <w:p w:rsidR="00D67916" w:rsidRPr="00B64485" w:rsidRDefault="000C2BDA" w:rsidP="00B64485">
      <w:pPr>
        <w:autoSpaceDE w:val="0"/>
        <w:autoSpaceDN w:val="0"/>
        <w:adjustRightInd w:val="0"/>
        <w:jc w:val="both"/>
        <w:outlineLvl w:val="0"/>
        <w:rPr>
          <w:bCs/>
          <w:sz w:val="20"/>
          <w:szCs w:val="20"/>
        </w:rPr>
      </w:pPr>
      <w:r>
        <w:rPr>
          <w:bCs/>
          <w:sz w:val="20"/>
          <w:szCs w:val="20"/>
        </w:rPr>
        <w:t>Таблица № 2</w:t>
      </w:r>
      <w:r w:rsidR="00B64485" w:rsidRPr="00B64485">
        <w:rPr>
          <w:bCs/>
          <w:sz w:val="20"/>
          <w:szCs w:val="20"/>
        </w:rPr>
        <w:t xml:space="preserve">                                                                                                                            </w:t>
      </w:r>
      <w:r w:rsidR="00B64485">
        <w:rPr>
          <w:bCs/>
          <w:sz w:val="20"/>
          <w:szCs w:val="20"/>
        </w:rPr>
        <w:t xml:space="preserve">                        </w:t>
      </w:r>
      <w:r>
        <w:rPr>
          <w:bCs/>
          <w:sz w:val="20"/>
          <w:szCs w:val="20"/>
        </w:rPr>
        <w:t xml:space="preserve">     </w:t>
      </w:r>
      <w:r w:rsidR="00B64485" w:rsidRPr="00B64485">
        <w:rPr>
          <w:bCs/>
          <w:sz w:val="20"/>
          <w:szCs w:val="20"/>
        </w:rPr>
        <w:t xml:space="preserve">     тыс. рублей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134"/>
        <w:gridCol w:w="1134"/>
        <w:gridCol w:w="1134"/>
        <w:gridCol w:w="992"/>
        <w:gridCol w:w="992"/>
        <w:gridCol w:w="1276"/>
        <w:gridCol w:w="992"/>
      </w:tblGrid>
      <w:tr w:rsidR="00AB051D" w:rsidRPr="00AB051D" w:rsidTr="00B64485">
        <w:trPr>
          <w:trHeight w:val="1407"/>
          <w:tblHeader/>
        </w:trPr>
        <w:tc>
          <w:tcPr>
            <w:tcW w:w="1560" w:type="dxa"/>
            <w:tcBorders>
              <w:top w:val="single" w:sz="4" w:space="0" w:color="auto"/>
              <w:left w:val="single" w:sz="4" w:space="0" w:color="auto"/>
              <w:bottom w:val="single" w:sz="4" w:space="0" w:color="auto"/>
              <w:right w:val="single" w:sz="4" w:space="0" w:color="auto"/>
            </w:tcBorders>
            <w:shd w:val="clear" w:color="auto" w:fill="DBE5F1"/>
            <w:hideMark/>
          </w:tcPr>
          <w:p w:rsidR="00AB051D" w:rsidRPr="00AB051D" w:rsidRDefault="00AB051D" w:rsidP="00AB051D">
            <w:pPr>
              <w:numPr>
                <w:ilvl w:val="12"/>
                <w:numId w:val="0"/>
              </w:numPr>
              <w:ind w:right="-108"/>
              <w:jc w:val="center"/>
              <w:rPr>
                <w:sz w:val="18"/>
                <w:szCs w:val="18"/>
              </w:rPr>
            </w:pPr>
            <w:r w:rsidRPr="00AB051D">
              <w:rPr>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rsidR="00AB051D" w:rsidRPr="00AB051D" w:rsidRDefault="00AB051D" w:rsidP="00AB051D">
            <w:pPr>
              <w:numPr>
                <w:ilvl w:val="12"/>
                <w:numId w:val="0"/>
              </w:numPr>
              <w:ind w:left="-108" w:right="-108"/>
              <w:jc w:val="center"/>
              <w:rPr>
                <w:sz w:val="18"/>
                <w:szCs w:val="18"/>
              </w:rPr>
            </w:pPr>
            <w:r w:rsidRPr="00AB051D">
              <w:rPr>
                <w:sz w:val="18"/>
                <w:szCs w:val="18"/>
              </w:rPr>
              <w:t xml:space="preserve">Исполнение </w:t>
            </w:r>
          </w:p>
          <w:p w:rsidR="00AB051D" w:rsidRPr="00AB051D" w:rsidRDefault="00AB051D" w:rsidP="00AB051D">
            <w:pPr>
              <w:numPr>
                <w:ilvl w:val="12"/>
                <w:numId w:val="0"/>
              </w:numPr>
              <w:ind w:left="-108" w:right="-108"/>
              <w:rPr>
                <w:sz w:val="18"/>
                <w:szCs w:val="18"/>
              </w:rPr>
            </w:pPr>
            <w:r w:rsidRPr="00AB051D">
              <w:rPr>
                <w:sz w:val="18"/>
                <w:szCs w:val="18"/>
              </w:rPr>
              <w:t xml:space="preserve">  2019 год</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AB051D" w:rsidRPr="00AB051D" w:rsidRDefault="00AB051D" w:rsidP="00AB051D">
            <w:pPr>
              <w:numPr>
                <w:ilvl w:val="12"/>
                <w:numId w:val="0"/>
              </w:numPr>
              <w:ind w:right="-108"/>
              <w:jc w:val="center"/>
              <w:rPr>
                <w:sz w:val="18"/>
                <w:szCs w:val="18"/>
              </w:rPr>
            </w:pPr>
            <w:r>
              <w:rPr>
                <w:sz w:val="18"/>
                <w:szCs w:val="18"/>
              </w:rPr>
              <w:t>Бюджетный п</w:t>
            </w:r>
            <w:r w:rsidRPr="00AB051D">
              <w:rPr>
                <w:sz w:val="18"/>
                <w:szCs w:val="18"/>
              </w:rPr>
              <w:t>лан</w:t>
            </w:r>
          </w:p>
          <w:p w:rsidR="00AB051D" w:rsidRPr="00AB051D" w:rsidRDefault="00AB051D" w:rsidP="00AB051D">
            <w:pPr>
              <w:numPr>
                <w:ilvl w:val="12"/>
                <w:numId w:val="0"/>
              </w:numPr>
              <w:ind w:right="-108"/>
              <w:jc w:val="center"/>
              <w:rPr>
                <w:sz w:val="18"/>
                <w:szCs w:val="18"/>
              </w:rPr>
            </w:pPr>
            <w:r>
              <w:rPr>
                <w:sz w:val="18"/>
                <w:szCs w:val="18"/>
              </w:rPr>
              <w:t xml:space="preserve">на </w:t>
            </w:r>
            <w:r w:rsidRPr="00AB051D">
              <w:rPr>
                <w:sz w:val="18"/>
                <w:szCs w:val="18"/>
              </w:rPr>
              <w:t>2020</w:t>
            </w:r>
            <w:r>
              <w:rPr>
                <w:sz w:val="18"/>
                <w:szCs w:val="18"/>
              </w:rPr>
              <w:t xml:space="preserve"> год</w:t>
            </w:r>
          </w:p>
          <w:p w:rsidR="00AB051D" w:rsidRPr="00AB051D" w:rsidRDefault="00AB051D" w:rsidP="00AB051D">
            <w:pPr>
              <w:numPr>
                <w:ilvl w:val="12"/>
                <w:numId w:val="0"/>
              </w:numPr>
              <w:ind w:right="-108"/>
              <w:jc w:val="center"/>
              <w:rPr>
                <w:sz w:val="18"/>
                <w:szCs w:val="18"/>
              </w:rPr>
            </w:pPr>
            <w:r w:rsidRPr="00AB051D">
              <w:rPr>
                <w:sz w:val="18"/>
                <w:szCs w:val="18"/>
              </w:rPr>
              <w:t>( в первоначальной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AB051D" w:rsidRPr="00AB051D" w:rsidRDefault="00AB051D" w:rsidP="00AB051D">
            <w:pPr>
              <w:numPr>
                <w:ilvl w:val="12"/>
                <w:numId w:val="0"/>
              </w:numPr>
              <w:ind w:left="-108" w:right="-108"/>
              <w:jc w:val="center"/>
              <w:rPr>
                <w:sz w:val="18"/>
                <w:szCs w:val="18"/>
              </w:rPr>
            </w:pPr>
            <w:r w:rsidRPr="00AB051D">
              <w:rPr>
                <w:sz w:val="18"/>
                <w:szCs w:val="18"/>
              </w:rPr>
              <w:t>Уточненный</w:t>
            </w:r>
          </w:p>
          <w:p w:rsidR="00AB051D" w:rsidRPr="00AB051D" w:rsidRDefault="00AB051D" w:rsidP="00AB051D">
            <w:pPr>
              <w:numPr>
                <w:ilvl w:val="12"/>
                <w:numId w:val="0"/>
              </w:numPr>
              <w:ind w:left="-108" w:right="-108"/>
              <w:jc w:val="center"/>
              <w:rPr>
                <w:sz w:val="18"/>
                <w:szCs w:val="18"/>
              </w:rPr>
            </w:pPr>
            <w:r w:rsidRPr="00AB051D">
              <w:rPr>
                <w:sz w:val="18"/>
                <w:szCs w:val="18"/>
              </w:rPr>
              <w:t xml:space="preserve">бюджетный план </w:t>
            </w:r>
          </w:p>
          <w:p w:rsidR="00AB051D" w:rsidRPr="00AB051D" w:rsidRDefault="00AB051D" w:rsidP="00AB051D">
            <w:pPr>
              <w:numPr>
                <w:ilvl w:val="12"/>
                <w:numId w:val="0"/>
              </w:numPr>
              <w:ind w:left="-108" w:right="-108"/>
              <w:jc w:val="center"/>
              <w:rPr>
                <w:sz w:val="18"/>
                <w:szCs w:val="18"/>
              </w:rPr>
            </w:pPr>
            <w:r w:rsidRPr="00AB051D">
              <w:rPr>
                <w:sz w:val="18"/>
                <w:szCs w:val="18"/>
              </w:rPr>
              <w:t>на 2020 год</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AB051D" w:rsidRPr="00AB051D" w:rsidRDefault="00AB051D" w:rsidP="00AB051D">
            <w:pPr>
              <w:numPr>
                <w:ilvl w:val="12"/>
                <w:numId w:val="0"/>
              </w:numPr>
              <w:ind w:left="-108" w:right="-108"/>
              <w:jc w:val="center"/>
              <w:rPr>
                <w:sz w:val="18"/>
                <w:szCs w:val="18"/>
              </w:rPr>
            </w:pPr>
            <w:r w:rsidRPr="00AB051D">
              <w:rPr>
                <w:sz w:val="18"/>
                <w:szCs w:val="18"/>
              </w:rPr>
              <w:t>Исполнение 2020 год</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AB051D" w:rsidRPr="00AB051D" w:rsidRDefault="00AB051D" w:rsidP="00AB051D">
            <w:pPr>
              <w:tabs>
                <w:tab w:val="left" w:pos="450"/>
              </w:tabs>
              <w:ind w:left="-94" w:right="-72"/>
              <w:jc w:val="center"/>
              <w:rPr>
                <w:sz w:val="18"/>
                <w:szCs w:val="18"/>
              </w:rPr>
            </w:pPr>
            <w:r w:rsidRPr="00AB051D">
              <w:rPr>
                <w:sz w:val="18"/>
                <w:szCs w:val="18"/>
              </w:rPr>
              <w:t>% исполнения</w:t>
            </w:r>
          </w:p>
          <w:p w:rsidR="00AB051D" w:rsidRPr="00AB051D" w:rsidRDefault="00AB051D" w:rsidP="00AB051D">
            <w:pPr>
              <w:tabs>
                <w:tab w:val="left" w:pos="450"/>
              </w:tabs>
              <w:ind w:left="-94" w:right="-72"/>
              <w:jc w:val="center"/>
              <w:rPr>
                <w:sz w:val="18"/>
                <w:szCs w:val="18"/>
              </w:rPr>
            </w:pPr>
            <w:r w:rsidRPr="00AB051D">
              <w:rPr>
                <w:sz w:val="18"/>
                <w:szCs w:val="18"/>
              </w:rPr>
              <w:t>(гр. 5/гр</w:t>
            </w:r>
            <w:proofErr w:type="gramStart"/>
            <w:r w:rsidRPr="00AB051D">
              <w:rPr>
                <w:sz w:val="18"/>
                <w:szCs w:val="18"/>
              </w:rPr>
              <w:t>4</w:t>
            </w:r>
            <w:proofErr w:type="gramEnd"/>
            <w:r w:rsidRPr="00AB051D">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A96247" w:rsidRDefault="00AB051D" w:rsidP="00AB051D">
            <w:pPr>
              <w:numPr>
                <w:ilvl w:val="12"/>
                <w:numId w:val="0"/>
              </w:numPr>
              <w:ind w:left="-94" w:right="-72"/>
              <w:jc w:val="center"/>
              <w:rPr>
                <w:sz w:val="18"/>
                <w:szCs w:val="18"/>
              </w:rPr>
            </w:pPr>
            <w:r w:rsidRPr="00AB051D">
              <w:rPr>
                <w:sz w:val="18"/>
                <w:szCs w:val="18"/>
              </w:rPr>
              <w:t xml:space="preserve">Отклонение уточненных показателей </w:t>
            </w:r>
            <w:proofErr w:type="gramStart"/>
            <w:r w:rsidRPr="00AB051D">
              <w:rPr>
                <w:sz w:val="18"/>
                <w:szCs w:val="18"/>
              </w:rPr>
              <w:t>от</w:t>
            </w:r>
            <w:proofErr w:type="gramEnd"/>
            <w:r w:rsidRPr="00AB051D">
              <w:rPr>
                <w:sz w:val="18"/>
                <w:szCs w:val="18"/>
              </w:rPr>
              <w:t xml:space="preserve"> первоначально утвержденных </w:t>
            </w:r>
          </w:p>
          <w:p w:rsidR="00AB051D" w:rsidRPr="00AB051D" w:rsidRDefault="00AB051D" w:rsidP="00AB051D">
            <w:pPr>
              <w:numPr>
                <w:ilvl w:val="12"/>
                <w:numId w:val="0"/>
              </w:numPr>
              <w:ind w:left="-94" w:right="-72"/>
              <w:jc w:val="center"/>
              <w:rPr>
                <w:sz w:val="18"/>
                <w:szCs w:val="18"/>
              </w:rPr>
            </w:pPr>
            <w:r w:rsidRPr="00AB051D">
              <w:rPr>
                <w:sz w:val="18"/>
                <w:szCs w:val="18"/>
              </w:rPr>
              <w:t>( гр.4-гр.3)</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B64485" w:rsidRDefault="00AB051D" w:rsidP="00AB051D">
            <w:pPr>
              <w:numPr>
                <w:ilvl w:val="12"/>
                <w:numId w:val="0"/>
              </w:numPr>
              <w:ind w:left="-94" w:right="-72"/>
              <w:jc w:val="center"/>
              <w:rPr>
                <w:sz w:val="18"/>
                <w:szCs w:val="18"/>
              </w:rPr>
            </w:pPr>
            <w:r w:rsidRPr="00AB051D">
              <w:rPr>
                <w:sz w:val="18"/>
                <w:szCs w:val="18"/>
              </w:rPr>
              <w:t>Отклонение  исполнения бюджетных показателей 2020 года от 2019 года</w:t>
            </w:r>
          </w:p>
          <w:p w:rsidR="00AB051D" w:rsidRPr="00AB051D" w:rsidRDefault="00AB051D" w:rsidP="00AB051D">
            <w:pPr>
              <w:numPr>
                <w:ilvl w:val="12"/>
                <w:numId w:val="0"/>
              </w:numPr>
              <w:ind w:left="-94" w:right="-72"/>
              <w:jc w:val="center"/>
              <w:rPr>
                <w:sz w:val="18"/>
                <w:szCs w:val="18"/>
              </w:rPr>
            </w:pPr>
            <w:r w:rsidRPr="00AB051D">
              <w:rPr>
                <w:sz w:val="18"/>
                <w:szCs w:val="18"/>
              </w:rPr>
              <w:t xml:space="preserve"> ( гр.5-гр.2)</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AB051D" w:rsidRPr="00AB051D" w:rsidRDefault="00AB051D" w:rsidP="00AB051D">
            <w:pPr>
              <w:numPr>
                <w:ilvl w:val="12"/>
                <w:numId w:val="0"/>
              </w:numPr>
              <w:ind w:left="-94" w:right="-72"/>
              <w:jc w:val="center"/>
              <w:rPr>
                <w:sz w:val="18"/>
                <w:szCs w:val="18"/>
              </w:rPr>
            </w:pPr>
            <w:r w:rsidRPr="00AB051D">
              <w:rPr>
                <w:sz w:val="18"/>
                <w:szCs w:val="18"/>
              </w:rPr>
              <w:t>Отношение 2020 года к 2019</w:t>
            </w:r>
          </w:p>
          <w:p w:rsidR="00AB051D" w:rsidRPr="00AB051D" w:rsidRDefault="00AB051D" w:rsidP="00AB051D">
            <w:pPr>
              <w:numPr>
                <w:ilvl w:val="12"/>
                <w:numId w:val="0"/>
              </w:numPr>
              <w:ind w:left="-94" w:right="-72"/>
              <w:jc w:val="center"/>
              <w:rPr>
                <w:sz w:val="18"/>
                <w:szCs w:val="18"/>
              </w:rPr>
            </w:pPr>
            <w:r w:rsidRPr="00AB051D">
              <w:rPr>
                <w:sz w:val="18"/>
                <w:szCs w:val="18"/>
              </w:rPr>
              <w:t>(%)</w:t>
            </w:r>
          </w:p>
          <w:p w:rsidR="00AB051D" w:rsidRPr="00AB051D" w:rsidRDefault="00AB051D" w:rsidP="00AB051D">
            <w:pPr>
              <w:numPr>
                <w:ilvl w:val="12"/>
                <w:numId w:val="0"/>
              </w:numPr>
              <w:ind w:left="-94" w:right="-72"/>
              <w:jc w:val="center"/>
              <w:rPr>
                <w:sz w:val="18"/>
                <w:szCs w:val="18"/>
              </w:rPr>
            </w:pPr>
            <w:r w:rsidRPr="00AB051D">
              <w:rPr>
                <w:sz w:val="18"/>
                <w:szCs w:val="18"/>
              </w:rPr>
              <w:t>(гр.5/гр</w:t>
            </w:r>
            <w:proofErr w:type="gramStart"/>
            <w:r w:rsidRPr="00AB051D">
              <w:rPr>
                <w:sz w:val="18"/>
                <w:szCs w:val="18"/>
              </w:rPr>
              <w:t>2</w:t>
            </w:r>
            <w:proofErr w:type="gramEnd"/>
            <w:r w:rsidRPr="00AB051D">
              <w:rPr>
                <w:sz w:val="18"/>
                <w:szCs w:val="18"/>
              </w:rPr>
              <w:t>)</w:t>
            </w:r>
          </w:p>
        </w:tc>
      </w:tr>
      <w:tr w:rsidR="00AB051D" w:rsidRPr="00AB051D" w:rsidTr="00B64485">
        <w:trPr>
          <w:trHeight w:val="20"/>
          <w:tblHeader/>
        </w:trPr>
        <w:tc>
          <w:tcPr>
            <w:tcW w:w="1560"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right="-108"/>
              <w:jc w:val="center"/>
              <w:rPr>
                <w:sz w:val="22"/>
                <w:szCs w:val="22"/>
              </w:rPr>
            </w:pPr>
            <w:r w:rsidRPr="00AB051D">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left="-108" w:right="-108"/>
              <w:jc w:val="center"/>
              <w:rPr>
                <w:sz w:val="22"/>
                <w:szCs w:val="22"/>
              </w:rPr>
            </w:pPr>
            <w:r w:rsidRPr="00AB051D">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left="-108" w:right="-108"/>
              <w:jc w:val="center"/>
              <w:rPr>
                <w:sz w:val="22"/>
                <w:szCs w:val="22"/>
              </w:rPr>
            </w:pPr>
            <w:r w:rsidRPr="00AB051D">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left="-108" w:right="-108"/>
              <w:jc w:val="center"/>
              <w:rPr>
                <w:sz w:val="22"/>
                <w:szCs w:val="22"/>
              </w:rPr>
            </w:pPr>
            <w:r w:rsidRPr="00AB051D">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left="-108" w:right="-108"/>
              <w:jc w:val="center"/>
              <w:rPr>
                <w:sz w:val="22"/>
                <w:szCs w:val="22"/>
              </w:rPr>
            </w:pPr>
            <w:r w:rsidRPr="00AB051D">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tabs>
                <w:tab w:val="left" w:pos="450"/>
              </w:tabs>
              <w:jc w:val="center"/>
              <w:rPr>
                <w:sz w:val="22"/>
                <w:szCs w:val="22"/>
              </w:rPr>
            </w:pPr>
            <w:r w:rsidRPr="00AB051D">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left="-108" w:right="-108"/>
              <w:jc w:val="center"/>
              <w:rPr>
                <w:sz w:val="22"/>
                <w:szCs w:val="22"/>
              </w:rPr>
            </w:pPr>
            <w:r w:rsidRPr="00AB051D">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AB051D" w:rsidRPr="00AB051D" w:rsidRDefault="00AB051D" w:rsidP="00AB051D">
            <w:pPr>
              <w:numPr>
                <w:ilvl w:val="12"/>
                <w:numId w:val="0"/>
              </w:numPr>
              <w:ind w:left="-108" w:right="-108"/>
              <w:jc w:val="center"/>
              <w:rPr>
                <w:sz w:val="22"/>
                <w:szCs w:val="22"/>
              </w:rPr>
            </w:pPr>
            <w:r w:rsidRPr="00AB051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B051D" w:rsidRPr="00AB051D" w:rsidRDefault="00AB051D" w:rsidP="00AB051D">
            <w:pPr>
              <w:numPr>
                <w:ilvl w:val="12"/>
                <w:numId w:val="0"/>
              </w:numPr>
              <w:ind w:left="-108" w:right="-108"/>
              <w:jc w:val="center"/>
              <w:rPr>
                <w:sz w:val="22"/>
                <w:szCs w:val="22"/>
              </w:rPr>
            </w:pPr>
            <w:r w:rsidRPr="00AB051D">
              <w:rPr>
                <w:sz w:val="22"/>
                <w:szCs w:val="22"/>
              </w:rPr>
              <w:t>9</w:t>
            </w:r>
          </w:p>
        </w:tc>
      </w:tr>
      <w:tr w:rsidR="00AB051D" w:rsidRPr="00AB051D" w:rsidTr="00B64485">
        <w:trPr>
          <w:trHeight w:val="20"/>
          <w:tblHeader/>
        </w:trPr>
        <w:tc>
          <w:tcPr>
            <w:tcW w:w="1560" w:type="dxa"/>
            <w:tcBorders>
              <w:top w:val="single" w:sz="4" w:space="0" w:color="auto"/>
              <w:left w:val="single" w:sz="4" w:space="0" w:color="auto"/>
              <w:bottom w:val="single" w:sz="4" w:space="0" w:color="auto"/>
              <w:right w:val="single" w:sz="4" w:space="0" w:color="auto"/>
            </w:tcBorders>
            <w:vAlign w:val="bottom"/>
            <w:hideMark/>
          </w:tcPr>
          <w:p w:rsidR="00AB051D" w:rsidRPr="00AB051D" w:rsidRDefault="00AB051D" w:rsidP="00AB051D">
            <w:pPr>
              <w:numPr>
                <w:ilvl w:val="12"/>
                <w:numId w:val="0"/>
              </w:numPr>
              <w:ind w:right="-108"/>
              <w:rPr>
                <w:sz w:val="20"/>
                <w:szCs w:val="20"/>
              </w:rPr>
            </w:pPr>
            <w:r w:rsidRPr="00AB051D">
              <w:rPr>
                <w:sz w:val="20"/>
                <w:szCs w:val="20"/>
              </w:rPr>
              <w:t>Всего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left="-108" w:right="-108"/>
              <w:jc w:val="center"/>
              <w:rPr>
                <w:sz w:val="18"/>
                <w:szCs w:val="18"/>
              </w:rPr>
            </w:pPr>
            <w:r w:rsidRPr="00AB051D">
              <w:rPr>
                <w:sz w:val="18"/>
                <w:szCs w:val="18"/>
              </w:rPr>
              <w:t>501 746,4</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jc w:val="center"/>
              <w:rPr>
                <w:sz w:val="18"/>
                <w:szCs w:val="18"/>
              </w:rPr>
            </w:pPr>
            <w:r w:rsidRPr="00AB051D">
              <w:rPr>
                <w:sz w:val="18"/>
                <w:szCs w:val="18"/>
              </w:rPr>
              <w:t>557 289,2</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left="-108" w:right="-108"/>
              <w:jc w:val="center"/>
              <w:rPr>
                <w:sz w:val="18"/>
                <w:szCs w:val="18"/>
              </w:rPr>
            </w:pPr>
            <w:r w:rsidRPr="00AB051D">
              <w:rPr>
                <w:sz w:val="18"/>
                <w:szCs w:val="18"/>
              </w:rPr>
              <w:t>649 449,6</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F1569E" w:rsidRDefault="00AB051D" w:rsidP="00AB051D">
            <w:pPr>
              <w:numPr>
                <w:ilvl w:val="12"/>
                <w:numId w:val="0"/>
              </w:numPr>
              <w:ind w:right="-108"/>
              <w:jc w:val="center"/>
              <w:rPr>
                <w:sz w:val="18"/>
                <w:szCs w:val="18"/>
              </w:rPr>
            </w:pPr>
            <w:r w:rsidRPr="00F1569E">
              <w:rPr>
                <w:sz w:val="18"/>
                <w:szCs w:val="18"/>
              </w:rPr>
              <w:t>581 513,7</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F1569E" w:rsidRDefault="00AB051D" w:rsidP="00AB051D">
            <w:pPr>
              <w:numPr>
                <w:ilvl w:val="12"/>
                <w:numId w:val="0"/>
              </w:numPr>
              <w:ind w:right="-108"/>
              <w:jc w:val="center"/>
              <w:rPr>
                <w:sz w:val="18"/>
                <w:szCs w:val="18"/>
              </w:rPr>
            </w:pPr>
            <w:r w:rsidRPr="00F1569E">
              <w:rPr>
                <w:sz w:val="18"/>
                <w:szCs w:val="18"/>
              </w:rPr>
              <w:t>89,5</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16041" w:rsidP="00AB051D">
            <w:pPr>
              <w:numPr>
                <w:ilvl w:val="12"/>
                <w:numId w:val="0"/>
              </w:numPr>
              <w:ind w:right="-108"/>
              <w:jc w:val="center"/>
              <w:rPr>
                <w:sz w:val="18"/>
                <w:szCs w:val="18"/>
              </w:rPr>
            </w:pPr>
            <w:r>
              <w:rPr>
                <w:sz w:val="18"/>
                <w:szCs w:val="18"/>
              </w:rPr>
              <w:t>+92 160,4</w:t>
            </w:r>
          </w:p>
        </w:tc>
        <w:tc>
          <w:tcPr>
            <w:tcW w:w="1276" w:type="dxa"/>
            <w:tcBorders>
              <w:top w:val="single" w:sz="4" w:space="0" w:color="auto"/>
              <w:left w:val="single" w:sz="4" w:space="0" w:color="auto"/>
              <w:bottom w:val="single" w:sz="4" w:space="0" w:color="auto"/>
              <w:right w:val="single" w:sz="4" w:space="0" w:color="auto"/>
            </w:tcBorders>
            <w:vAlign w:val="center"/>
          </w:tcPr>
          <w:p w:rsidR="00AB051D" w:rsidRPr="00AB051D" w:rsidRDefault="00B64485" w:rsidP="00AB051D">
            <w:pPr>
              <w:numPr>
                <w:ilvl w:val="12"/>
                <w:numId w:val="0"/>
              </w:numPr>
              <w:ind w:right="-108"/>
              <w:jc w:val="center"/>
              <w:rPr>
                <w:sz w:val="18"/>
                <w:szCs w:val="18"/>
              </w:rPr>
            </w:pPr>
            <w:r>
              <w:rPr>
                <w:sz w:val="18"/>
                <w:szCs w:val="18"/>
              </w:rPr>
              <w:t>+79 767,3</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B64485" w:rsidP="00AB051D">
            <w:pPr>
              <w:numPr>
                <w:ilvl w:val="12"/>
                <w:numId w:val="0"/>
              </w:numPr>
              <w:ind w:right="-108"/>
              <w:jc w:val="center"/>
              <w:rPr>
                <w:sz w:val="18"/>
                <w:szCs w:val="18"/>
              </w:rPr>
            </w:pPr>
            <w:r>
              <w:rPr>
                <w:sz w:val="18"/>
                <w:szCs w:val="18"/>
              </w:rPr>
              <w:t>115,9</w:t>
            </w:r>
          </w:p>
        </w:tc>
      </w:tr>
      <w:tr w:rsidR="00AB051D" w:rsidRPr="00AB051D" w:rsidTr="00B64485">
        <w:trPr>
          <w:trHeight w:val="317"/>
          <w:tblHeader/>
        </w:trPr>
        <w:tc>
          <w:tcPr>
            <w:tcW w:w="1560"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ind w:right="-108"/>
              <w:rPr>
                <w:sz w:val="20"/>
                <w:szCs w:val="20"/>
              </w:rPr>
            </w:pPr>
            <w:r w:rsidRPr="00AB051D">
              <w:rPr>
                <w:sz w:val="20"/>
                <w:szCs w:val="20"/>
              </w:rPr>
              <w:t>Всего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left="-108" w:right="-108"/>
              <w:jc w:val="center"/>
              <w:rPr>
                <w:sz w:val="18"/>
                <w:szCs w:val="18"/>
              </w:rPr>
            </w:pPr>
            <w:r w:rsidRPr="00AB051D">
              <w:rPr>
                <w:sz w:val="18"/>
                <w:szCs w:val="18"/>
              </w:rPr>
              <w:t>508 406,7</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jc w:val="center"/>
              <w:rPr>
                <w:sz w:val="18"/>
                <w:szCs w:val="18"/>
              </w:rPr>
            </w:pPr>
            <w:r w:rsidRPr="00AB051D">
              <w:rPr>
                <w:sz w:val="18"/>
                <w:szCs w:val="18"/>
              </w:rPr>
              <w:t>549 189,2</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left="-108" w:right="-108"/>
              <w:jc w:val="center"/>
              <w:rPr>
                <w:sz w:val="18"/>
                <w:szCs w:val="18"/>
              </w:rPr>
            </w:pPr>
            <w:r w:rsidRPr="00AB051D">
              <w:rPr>
                <w:sz w:val="18"/>
                <w:szCs w:val="18"/>
              </w:rPr>
              <w:t>639 063,8</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right="-108"/>
              <w:jc w:val="center"/>
              <w:rPr>
                <w:sz w:val="18"/>
                <w:szCs w:val="18"/>
              </w:rPr>
            </w:pPr>
            <w:r w:rsidRPr="003352E4">
              <w:rPr>
                <w:sz w:val="18"/>
                <w:szCs w:val="18"/>
              </w:rPr>
              <w:t>567 626,4</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right="-108"/>
              <w:jc w:val="center"/>
              <w:rPr>
                <w:sz w:val="18"/>
                <w:szCs w:val="18"/>
              </w:rPr>
            </w:pPr>
            <w:r w:rsidRPr="003352E4">
              <w:rPr>
                <w:sz w:val="18"/>
                <w:szCs w:val="18"/>
              </w:rPr>
              <w:t>88,8</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B64485" w:rsidP="00AB051D">
            <w:pPr>
              <w:numPr>
                <w:ilvl w:val="12"/>
                <w:numId w:val="0"/>
              </w:numPr>
              <w:ind w:right="-108"/>
              <w:jc w:val="center"/>
              <w:rPr>
                <w:sz w:val="18"/>
                <w:szCs w:val="18"/>
              </w:rPr>
            </w:pPr>
            <w:r>
              <w:rPr>
                <w:sz w:val="18"/>
                <w:szCs w:val="18"/>
              </w:rPr>
              <w:t>+89 874,6</w:t>
            </w:r>
          </w:p>
        </w:tc>
        <w:tc>
          <w:tcPr>
            <w:tcW w:w="1276" w:type="dxa"/>
            <w:tcBorders>
              <w:top w:val="single" w:sz="4" w:space="0" w:color="auto"/>
              <w:left w:val="single" w:sz="4" w:space="0" w:color="auto"/>
              <w:bottom w:val="single" w:sz="4" w:space="0" w:color="auto"/>
              <w:right w:val="single" w:sz="4" w:space="0" w:color="auto"/>
            </w:tcBorders>
            <w:vAlign w:val="center"/>
          </w:tcPr>
          <w:p w:rsidR="00AB051D" w:rsidRPr="00AB051D" w:rsidRDefault="00B64485" w:rsidP="00AB051D">
            <w:pPr>
              <w:numPr>
                <w:ilvl w:val="12"/>
                <w:numId w:val="0"/>
              </w:numPr>
              <w:ind w:right="-108"/>
              <w:jc w:val="center"/>
              <w:rPr>
                <w:sz w:val="18"/>
                <w:szCs w:val="18"/>
              </w:rPr>
            </w:pPr>
            <w:r>
              <w:rPr>
                <w:sz w:val="18"/>
                <w:szCs w:val="18"/>
              </w:rPr>
              <w:t>+59 219,7</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B64485" w:rsidP="00AB051D">
            <w:pPr>
              <w:numPr>
                <w:ilvl w:val="12"/>
                <w:numId w:val="0"/>
              </w:numPr>
              <w:ind w:right="-108"/>
              <w:jc w:val="center"/>
              <w:rPr>
                <w:sz w:val="18"/>
                <w:szCs w:val="18"/>
              </w:rPr>
            </w:pPr>
            <w:r>
              <w:rPr>
                <w:sz w:val="18"/>
                <w:szCs w:val="18"/>
              </w:rPr>
              <w:t>111,6</w:t>
            </w:r>
          </w:p>
        </w:tc>
      </w:tr>
      <w:tr w:rsidR="00AB051D" w:rsidRPr="00AB051D" w:rsidTr="00B64485">
        <w:trPr>
          <w:trHeight w:val="20"/>
        </w:trPr>
        <w:tc>
          <w:tcPr>
            <w:tcW w:w="1560"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numPr>
                <w:ilvl w:val="12"/>
                <w:numId w:val="0"/>
              </w:numPr>
              <w:rPr>
                <w:sz w:val="20"/>
                <w:szCs w:val="20"/>
              </w:rPr>
            </w:pPr>
            <w:r w:rsidRPr="00AB051D">
              <w:rPr>
                <w:sz w:val="20"/>
                <w:szCs w:val="20"/>
              </w:rPr>
              <w:t>Дефицит</w:t>
            </w:r>
            <w:proofErr w:type="gramStart"/>
            <w:r w:rsidRPr="00AB051D">
              <w:rPr>
                <w:sz w:val="20"/>
                <w:szCs w:val="20"/>
              </w:rPr>
              <w:t xml:space="preserve"> (-), </w:t>
            </w:r>
            <w:proofErr w:type="gramEnd"/>
            <w:r w:rsidRPr="00AB051D">
              <w:rPr>
                <w:sz w:val="20"/>
                <w:szCs w:val="20"/>
              </w:rPr>
              <w:t xml:space="preserve">профицит (+)  </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left="-108" w:right="-108"/>
              <w:jc w:val="center"/>
              <w:rPr>
                <w:sz w:val="18"/>
                <w:szCs w:val="18"/>
              </w:rPr>
            </w:pPr>
            <w:r w:rsidRPr="00AB051D">
              <w:rPr>
                <w:sz w:val="18"/>
                <w:szCs w:val="18"/>
              </w:rPr>
              <w:t>-6 660,3</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jc w:val="center"/>
              <w:rPr>
                <w:sz w:val="18"/>
                <w:szCs w:val="18"/>
              </w:rPr>
            </w:pPr>
            <w:r w:rsidRPr="00AB051D">
              <w:rPr>
                <w:sz w:val="18"/>
                <w:szCs w:val="18"/>
              </w:rPr>
              <w:t>+8 100,0</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left="-108" w:right="-108"/>
              <w:jc w:val="center"/>
              <w:rPr>
                <w:sz w:val="18"/>
                <w:szCs w:val="18"/>
              </w:rPr>
            </w:pPr>
            <w:r w:rsidRPr="00AB051D">
              <w:rPr>
                <w:sz w:val="18"/>
                <w:szCs w:val="18"/>
              </w:rPr>
              <w:t>+10 385,8</w:t>
            </w:r>
          </w:p>
        </w:tc>
        <w:tc>
          <w:tcPr>
            <w:tcW w:w="1134"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right="-108"/>
              <w:jc w:val="center"/>
              <w:rPr>
                <w:sz w:val="18"/>
                <w:szCs w:val="18"/>
              </w:rPr>
            </w:pPr>
            <w:r w:rsidRPr="003352E4">
              <w:rPr>
                <w:sz w:val="18"/>
                <w:szCs w:val="18"/>
              </w:rPr>
              <w:t>+ 13 887,3</w:t>
            </w: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right="-108"/>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B64485" w:rsidP="00AB051D">
            <w:pPr>
              <w:numPr>
                <w:ilvl w:val="12"/>
                <w:numId w:val="0"/>
              </w:numPr>
              <w:ind w:right="-108"/>
              <w:jc w:val="center"/>
              <w:rPr>
                <w:sz w:val="18"/>
                <w:szCs w:val="18"/>
              </w:rPr>
            </w:pPr>
            <w:r>
              <w:rPr>
                <w:sz w:val="18"/>
                <w:szCs w:val="18"/>
              </w:rPr>
              <w:t>+2 285,8</w:t>
            </w:r>
          </w:p>
        </w:tc>
        <w:tc>
          <w:tcPr>
            <w:tcW w:w="1276"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right="-108"/>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051D" w:rsidRPr="00AB051D" w:rsidRDefault="00AB051D" w:rsidP="00AB051D">
            <w:pPr>
              <w:numPr>
                <w:ilvl w:val="12"/>
                <w:numId w:val="0"/>
              </w:numPr>
              <w:ind w:right="-108"/>
              <w:jc w:val="center"/>
              <w:rPr>
                <w:sz w:val="18"/>
                <w:szCs w:val="18"/>
              </w:rPr>
            </w:pPr>
          </w:p>
        </w:tc>
      </w:tr>
    </w:tbl>
    <w:p w:rsidR="00AB051D" w:rsidRPr="002A18F7" w:rsidRDefault="00AB051D" w:rsidP="00B64485">
      <w:pPr>
        <w:autoSpaceDE w:val="0"/>
        <w:autoSpaceDN w:val="0"/>
        <w:adjustRightInd w:val="0"/>
        <w:jc w:val="both"/>
        <w:outlineLvl w:val="0"/>
        <w:rPr>
          <w:sz w:val="26"/>
          <w:szCs w:val="26"/>
        </w:rPr>
      </w:pPr>
    </w:p>
    <w:p w:rsidR="00BD0E94" w:rsidRPr="00A838DC" w:rsidRDefault="00860BD5" w:rsidP="008B4704">
      <w:pPr>
        <w:autoSpaceDE w:val="0"/>
        <w:autoSpaceDN w:val="0"/>
        <w:adjustRightInd w:val="0"/>
        <w:ind w:firstLine="708"/>
        <w:jc w:val="both"/>
        <w:outlineLvl w:val="0"/>
      </w:pPr>
      <w:proofErr w:type="gramStart"/>
      <w:r w:rsidRPr="00A838DC">
        <w:t>По сравнению с</w:t>
      </w:r>
      <w:r w:rsidR="001A1823" w:rsidRPr="00A838DC">
        <w:t xml:space="preserve"> 2019</w:t>
      </w:r>
      <w:r w:rsidR="00B64485" w:rsidRPr="00A838DC">
        <w:t xml:space="preserve"> годом поступление доходов в районный бюджет увеличилось  на 79 767,3 тыс. рублей  или на15,9</w:t>
      </w:r>
      <w:r w:rsidRPr="00A838DC">
        <w:t xml:space="preserve"> %, расходы </w:t>
      </w:r>
      <w:r w:rsidR="00B64485" w:rsidRPr="00A838DC">
        <w:t>бюджета увеличились на 59 219,7 тыс. рублей  или на 11,6</w:t>
      </w:r>
      <w:r w:rsidRPr="00A838DC">
        <w:t xml:space="preserve">%. Районный бюджет за </w:t>
      </w:r>
      <w:r w:rsidR="00B64485" w:rsidRPr="00A838DC">
        <w:t xml:space="preserve"> 2020 год</w:t>
      </w:r>
      <w:r w:rsidRPr="00A838DC">
        <w:t xml:space="preserve"> исполн</w:t>
      </w:r>
      <w:r w:rsidR="00B64485" w:rsidRPr="00A838DC">
        <w:t>ен с профицитом в размере 13 887,3 тыс. рублей</w:t>
      </w:r>
      <w:r w:rsidR="00990997" w:rsidRPr="00A838DC">
        <w:t>,</w:t>
      </w:r>
      <w:r w:rsidR="00B64485" w:rsidRPr="00A838DC">
        <w:t xml:space="preserve"> </w:t>
      </w:r>
      <w:r w:rsidRPr="00A838DC">
        <w:t xml:space="preserve"> </w:t>
      </w:r>
      <w:r w:rsidR="00990997" w:rsidRPr="00A838DC">
        <w:t>в 2019</w:t>
      </w:r>
      <w:r w:rsidR="00B64485" w:rsidRPr="00A838DC">
        <w:t xml:space="preserve"> году</w:t>
      </w:r>
      <w:r w:rsidRPr="00A838DC">
        <w:t xml:space="preserve"> бюджет исполнен с дефицитом в размере </w:t>
      </w:r>
      <w:r w:rsidR="00B64485" w:rsidRPr="00A838DC">
        <w:t>6 660,3</w:t>
      </w:r>
      <w:r w:rsidR="008B4704" w:rsidRPr="00A838DC">
        <w:t xml:space="preserve"> тыс. рублей.</w:t>
      </w:r>
      <w:proofErr w:type="gramEnd"/>
    </w:p>
    <w:p w:rsidR="008B4704" w:rsidRPr="00556BC1" w:rsidRDefault="008B4704" w:rsidP="008B4704">
      <w:pPr>
        <w:autoSpaceDE w:val="0"/>
        <w:autoSpaceDN w:val="0"/>
        <w:adjustRightInd w:val="0"/>
        <w:ind w:firstLine="708"/>
        <w:jc w:val="both"/>
        <w:outlineLvl w:val="0"/>
        <w:rPr>
          <w:sz w:val="26"/>
          <w:szCs w:val="26"/>
        </w:rPr>
      </w:pPr>
    </w:p>
    <w:p w:rsidR="00D8712E" w:rsidRPr="00A838DC" w:rsidRDefault="00A838DC" w:rsidP="00556BC1">
      <w:pPr>
        <w:ind w:firstLine="708"/>
        <w:jc w:val="center"/>
        <w:rPr>
          <w:b/>
        </w:rPr>
      </w:pPr>
      <w:r w:rsidRPr="00A838DC">
        <w:rPr>
          <w:b/>
        </w:rPr>
        <w:t>4</w:t>
      </w:r>
      <w:r w:rsidR="00BD0E94" w:rsidRPr="00A838DC">
        <w:rPr>
          <w:b/>
        </w:rPr>
        <w:t>. Анализ исполнения бюджета Белозерского муниципального района</w:t>
      </w:r>
    </w:p>
    <w:p w:rsidR="00BD0E94" w:rsidRDefault="00D8712E" w:rsidP="00556BC1">
      <w:pPr>
        <w:ind w:firstLine="708"/>
        <w:jc w:val="center"/>
        <w:rPr>
          <w:b/>
        </w:rPr>
      </w:pPr>
      <w:r w:rsidRPr="00A838DC">
        <w:rPr>
          <w:b/>
        </w:rPr>
        <w:t xml:space="preserve"> за 2020</w:t>
      </w:r>
      <w:r w:rsidR="00BD0E94" w:rsidRPr="00A838DC">
        <w:rPr>
          <w:b/>
        </w:rPr>
        <w:t xml:space="preserve"> год по доходам  </w:t>
      </w:r>
    </w:p>
    <w:p w:rsidR="00E8742B" w:rsidRDefault="00E8742B" w:rsidP="00556BC1">
      <w:pPr>
        <w:ind w:firstLine="708"/>
        <w:jc w:val="center"/>
        <w:rPr>
          <w:b/>
        </w:rPr>
      </w:pPr>
    </w:p>
    <w:p w:rsidR="00E8742B" w:rsidRPr="00A838DC" w:rsidRDefault="00E8742B" w:rsidP="00556BC1">
      <w:pPr>
        <w:ind w:firstLine="708"/>
        <w:jc w:val="center"/>
        <w:rPr>
          <w:b/>
        </w:rPr>
      </w:pPr>
      <w:r>
        <w:rPr>
          <w:b/>
        </w:rPr>
        <w:t>4.1 Общая характеристика исполнения доходной части районного бюджета</w:t>
      </w:r>
    </w:p>
    <w:p w:rsidR="00DE16DC" w:rsidRPr="00A838DC" w:rsidRDefault="00DE16DC" w:rsidP="00DE16DC">
      <w:pPr>
        <w:rPr>
          <w:b/>
        </w:rPr>
      </w:pPr>
    </w:p>
    <w:p w:rsidR="00DE16DC" w:rsidRPr="00A838DC" w:rsidRDefault="00DE16DC" w:rsidP="00DE16DC">
      <w:pPr>
        <w:ind w:firstLine="708"/>
        <w:jc w:val="both"/>
      </w:pPr>
      <w:r w:rsidRPr="00A838DC">
        <w:t>Исполнение  доходной части бюджета является одним из основных показателей финансового состояния муниципального образования.</w:t>
      </w:r>
    </w:p>
    <w:p w:rsidR="00DE16DC" w:rsidRPr="00A838DC" w:rsidRDefault="00DE16DC" w:rsidP="00DE16DC">
      <w:pPr>
        <w:ind w:firstLine="708"/>
        <w:jc w:val="both"/>
        <w:rPr>
          <w:bCs/>
        </w:rPr>
      </w:pPr>
      <w:r w:rsidRPr="00A838DC">
        <w:rPr>
          <w:bCs/>
        </w:rPr>
        <w:t>Первоначальный план бюджета по доходам  утвержден в сумме  557 289,2 тыс. рублей.  В течение 2020 года в доходную часть бюджета внесены изменения по всем видам налоговых и неналоговых доходов, а также   дотациям, субсидиям и субвенциям из областного бюджета,  средствам, переданным из бюджетов поселений на осуществление части полномочий по решению вопросов местного значения.</w:t>
      </w:r>
    </w:p>
    <w:p w:rsidR="00DE16DC" w:rsidRPr="00A838DC" w:rsidRDefault="00DE16DC" w:rsidP="00DE16DC">
      <w:pPr>
        <w:jc w:val="both"/>
        <w:rPr>
          <w:bCs/>
        </w:rPr>
      </w:pPr>
      <w:r w:rsidRPr="00A838DC">
        <w:rPr>
          <w:bCs/>
        </w:rPr>
        <w:tab/>
        <w:t xml:space="preserve">Отклонение уточненного плана по доходам </w:t>
      </w:r>
      <w:proofErr w:type="gramStart"/>
      <w:r w:rsidRPr="00A838DC">
        <w:rPr>
          <w:bCs/>
        </w:rPr>
        <w:t>от</w:t>
      </w:r>
      <w:proofErr w:type="gramEnd"/>
      <w:r w:rsidRPr="00A838DC">
        <w:rPr>
          <w:bCs/>
        </w:rPr>
        <w:t xml:space="preserve"> первоначального представлено в таблице</w:t>
      </w:r>
      <w:r w:rsidR="00A838DC">
        <w:rPr>
          <w:bCs/>
        </w:rPr>
        <w:t xml:space="preserve"> </w:t>
      </w:r>
      <w:r w:rsidRPr="00A838DC">
        <w:rPr>
          <w:bCs/>
        </w:rPr>
        <w:t xml:space="preserve"> №</w:t>
      </w:r>
      <w:r w:rsidR="00A838DC">
        <w:rPr>
          <w:bCs/>
        </w:rPr>
        <w:t>3</w:t>
      </w:r>
      <w:r w:rsidRPr="00A838DC">
        <w:rPr>
          <w:bCs/>
        </w:rPr>
        <w:t>.</w:t>
      </w:r>
      <w:r w:rsidR="00A838DC">
        <w:rPr>
          <w:bCs/>
        </w:rPr>
        <w:t xml:space="preserve"> </w:t>
      </w:r>
    </w:p>
    <w:p w:rsidR="00DE16DC" w:rsidRPr="00516258" w:rsidRDefault="00A838DC" w:rsidP="00DE16DC">
      <w:pPr>
        <w:jc w:val="both"/>
        <w:rPr>
          <w:bCs/>
          <w:sz w:val="20"/>
          <w:szCs w:val="20"/>
        </w:rPr>
      </w:pPr>
      <w:r>
        <w:rPr>
          <w:bCs/>
          <w:sz w:val="20"/>
          <w:szCs w:val="20"/>
        </w:rPr>
        <w:t xml:space="preserve">Таблица № 3   </w:t>
      </w:r>
      <w:r w:rsidR="00DE16DC" w:rsidRPr="00516258">
        <w:rPr>
          <w:bCs/>
          <w:sz w:val="20"/>
          <w:szCs w:val="20"/>
        </w:rPr>
        <w:t xml:space="preserve">                                                                                                                                                          </w:t>
      </w:r>
      <w:r w:rsidR="00DE16DC">
        <w:rPr>
          <w:bCs/>
          <w:sz w:val="20"/>
          <w:szCs w:val="20"/>
        </w:rPr>
        <w:t xml:space="preserve">   </w:t>
      </w:r>
      <w:r w:rsidR="00DE16DC" w:rsidRPr="00516258">
        <w:rPr>
          <w:bCs/>
          <w:sz w:val="20"/>
          <w:szCs w:val="20"/>
        </w:rPr>
        <w:t xml:space="preserve"> тыс. рублей                                                                                     </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134"/>
        <w:gridCol w:w="850"/>
        <w:gridCol w:w="709"/>
        <w:gridCol w:w="992"/>
        <w:gridCol w:w="1276"/>
        <w:gridCol w:w="1134"/>
        <w:gridCol w:w="1134"/>
      </w:tblGrid>
      <w:tr w:rsidR="00E614A8" w:rsidRPr="00E614A8" w:rsidTr="008078CC">
        <w:trPr>
          <w:tblHeader/>
        </w:trPr>
        <w:tc>
          <w:tcPr>
            <w:tcW w:w="2093" w:type="dxa"/>
            <w:shd w:val="clear" w:color="auto" w:fill="DBE5F1"/>
            <w:vAlign w:val="center"/>
          </w:tcPr>
          <w:p w:rsidR="00E614A8" w:rsidRPr="00E614A8" w:rsidRDefault="00E614A8" w:rsidP="00E614A8">
            <w:pPr>
              <w:jc w:val="center"/>
              <w:rPr>
                <w:sz w:val="18"/>
                <w:szCs w:val="18"/>
              </w:rPr>
            </w:pPr>
            <w:r w:rsidRPr="00E614A8">
              <w:rPr>
                <w:sz w:val="18"/>
                <w:szCs w:val="18"/>
              </w:rPr>
              <w:t>Наименование</w:t>
            </w:r>
          </w:p>
        </w:tc>
        <w:tc>
          <w:tcPr>
            <w:tcW w:w="1134" w:type="dxa"/>
            <w:shd w:val="clear" w:color="auto" w:fill="DBE5F1"/>
            <w:vAlign w:val="center"/>
          </w:tcPr>
          <w:p w:rsidR="00E614A8" w:rsidRPr="00E614A8" w:rsidRDefault="00E614A8" w:rsidP="00E614A8">
            <w:pPr>
              <w:jc w:val="center"/>
              <w:rPr>
                <w:sz w:val="16"/>
                <w:szCs w:val="16"/>
              </w:rPr>
            </w:pPr>
            <w:r w:rsidRPr="00E614A8">
              <w:rPr>
                <w:sz w:val="16"/>
                <w:szCs w:val="16"/>
              </w:rPr>
              <w:t xml:space="preserve">Утверждено первоначально на </w:t>
            </w:r>
          </w:p>
          <w:p w:rsidR="00E614A8" w:rsidRPr="00E614A8" w:rsidRDefault="00E614A8" w:rsidP="00E614A8">
            <w:pPr>
              <w:jc w:val="center"/>
              <w:rPr>
                <w:sz w:val="16"/>
                <w:szCs w:val="16"/>
              </w:rPr>
            </w:pPr>
            <w:r w:rsidRPr="00E614A8">
              <w:rPr>
                <w:sz w:val="16"/>
                <w:szCs w:val="16"/>
              </w:rPr>
              <w:t>2020 год</w:t>
            </w:r>
          </w:p>
        </w:tc>
        <w:tc>
          <w:tcPr>
            <w:tcW w:w="1134" w:type="dxa"/>
            <w:shd w:val="clear" w:color="auto" w:fill="DBE5F1"/>
            <w:vAlign w:val="center"/>
          </w:tcPr>
          <w:p w:rsidR="00E614A8" w:rsidRPr="00E614A8" w:rsidRDefault="00E614A8" w:rsidP="00E614A8">
            <w:pPr>
              <w:jc w:val="center"/>
              <w:rPr>
                <w:sz w:val="16"/>
                <w:szCs w:val="16"/>
              </w:rPr>
            </w:pPr>
            <w:r w:rsidRPr="00E614A8">
              <w:rPr>
                <w:sz w:val="16"/>
                <w:szCs w:val="16"/>
              </w:rPr>
              <w:t>Утверждено с учетом изменений на 2020 год</w:t>
            </w:r>
          </w:p>
        </w:tc>
        <w:tc>
          <w:tcPr>
            <w:tcW w:w="850" w:type="dxa"/>
            <w:shd w:val="clear" w:color="auto" w:fill="DBE5F1"/>
            <w:vAlign w:val="center"/>
          </w:tcPr>
          <w:p w:rsidR="00E614A8" w:rsidRPr="00E614A8" w:rsidRDefault="00E614A8" w:rsidP="00E614A8">
            <w:pPr>
              <w:jc w:val="center"/>
              <w:rPr>
                <w:sz w:val="16"/>
                <w:szCs w:val="16"/>
              </w:rPr>
            </w:pPr>
            <w:r w:rsidRPr="00E614A8">
              <w:rPr>
                <w:sz w:val="16"/>
                <w:szCs w:val="16"/>
              </w:rPr>
              <w:t xml:space="preserve">Сумма изменений </w:t>
            </w:r>
          </w:p>
          <w:p w:rsidR="00E614A8" w:rsidRPr="00E614A8" w:rsidRDefault="008530AA" w:rsidP="00E614A8">
            <w:pPr>
              <w:jc w:val="center"/>
              <w:rPr>
                <w:sz w:val="16"/>
                <w:szCs w:val="16"/>
              </w:rPr>
            </w:pPr>
            <w:r>
              <w:rPr>
                <w:sz w:val="16"/>
                <w:szCs w:val="16"/>
              </w:rPr>
              <w:t>(гр.3-гр.2</w:t>
            </w:r>
            <w:r w:rsidR="00E614A8" w:rsidRPr="00E614A8">
              <w:rPr>
                <w:sz w:val="16"/>
                <w:szCs w:val="16"/>
              </w:rPr>
              <w:t>)</w:t>
            </w:r>
          </w:p>
        </w:tc>
        <w:tc>
          <w:tcPr>
            <w:tcW w:w="709" w:type="dxa"/>
            <w:shd w:val="clear" w:color="auto" w:fill="DBE5F1"/>
            <w:vAlign w:val="center"/>
          </w:tcPr>
          <w:p w:rsidR="00E614A8" w:rsidRPr="00E614A8" w:rsidRDefault="00E614A8" w:rsidP="00E614A8">
            <w:pPr>
              <w:jc w:val="center"/>
              <w:rPr>
                <w:sz w:val="16"/>
                <w:szCs w:val="16"/>
              </w:rPr>
            </w:pPr>
            <w:r w:rsidRPr="00E614A8">
              <w:rPr>
                <w:sz w:val="16"/>
                <w:szCs w:val="16"/>
              </w:rPr>
              <w:t xml:space="preserve">% изменения </w:t>
            </w:r>
          </w:p>
          <w:p w:rsidR="00E614A8" w:rsidRPr="00E614A8" w:rsidRDefault="008530AA" w:rsidP="00E614A8">
            <w:pPr>
              <w:jc w:val="center"/>
              <w:rPr>
                <w:sz w:val="16"/>
                <w:szCs w:val="16"/>
              </w:rPr>
            </w:pPr>
            <w:r>
              <w:rPr>
                <w:sz w:val="16"/>
                <w:szCs w:val="16"/>
              </w:rPr>
              <w:t>(гр.3/гр.2</w:t>
            </w:r>
            <w:r w:rsidR="00E614A8" w:rsidRPr="00E614A8">
              <w:rPr>
                <w:sz w:val="16"/>
                <w:szCs w:val="16"/>
              </w:rPr>
              <w:t>)</w:t>
            </w:r>
          </w:p>
        </w:tc>
        <w:tc>
          <w:tcPr>
            <w:tcW w:w="992" w:type="dxa"/>
            <w:shd w:val="clear" w:color="auto" w:fill="DBE5F1"/>
            <w:vAlign w:val="center"/>
          </w:tcPr>
          <w:p w:rsidR="00E614A8" w:rsidRPr="00E614A8" w:rsidRDefault="00E614A8" w:rsidP="00E614A8">
            <w:pPr>
              <w:jc w:val="center"/>
              <w:rPr>
                <w:sz w:val="16"/>
                <w:szCs w:val="16"/>
              </w:rPr>
            </w:pPr>
            <w:r w:rsidRPr="00E614A8">
              <w:rPr>
                <w:sz w:val="16"/>
                <w:szCs w:val="16"/>
              </w:rPr>
              <w:t>Исполнено 2020 год</w:t>
            </w:r>
          </w:p>
        </w:tc>
        <w:tc>
          <w:tcPr>
            <w:tcW w:w="1276" w:type="dxa"/>
            <w:shd w:val="clear" w:color="auto" w:fill="DBE5F1"/>
            <w:vAlign w:val="center"/>
          </w:tcPr>
          <w:p w:rsidR="00E614A8" w:rsidRPr="00E614A8" w:rsidRDefault="00E614A8" w:rsidP="00E614A8">
            <w:pPr>
              <w:jc w:val="center"/>
              <w:rPr>
                <w:sz w:val="16"/>
                <w:szCs w:val="16"/>
              </w:rPr>
            </w:pPr>
            <w:r w:rsidRPr="00E614A8">
              <w:rPr>
                <w:sz w:val="16"/>
                <w:szCs w:val="16"/>
              </w:rPr>
              <w:t xml:space="preserve">Отклонение от первоначально утвержденного плана </w:t>
            </w:r>
          </w:p>
          <w:p w:rsidR="00E614A8" w:rsidRPr="00E614A8" w:rsidRDefault="008530AA" w:rsidP="00E614A8">
            <w:pPr>
              <w:jc w:val="center"/>
              <w:rPr>
                <w:sz w:val="16"/>
                <w:szCs w:val="16"/>
              </w:rPr>
            </w:pPr>
            <w:r>
              <w:rPr>
                <w:sz w:val="16"/>
                <w:szCs w:val="16"/>
              </w:rPr>
              <w:t>( гр.6-гр.2</w:t>
            </w:r>
            <w:r w:rsidR="00E614A8" w:rsidRPr="00E614A8">
              <w:rPr>
                <w:sz w:val="16"/>
                <w:szCs w:val="16"/>
              </w:rPr>
              <w:t>)</w:t>
            </w:r>
          </w:p>
        </w:tc>
        <w:tc>
          <w:tcPr>
            <w:tcW w:w="1134" w:type="dxa"/>
            <w:shd w:val="clear" w:color="auto" w:fill="DBE5F1"/>
            <w:vAlign w:val="center"/>
          </w:tcPr>
          <w:p w:rsidR="00E614A8" w:rsidRPr="00E614A8" w:rsidRDefault="00E614A8" w:rsidP="00E614A8">
            <w:pPr>
              <w:jc w:val="center"/>
              <w:rPr>
                <w:sz w:val="16"/>
                <w:szCs w:val="16"/>
              </w:rPr>
            </w:pPr>
            <w:r w:rsidRPr="00E614A8">
              <w:rPr>
                <w:sz w:val="16"/>
                <w:szCs w:val="16"/>
              </w:rPr>
              <w:t xml:space="preserve">Отклонение от </w:t>
            </w:r>
            <w:proofErr w:type="gramStart"/>
            <w:r w:rsidRPr="00E614A8">
              <w:rPr>
                <w:sz w:val="16"/>
                <w:szCs w:val="16"/>
              </w:rPr>
              <w:t>уточненного</w:t>
            </w:r>
            <w:proofErr w:type="gramEnd"/>
          </w:p>
          <w:p w:rsidR="008530AA" w:rsidRDefault="008530AA" w:rsidP="00E614A8">
            <w:pPr>
              <w:jc w:val="center"/>
              <w:rPr>
                <w:sz w:val="16"/>
                <w:szCs w:val="16"/>
              </w:rPr>
            </w:pPr>
            <w:r>
              <w:rPr>
                <w:sz w:val="16"/>
                <w:szCs w:val="16"/>
              </w:rPr>
              <w:t>п</w:t>
            </w:r>
            <w:r w:rsidR="00E614A8" w:rsidRPr="00E614A8">
              <w:rPr>
                <w:sz w:val="16"/>
                <w:szCs w:val="16"/>
              </w:rPr>
              <w:t>лана</w:t>
            </w:r>
          </w:p>
          <w:p w:rsidR="00E614A8" w:rsidRPr="00E614A8" w:rsidRDefault="008530AA" w:rsidP="00E614A8">
            <w:pPr>
              <w:jc w:val="center"/>
              <w:rPr>
                <w:sz w:val="16"/>
                <w:szCs w:val="16"/>
              </w:rPr>
            </w:pPr>
            <w:r>
              <w:rPr>
                <w:sz w:val="16"/>
                <w:szCs w:val="16"/>
              </w:rPr>
              <w:t xml:space="preserve"> (гр.6-гр.3</w:t>
            </w:r>
            <w:r w:rsidR="00E614A8" w:rsidRPr="00E614A8">
              <w:rPr>
                <w:sz w:val="16"/>
                <w:szCs w:val="16"/>
              </w:rPr>
              <w:t>)</w:t>
            </w:r>
          </w:p>
        </w:tc>
        <w:tc>
          <w:tcPr>
            <w:tcW w:w="1134" w:type="dxa"/>
            <w:shd w:val="clear" w:color="auto" w:fill="DBE5F1"/>
            <w:vAlign w:val="center"/>
          </w:tcPr>
          <w:p w:rsidR="00E614A8" w:rsidRPr="00E614A8" w:rsidRDefault="00E614A8" w:rsidP="00E614A8">
            <w:pPr>
              <w:jc w:val="center"/>
              <w:rPr>
                <w:sz w:val="16"/>
                <w:szCs w:val="16"/>
              </w:rPr>
            </w:pPr>
            <w:r w:rsidRPr="00E614A8">
              <w:rPr>
                <w:sz w:val="16"/>
                <w:szCs w:val="16"/>
              </w:rPr>
              <w:t>% исполнени</w:t>
            </w:r>
            <w:r w:rsidR="008530AA">
              <w:rPr>
                <w:sz w:val="16"/>
                <w:szCs w:val="16"/>
              </w:rPr>
              <w:t>я от уточненных назначений (гр.6/гр.3</w:t>
            </w:r>
            <w:r w:rsidRPr="00E614A8">
              <w:rPr>
                <w:sz w:val="16"/>
                <w:szCs w:val="16"/>
              </w:rPr>
              <w:t>)</w:t>
            </w:r>
          </w:p>
        </w:tc>
      </w:tr>
      <w:tr w:rsidR="00E614A8" w:rsidRPr="00E614A8" w:rsidTr="008078CC">
        <w:tc>
          <w:tcPr>
            <w:tcW w:w="2093" w:type="dxa"/>
            <w:shd w:val="clear" w:color="auto" w:fill="auto"/>
            <w:vAlign w:val="center"/>
          </w:tcPr>
          <w:p w:rsidR="00E614A8" w:rsidRPr="00E614A8" w:rsidRDefault="00E614A8" w:rsidP="00E614A8">
            <w:pPr>
              <w:widowControl w:val="0"/>
              <w:autoSpaceDE w:val="0"/>
              <w:autoSpaceDN w:val="0"/>
              <w:adjustRightInd w:val="0"/>
              <w:spacing w:line="228" w:lineRule="auto"/>
              <w:jc w:val="center"/>
              <w:rPr>
                <w:sz w:val="16"/>
                <w:szCs w:val="16"/>
              </w:rPr>
            </w:pPr>
            <w:r w:rsidRPr="00E614A8">
              <w:rPr>
                <w:sz w:val="16"/>
                <w:szCs w:val="16"/>
              </w:rPr>
              <w:t>1</w:t>
            </w:r>
          </w:p>
        </w:tc>
        <w:tc>
          <w:tcPr>
            <w:tcW w:w="1134" w:type="dxa"/>
            <w:shd w:val="clear" w:color="auto" w:fill="auto"/>
            <w:vAlign w:val="center"/>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2</w:t>
            </w:r>
          </w:p>
        </w:tc>
        <w:tc>
          <w:tcPr>
            <w:tcW w:w="1134" w:type="dxa"/>
            <w:shd w:val="clear" w:color="auto" w:fill="auto"/>
            <w:vAlign w:val="center"/>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3</w:t>
            </w:r>
          </w:p>
        </w:tc>
        <w:tc>
          <w:tcPr>
            <w:tcW w:w="850" w:type="dxa"/>
            <w:shd w:val="clear" w:color="auto" w:fill="auto"/>
            <w:vAlign w:val="center"/>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4</w:t>
            </w:r>
          </w:p>
        </w:tc>
        <w:tc>
          <w:tcPr>
            <w:tcW w:w="709" w:type="dxa"/>
            <w:shd w:val="clear" w:color="auto" w:fill="auto"/>
            <w:vAlign w:val="center"/>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5</w:t>
            </w:r>
          </w:p>
        </w:tc>
        <w:tc>
          <w:tcPr>
            <w:tcW w:w="992" w:type="dxa"/>
            <w:shd w:val="clear" w:color="auto" w:fill="auto"/>
            <w:vAlign w:val="center"/>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6</w:t>
            </w:r>
          </w:p>
        </w:tc>
        <w:tc>
          <w:tcPr>
            <w:tcW w:w="1276" w:type="dxa"/>
            <w:shd w:val="clear" w:color="auto" w:fill="auto"/>
            <w:vAlign w:val="center"/>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7</w:t>
            </w:r>
          </w:p>
        </w:tc>
        <w:tc>
          <w:tcPr>
            <w:tcW w:w="1134" w:type="dxa"/>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8</w:t>
            </w:r>
          </w:p>
        </w:tc>
        <w:tc>
          <w:tcPr>
            <w:tcW w:w="1134" w:type="dxa"/>
          </w:tcPr>
          <w:p w:rsidR="00E614A8" w:rsidRPr="00E614A8" w:rsidRDefault="008530AA" w:rsidP="00E614A8">
            <w:pPr>
              <w:widowControl w:val="0"/>
              <w:autoSpaceDE w:val="0"/>
              <w:autoSpaceDN w:val="0"/>
              <w:adjustRightInd w:val="0"/>
              <w:spacing w:line="228" w:lineRule="auto"/>
              <w:jc w:val="center"/>
              <w:rPr>
                <w:sz w:val="16"/>
                <w:szCs w:val="16"/>
              </w:rPr>
            </w:pPr>
            <w:r>
              <w:rPr>
                <w:sz w:val="16"/>
                <w:szCs w:val="16"/>
              </w:rPr>
              <w:t>9</w:t>
            </w:r>
          </w:p>
        </w:tc>
      </w:tr>
      <w:tr w:rsidR="00E614A8" w:rsidRPr="00E614A8" w:rsidTr="008078CC">
        <w:tc>
          <w:tcPr>
            <w:tcW w:w="2093" w:type="dxa"/>
            <w:shd w:val="clear" w:color="auto" w:fill="auto"/>
            <w:vAlign w:val="bottom"/>
          </w:tcPr>
          <w:p w:rsidR="00E614A8" w:rsidRPr="00E614A8" w:rsidRDefault="00E614A8" w:rsidP="00E614A8">
            <w:pPr>
              <w:jc w:val="center"/>
              <w:rPr>
                <w:b/>
                <w:bCs/>
                <w:color w:val="000000"/>
                <w:sz w:val="18"/>
                <w:szCs w:val="18"/>
              </w:rPr>
            </w:pPr>
            <w:r w:rsidRPr="00E614A8">
              <w:rPr>
                <w:b/>
                <w:bCs/>
                <w:color w:val="000000"/>
                <w:sz w:val="18"/>
                <w:szCs w:val="18"/>
              </w:rPr>
              <w:t>Налоговые доходы</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119520,0</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115958,3</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-3561,7</w:t>
            </w:r>
          </w:p>
        </w:tc>
        <w:tc>
          <w:tcPr>
            <w:tcW w:w="709" w:type="dxa"/>
            <w:shd w:val="clear" w:color="auto" w:fill="auto"/>
            <w:vAlign w:val="bottom"/>
          </w:tcPr>
          <w:p w:rsidR="00E614A8" w:rsidRPr="00E614A8" w:rsidRDefault="00E614A8" w:rsidP="00E614A8">
            <w:pPr>
              <w:jc w:val="center"/>
              <w:rPr>
                <w:b/>
                <w:bCs/>
                <w:sz w:val="18"/>
                <w:szCs w:val="18"/>
              </w:rPr>
            </w:pPr>
            <w:r w:rsidRPr="00E614A8">
              <w:rPr>
                <w:b/>
                <w:bCs/>
                <w:sz w:val="18"/>
                <w:szCs w:val="18"/>
              </w:rPr>
              <w:t>97,0</w:t>
            </w:r>
          </w:p>
        </w:tc>
        <w:tc>
          <w:tcPr>
            <w:tcW w:w="992" w:type="dxa"/>
            <w:shd w:val="clear" w:color="auto" w:fill="auto"/>
            <w:vAlign w:val="bottom"/>
          </w:tcPr>
          <w:p w:rsidR="00E614A8" w:rsidRPr="00E614A8" w:rsidRDefault="00336BF2" w:rsidP="00E614A8">
            <w:pPr>
              <w:jc w:val="center"/>
              <w:rPr>
                <w:b/>
                <w:bCs/>
                <w:sz w:val="18"/>
                <w:szCs w:val="18"/>
              </w:rPr>
            </w:pPr>
            <w:r>
              <w:rPr>
                <w:b/>
                <w:bCs/>
                <w:sz w:val="18"/>
                <w:szCs w:val="18"/>
              </w:rPr>
              <w:t>115583,8</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-3936,1</w:t>
            </w:r>
          </w:p>
        </w:tc>
        <w:tc>
          <w:tcPr>
            <w:tcW w:w="1134" w:type="dxa"/>
            <w:vAlign w:val="bottom"/>
          </w:tcPr>
          <w:p w:rsidR="00E614A8" w:rsidRPr="00E614A8" w:rsidRDefault="00E614A8" w:rsidP="00E614A8">
            <w:pPr>
              <w:jc w:val="center"/>
              <w:rPr>
                <w:b/>
                <w:bCs/>
                <w:sz w:val="18"/>
                <w:szCs w:val="18"/>
              </w:rPr>
            </w:pPr>
            <w:r w:rsidRPr="00E614A8">
              <w:rPr>
                <w:b/>
                <w:bCs/>
                <w:sz w:val="18"/>
                <w:szCs w:val="18"/>
              </w:rPr>
              <w:t>-374,4</w:t>
            </w:r>
          </w:p>
        </w:tc>
        <w:tc>
          <w:tcPr>
            <w:tcW w:w="1134" w:type="dxa"/>
            <w:vAlign w:val="bottom"/>
          </w:tcPr>
          <w:p w:rsidR="00E614A8" w:rsidRPr="00E614A8" w:rsidRDefault="00E614A8" w:rsidP="00E614A8">
            <w:pPr>
              <w:jc w:val="center"/>
              <w:rPr>
                <w:b/>
                <w:bCs/>
                <w:sz w:val="18"/>
                <w:szCs w:val="18"/>
              </w:rPr>
            </w:pPr>
            <w:r w:rsidRPr="00E614A8">
              <w:rPr>
                <w:b/>
                <w:bCs/>
                <w:sz w:val="18"/>
                <w:szCs w:val="18"/>
              </w:rPr>
              <w:t>99,7</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Налог на доходы физических лиц</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90455,0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89793,3</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-661,7</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99,3</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89407,4</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-1047,6</w:t>
            </w:r>
          </w:p>
        </w:tc>
        <w:tc>
          <w:tcPr>
            <w:tcW w:w="1134" w:type="dxa"/>
            <w:vAlign w:val="bottom"/>
          </w:tcPr>
          <w:p w:rsidR="00E614A8" w:rsidRPr="00E614A8" w:rsidRDefault="00E614A8" w:rsidP="00E614A8">
            <w:pPr>
              <w:jc w:val="center"/>
              <w:rPr>
                <w:sz w:val="18"/>
                <w:szCs w:val="18"/>
              </w:rPr>
            </w:pPr>
            <w:r w:rsidRPr="00E614A8">
              <w:rPr>
                <w:sz w:val="18"/>
                <w:szCs w:val="18"/>
              </w:rPr>
              <w:t>-385,9</w:t>
            </w:r>
          </w:p>
        </w:tc>
        <w:tc>
          <w:tcPr>
            <w:tcW w:w="1134" w:type="dxa"/>
            <w:vAlign w:val="bottom"/>
          </w:tcPr>
          <w:p w:rsidR="00E614A8" w:rsidRPr="00E614A8" w:rsidRDefault="00E614A8" w:rsidP="00E614A8">
            <w:pPr>
              <w:jc w:val="center"/>
              <w:rPr>
                <w:sz w:val="18"/>
                <w:szCs w:val="18"/>
              </w:rPr>
            </w:pPr>
            <w:r w:rsidRPr="00E614A8">
              <w:rPr>
                <w:sz w:val="18"/>
                <w:szCs w:val="18"/>
              </w:rPr>
              <w:t>99,6</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Акцизы по подакцизным товарам (продукции), производимым на территории РФ</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10403,0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9900,0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-503,0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95,2</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9854,0</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-549,0</w:t>
            </w:r>
          </w:p>
        </w:tc>
        <w:tc>
          <w:tcPr>
            <w:tcW w:w="1134" w:type="dxa"/>
            <w:vAlign w:val="bottom"/>
          </w:tcPr>
          <w:p w:rsidR="00E614A8" w:rsidRPr="00E614A8" w:rsidRDefault="00E614A8" w:rsidP="00E614A8">
            <w:pPr>
              <w:jc w:val="center"/>
              <w:rPr>
                <w:sz w:val="18"/>
                <w:szCs w:val="18"/>
              </w:rPr>
            </w:pPr>
            <w:r w:rsidRPr="00E614A8">
              <w:rPr>
                <w:sz w:val="18"/>
                <w:szCs w:val="18"/>
              </w:rPr>
              <w:t>-46,0</w:t>
            </w:r>
          </w:p>
        </w:tc>
        <w:tc>
          <w:tcPr>
            <w:tcW w:w="1134" w:type="dxa"/>
            <w:vAlign w:val="bottom"/>
          </w:tcPr>
          <w:p w:rsidR="00E614A8" w:rsidRPr="00E614A8" w:rsidRDefault="00E614A8" w:rsidP="00E614A8">
            <w:pPr>
              <w:jc w:val="center"/>
              <w:rPr>
                <w:sz w:val="18"/>
                <w:szCs w:val="18"/>
              </w:rPr>
            </w:pPr>
            <w:r w:rsidRPr="00E614A8">
              <w:rPr>
                <w:sz w:val="18"/>
                <w:szCs w:val="18"/>
              </w:rPr>
              <w:t>99,5</w:t>
            </w:r>
          </w:p>
        </w:tc>
      </w:tr>
      <w:tr w:rsidR="00E614A8" w:rsidRPr="00E614A8" w:rsidTr="008078CC">
        <w:tc>
          <w:tcPr>
            <w:tcW w:w="2093" w:type="dxa"/>
            <w:shd w:val="clear" w:color="auto" w:fill="auto"/>
            <w:vAlign w:val="bottom"/>
          </w:tcPr>
          <w:p w:rsidR="00E614A8" w:rsidRPr="00E614A8" w:rsidRDefault="00E614A8" w:rsidP="00E614A8">
            <w:pPr>
              <w:jc w:val="center"/>
              <w:rPr>
                <w:b/>
                <w:bCs/>
                <w:color w:val="000000"/>
                <w:sz w:val="18"/>
                <w:szCs w:val="18"/>
              </w:rPr>
            </w:pPr>
            <w:r w:rsidRPr="00E614A8">
              <w:rPr>
                <w:b/>
                <w:bCs/>
                <w:color w:val="000000"/>
                <w:sz w:val="18"/>
                <w:szCs w:val="18"/>
              </w:rPr>
              <w:t xml:space="preserve">Налоги на совокупный доход, в </w:t>
            </w:r>
            <w:proofErr w:type="spellStart"/>
            <w:r w:rsidRPr="00E614A8">
              <w:rPr>
                <w:b/>
                <w:bCs/>
                <w:color w:val="000000"/>
                <w:sz w:val="18"/>
                <w:szCs w:val="18"/>
              </w:rPr>
              <w:t>т</w:t>
            </w:r>
            <w:proofErr w:type="gramStart"/>
            <w:r w:rsidRPr="00E614A8">
              <w:rPr>
                <w:b/>
                <w:bCs/>
                <w:color w:val="000000"/>
                <w:sz w:val="18"/>
                <w:szCs w:val="18"/>
              </w:rPr>
              <w:t>.ч</w:t>
            </w:r>
            <w:proofErr w:type="spellEnd"/>
            <w:proofErr w:type="gramEnd"/>
            <w:r w:rsidRPr="00E614A8">
              <w:rPr>
                <w:b/>
                <w:bCs/>
                <w:color w:val="000000"/>
                <w:sz w:val="18"/>
                <w:szCs w:val="18"/>
              </w:rPr>
              <w:t>:</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16621,0</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14395,0</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-2226,0</w:t>
            </w:r>
          </w:p>
        </w:tc>
        <w:tc>
          <w:tcPr>
            <w:tcW w:w="709" w:type="dxa"/>
            <w:shd w:val="clear" w:color="auto" w:fill="auto"/>
            <w:vAlign w:val="bottom"/>
          </w:tcPr>
          <w:p w:rsidR="00E614A8" w:rsidRPr="00E614A8" w:rsidRDefault="00E614A8" w:rsidP="00E614A8">
            <w:pPr>
              <w:jc w:val="center"/>
              <w:rPr>
                <w:b/>
                <w:bCs/>
                <w:sz w:val="18"/>
                <w:szCs w:val="18"/>
              </w:rPr>
            </w:pPr>
            <w:r w:rsidRPr="00E614A8">
              <w:rPr>
                <w:b/>
                <w:bCs/>
                <w:sz w:val="18"/>
                <w:szCs w:val="18"/>
              </w:rPr>
              <w:t>86,6</w:t>
            </w:r>
          </w:p>
        </w:tc>
        <w:tc>
          <w:tcPr>
            <w:tcW w:w="992" w:type="dxa"/>
            <w:shd w:val="clear" w:color="auto" w:fill="auto"/>
            <w:vAlign w:val="bottom"/>
          </w:tcPr>
          <w:p w:rsidR="00E614A8" w:rsidRPr="00E614A8" w:rsidRDefault="00336BF2" w:rsidP="00E614A8">
            <w:pPr>
              <w:jc w:val="center"/>
              <w:rPr>
                <w:b/>
                <w:bCs/>
                <w:sz w:val="18"/>
                <w:szCs w:val="18"/>
              </w:rPr>
            </w:pPr>
            <w:r>
              <w:rPr>
                <w:b/>
                <w:bCs/>
                <w:sz w:val="18"/>
                <w:szCs w:val="18"/>
              </w:rPr>
              <w:t>14429,7</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-2191,2</w:t>
            </w:r>
          </w:p>
        </w:tc>
        <w:tc>
          <w:tcPr>
            <w:tcW w:w="1134" w:type="dxa"/>
            <w:vAlign w:val="bottom"/>
          </w:tcPr>
          <w:p w:rsidR="00E614A8" w:rsidRPr="00E614A8" w:rsidRDefault="00E614A8" w:rsidP="00E614A8">
            <w:pPr>
              <w:jc w:val="center"/>
              <w:rPr>
                <w:b/>
                <w:bCs/>
                <w:sz w:val="18"/>
                <w:szCs w:val="18"/>
              </w:rPr>
            </w:pPr>
            <w:r w:rsidRPr="00E614A8">
              <w:rPr>
                <w:b/>
                <w:bCs/>
                <w:sz w:val="18"/>
                <w:szCs w:val="18"/>
              </w:rPr>
              <w:t>34,8</w:t>
            </w:r>
          </w:p>
        </w:tc>
        <w:tc>
          <w:tcPr>
            <w:tcW w:w="1134" w:type="dxa"/>
            <w:vAlign w:val="bottom"/>
          </w:tcPr>
          <w:p w:rsidR="00E614A8" w:rsidRPr="00E614A8" w:rsidRDefault="00E614A8" w:rsidP="00E614A8">
            <w:pPr>
              <w:jc w:val="center"/>
              <w:rPr>
                <w:b/>
                <w:bCs/>
                <w:sz w:val="18"/>
                <w:szCs w:val="18"/>
              </w:rPr>
            </w:pPr>
            <w:r w:rsidRPr="00E614A8">
              <w:rPr>
                <w:b/>
                <w:bCs/>
                <w:sz w:val="18"/>
                <w:szCs w:val="18"/>
              </w:rPr>
              <w:t>100,2</w:t>
            </w:r>
          </w:p>
        </w:tc>
      </w:tr>
      <w:tr w:rsidR="00E614A8" w:rsidRPr="00E614A8" w:rsidTr="00E8742B">
        <w:tc>
          <w:tcPr>
            <w:tcW w:w="2093" w:type="dxa"/>
            <w:tcBorders>
              <w:bottom w:val="single" w:sz="4" w:space="0" w:color="auto"/>
            </w:tcBorders>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Налог, взимаемый в связи с применением упрощенной системы налогообложения</w:t>
            </w:r>
          </w:p>
        </w:tc>
        <w:tc>
          <w:tcPr>
            <w:tcW w:w="1134"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8647,0</w:t>
            </w:r>
          </w:p>
        </w:tc>
        <w:tc>
          <w:tcPr>
            <w:tcW w:w="1134"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7290,0</w:t>
            </w:r>
          </w:p>
        </w:tc>
        <w:tc>
          <w:tcPr>
            <w:tcW w:w="850"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-1357,0</w:t>
            </w:r>
          </w:p>
        </w:tc>
        <w:tc>
          <w:tcPr>
            <w:tcW w:w="709"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84,3</w:t>
            </w:r>
          </w:p>
        </w:tc>
        <w:tc>
          <w:tcPr>
            <w:tcW w:w="992"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7355,7</w:t>
            </w:r>
          </w:p>
        </w:tc>
        <w:tc>
          <w:tcPr>
            <w:tcW w:w="1276"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-1291,3</w:t>
            </w:r>
          </w:p>
        </w:tc>
        <w:tc>
          <w:tcPr>
            <w:tcW w:w="1134" w:type="dxa"/>
            <w:tcBorders>
              <w:bottom w:val="single" w:sz="4" w:space="0" w:color="auto"/>
            </w:tcBorders>
            <w:vAlign w:val="bottom"/>
          </w:tcPr>
          <w:p w:rsidR="00E614A8" w:rsidRPr="00E614A8" w:rsidRDefault="00E614A8" w:rsidP="00E614A8">
            <w:pPr>
              <w:jc w:val="center"/>
              <w:rPr>
                <w:sz w:val="18"/>
                <w:szCs w:val="18"/>
              </w:rPr>
            </w:pPr>
            <w:r w:rsidRPr="00E614A8">
              <w:rPr>
                <w:sz w:val="18"/>
                <w:szCs w:val="18"/>
              </w:rPr>
              <w:t>65,7</w:t>
            </w:r>
          </w:p>
        </w:tc>
        <w:tc>
          <w:tcPr>
            <w:tcW w:w="1134" w:type="dxa"/>
            <w:tcBorders>
              <w:bottom w:val="single" w:sz="4" w:space="0" w:color="auto"/>
            </w:tcBorders>
            <w:vAlign w:val="bottom"/>
          </w:tcPr>
          <w:p w:rsidR="00E614A8" w:rsidRPr="00E614A8" w:rsidRDefault="00E614A8" w:rsidP="00E614A8">
            <w:pPr>
              <w:jc w:val="center"/>
              <w:rPr>
                <w:sz w:val="18"/>
                <w:szCs w:val="18"/>
              </w:rPr>
            </w:pPr>
            <w:r w:rsidRPr="00E614A8">
              <w:rPr>
                <w:sz w:val="18"/>
                <w:szCs w:val="18"/>
              </w:rPr>
              <w:t>100,9</w:t>
            </w:r>
          </w:p>
        </w:tc>
      </w:tr>
      <w:tr w:rsidR="00E8742B" w:rsidRPr="00E614A8" w:rsidTr="00E8742B">
        <w:tc>
          <w:tcPr>
            <w:tcW w:w="2093" w:type="dxa"/>
            <w:shd w:val="clear" w:color="auto" w:fill="DBE5F1" w:themeFill="accent1" w:themeFillTint="33"/>
            <w:vAlign w:val="center"/>
          </w:tcPr>
          <w:p w:rsidR="00E8742B" w:rsidRPr="00E614A8" w:rsidRDefault="00E8742B" w:rsidP="00E8742B">
            <w:pPr>
              <w:jc w:val="center"/>
              <w:rPr>
                <w:sz w:val="18"/>
                <w:szCs w:val="18"/>
              </w:rPr>
            </w:pPr>
            <w:r w:rsidRPr="00E614A8">
              <w:rPr>
                <w:sz w:val="18"/>
                <w:szCs w:val="18"/>
              </w:rPr>
              <w:lastRenderedPageBreak/>
              <w:t>Наименование</w:t>
            </w:r>
          </w:p>
        </w:tc>
        <w:tc>
          <w:tcPr>
            <w:tcW w:w="1134"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 xml:space="preserve">Утверждено первоначально на </w:t>
            </w:r>
          </w:p>
          <w:p w:rsidR="00E8742B" w:rsidRPr="00E614A8" w:rsidRDefault="00E8742B" w:rsidP="00E8742B">
            <w:pPr>
              <w:jc w:val="center"/>
              <w:rPr>
                <w:sz w:val="16"/>
                <w:szCs w:val="16"/>
              </w:rPr>
            </w:pPr>
            <w:r w:rsidRPr="00E614A8">
              <w:rPr>
                <w:sz w:val="16"/>
                <w:szCs w:val="16"/>
              </w:rPr>
              <w:t>2020 год</w:t>
            </w:r>
          </w:p>
        </w:tc>
        <w:tc>
          <w:tcPr>
            <w:tcW w:w="1134"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Утверждено с учетом изменений на 2020 год</w:t>
            </w:r>
          </w:p>
        </w:tc>
        <w:tc>
          <w:tcPr>
            <w:tcW w:w="850"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 xml:space="preserve">Сумма изменений </w:t>
            </w:r>
          </w:p>
          <w:p w:rsidR="00E8742B" w:rsidRPr="00E614A8" w:rsidRDefault="00E8742B" w:rsidP="00E8742B">
            <w:pPr>
              <w:jc w:val="center"/>
              <w:rPr>
                <w:sz w:val="16"/>
                <w:szCs w:val="16"/>
              </w:rPr>
            </w:pPr>
            <w:r w:rsidRPr="00E614A8">
              <w:rPr>
                <w:sz w:val="16"/>
                <w:szCs w:val="16"/>
              </w:rPr>
              <w:t>(гр.4-гр.3)</w:t>
            </w:r>
          </w:p>
        </w:tc>
        <w:tc>
          <w:tcPr>
            <w:tcW w:w="709"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 xml:space="preserve">% изменения </w:t>
            </w:r>
          </w:p>
          <w:p w:rsidR="00E8742B" w:rsidRPr="00E614A8" w:rsidRDefault="00E8742B" w:rsidP="00E8742B">
            <w:pPr>
              <w:jc w:val="center"/>
              <w:rPr>
                <w:sz w:val="16"/>
                <w:szCs w:val="16"/>
              </w:rPr>
            </w:pPr>
            <w:r w:rsidRPr="00E614A8">
              <w:rPr>
                <w:sz w:val="16"/>
                <w:szCs w:val="16"/>
              </w:rPr>
              <w:t>(гр.4/гр.3)</w:t>
            </w:r>
          </w:p>
        </w:tc>
        <w:tc>
          <w:tcPr>
            <w:tcW w:w="992"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Исполнено 2020 год</w:t>
            </w:r>
          </w:p>
        </w:tc>
        <w:tc>
          <w:tcPr>
            <w:tcW w:w="1276"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 xml:space="preserve">Отклонение от первоначально утвержденного плана </w:t>
            </w:r>
          </w:p>
          <w:p w:rsidR="00E8742B" w:rsidRPr="00E614A8" w:rsidRDefault="00E8742B" w:rsidP="00E8742B">
            <w:pPr>
              <w:jc w:val="center"/>
              <w:rPr>
                <w:sz w:val="16"/>
                <w:szCs w:val="16"/>
              </w:rPr>
            </w:pPr>
            <w:r w:rsidRPr="00E614A8">
              <w:rPr>
                <w:sz w:val="16"/>
                <w:szCs w:val="16"/>
              </w:rPr>
              <w:t>( гр.7-гр.3)</w:t>
            </w:r>
          </w:p>
        </w:tc>
        <w:tc>
          <w:tcPr>
            <w:tcW w:w="1134"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 xml:space="preserve">Отклонение от </w:t>
            </w:r>
            <w:proofErr w:type="gramStart"/>
            <w:r w:rsidRPr="00E614A8">
              <w:rPr>
                <w:sz w:val="16"/>
                <w:szCs w:val="16"/>
              </w:rPr>
              <w:t>уточненного</w:t>
            </w:r>
            <w:proofErr w:type="gramEnd"/>
          </w:p>
          <w:p w:rsidR="00E8742B" w:rsidRPr="00E614A8" w:rsidRDefault="00E8742B" w:rsidP="00E8742B">
            <w:pPr>
              <w:jc w:val="center"/>
              <w:rPr>
                <w:sz w:val="16"/>
                <w:szCs w:val="16"/>
              </w:rPr>
            </w:pPr>
            <w:r w:rsidRPr="00E614A8">
              <w:rPr>
                <w:sz w:val="16"/>
                <w:szCs w:val="16"/>
              </w:rPr>
              <w:t>плана (гр.7-гр.4)</w:t>
            </w:r>
          </w:p>
        </w:tc>
        <w:tc>
          <w:tcPr>
            <w:tcW w:w="1134" w:type="dxa"/>
            <w:shd w:val="clear" w:color="auto" w:fill="DBE5F1" w:themeFill="accent1" w:themeFillTint="33"/>
            <w:vAlign w:val="center"/>
          </w:tcPr>
          <w:p w:rsidR="00E8742B" w:rsidRPr="00E614A8" w:rsidRDefault="00E8742B" w:rsidP="00E8742B">
            <w:pPr>
              <w:jc w:val="center"/>
              <w:rPr>
                <w:sz w:val="16"/>
                <w:szCs w:val="16"/>
              </w:rPr>
            </w:pPr>
            <w:r w:rsidRPr="00E614A8">
              <w:rPr>
                <w:sz w:val="16"/>
                <w:szCs w:val="16"/>
              </w:rPr>
              <w:t>% исполнения от уточненных назначений (гр.7/гр.4)</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Единый налог на вмененный доход</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7723,0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6610,0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-1113,0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85,6</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6465,3</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-1257,7</w:t>
            </w:r>
          </w:p>
        </w:tc>
        <w:tc>
          <w:tcPr>
            <w:tcW w:w="1134" w:type="dxa"/>
            <w:vAlign w:val="bottom"/>
          </w:tcPr>
          <w:p w:rsidR="00E614A8" w:rsidRPr="00E614A8" w:rsidRDefault="00E614A8" w:rsidP="00E614A8">
            <w:pPr>
              <w:jc w:val="center"/>
              <w:rPr>
                <w:sz w:val="18"/>
                <w:szCs w:val="18"/>
              </w:rPr>
            </w:pPr>
            <w:r w:rsidRPr="00E614A8">
              <w:rPr>
                <w:sz w:val="18"/>
                <w:szCs w:val="18"/>
              </w:rPr>
              <w:t>-144,7</w:t>
            </w:r>
          </w:p>
        </w:tc>
        <w:tc>
          <w:tcPr>
            <w:tcW w:w="1134" w:type="dxa"/>
            <w:vAlign w:val="bottom"/>
          </w:tcPr>
          <w:p w:rsidR="00E614A8" w:rsidRPr="00E614A8" w:rsidRDefault="00E614A8" w:rsidP="00E614A8">
            <w:pPr>
              <w:jc w:val="center"/>
              <w:rPr>
                <w:sz w:val="18"/>
                <w:szCs w:val="18"/>
              </w:rPr>
            </w:pPr>
            <w:r w:rsidRPr="00E614A8">
              <w:rPr>
                <w:sz w:val="18"/>
                <w:szCs w:val="18"/>
              </w:rPr>
              <w:t>97,8</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Единый сельскохозяйственный налог</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84,0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275,0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191,0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327,4</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275,6</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191,6</w:t>
            </w:r>
          </w:p>
        </w:tc>
        <w:tc>
          <w:tcPr>
            <w:tcW w:w="1134" w:type="dxa"/>
            <w:vAlign w:val="bottom"/>
          </w:tcPr>
          <w:p w:rsidR="00E614A8" w:rsidRPr="00E614A8" w:rsidRDefault="00E614A8" w:rsidP="00E614A8">
            <w:pPr>
              <w:jc w:val="center"/>
              <w:rPr>
                <w:sz w:val="18"/>
                <w:szCs w:val="18"/>
              </w:rPr>
            </w:pPr>
            <w:r w:rsidRPr="00E614A8">
              <w:rPr>
                <w:sz w:val="18"/>
                <w:szCs w:val="18"/>
              </w:rPr>
              <w:t>0,6</w:t>
            </w:r>
          </w:p>
        </w:tc>
        <w:tc>
          <w:tcPr>
            <w:tcW w:w="1134" w:type="dxa"/>
            <w:vAlign w:val="bottom"/>
          </w:tcPr>
          <w:p w:rsidR="00E614A8" w:rsidRPr="00E614A8" w:rsidRDefault="00E614A8" w:rsidP="00E614A8">
            <w:pPr>
              <w:jc w:val="center"/>
              <w:rPr>
                <w:sz w:val="18"/>
                <w:szCs w:val="18"/>
              </w:rPr>
            </w:pPr>
            <w:r w:rsidRPr="00E614A8">
              <w:rPr>
                <w:sz w:val="18"/>
                <w:szCs w:val="18"/>
              </w:rPr>
              <w:t>100,2</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Налог, взимаемый в связи с применением патентной системы</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167,0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220,0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53,0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131,7</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333,2</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166,2</w:t>
            </w:r>
          </w:p>
        </w:tc>
        <w:tc>
          <w:tcPr>
            <w:tcW w:w="1134" w:type="dxa"/>
            <w:vAlign w:val="bottom"/>
          </w:tcPr>
          <w:p w:rsidR="00E614A8" w:rsidRPr="00E614A8" w:rsidRDefault="00E614A8" w:rsidP="00E614A8">
            <w:pPr>
              <w:jc w:val="center"/>
              <w:rPr>
                <w:sz w:val="18"/>
                <w:szCs w:val="18"/>
              </w:rPr>
            </w:pPr>
            <w:r w:rsidRPr="00E614A8">
              <w:rPr>
                <w:sz w:val="18"/>
                <w:szCs w:val="18"/>
              </w:rPr>
              <w:t>113,2</w:t>
            </w:r>
          </w:p>
        </w:tc>
        <w:tc>
          <w:tcPr>
            <w:tcW w:w="1134" w:type="dxa"/>
            <w:vAlign w:val="bottom"/>
          </w:tcPr>
          <w:p w:rsidR="00E614A8" w:rsidRPr="00E614A8" w:rsidRDefault="00E614A8" w:rsidP="00E614A8">
            <w:pPr>
              <w:jc w:val="center"/>
              <w:rPr>
                <w:sz w:val="18"/>
                <w:szCs w:val="18"/>
              </w:rPr>
            </w:pPr>
            <w:r w:rsidRPr="00E614A8">
              <w:rPr>
                <w:sz w:val="18"/>
                <w:szCs w:val="18"/>
              </w:rPr>
              <w:t>151,5</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Государственная пошлина</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2041,0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1870,0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-171,0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91,6</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1892,7</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-148,3</w:t>
            </w:r>
          </w:p>
        </w:tc>
        <w:tc>
          <w:tcPr>
            <w:tcW w:w="1134" w:type="dxa"/>
            <w:vAlign w:val="bottom"/>
          </w:tcPr>
          <w:p w:rsidR="00E614A8" w:rsidRPr="00E614A8" w:rsidRDefault="00E614A8" w:rsidP="00E614A8">
            <w:pPr>
              <w:jc w:val="center"/>
              <w:rPr>
                <w:sz w:val="18"/>
                <w:szCs w:val="18"/>
              </w:rPr>
            </w:pPr>
            <w:r w:rsidRPr="00E614A8">
              <w:rPr>
                <w:sz w:val="18"/>
                <w:szCs w:val="18"/>
              </w:rPr>
              <w:t>22,7</w:t>
            </w:r>
          </w:p>
        </w:tc>
        <w:tc>
          <w:tcPr>
            <w:tcW w:w="1134" w:type="dxa"/>
            <w:vAlign w:val="bottom"/>
          </w:tcPr>
          <w:p w:rsidR="00E614A8" w:rsidRPr="00E614A8" w:rsidRDefault="00E614A8" w:rsidP="00E614A8">
            <w:pPr>
              <w:jc w:val="center"/>
              <w:rPr>
                <w:sz w:val="18"/>
                <w:szCs w:val="18"/>
              </w:rPr>
            </w:pPr>
            <w:r w:rsidRPr="00E614A8">
              <w:rPr>
                <w:sz w:val="18"/>
                <w:szCs w:val="18"/>
              </w:rPr>
              <w:t>101,2</w:t>
            </w:r>
          </w:p>
        </w:tc>
      </w:tr>
      <w:tr w:rsidR="00E614A8" w:rsidRPr="00E614A8" w:rsidTr="008078CC">
        <w:tc>
          <w:tcPr>
            <w:tcW w:w="2093" w:type="dxa"/>
            <w:shd w:val="clear" w:color="auto" w:fill="auto"/>
            <w:vAlign w:val="bottom"/>
          </w:tcPr>
          <w:p w:rsidR="00E614A8" w:rsidRPr="00E614A8" w:rsidRDefault="00E614A8" w:rsidP="00E614A8">
            <w:pPr>
              <w:jc w:val="center"/>
              <w:rPr>
                <w:b/>
                <w:bCs/>
                <w:sz w:val="18"/>
                <w:szCs w:val="18"/>
              </w:rPr>
            </w:pPr>
            <w:r w:rsidRPr="00E614A8">
              <w:rPr>
                <w:b/>
                <w:bCs/>
                <w:sz w:val="18"/>
                <w:szCs w:val="18"/>
              </w:rPr>
              <w:t>Неналоговые доходы</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5838,0</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8896,7</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3058,7</w:t>
            </w:r>
          </w:p>
        </w:tc>
        <w:tc>
          <w:tcPr>
            <w:tcW w:w="709" w:type="dxa"/>
            <w:shd w:val="clear" w:color="auto" w:fill="auto"/>
            <w:vAlign w:val="bottom"/>
          </w:tcPr>
          <w:p w:rsidR="00E614A8" w:rsidRPr="00E614A8" w:rsidRDefault="00E614A8" w:rsidP="00E614A8">
            <w:pPr>
              <w:jc w:val="center"/>
              <w:rPr>
                <w:b/>
                <w:bCs/>
                <w:sz w:val="18"/>
                <w:szCs w:val="18"/>
              </w:rPr>
            </w:pPr>
            <w:r w:rsidRPr="00E614A8">
              <w:rPr>
                <w:b/>
                <w:bCs/>
                <w:sz w:val="18"/>
                <w:szCs w:val="18"/>
              </w:rPr>
              <w:t>152,4</w:t>
            </w:r>
          </w:p>
        </w:tc>
        <w:tc>
          <w:tcPr>
            <w:tcW w:w="992" w:type="dxa"/>
            <w:shd w:val="clear" w:color="auto" w:fill="auto"/>
            <w:vAlign w:val="bottom"/>
          </w:tcPr>
          <w:p w:rsidR="00E614A8" w:rsidRPr="00E614A8" w:rsidRDefault="00E614A8" w:rsidP="00E614A8">
            <w:pPr>
              <w:jc w:val="center"/>
              <w:rPr>
                <w:b/>
                <w:bCs/>
                <w:sz w:val="18"/>
                <w:szCs w:val="18"/>
              </w:rPr>
            </w:pPr>
            <w:r w:rsidRPr="00E614A8">
              <w:rPr>
                <w:b/>
                <w:bCs/>
                <w:sz w:val="18"/>
                <w:szCs w:val="18"/>
              </w:rPr>
              <w:t>8917,4</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3079,4</w:t>
            </w:r>
          </w:p>
        </w:tc>
        <w:tc>
          <w:tcPr>
            <w:tcW w:w="1134" w:type="dxa"/>
            <w:vAlign w:val="bottom"/>
          </w:tcPr>
          <w:p w:rsidR="00E614A8" w:rsidRPr="00E614A8" w:rsidRDefault="00E614A8" w:rsidP="00E614A8">
            <w:pPr>
              <w:jc w:val="center"/>
              <w:rPr>
                <w:b/>
                <w:bCs/>
                <w:sz w:val="18"/>
                <w:szCs w:val="18"/>
              </w:rPr>
            </w:pPr>
            <w:r w:rsidRPr="00E614A8">
              <w:rPr>
                <w:b/>
                <w:bCs/>
                <w:sz w:val="18"/>
                <w:szCs w:val="18"/>
              </w:rPr>
              <w:t>20,7</w:t>
            </w:r>
          </w:p>
        </w:tc>
        <w:tc>
          <w:tcPr>
            <w:tcW w:w="1134" w:type="dxa"/>
            <w:vAlign w:val="bottom"/>
          </w:tcPr>
          <w:p w:rsidR="00E614A8" w:rsidRPr="00E614A8" w:rsidRDefault="00E614A8" w:rsidP="00E614A8">
            <w:pPr>
              <w:jc w:val="center"/>
              <w:rPr>
                <w:b/>
                <w:bCs/>
                <w:sz w:val="18"/>
                <w:szCs w:val="18"/>
              </w:rPr>
            </w:pPr>
            <w:r w:rsidRPr="00E614A8">
              <w:rPr>
                <w:b/>
                <w:bCs/>
                <w:sz w:val="18"/>
                <w:szCs w:val="18"/>
              </w:rPr>
              <w:t>100,2</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4194,0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4359,6</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165,6</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103,9</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4350,3</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156,3</w:t>
            </w:r>
          </w:p>
        </w:tc>
        <w:tc>
          <w:tcPr>
            <w:tcW w:w="1134" w:type="dxa"/>
            <w:vAlign w:val="bottom"/>
          </w:tcPr>
          <w:p w:rsidR="00E614A8" w:rsidRPr="00E614A8" w:rsidRDefault="00E614A8" w:rsidP="00E614A8">
            <w:pPr>
              <w:jc w:val="center"/>
              <w:rPr>
                <w:sz w:val="18"/>
                <w:szCs w:val="18"/>
              </w:rPr>
            </w:pPr>
            <w:r w:rsidRPr="00E614A8">
              <w:rPr>
                <w:sz w:val="18"/>
                <w:szCs w:val="18"/>
              </w:rPr>
              <w:t>-9,3</w:t>
            </w:r>
          </w:p>
        </w:tc>
        <w:tc>
          <w:tcPr>
            <w:tcW w:w="1134" w:type="dxa"/>
            <w:vAlign w:val="bottom"/>
          </w:tcPr>
          <w:p w:rsidR="00E614A8" w:rsidRPr="00E614A8" w:rsidRDefault="00E614A8" w:rsidP="00E614A8">
            <w:pPr>
              <w:jc w:val="center"/>
              <w:rPr>
                <w:sz w:val="18"/>
                <w:szCs w:val="18"/>
              </w:rPr>
            </w:pPr>
            <w:r w:rsidRPr="00E614A8">
              <w:rPr>
                <w:sz w:val="18"/>
                <w:szCs w:val="18"/>
              </w:rPr>
              <w:t>99,8</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Платежи при пользовании природными ресурсами</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79,0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42,1</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-36,9</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53,3</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42,2</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-36,8</w:t>
            </w:r>
          </w:p>
        </w:tc>
        <w:tc>
          <w:tcPr>
            <w:tcW w:w="1134" w:type="dxa"/>
            <w:vAlign w:val="bottom"/>
          </w:tcPr>
          <w:p w:rsidR="00E614A8" w:rsidRPr="00E614A8" w:rsidRDefault="00E614A8" w:rsidP="00E614A8">
            <w:pPr>
              <w:jc w:val="center"/>
              <w:rPr>
                <w:sz w:val="18"/>
                <w:szCs w:val="18"/>
              </w:rPr>
            </w:pPr>
            <w:r w:rsidRPr="00E614A8">
              <w:rPr>
                <w:sz w:val="18"/>
                <w:szCs w:val="18"/>
              </w:rPr>
              <w:t>0,1</w:t>
            </w:r>
          </w:p>
        </w:tc>
        <w:tc>
          <w:tcPr>
            <w:tcW w:w="1134" w:type="dxa"/>
            <w:vAlign w:val="bottom"/>
          </w:tcPr>
          <w:p w:rsidR="00E614A8" w:rsidRPr="00E614A8" w:rsidRDefault="00E614A8" w:rsidP="00E614A8">
            <w:pPr>
              <w:jc w:val="center"/>
              <w:rPr>
                <w:sz w:val="18"/>
                <w:szCs w:val="18"/>
              </w:rPr>
            </w:pPr>
            <w:r w:rsidRPr="00E614A8">
              <w:rPr>
                <w:sz w:val="18"/>
                <w:szCs w:val="18"/>
              </w:rPr>
              <w:t>100,2</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Доходы от оказания платных услуг (работ) и компенсации затрат государства</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200,0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150,0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-50,0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75,0</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153,9</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-46,1</w:t>
            </w:r>
          </w:p>
        </w:tc>
        <w:tc>
          <w:tcPr>
            <w:tcW w:w="1134" w:type="dxa"/>
            <w:vAlign w:val="bottom"/>
          </w:tcPr>
          <w:p w:rsidR="00E614A8" w:rsidRPr="00E614A8" w:rsidRDefault="00E614A8" w:rsidP="00E614A8">
            <w:pPr>
              <w:jc w:val="center"/>
              <w:rPr>
                <w:sz w:val="18"/>
                <w:szCs w:val="18"/>
              </w:rPr>
            </w:pPr>
            <w:r w:rsidRPr="00E614A8">
              <w:rPr>
                <w:sz w:val="18"/>
                <w:szCs w:val="18"/>
              </w:rPr>
              <w:t>3,9</w:t>
            </w:r>
          </w:p>
        </w:tc>
        <w:tc>
          <w:tcPr>
            <w:tcW w:w="1134" w:type="dxa"/>
            <w:vAlign w:val="bottom"/>
          </w:tcPr>
          <w:p w:rsidR="00E614A8" w:rsidRPr="00E614A8" w:rsidRDefault="00E614A8" w:rsidP="00E614A8">
            <w:pPr>
              <w:jc w:val="center"/>
              <w:rPr>
                <w:sz w:val="18"/>
                <w:szCs w:val="18"/>
              </w:rPr>
            </w:pPr>
            <w:r w:rsidRPr="00E614A8">
              <w:rPr>
                <w:sz w:val="18"/>
                <w:szCs w:val="18"/>
              </w:rPr>
              <w:t>102,6</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Доходы от продажи материальных и нематериальных активов</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815,0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2785,0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1970,0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341,7</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2805,9</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1990,9</w:t>
            </w:r>
          </w:p>
        </w:tc>
        <w:tc>
          <w:tcPr>
            <w:tcW w:w="1134" w:type="dxa"/>
            <w:vAlign w:val="bottom"/>
          </w:tcPr>
          <w:p w:rsidR="00E614A8" w:rsidRPr="00E614A8" w:rsidRDefault="00E614A8" w:rsidP="00E614A8">
            <w:pPr>
              <w:jc w:val="center"/>
              <w:rPr>
                <w:sz w:val="18"/>
                <w:szCs w:val="18"/>
              </w:rPr>
            </w:pPr>
            <w:r w:rsidRPr="00E614A8">
              <w:rPr>
                <w:sz w:val="18"/>
                <w:szCs w:val="18"/>
              </w:rPr>
              <w:t>20,9</w:t>
            </w:r>
          </w:p>
        </w:tc>
        <w:tc>
          <w:tcPr>
            <w:tcW w:w="1134" w:type="dxa"/>
            <w:vAlign w:val="bottom"/>
          </w:tcPr>
          <w:p w:rsidR="00E614A8" w:rsidRPr="00E614A8" w:rsidRDefault="00E614A8" w:rsidP="00E614A8">
            <w:pPr>
              <w:jc w:val="center"/>
              <w:rPr>
                <w:sz w:val="18"/>
                <w:szCs w:val="18"/>
              </w:rPr>
            </w:pPr>
            <w:r w:rsidRPr="00E614A8">
              <w:rPr>
                <w:sz w:val="18"/>
                <w:szCs w:val="18"/>
              </w:rPr>
              <w:t>100,8</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Штрафы, санкции, возмещение ущерба</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550,0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1560,0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1010,0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283,6</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1565,1</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1015,1</w:t>
            </w:r>
          </w:p>
        </w:tc>
        <w:tc>
          <w:tcPr>
            <w:tcW w:w="1134" w:type="dxa"/>
            <w:vAlign w:val="bottom"/>
          </w:tcPr>
          <w:p w:rsidR="00E614A8" w:rsidRPr="00E614A8" w:rsidRDefault="00E614A8" w:rsidP="00E614A8">
            <w:pPr>
              <w:jc w:val="center"/>
              <w:rPr>
                <w:sz w:val="18"/>
                <w:szCs w:val="18"/>
              </w:rPr>
            </w:pPr>
            <w:r w:rsidRPr="00E614A8">
              <w:rPr>
                <w:sz w:val="18"/>
                <w:szCs w:val="18"/>
              </w:rPr>
              <w:t>5,1</w:t>
            </w:r>
          </w:p>
        </w:tc>
        <w:tc>
          <w:tcPr>
            <w:tcW w:w="1134" w:type="dxa"/>
            <w:vAlign w:val="bottom"/>
          </w:tcPr>
          <w:p w:rsidR="00E614A8" w:rsidRPr="00E614A8" w:rsidRDefault="00E614A8" w:rsidP="00E614A8">
            <w:pPr>
              <w:jc w:val="center"/>
              <w:rPr>
                <w:sz w:val="18"/>
                <w:szCs w:val="18"/>
              </w:rPr>
            </w:pPr>
            <w:r w:rsidRPr="00E614A8">
              <w:rPr>
                <w:sz w:val="18"/>
                <w:szCs w:val="18"/>
              </w:rPr>
              <w:t>100,3</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Прочие неналоговые доходы</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 </w:t>
            </w:r>
          </w:p>
        </w:tc>
      </w:tr>
      <w:tr w:rsidR="00E614A8" w:rsidRPr="00E614A8" w:rsidTr="008078CC">
        <w:tc>
          <w:tcPr>
            <w:tcW w:w="2093" w:type="dxa"/>
            <w:shd w:val="clear" w:color="auto" w:fill="auto"/>
            <w:vAlign w:val="bottom"/>
          </w:tcPr>
          <w:p w:rsidR="00E614A8" w:rsidRPr="00E614A8" w:rsidRDefault="00E614A8" w:rsidP="00E614A8">
            <w:pPr>
              <w:jc w:val="center"/>
              <w:rPr>
                <w:b/>
                <w:bCs/>
                <w:sz w:val="18"/>
                <w:szCs w:val="18"/>
              </w:rPr>
            </w:pPr>
            <w:r w:rsidRPr="00E614A8">
              <w:rPr>
                <w:b/>
                <w:bCs/>
                <w:sz w:val="18"/>
                <w:szCs w:val="18"/>
              </w:rPr>
              <w:t>Налоговые и неналоговые доходы</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125358,0</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124855,0</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-503,0</w:t>
            </w:r>
          </w:p>
        </w:tc>
        <w:tc>
          <w:tcPr>
            <w:tcW w:w="709" w:type="dxa"/>
            <w:shd w:val="clear" w:color="auto" w:fill="auto"/>
            <w:vAlign w:val="bottom"/>
          </w:tcPr>
          <w:p w:rsidR="00E614A8" w:rsidRPr="00E614A8" w:rsidRDefault="00E614A8" w:rsidP="00E614A8">
            <w:pPr>
              <w:jc w:val="center"/>
              <w:rPr>
                <w:b/>
                <w:bCs/>
                <w:sz w:val="18"/>
                <w:szCs w:val="18"/>
              </w:rPr>
            </w:pPr>
            <w:r w:rsidRPr="00E614A8">
              <w:rPr>
                <w:b/>
                <w:bCs/>
                <w:sz w:val="18"/>
                <w:szCs w:val="18"/>
              </w:rPr>
              <w:t>99,6</w:t>
            </w:r>
          </w:p>
        </w:tc>
        <w:tc>
          <w:tcPr>
            <w:tcW w:w="992" w:type="dxa"/>
            <w:shd w:val="clear" w:color="auto" w:fill="auto"/>
            <w:vAlign w:val="bottom"/>
          </w:tcPr>
          <w:p w:rsidR="00E614A8" w:rsidRPr="00E614A8" w:rsidRDefault="00D277F7" w:rsidP="00E614A8">
            <w:pPr>
              <w:jc w:val="center"/>
              <w:rPr>
                <w:b/>
                <w:bCs/>
                <w:sz w:val="18"/>
                <w:szCs w:val="18"/>
              </w:rPr>
            </w:pPr>
            <w:r>
              <w:rPr>
                <w:b/>
                <w:bCs/>
                <w:sz w:val="18"/>
                <w:szCs w:val="18"/>
              </w:rPr>
              <w:t>124501,2</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-856,7</w:t>
            </w:r>
          </w:p>
        </w:tc>
        <w:tc>
          <w:tcPr>
            <w:tcW w:w="1134" w:type="dxa"/>
            <w:vAlign w:val="bottom"/>
          </w:tcPr>
          <w:p w:rsidR="00E614A8" w:rsidRPr="00E614A8" w:rsidRDefault="00E614A8" w:rsidP="00E614A8">
            <w:pPr>
              <w:jc w:val="center"/>
              <w:rPr>
                <w:b/>
                <w:bCs/>
                <w:sz w:val="18"/>
                <w:szCs w:val="18"/>
              </w:rPr>
            </w:pPr>
            <w:r w:rsidRPr="00E614A8">
              <w:rPr>
                <w:b/>
                <w:bCs/>
                <w:sz w:val="18"/>
                <w:szCs w:val="18"/>
              </w:rPr>
              <w:t>-353,7</w:t>
            </w:r>
          </w:p>
        </w:tc>
        <w:tc>
          <w:tcPr>
            <w:tcW w:w="1134" w:type="dxa"/>
            <w:vAlign w:val="bottom"/>
          </w:tcPr>
          <w:p w:rsidR="00E614A8" w:rsidRPr="00E614A8" w:rsidRDefault="00E614A8" w:rsidP="00E614A8">
            <w:pPr>
              <w:jc w:val="center"/>
              <w:rPr>
                <w:b/>
                <w:bCs/>
                <w:sz w:val="18"/>
                <w:szCs w:val="18"/>
              </w:rPr>
            </w:pPr>
            <w:r w:rsidRPr="00E614A8">
              <w:rPr>
                <w:b/>
                <w:bCs/>
                <w:sz w:val="18"/>
                <w:szCs w:val="18"/>
              </w:rPr>
              <w:t>99,7</w:t>
            </w:r>
          </w:p>
        </w:tc>
      </w:tr>
      <w:tr w:rsidR="00E614A8" w:rsidRPr="00E614A8" w:rsidTr="008078CC">
        <w:tc>
          <w:tcPr>
            <w:tcW w:w="2093" w:type="dxa"/>
            <w:shd w:val="clear" w:color="auto" w:fill="auto"/>
            <w:vAlign w:val="bottom"/>
          </w:tcPr>
          <w:p w:rsidR="00E614A8" w:rsidRPr="00E614A8" w:rsidRDefault="00E614A8" w:rsidP="00E614A8">
            <w:pPr>
              <w:jc w:val="center"/>
              <w:rPr>
                <w:b/>
                <w:bCs/>
                <w:sz w:val="18"/>
                <w:szCs w:val="18"/>
              </w:rPr>
            </w:pPr>
            <w:r w:rsidRPr="00E614A8">
              <w:rPr>
                <w:b/>
                <w:bCs/>
                <w:sz w:val="18"/>
                <w:szCs w:val="18"/>
              </w:rPr>
              <w:t>Безвозмездные поступления</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431931,2</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524594,6</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92663,4</w:t>
            </w:r>
          </w:p>
        </w:tc>
        <w:tc>
          <w:tcPr>
            <w:tcW w:w="709" w:type="dxa"/>
            <w:shd w:val="clear" w:color="auto" w:fill="auto"/>
            <w:vAlign w:val="bottom"/>
          </w:tcPr>
          <w:p w:rsidR="00E614A8" w:rsidRPr="00E614A8" w:rsidRDefault="00E614A8" w:rsidP="00E614A8">
            <w:pPr>
              <w:jc w:val="center"/>
              <w:rPr>
                <w:b/>
                <w:bCs/>
                <w:sz w:val="18"/>
                <w:szCs w:val="18"/>
              </w:rPr>
            </w:pPr>
            <w:r w:rsidRPr="00E614A8">
              <w:rPr>
                <w:b/>
                <w:bCs/>
                <w:sz w:val="18"/>
                <w:szCs w:val="18"/>
              </w:rPr>
              <w:t>121,5</w:t>
            </w:r>
          </w:p>
        </w:tc>
        <w:tc>
          <w:tcPr>
            <w:tcW w:w="992" w:type="dxa"/>
            <w:shd w:val="clear" w:color="auto" w:fill="auto"/>
            <w:vAlign w:val="bottom"/>
          </w:tcPr>
          <w:p w:rsidR="00E614A8" w:rsidRPr="00E614A8" w:rsidRDefault="00E614A8" w:rsidP="00E614A8">
            <w:pPr>
              <w:jc w:val="center"/>
              <w:rPr>
                <w:b/>
                <w:bCs/>
                <w:sz w:val="18"/>
                <w:szCs w:val="18"/>
              </w:rPr>
            </w:pPr>
            <w:r w:rsidRPr="00E614A8">
              <w:rPr>
                <w:b/>
                <w:bCs/>
                <w:sz w:val="18"/>
                <w:szCs w:val="18"/>
              </w:rPr>
              <w:t>457012,5</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25081,3</w:t>
            </w:r>
          </w:p>
        </w:tc>
        <w:tc>
          <w:tcPr>
            <w:tcW w:w="1134" w:type="dxa"/>
            <w:vAlign w:val="bottom"/>
          </w:tcPr>
          <w:p w:rsidR="00E614A8" w:rsidRPr="00E614A8" w:rsidRDefault="00E614A8" w:rsidP="00E614A8">
            <w:pPr>
              <w:jc w:val="center"/>
              <w:rPr>
                <w:b/>
                <w:bCs/>
                <w:sz w:val="18"/>
                <w:szCs w:val="18"/>
              </w:rPr>
            </w:pPr>
            <w:r w:rsidRPr="00E614A8">
              <w:rPr>
                <w:b/>
                <w:bCs/>
                <w:sz w:val="18"/>
                <w:szCs w:val="18"/>
              </w:rPr>
              <w:t>-67582,1</w:t>
            </w:r>
          </w:p>
        </w:tc>
        <w:tc>
          <w:tcPr>
            <w:tcW w:w="1134" w:type="dxa"/>
            <w:vAlign w:val="bottom"/>
          </w:tcPr>
          <w:p w:rsidR="00E614A8" w:rsidRPr="00E614A8" w:rsidRDefault="00E614A8" w:rsidP="00E614A8">
            <w:pPr>
              <w:jc w:val="center"/>
              <w:rPr>
                <w:b/>
                <w:bCs/>
                <w:sz w:val="18"/>
                <w:szCs w:val="18"/>
              </w:rPr>
            </w:pPr>
            <w:r w:rsidRPr="00E614A8">
              <w:rPr>
                <w:b/>
                <w:bCs/>
                <w:sz w:val="18"/>
                <w:szCs w:val="18"/>
              </w:rPr>
              <w:t>87,1</w:t>
            </w:r>
          </w:p>
        </w:tc>
      </w:tr>
      <w:tr w:rsidR="00E614A8" w:rsidRPr="00E614A8" w:rsidTr="008078CC">
        <w:tc>
          <w:tcPr>
            <w:tcW w:w="2093" w:type="dxa"/>
            <w:shd w:val="clear" w:color="auto" w:fill="auto"/>
            <w:vAlign w:val="bottom"/>
          </w:tcPr>
          <w:p w:rsidR="00E614A8" w:rsidRPr="00E614A8" w:rsidRDefault="00E614A8" w:rsidP="00E614A8">
            <w:pPr>
              <w:jc w:val="center"/>
              <w:rPr>
                <w:sz w:val="18"/>
                <w:szCs w:val="18"/>
              </w:rPr>
            </w:pPr>
            <w:r w:rsidRPr="00E614A8">
              <w:rPr>
                <w:sz w:val="18"/>
                <w:szCs w:val="18"/>
              </w:rPr>
              <w:t>Дотации</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117117,6</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142627,2</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25509,6</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121,8</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142627,2</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25509,6</w:t>
            </w:r>
          </w:p>
        </w:tc>
        <w:tc>
          <w:tcPr>
            <w:tcW w:w="1134" w:type="dxa"/>
            <w:vAlign w:val="bottom"/>
          </w:tcPr>
          <w:p w:rsidR="00E614A8" w:rsidRPr="00E614A8" w:rsidRDefault="00E614A8" w:rsidP="00E614A8">
            <w:pPr>
              <w:jc w:val="center"/>
              <w:rPr>
                <w:sz w:val="18"/>
                <w:szCs w:val="18"/>
              </w:rPr>
            </w:pPr>
            <w:r w:rsidRPr="00E614A8">
              <w:rPr>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100,0</w:t>
            </w:r>
          </w:p>
        </w:tc>
      </w:tr>
      <w:tr w:rsidR="00E614A8" w:rsidRPr="00E614A8" w:rsidTr="008078CC">
        <w:tc>
          <w:tcPr>
            <w:tcW w:w="2093" w:type="dxa"/>
            <w:shd w:val="clear" w:color="auto" w:fill="auto"/>
            <w:vAlign w:val="bottom"/>
          </w:tcPr>
          <w:p w:rsidR="00E614A8" w:rsidRPr="00E614A8" w:rsidRDefault="00E614A8" w:rsidP="00E614A8">
            <w:pPr>
              <w:jc w:val="center"/>
              <w:rPr>
                <w:sz w:val="18"/>
                <w:szCs w:val="18"/>
              </w:rPr>
            </w:pPr>
            <w:r w:rsidRPr="00E614A8">
              <w:rPr>
                <w:sz w:val="18"/>
                <w:szCs w:val="18"/>
              </w:rPr>
              <w:t>Субсидии</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122338,9</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173773,8</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51434,9</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142,0</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106355,4</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-15983,5</w:t>
            </w:r>
          </w:p>
        </w:tc>
        <w:tc>
          <w:tcPr>
            <w:tcW w:w="1134" w:type="dxa"/>
            <w:vAlign w:val="bottom"/>
          </w:tcPr>
          <w:p w:rsidR="00E614A8" w:rsidRPr="00E614A8" w:rsidRDefault="00E614A8" w:rsidP="00E614A8">
            <w:pPr>
              <w:jc w:val="center"/>
              <w:rPr>
                <w:sz w:val="18"/>
                <w:szCs w:val="18"/>
              </w:rPr>
            </w:pPr>
            <w:r w:rsidRPr="00E614A8">
              <w:rPr>
                <w:sz w:val="18"/>
                <w:szCs w:val="18"/>
              </w:rPr>
              <w:t>-67418,4</w:t>
            </w:r>
          </w:p>
        </w:tc>
        <w:tc>
          <w:tcPr>
            <w:tcW w:w="1134" w:type="dxa"/>
            <w:vAlign w:val="bottom"/>
          </w:tcPr>
          <w:p w:rsidR="00E614A8" w:rsidRPr="00E614A8" w:rsidRDefault="00E614A8" w:rsidP="00E614A8">
            <w:pPr>
              <w:jc w:val="center"/>
              <w:rPr>
                <w:sz w:val="18"/>
                <w:szCs w:val="18"/>
              </w:rPr>
            </w:pPr>
            <w:r w:rsidRPr="00E614A8">
              <w:rPr>
                <w:sz w:val="18"/>
                <w:szCs w:val="18"/>
              </w:rPr>
              <w:t>61,2</w:t>
            </w:r>
          </w:p>
        </w:tc>
      </w:tr>
      <w:tr w:rsidR="00E614A8" w:rsidRPr="00E614A8" w:rsidTr="008078CC">
        <w:tc>
          <w:tcPr>
            <w:tcW w:w="2093" w:type="dxa"/>
            <w:shd w:val="clear" w:color="auto" w:fill="auto"/>
            <w:vAlign w:val="bottom"/>
          </w:tcPr>
          <w:p w:rsidR="00E614A8" w:rsidRPr="00E614A8" w:rsidRDefault="00E614A8" w:rsidP="00E614A8">
            <w:pPr>
              <w:jc w:val="center"/>
              <w:rPr>
                <w:sz w:val="18"/>
                <w:szCs w:val="18"/>
              </w:rPr>
            </w:pPr>
            <w:r w:rsidRPr="00E614A8">
              <w:rPr>
                <w:sz w:val="18"/>
                <w:szCs w:val="18"/>
              </w:rPr>
              <w:t>Субвенции</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186295,5</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184687,7</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-1607,8</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99,1</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184687,2</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-1608,3</w:t>
            </w:r>
          </w:p>
        </w:tc>
        <w:tc>
          <w:tcPr>
            <w:tcW w:w="1134" w:type="dxa"/>
            <w:vAlign w:val="bottom"/>
          </w:tcPr>
          <w:p w:rsidR="00E614A8" w:rsidRPr="00E614A8" w:rsidRDefault="00E614A8" w:rsidP="00E614A8">
            <w:pPr>
              <w:jc w:val="center"/>
              <w:rPr>
                <w:sz w:val="18"/>
                <w:szCs w:val="18"/>
              </w:rPr>
            </w:pPr>
            <w:r w:rsidRPr="00E614A8">
              <w:rPr>
                <w:sz w:val="18"/>
                <w:szCs w:val="18"/>
              </w:rPr>
              <w:t>-0,5</w:t>
            </w:r>
          </w:p>
        </w:tc>
        <w:tc>
          <w:tcPr>
            <w:tcW w:w="1134" w:type="dxa"/>
            <w:vAlign w:val="bottom"/>
          </w:tcPr>
          <w:p w:rsidR="00E614A8" w:rsidRPr="00E614A8" w:rsidRDefault="00E614A8" w:rsidP="00E614A8">
            <w:pPr>
              <w:jc w:val="center"/>
              <w:rPr>
                <w:sz w:val="18"/>
                <w:szCs w:val="18"/>
              </w:rPr>
            </w:pPr>
            <w:r w:rsidRPr="00E614A8">
              <w:rPr>
                <w:sz w:val="18"/>
                <w:szCs w:val="18"/>
              </w:rPr>
              <w:t>100,0</w:t>
            </w:r>
          </w:p>
        </w:tc>
      </w:tr>
      <w:tr w:rsidR="00E614A8" w:rsidRPr="00E614A8" w:rsidTr="008078CC">
        <w:tc>
          <w:tcPr>
            <w:tcW w:w="2093" w:type="dxa"/>
            <w:shd w:val="clear" w:color="auto" w:fill="auto"/>
            <w:vAlign w:val="bottom"/>
          </w:tcPr>
          <w:p w:rsidR="00E614A8" w:rsidRPr="00E614A8" w:rsidRDefault="00E614A8" w:rsidP="00E614A8">
            <w:pPr>
              <w:jc w:val="center"/>
              <w:rPr>
                <w:sz w:val="18"/>
                <w:szCs w:val="18"/>
              </w:rPr>
            </w:pPr>
            <w:r w:rsidRPr="00E614A8">
              <w:rPr>
                <w:sz w:val="18"/>
                <w:szCs w:val="18"/>
              </w:rPr>
              <w:t>Иные межбюджетные трансферты</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6138,2</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23264,9</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17126,7</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379,0</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23264,9</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17126,7</w:t>
            </w:r>
          </w:p>
        </w:tc>
        <w:tc>
          <w:tcPr>
            <w:tcW w:w="1134" w:type="dxa"/>
            <w:vAlign w:val="bottom"/>
          </w:tcPr>
          <w:p w:rsidR="00E614A8" w:rsidRPr="00E614A8" w:rsidRDefault="00E614A8" w:rsidP="00E614A8">
            <w:pPr>
              <w:jc w:val="center"/>
              <w:rPr>
                <w:sz w:val="18"/>
                <w:szCs w:val="18"/>
              </w:rPr>
            </w:pPr>
            <w:r w:rsidRPr="00E614A8">
              <w:rPr>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100,0</w:t>
            </w:r>
          </w:p>
        </w:tc>
      </w:tr>
      <w:tr w:rsidR="00E614A8" w:rsidRPr="00E614A8" w:rsidTr="008078CC">
        <w:tc>
          <w:tcPr>
            <w:tcW w:w="2093" w:type="dxa"/>
            <w:shd w:val="clear" w:color="auto" w:fill="auto"/>
            <w:vAlign w:val="bottom"/>
          </w:tcPr>
          <w:p w:rsidR="00E614A8" w:rsidRPr="00E614A8" w:rsidRDefault="00E614A8" w:rsidP="00E614A8">
            <w:pPr>
              <w:jc w:val="center"/>
              <w:rPr>
                <w:b/>
                <w:bCs/>
                <w:sz w:val="18"/>
                <w:szCs w:val="18"/>
              </w:rPr>
            </w:pPr>
            <w:r w:rsidRPr="00E614A8">
              <w:rPr>
                <w:b/>
                <w:bCs/>
                <w:sz w:val="18"/>
                <w:szCs w:val="18"/>
              </w:rPr>
              <w:t>Безвозмездные поступления от негосударственных организаций</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0,0</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0,0</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0,0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992" w:type="dxa"/>
            <w:shd w:val="clear" w:color="auto" w:fill="auto"/>
            <w:vAlign w:val="bottom"/>
          </w:tcPr>
          <w:p w:rsidR="00E614A8" w:rsidRPr="00E614A8" w:rsidRDefault="00E614A8" w:rsidP="00E614A8">
            <w:pPr>
              <w:jc w:val="center"/>
              <w:rPr>
                <w:b/>
                <w:bCs/>
                <w:sz w:val="18"/>
                <w:szCs w:val="18"/>
              </w:rPr>
            </w:pPr>
            <w:r w:rsidRPr="00E614A8">
              <w:rPr>
                <w:b/>
                <w:bCs/>
                <w:sz w:val="18"/>
                <w:szCs w:val="18"/>
              </w:rPr>
              <w:t>0,0</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0,0</w:t>
            </w:r>
          </w:p>
        </w:tc>
        <w:tc>
          <w:tcPr>
            <w:tcW w:w="1134" w:type="dxa"/>
            <w:vAlign w:val="bottom"/>
          </w:tcPr>
          <w:p w:rsidR="00E614A8" w:rsidRPr="00E614A8" w:rsidRDefault="00E614A8" w:rsidP="00E614A8">
            <w:pPr>
              <w:jc w:val="center"/>
              <w:rPr>
                <w:b/>
                <w:bCs/>
                <w:sz w:val="18"/>
                <w:szCs w:val="18"/>
              </w:rPr>
            </w:pPr>
            <w:r w:rsidRPr="00E614A8">
              <w:rPr>
                <w:b/>
                <w:bCs/>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 </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0,0</w:t>
            </w:r>
          </w:p>
        </w:tc>
        <w:tc>
          <w:tcPr>
            <w:tcW w:w="1134" w:type="dxa"/>
            <w:vAlign w:val="bottom"/>
          </w:tcPr>
          <w:p w:rsidR="00E614A8" w:rsidRPr="00E614A8" w:rsidRDefault="00E614A8" w:rsidP="00E614A8">
            <w:pPr>
              <w:jc w:val="center"/>
              <w:rPr>
                <w:sz w:val="18"/>
                <w:szCs w:val="18"/>
              </w:rPr>
            </w:pPr>
            <w:r w:rsidRPr="00E614A8">
              <w:rPr>
                <w:sz w:val="18"/>
                <w:szCs w:val="18"/>
              </w:rPr>
              <w:t> </w:t>
            </w:r>
          </w:p>
        </w:tc>
      </w:tr>
      <w:tr w:rsidR="00E614A8" w:rsidRPr="00E614A8" w:rsidTr="008078CC">
        <w:tc>
          <w:tcPr>
            <w:tcW w:w="2093" w:type="dxa"/>
            <w:shd w:val="clear" w:color="auto" w:fill="auto"/>
            <w:vAlign w:val="bottom"/>
          </w:tcPr>
          <w:p w:rsidR="00E614A8" w:rsidRPr="00E614A8" w:rsidRDefault="00E614A8" w:rsidP="00E614A8">
            <w:pPr>
              <w:jc w:val="center"/>
              <w:rPr>
                <w:b/>
                <w:bCs/>
                <w:sz w:val="18"/>
                <w:szCs w:val="18"/>
              </w:rPr>
            </w:pPr>
            <w:r w:rsidRPr="00E614A8">
              <w:rPr>
                <w:b/>
                <w:bCs/>
                <w:sz w:val="18"/>
                <w:szCs w:val="18"/>
              </w:rPr>
              <w:t>Прочие безвозмездные поступления</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41,0</w:t>
            </w:r>
          </w:p>
        </w:tc>
        <w:tc>
          <w:tcPr>
            <w:tcW w:w="1134" w:type="dxa"/>
            <w:shd w:val="clear" w:color="auto" w:fill="auto"/>
            <w:vAlign w:val="bottom"/>
          </w:tcPr>
          <w:p w:rsidR="00E614A8" w:rsidRPr="00E614A8" w:rsidRDefault="00E614A8" w:rsidP="00E614A8">
            <w:pPr>
              <w:jc w:val="center"/>
              <w:rPr>
                <w:b/>
                <w:bCs/>
                <w:sz w:val="18"/>
                <w:szCs w:val="18"/>
              </w:rPr>
            </w:pPr>
            <w:r w:rsidRPr="00E614A8">
              <w:rPr>
                <w:b/>
                <w:bCs/>
                <w:sz w:val="18"/>
                <w:szCs w:val="18"/>
              </w:rPr>
              <w:t>241,0</w:t>
            </w:r>
          </w:p>
        </w:tc>
        <w:tc>
          <w:tcPr>
            <w:tcW w:w="850" w:type="dxa"/>
            <w:shd w:val="clear" w:color="auto" w:fill="auto"/>
            <w:vAlign w:val="bottom"/>
          </w:tcPr>
          <w:p w:rsidR="00E614A8" w:rsidRPr="00E614A8" w:rsidRDefault="00E614A8" w:rsidP="00E614A8">
            <w:pPr>
              <w:jc w:val="center"/>
              <w:rPr>
                <w:b/>
                <w:bCs/>
                <w:sz w:val="18"/>
                <w:szCs w:val="18"/>
              </w:rPr>
            </w:pPr>
            <w:r w:rsidRPr="00E614A8">
              <w:rPr>
                <w:b/>
                <w:bCs/>
                <w:sz w:val="18"/>
                <w:szCs w:val="18"/>
              </w:rPr>
              <w:t>200,0</w:t>
            </w:r>
          </w:p>
        </w:tc>
        <w:tc>
          <w:tcPr>
            <w:tcW w:w="709" w:type="dxa"/>
            <w:shd w:val="clear" w:color="auto" w:fill="auto"/>
            <w:vAlign w:val="bottom"/>
          </w:tcPr>
          <w:p w:rsidR="00E614A8" w:rsidRPr="00E614A8" w:rsidRDefault="00E614A8" w:rsidP="00E614A8">
            <w:pPr>
              <w:jc w:val="center"/>
              <w:rPr>
                <w:b/>
                <w:bCs/>
                <w:sz w:val="18"/>
                <w:szCs w:val="18"/>
              </w:rPr>
            </w:pPr>
            <w:r w:rsidRPr="00E614A8">
              <w:rPr>
                <w:b/>
                <w:bCs/>
                <w:sz w:val="18"/>
                <w:szCs w:val="18"/>
              </w:rPr>
              <w:t>587,8</w:t>
            </w:r>
          </w:p>
        </w:tc>
        <w:tc>
          <w:tcPr>
            <w:tcW w:w="992" w:type="dxa"/>
            <w:shd w:val="clear" w:color="auto" w:fill="auto"/>
            <w:vAlign w:val="bottom"/>
          </w:tcPr>
          <w:p w:rsidR="00E614A8" w:rsidRPr="00E614A8" w:rsidRDefault="00E614A8" w:rsidP="00E614A8">
            <w:pPr>
              <w:jc w:val="center"/>
              <w:rPr>
                <w:b/>
                <w:bCs/>
                <w:sz w:val="18"/>
                <w:szCs w:val="18"/>
              </w:rPr>
            </w:pPr>
            <w:r w:rsidRPr="00E614A8">
              <w:rPr>
                <w:b/>
                <w:bCs/>
                <w:sz w:val="18"/>
                <w:szCs w:val="18"/>
              </w:rPr>
              <w:t>213,0</w:t>
            </w:r>
          </w:p>
        </w:tc>
        <w:tc>
          <w:tcPr>
            <w:tcW w:w="1276" w:type="dxa"/>
            <w:shd w:val="clear" w:color="auto" w:fill="auto"/>
            <w:vAlign w:val="bottom"/>
          </w:tcPr>
          <w:p w:rsidR="00E614A8" w:rsidRPr="00E614A8" w:rsidRDefault="00E614A8" w:rsidP="00E614A8">
            <w:pPr>
              <w:jc w:val="center"/>
              <w:rPr>
                <w:b/>
                <w:bCs/>
                <w:sz w:val="18"/>
                <w:szCs w:val="18"/>
              </w:rPr>
            </w:pPr>
            <w:r w:rsidRPr="00E614A8">
              <w:rPr>
                <w:b/>
                <w:bCs/>
                <w:sz w:val="18"/>
                <w:szCs w:val="18"/>
              </w:rPr>
              <w:t>172,0</w:t>
            </w:r>
          </w:p>
        </w:tc>
        <w:tc>
          <w:tcPr>
            <w:tcW w:w="1134" w:type="dxa"/>
            <w:vAlign w:val="bottom"/>
          </w:tcPr>
          <w:p w:rsidR="00E614A8" w:rsidRPr="00E614A8" w:rsidRDefault="00E614A8" w:rsidP="00E614A8">
            <w:pPr>
              <w:jc w:val="center"/>
              <w:rPr>
                <w:b/>
                <w:bCs/>
                <w:sz w:val="18"/>
                <w:szCs w:val="18"/>
              </w:rPr>
            </w:pPr>
            <w:r w:rsidRPr="00E614A8">
              <w:rPr>
                <w:b/>
                <w:bCs/>
                <w:sz w:val="18"/>
                <w:szCs w:val="18"/>
              </w:rPr>
              <w:t>-28,0</w:t>
            </w:r>
          </w:p>
        </w:tc>
        <w:tc>
          <w:tcPr>
            <w:tcW w:w="1134" w:type="dxa"/>
            <w:vAlign w:val="bottom"/>
          </w:tcPr>
          <w:p w:rsidR="00E614A8" w:rsidRPr="00E614A8" w:rsidRDefault="00E614A8" w:rsidP="00E614A8">
            <w:pPr>
              <w:jc w:val="center"/>
              <w:rPr>
                <w:b/>
                <w:bCs/>
                <w:sz w:val="18"/>
                <w:szCs w:val="18"/>
              </w:rPr>
            </w:pPr>
            <w:r w:rsidRPr="00E614A8">
              <w:rPr>
                <w:b/>
                <w:bCs/>
                <w:sz w:val="18"/>
                <w:szCs w:val="18"/>
              </w:rPr>
              <w:t>88,4</w:t>
            </w:r>
          </w:p>
        </w:tc>
      </w:tr>
      <w:tr w:rsidR="00E614A8" w:rsidRPr="00E614A8" w:rsidTr="008078CC">
        <w:tc>
          <w:tcPr>
            <w:tcW w:w="2093" w:type="dxa"/>
            <w:shd w:val="clear" w:color="auto" w:fill="auto"/>
            <w:vAlign w:val="bottom"/>
          </w:tcPr>
          <w:p w:rsidR="00E614A8" w:rsidRPr="00E614A8" w:rsidRDefault="00E614A8" w:rsidP="00E614A8">
            <w:pPr>
              <w:jc w:val="center"/>
              <w:rPr>
                <w:color w:val="000000"/>
                <w:sz w:val="18"/>
                <w:szCs w:val="18"/>
              </w:rPr>
            </w:pPr>
            <w:r w:rsidRPr="00E614A8">
              <w:rPr>
                <w:color w:val="000000"/>
                <w:sz w:val="18"/>
                <w:szCs w:val="18"/>
              </w:rPr>
              <w:t xml:space="preserve">Поступления от денежных пожертвований, </w:t>
            </w:r>
            <w:r w:rsidRPr="00E614A8">
              <w:rPr>
                <w:color w:val="000000"/>
                <w:sz w:val="18"/>
                <w:szCs w:val="18"/>
              </w:rPr>
              <w:lastRenderedPageBreak/>
              <w:t>предоставляемых физическими лицами получателям средств бюджетов муниципальных районов</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lastRenderedPageBreak/>
              <w:t>41,0</w:t>
            </w:r>
          </w:p>
        </w:tc>
        <w:tc>
          <w:tcPr>
            <w:tcW w:w="1134" w:type="dxa"/>
            <w:shd w:val="clear" w:color="auto" w:fill="auto"/>
            <w:vAlign w:val="bottom"/>
          </w:tcPr>
          <w:p w:rsidR="00E614A8" w:rsidRPr="00E614A8" w:rsidRDefault="00E614A8" w:rsidP="00E614A8">
            <w:pPr>
              <w:jc w:val="center"/>
              <w:rPr>
                <w:sz w:val="18"/>
                <w:szCs w:val="18"/>
              </w:rPr>
            </w:pPr>
            <w:r w:rsidRPr="00E614A8">
              <w:rPr>
                <w:sz w:val="18"/>
                <w:szCs w:val="18"/>
              </w:rPr>
              <w:t>241,0</w:t>
            </w:r>
          </w:p>
        </w:tc>
        <w:tc>
          <w:tcPr>
            <w:tcW w:w="850" w:type="dxa"/>
            <w:shd w:val="clear" w:color="auto" w:fill="auto"/>
            <w:vAlign w:val="bottom"/>
          </w:tcPr>
          <w:p w:rsidR="00E614A8" w:rsidRPr="00E614A8" w:rsidRDefault="00E614A8" w:rsidP="00E614A8">
            <w:pPr>
              <w:jc w:val="center"/>
              <w:rPr>
                <w:sz w:val="18"/>
                <w:szCs w:val="18"/>
              </w:rPr>
            </w:pPr>
            <w:r w:rsidRPr="00E614A8">
              <w:rPr>
                <w:sz w:val="18"/>
                <w:szCs w:val="18"/>
              </w:rPr>
              <w:t>200,0</w:t>
            </w:r>
          </w:p>
        </w:tc>
        <w:tc>
          <w:tcPr>
            <w:tcW w:w="709" w:type="dxa"/>
            <w:shd w:val="clear" w:color="auto" w:fill="auto"/>
            <w:vAlign w:val="bottom"/>
          </w:tcPr>
          <w:p w:rsidR="00E614A8" w:rsidRPr="00E614A8" w:rsidRDefault="00E614A8" w:rsidP="00E614A8">
            <w:pPr>
              <w:jc w:val="center"/>
              <w:rPr>
                <w:sz w:val="18"/>
                <w:szCs w:val="18"/>
              </w:rPr>
            </w:pPr>
            <w:r w:rsidRPr="00E614A8">
              <w:rPr>
                <w:sz w:val="18"/>
                <w:szCs w:val="18"/>
              </w:rPr>
              <w:t>587,8</w:t>
            </w:r>
          </w:p>
        </w:tc>
        <w:tc>
          <w:tcPr>
            <w:tcW w:w="992" w:type="dxa"/>
            <w:shd w:val="clear" w:color="auto" w:fill="auto"/>
            <w:vAlign w:val="bottom"/>
          </w:tcPr>
          <w:p w:rsidR="00E614A8" w:rsidRPr="00E614A8" w:rsidRDefault="00E614A8" w:rsidP="00E614A8">
            <w:pPr>
              <w:jc w:val="center"/>
              <w:rPr>
                <w:sz w:val="18"/>
                <w:szCs w:val="18"/>
              </w:rPr>
            </w:pPr>
            <w:r w:rsidRPr="00E614A8">
              <w:rPr>
                <w:sz w:val="18"/>
                <w:szCs w:val="18"/>
              </w:rPr>
              <w:t>213,0</w:t>
            </w:r>
          </w:p>
        </w:tc>
        <w:tc>
          <w:tcPr>
            <w:tcW w:w="1276" w:type="dxa"/>
            <w:shd w:val="clear" w:color="auto" w:fill="auto"/>
            <w:vAlign w:val="bottom"/>
          </w:tcPr>
          <w:p w:rsidR="00E614A8" w:rsidRPr="00E614A8" w:rsidRDefault="00E614A8" w:rsidP="00E614A8">
            <w:pPr>
              <w:jc w:val="center"/>
              <w:rPr>
                <w:sz w:val="18"/>
                <w:szCs w:val="18"/>
              </w:rPr>
            </w:pPr>
            <w:r w:rsidRPr="00E614A8">
              <w:rPr>
                <w:sz w:val="18"/>
                <w:szCs w:val="18"/>
              </w:rPr>
              <w:t>172,0</w:t>
            </w:r>
          </w:p>
        </w:tc>
        <w:tc>
          <w:tcPr>
            <w:tcW w:w="1134" w:type="dxa"/>
            <w:vAlign w:val="bottom"/>
          </w:tcPr>
          <w:p w:rsidR="00E614A8" w:rsidRPr="00E614A8" w:rsidRDefault="00E614A8" w:rsidP="00E614A8">
            <w:pPr>
              <w:jc w:val="center"/>
              <w:rPr>
                <w:sz w:val="18"/>
                <w:szCs w:val="18"/>
              </w:rPr>
            </w:pPr>
            <w:r w:rsidRPr="00E614A8">
              <w:rPr>
                <w:sz w:val="18"/>
                <w:szCs w:val="18"/>
              </w:rPr>
              <w:t>-28,0</w:t>
            </w:r>
          </w:p>
        </w:tc>
        <w:tc>
          <w:tcPr>
            <w:tcW w:w="1134" w:type="dxa"/>
            <w:vAlign w:val="bottom"/>
          </w:tcPr>
          <w:p w:rsidR="00E614A8" w:rsidRPr="00E614A8" w:rsidRDefault="00E614A8" w:rsidP="00E614A8">
            <w:pPr>
              <w:jc w:val="center"/>
              <w:rPr>
                <w:sz w:val="18"/>
                <w:szCs w:val="18"/>
              </w:rPr>
            </w:pPr>
            <w:r w:rsidRPr="00E614A8">
              <w:rPr>
                <w:sz w:val="18"/>
                <w:szCs w:val="18"/>
              </w:rPr>
              <w:t>88,4</w:t>
            </w:r>
          </w:p>
        </w:tc>
      </w:tr>
      <w:tr w:rsidR="00E614A8" w:rsidRPr="00E614A8" w:rsidTr="00A838DC">
        <w:tc>
          <w:tcPr>
            <w:tcW w:w="2093"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1134"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850"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0,0</w:t>
            </w:r>
          </w:p>
        </w:tc>
        <w:tc>
          <w:tcPr>
            <w:tcW w:w="709"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 </w:t>
            </w:r>
          </w:p>
        </w:tc>
        <w:tc>
          <w:tcPr>
            <w:tcW w:w="992"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-135,2</w:t>
            </w:r>
          </w:p>
        </w:tc>
        <w:tc>
          <w:tcPr>
            <w:tcW w:w="1276" w:type="dxa"/>
            <w:tcBorders>
              <w:bottom w:val="single" w:sz="4" w:space="0" w:color="auto"/>
            </w:tcBorders>
            <w:shd w:val="clear" w:color="auto" w:fill="auto"/>
            <w:vAlign w:val="bottom"/>
          </w:tcPr>
          <w:p w:rsidR="00E614A8" w:rsidRPr="00E614A8" w:rsidRDefault="00E614A8" w:rsidP="00E614A8">
            <w:pPr>
              <w:jc w:val="center"/>
              <w:rPr>
                <w:sz w:val="18"/>
                <w:szCs w:val="18"/>
              </w:rPr>
            </w:pPr>
            <w:r w:rsidRPr="00E614A8">
              <w:rPr>
                <w:sz w:val="18"/>
                <w:szCs w:val="18"/>
              </w:rPr>
              <w:t>-135,2</w:t>
            </w:r>
          </w:p>
        </w:tc>
        <w:tc>
          <w:tcPr>
            <w:tcW w:w="1134" w:type="dxa"/>
            <w:tcBorders>
              <w:bottom w:val="single" w:sz="4" w:space="0" w:color="auto"/>
            </w:tcBorders>
            <w:vAlign w:val="bottom"/>
          </w:tcPr>
          <w:p w:rsidR="00E614A8" w:rsidRPr="00E614A8" w:rsidRDefault="00E614A8" w:rsidP="00E614A8">
            <w:pPr>
              <w:jc w:val="center"/>
              <w:rPr>
                <w:sz w:val="18"/>
                <w:szCs w:val="18"/>
              </w:rPr>
            </w:pPr>
            <w:r w:rsidRPr="00E614A8">
              <w:rPr>
                <w:sz w:val="18"/>
                <w:szCs w:val="18"/>
              </w:rPr>
              <w:t>-135,2</w:t>
            </w:r>
          </w:p>
        </w:tc>
        <w:tc>
          <w:tcPr>
            <w:tcW w:w="1134" w:type="dxa"/>
            <w:tcBorders>
              <w:bottom w:val="single" w:sz="4" w:space="0" w:color="auto"/>
            </w:tcBorders>
            <w:vAlign w:val="bottom"/>
          </w:tcPr>
          <w:p w:rsidR="00E614A8" w:rsidRPr="00E614A8" w:rsidRDefault="00E614A8" w:rsidP="00E614A8">
            <w:pPr>
              <w:jc w:val="center"/>
              <w:rPr>
                <w:sz w:val="18"/>
                <w:szCs w:val="18"/>
              </w:rPr>
            </w:pPr>
            <w:r w:rsidRPr="00E614A8">
              <w:rPr>
                <w:sz w:val="18"/>
                <w:szCs w:val="18"/>
              </w:rPr>
              <w:t> </w:t>
            </w:r>
          </w:p>
        </w:tc>
      </w:tr>
      <w:tr w:rsidR="00E614A8" w:rsidRPr="00E614A8" w:rsidTr="00A838DC">
        <w:trPr>
          <w:trHeight w:val="419"/>
        </w:trPr>
        <w:tc>
          <w:tcPr>
            <w:tcW w:w="2093"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Доходы всего</w:t>
            </w:r>
          </w:p>
        </w:tc>
        <w:tc>
          <w:tcPr>
            <w:tcW w:w="1134"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557289,2</w:t>
            </w:r>
          </w:p>
        </w:tc>
        <w:tc>
          <w:tcPr>
            <w:tcW w:w="1134"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649449,6</w:t>
            </w:r>
          </w:p>
        </w:tc>
        <w:tc>
          <w:tcPr>
            <w:tcW w:w="850"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92160,4</w:t>
            </w:r>
          </w:p>
        </w:tc>
        <w:tc>
          <w:tcPr>
            <w:tcW w:w="709"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116,5</w:t>
            </w:r>
          </w:p>
        </w:tc>
        <w:tc>
          <w:tcPr>
            <w:tcW w:w="992" w:type="dxa"/>
            <w:shd w:val="clear" w:color="auto" w:fill="DBE5F1" w:themeFill="accent1" w:themeFillTint="33"/>
            <w:vAlign w:val="bottom"/>
          </w:tcPr>
          <w:p w:rsidR="00E614A8" w:rsidRPr="00E614A8" w:rsidRDefault="00336BF2" w:rsidP="00E614A8">
            <w:pPr>
              <w:jc w:val="center"/>
              <w:rPr>
                <w:b/>
                <w:bCs/>
                <w:sz w:val="18"/>
                <w:szCs w:val="18"/>
              </w:rPr>
            </w:pPr>
            <w:r>
              <w:rPr>
                <w:b/>
                <w:bCs/>
                <w:sz w:val="18"/>
                <w:szCs w:val="18"/>
              </w:rPr>
              <w:t>581513,7</w:t>
            </w:r>
          </w:p>
        </w:tc>
        <w:tc>
          <w:tcPr>
            <w:tcW w:w="1276"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24224,6</w:t>
            </w:r>
          </w:p>
        </w:tc>
        <w:tc>
          <w:tcPr>
            <w:tcW w:w="1134"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-67935,8</w:t>
            </w:r>
          </w:p>
        </w:tc>
        <w:tc>
          <w:tcPr>
            <w:tcW w:w="1134" w:type="dxa"/>
            <w:shd w:val="clear" w:color="auto" w:fill="DBE5F1" w:themeFill="accent1" w:themeFillTint="33"/>
            <w:vAlign w:val="bottom"/>
          </w:tcPr>
          <w:p w:rsidR="00E614A8" w:rsidRPr="00E614A8" w:rsidRDefault="00E614A8" w:rsidP="00E614A8">
            <w:pPr>
              <w:jc w:val="center"/>
              <w:rPr>
                <w:b/>
                <w:bCs/>
                <w:sz w:val="18"/>
                <w:szCs w:val="18"/>
              </w:rPr>
            </w:pPr>
            <w:r w:rsidRPr="00E614A8">
              <w:rPr>
                <w:b/>
                <w:bCs/>
                <w:sz w:val="18"/>
                <w:szCs w:val="18"/>
              </w:rPr>
              <w:t>89,5</w:t>
            </w:r>
          </w:p>
        </w:tc>
      </w:tr>
    </w:tbl>
    <w:p w:rsidR="00DE4274" w:rsidRDefault="00DE4274" w:rsidP="00DE4274">
      <w:pPr>
        <w:suppressAutoHyphens/>
        <w:autoSpaceDN w:val="0"/>
        <w:jc w:val="both"/>
        <w:textAlignment w:val="baseline"/>
        <w:rPr>
          <w:kern w:val="3"/>
          <w:sz w:val="28"/>
          <w:szCs w:val="28"/>
          <w:lang w:eastAsia="zh-CN"/>
        </w:rPr>
      </w:pPr>
    </w:p>
    <w:p w:rsidR="00DE4274" w:rsidRPr="00A838DC" w:rsidRDefault="00DE4274" w:rsidP="00DE4274">
      <w:pPr>
        <w:suppressAutoHyphens/>
        <w:autoSpaceDN w:val="0"/>
        <w:ind w:firstLine="708"/>
        <w:jc w:val="both"/>
        <w:textAlignment w:val="baseline"/>
        <w:rPr>
          <w:bCs/>
          <w:kern w:val="3"/>
          <w:lang w:eastAsia="zh-CN"/>
        </w:rPr>
      </w:pPr>
      <w:r w:rsidRPr="00A838DC">
        <w:rPr>
          <w:bCs/>
          <w:kern w:val="3"/>
          <w:lang w:eastAsia="zh-CN"/>
        </w:rPr>
        <w:t xml:space="preserve">Уточнение по  статьям доходов связано как со  снижением, так и </w:t>
      </w:r>
      <w:r w:rsidR="00492CF6" w:rsidRPr="00A838DC">
        <w:rPr>
          <w:bCs/>
          <w:kern w:val="3"/>
          <w:lang w:eastAsia="zh-CN"/>
        </w:rPr>
        <w:t xml:space="preserve">с </w:t>
      </w:r>
      <w:r w:rsidRPr="00A838DC">
        <w:rPr>
          <w:bCs/>
          <w:kern w:val="3"/>
          <w:lang w:eastAsia="zh-CN"/>
        </w:rPr>
        <w:t>увеличением соответствующих поступлений.</w:t>
      </w:r>
    </w:p>
    <w:p w:rsidR="00DE4274" w:rsidRPr="00A838DC" w:rsidRDefault="00DE4274" w:rsidP="00E614A8">
      <w:pPr>
        <w:suppressAutoHyphens/>
        <w:autoSpaceDN w:val="0"/>
        <w:ind w:firstLine="708"/>
        <w:jc w:val="both"/>
        <w:textAlignment w:val="baseline"/>
        <w:rPr>
          <w:kern w:val="3"/>
          <w:lang w:eastAsia="zh-CN"/>
        </w:rPr>
      </w:pPr>
      <w:r w:rsidRPr="00A838DC">
        <w:rPr>
          <w:kern w:val="3"/>
          <w:lang w:eastAsia="zh-CN"/>
        </w:rPr>
        <w:t>Доходная часть районного бюджета по сравнению с первоначальными значениями увеличилась на  92 160,4 тыс. рублей или на 16,5</w:t>
      </w:r>
      <w:r w:rsidR="00F64219" w:rsidRPr="00A838DC">
        <w:rPr>
          <w:kern w:val="3"/>
          <w:lang w:eastAsia="zh-CN"/>
        </w:rPr>
        <w:t>% и составила 649 449,6 тыс. рублей.</w:t>
      </w:r>
    </w:p>
    <w:p w:rsidR="00DE4274" w:rsidRPr="00A838DC" w:rsidRDefault="00DE4274" w:rsidP="00DE4274">
      <w:pPr>
        <w:suppressAutoHyphens/>
        <w:autoSpaceDN w:val="0"/>
        <w:ind w:firstLine="708"/>
        <w:jc w:val="both"/>
        <w:textAlignment w:val="baseline"/>
        <w:rPr>
          <w:color w:val="000000"/>
          <w:kern w:val="3"/>
          <w:lang w:eastAsia="zh-CN"/>
        </w:rPr>
      </w:pPr>
      <w:r w:rsidRPr="00A838DC">
        <w:rPr>
          <w:color w:val="000000"/>
          <w:kern w:val="3"/>
          <w:lang w:eastAsia="zh-CN"/>
        </w:rPr>
        <w:t>Динамика  поступлений доходов бюджета Белозерского муниципального района в 2018-2020 годах представлена в таблице № 4.</w:t>
      </w:r>
    </w:p>
    <w:p w:rsidR="00E614A8" w:rsidRPr="00996190" w:rsidRDefault="00E614A8" w:rsidP="00DE4274">
      <w:pPr>
        <w:suppressAutoHyphens/>
        <w:autoSpaceDN w:val="0"/>
        <w:jc w:val="both"/>
        <w:textAlignment w:val="baseline"/>
        <w:rPr>
          <w:kern w:val="3"/>
          <w:sz w:val="20"/>
          <w:szCs w:val="20"/>
          <w:lang w:eastAsia="zh-CN"/>
        </w:rPr>
      </w:pPr>
    </w:p>
    <w:p w:rsidR="00DE4274" w:rsidRDefault="00DE4274" w:rsidP="00DE4274">
      <w:pPr>
        <w:suppressAutoHyphens/>
        <w:autoSpaceDN w:val="0"/>
        <w:textAlignment w:val="baseline"/>
        <w:rPr>
          <w:bCs/>
          <w:i/>
          <w:iCs/>
          <w:kern w:val="3"/>
          <w:sz w:val="20"/>
          <w:szCs w:val="20"/>
          <w:lang w:eastAsia="zh-CN"/>
        </w:rPr>
      </w:pPr>
      <w:r w:rsidRPr="00E614A8">
        <w:rPr>
          <w:bCs/>
          <w:iCs/>
          <w:kern w:val="3"/>
          <w:sz w:val="20"/>
          <w:szCs w:val="20"/>
          <w:lang w:eastAsia="zh-CN"/>
        </w:rPr>
        <w:t xml:space="preserve">Таблица № 4                                                                                      </w:t>
      </w:r>
      <w:r w:rsidRPr="00E614A8">
        <w:rPr>
          <w:bCs/>
          <w:iCs/>
          <w:kern w:val="3"/>
          <w:sz w:val="20"/>
          <w:szCs w:val="20"/>
          <w:lang w:eastAsia="zh-CN"/>
        </w:rPr>
        <w:tab/>
      </w:r>
      <w:r w:rsidRPr="00E614A8">
        <w:rPr>
          <w:bCs/>
          <w:iCs/>
          <w:kern w:val="3"/>
          <w:sz w:val="20"/>
          <w:szCs w:val="20"/>
          <w:lang w:eastAsia="zh-CN"/>
        </w:rPr>
        <w:tab/>
      </w:r>
      <w:r w:rsidRPr="00E614A8">
        <w:rPr>
          <w:bCs/>
          <w:iCs/>
          <w:kern w:val="3"/>
          <w:sz w:val="20"/>
          <w:szCs w:val="20"/>
          <w:lang w:eastAsia="zh-CN"/>
        </w:rPr>
        <w:tab/>
        <w:t xml:space="preserve">                                       (тыс. рублей</w:t>
      </w:r>
      <w:r w:rsidRPr="00996190">
        <w:rPr>
          <w:bCs/>
          <w:i/>
          <w:iCs/>
          <w:kern w:val="3"/>
          <w:sz w:val="20"/>
          <w:szCs w:val="20"/>
          <w:lang w:eastAsia="zh-CN"/>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276"/>
        <w:gridCol w:w="1276"/>
        <w:gridCol w:w="1275"/>
        <w:gridCol w:w="1418"/>
      </w:tblGrid>
      <w:tr w:rsidR="00DE4274" w:rsidRPr="00F07430" w:rsidTr="00D60D7F">
        <w:trPr>
          <w:tblHeader/>
        </w:trPr>
        <w:tc>
          <w:tcPr>
            <w:tcW w:w="2802" w:type="dxa"/>
            <w:shd w:val="clear" w:color="auto" w:fill="DBE5F1"/>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Наименование</w:t>
            </w:r>
          </w:p>
        </w:tc>
        <w:tc>
          <w:tcPr>
            <w:tcW w:w="1275" w:type="dxa"/>
            <w:shd w:val="clear" w:color="auto" w:fill="DBE5F1"/>
            <w:vAlign w:val="center"/>
          </w:tcPr>
          <w:p w:rsidR="00DE4274" w:rsidRDefault="00DE4274" w:rsidP="00492CF6">
            <w:pPr>
              <w:jc w:val="center"/>
              <w:rPr>
                <w:sz w:val="18"/>
                <w:szCs w:val="18"/>
              </w:rPr>
            </w:pPr>
            <w:r>
              <w:rPr>
                <w:sz w:val="18"/>
                <w:szCs w:val="18"/>
              </w:rPr>
              <w:t>Исполнение 2018 год</w:t>
            </w:r>
          </w:p>
        </w:tc>
        <w:tc>
          <w:tcPr>
            <w:tcW w:w="1276" w:type="dxa"/>
            <w:shd w:val="clear" w:color="auto" w:fill="DBE5F1"/>
            <w:vAlign w:val="center"/>
          </w:tcPr>
          <w:p w:rsidR="00DE4274" w:rsidRDefault="00DE4274" w:rsidP="00492CF6">
            <w:pPr>
              <w:jc w:val="center"/>
              <w:rPr>
                <w:sz w:val="18"/>
                <w:szCs w:val="18"/>
              </w:rPr>
            </w:pPr>
            <w:r>
              <w:rPr>
                <w:sz w:val="18"/>
                <w:szCs w:val="18"/>
              </w:rPr>
              <w:t>Исполнение 2019 год</w:t>
            </w:r>
          </w:p>
        </w:tc>
        <w:tc>
          <w:tcPr>
            <w:tcW w:w="1276" w:type="dxa"/>
            <w:shd w:val="clear" w:color="auto" w:fill="DBE5F1"/>
            <w:vAlign w:val="center"/>
          </w:tcPr>
          <w:p w:rsidR="00DE4274" w:rsidRDefault="00DE4274" w:rsidP="00492CF6">
            <w:pPr>
              <w:jc w:val="center"/>
              <w:rPr>
                <w:sz w:val="18"/>
                <w:szCs w:val="18"/>
              </w:rPr>
            </w:pPr>
            <w:r>
              <w:rPr>
                <w:sz w:val="18"/>
                <w:szCs w:val="18"/>
              </w:rPr>
              <w:t>Исполнение 2020 год</w:t>
            </w:r>
          </w:p>
        </w:tc>
        <w:tc>
          <w:tcPr>
            <w:tcW w:w="1276" w:type="dxa"/>
            <w:shd w:val="clear" w:color="auto" w:fill="DBE5F1"/>
            <w:vAlign w:val="center"/>
          </w:tcPr>
          <w:p w:rsidR="00DE4274" w:rsidRDefault="00DE4274" w:rsidP="00492CF6">
            <w:pPr>
              <w:jc w:val="center"/>
              <w:rPr>
                <w:sz w:val="18"/>
                <w:szCs w:val="18"/>
              </w:rPr>
            </w:pPr>
            <w:r>
              <w:rPr>
                <w:sz w:val="18"/>
                <w:szCs w:val="18"/>
              </w:rPr>
              <w:t>Абсолютное отклонение от 2018 года</w:t>
            </w:r>
          </w:p>
          <w:p w:rsidR="00DE4274" w:rsidRDefault="00DE4274" w:rsidP="00492CF6">
            <w:pPr>
              <w:jc w:val="center"/>
              <w:rPr>
                <w:sz w:val="18"/>
                <w:szCs w:val="18"/>
              </w:rPr>
            </w:pPr>
            <w:r>
              <w:rPr>
                <w:sz w:val="18"/>
                <w:szCs w:val="18"/>
              </w:rPr>
              <w:t>(гр.4-гр.2)</w:t>
            </w:r>
          </w:p>
        </w:tc>
        <w:tc>
          <w:tcPr>
            <w:tcW w:w="1275" w:type="dxa"/>
            <w:shd w:val="clear" w:color="auto" w:fill="DBE5F1"/>
            <w:vAlign w:val="center"/>
          </w:tcPr>
          <w:p w:rsidR="00DE4274" w:rsidRDefault="00DE4274" w:rsidP="00492CF6">
            <w:pPr>
              <w:jc w:val="center"/>
              <w:rPr>
                <w:sz w:val="18"/>
                <w:szCs w:val="18"/>
              </w:rPr>
            </w:pPr>
            <w:r>
              <w:rPr>
                <w:sz w:val="18"/>
                <w:szCs w:val="18"/>
              </w:rPr>
              <w:t>Абсолютное отклонение от 2019 года</w:t>
            </w:r>
          </w:p>
          <w:p w:rsidR="00DE4274" w:rsidRDefault="00DE4274" w:rsidP="00492CF6">
            <w:pPr>
              <w:jc w:val="center"/>
              <w:rPr>
                <w:sz w:val="18"/>
                <w:szCs w:val="18"/>
              </w:rPr>
            </w:pPr>
            <w:r>
              <w:rPr>
                <w:sz w:val="18"/>
                <w:szCs w:val="18"/>
              </w:rPr>
              <w:t>(гр.4-гр.3)</w:t>
            </w:r>
          </w:p>
        </w:tc>
        <w:tc>
          <w:tcPr>
            <w:tcW w:w="1418" w:type="dxa"/>
            <w:shd w:val="clear" w:color="auto" w:fill="DBE5F1"/>
            <w:vAlign w:val="center"/>
          </w:tcPr>
          <w:p w:rsidR="00DE4274" w:rsidRDefault="00DE4274" w:rsidP="00492CF6">
            <w:pPr>
              <w:jc w:val="center"/>
              <w:rPr>
                <w:sz w:val="18"/>
                <w:szCs w:val="18"/>
              </w:rPr>
            </w:pPr>
            <w:r>
              <w:rPr>
                <w:sz w:val="18"/>
                <w:szCs w:val="18"/>
              </w:rPr>
              <w:t>Относительное отклонение от 2019 года</w:t>
            </w:r>
          </w:p>
          <w:p w:rsidR="00DE4274" w:rsidRDefault="00DE4274" w:rsidP="00492CF6">
            <w:pPr>
              <w:jc w:val="center"/>
              <w:rPr>
                <w:sz w:val="18"/>
                <w:szCs w:val="18"/>
              </w:rPr>
            </w:pPr>
            <w:r>
              <w:rPr>
                <w:sz w:val="18"/>
                <w:szCs w:val="18"/>
              </w:rPr>
              <w:t>%</w:t>
            </w:r>
          </w:p>
          <w:p w:rsidR="00DE4274" w:rsidRDefault="00DE4274" w:rsidP="00492CF6">
            <w:pPr>
              <w:jc w:val="center"/>
              <w:rPr>
                <w:sz w:val="18"/>
                <w:szCs w:val="18"/>
              </w:rPr>
            </w:pPr>
            <w:r>
              <w:rPr>
                <w:sz w:val="18"/>
                <w:szCs w:val="18"/>
              </w:rPr>
              <w:t>(гр.4/гр3)</w:t>
            </w:r>
          </w:p>
        </w:tc>
      </w:tr>
      <w:tr w:rsidR="00DE4274" w:rsidRPr="00F07430" w:rsidTr="00D60D7F">
        <w:tc>
          <w:tcPr>
            <w:tcW w:w="2802"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1</w:t>
            </w:r>
          </w:p>
        </w:tc>
        <w:tc>
          <w:tcPr>
            <w:tcW w:w="1275"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2</w:t>
            </w:r>
          </w:p>
        </w:tc>
        <w:tc>
          <w:tcPr>
            <w:tcW w:w="1276"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3</w:t>
            </w:r>
          </w:p>
        </w:tc>
        <w:tc>
          <w:tcPr>
            <w:tcW w:w="1276"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4</w:t>
            </w:r>
          </w:p>
        </w:tc>
        <w:tc>
          <w:tcPr>
            <w:tcW w:w="1276"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5</w:t>
            </w:r>
          </w:p>
        </w:tc>
        <w:tc>
          <w:tcPr>
            <w:tcW w:w="1275"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6</w:t>
            </w:r>
          </w:p>
        </w:tc>
        <w:tc>
          <w:tcPr>
            <w:tcW w:w="1418" w:type="dxa"/>
            <w:shd w:val="clear" w:color="auto" w:fill="auto"/>
            <w:vAlign w:val="center"/>
          </w:tcPr>
          <w:p w:rsidR="00DE4274" w:rsidRPr="00F07430" w:rsidRDefault="00DE4274" w:rsidP="00492CF6">
            <w:pPr>
              <w:suppressAutoHyphens/>
              <w:autoSpaceDN w:val="0"/>
              <w:jc w:val="center"/>
              <w:textAlignment w:val="baseline"/>
              <w:rPr>
                <w:bCs/>
                <w:iCs/>
                <w:kern w:val="3"/>
                <w:sz w:val="20"/>
                <w:szCs w:val="20"/>
                <w:lang w:eastAsia="zh-CN"/>
              </w:rPr>
            </w:pPr>
            <w:r w:rsidRPr="00F07430">
              <w:rPr>
                <w:bCs/>
                <w:iCs/>
                <w:kern w:val="3"/>
                <w:sz w:val="20"/>
                <w:szCs w:val="20"/>
                <w:lang w:eastAsia="zh-CN"/>
              </w:rPr>
              <w:t>7</w:t>
            </w:r>
          </w:p>
        </w:tc>
      </w:tr>
      <w:tr w:rsidR="00DE4274" w:rsidRPr="00F07430" w:rsidTr="00D60D7F">
        <w:tc>
          <w:tcPr>
            <w:tcW w:w="2802" w:type="dxa"/>
            <w:shd w:val="clear" w:color="auto" w:fill="auto"/>
            <w:vAlign w:val="bottom"/>
          </w:tcPr>
          <w:p w:rsidR="00DE4274" w:rsidRDefault="00DE4274" w:rsidP="00492CF6">
            <w:pPr>
              <w:jc w:val="center"/>
              <w:rPr>
                <w:b/>
                <w:bCs/>
                <w:color w:val="000000"/>
                <w:sz w:val="18"/>
                <w:szCs w:val="18"/>
              </w:rPr>
            </w:pPr>
            <w:r>
              <w:rPr>
                <w:b/>
                <w:bCs/>
                <w:color w:val="000000"/>
                <w:sz w:val="18"/>
                <w:szCs w:val="18"/>
              </w:rPr>
              <w:t>Налоговые доходы</w:t>
            </w:r>
          </w:p>
        </w:tc>
        <w:tc>
          <w:tcPr>
            <w:tcW w:w="1275" w:type="dxa"/>
            <w:shd w:val="clear" w:color="auto" w:fill="auto"/>
            <w:vAlign w:val="bottom"/>
          </w:tcPr>
          <w:p w:rsidR="00DE4274" w:rsidRDefault="00DE4274" w:rsidP="00492CF6">
            <w:pPr>
              <w:jc w:val="center"/>
              <w:rPr>
                <w:b/>
                <w:bCs/>
                <w:sz w:val="18"/>
                <w:szCs w:val="18"/>
              </w:rPr>
            </w:pPr>
            <w:r>
              <w:rPr>
                <w:b/>
                <w:bCs/>
                <w:sz w:val="18"/>
                <w:szCs w:val="18"/>
              </w:rPr>
              <w:t>91486,9</w:t>
            </w:r>
          </w:p>
        </w:tc>
        <w:tc>
          <w:tcPr>
            <w:tcW w:w="1276" w:type="dxa"/>
            <w:shd w:val="clear" w:color="auto" w:fill="auto"/>
            <w:vAlign w:val="bottom"/>
          </w:tcPr>
          <w:p w:rsidR="00DE4274" w:rsidRDefault="00DE4274" w:rsidP="00492CF6">
            <w:pPr>
              <w:jc w:val="center"/>
              <w:rPr>
                <w:b/>
                <w:bCs/>
                <w:sz w:val="18"/>
                <w:szCs w:val="18"/>
              </w:rPr>
            </w:pPr>
            <w:r>
              <w:rPr>
                <w:b/>
                <w:bCs/>
                <w:sz w:val="18"/>
                <w:szCs w:val="18"/>
              </w:rPr>
              <w:t>101237,4</w:t>
            </w:r>
          </w:p>
        </w:tc>
        <w:tc>
          <w:tcPr>
            <w:tcW w:w="1276" w:type="dxa"/>
            <w:shd w:val="clear" w:color="auto" w:fill="auto"/>
            <w:vAlign w:val="bottom"/>
          </w:tcPr>
          <w:p w:rsidR="00DE4274" w:rsidRDefault="00336BF2" w:rsidP="00492CF6">
            <w:pPr>
              <w:jc w:val="center"/>
              <w:rPr>
                <w:b/>
                <w:bCs/>
                <w:sz w:val="18"/>
                <w:szCs w:val="18"/>
              </w:rPr>
            </w:pPr>
            <w:r>
              <w:rPr>
                <w:b/>
                <w:bCs/>
                <w:sz w:val="18"/>
                <w:szCs w:val="18"/>
              </w:rPr>
              <w:t>115583,8</w:t>
            </w:r>
          </w:p>
        </w:tc>
        <w:tc>
          <w:tcPr>
            <w:tcW w:w="1276" w:type="dxa"/>
            <w:shd w:val="clear" w:color="auto" w:fill="auto"/>
            <w:vAlign w:val="bottom"/>
          </w:tcPr>
          <w:p w:rsidR="00DE4274" w:rsidRDefault="00DE4274" w:rsidP="00492CF6">
            <w:pPr>
              <w:jc w:val="center"/>
              <w:rPr>
                <w:b/>
                <w:bCs/>
                <w:sz w:val="18"/>
                <w:szCs w:val="18"/>
              </w:rPr>
            </w:pPr>
            <w:r>
              <w:rPr>
                <w:b/>
                <w:bCs/>
                <w:sz w:val="18"/>
                <w:szCs w:val="18"/>
              </w:rPr>
              <w:t>24097,0</w:t>
            </w:r>
          </w:p>
        </w:tc>
        <w:tc>
          <w:tcPr>
            <w:tcW w:w="1275" w:type="dxa"/>
            <w:shd w:val="clear" w:color="auto" w:fill="auto"/>
            <w:vAlign w:val="bottom"/>
          </w:tcPr>
          <w:p w:rsidR="00DE4274" w:rsidRDefault="00DE4274" w:rsidP="00492CF6">
            <w:pPr>
              <w:jc w:val="center"/>
              <w:rPr>
                <w:b/>
                <w:bCs/>
                <w:sz w:val="18"/>
                <w:szCs w:val="18"/>
              </w:rPr>
            </w:pPr>
            <w:r>
              <w:rPr>
                <w:b/>
                <w:bCs/>
                <w:sz w:val="18"/>
                <w:szCs w:val="18"/>
              </w:rPr>
              <w:t>14346,5</w:t>
            </w:r>
          </w:p>
        </w:tc>
        <w:tc>
          <w:tcPr>
            <w:tcW w:w="1418" w:type="dxa"/>
            <w:shd w:val="clear" w:color="auto" w:fill="auto"/>
            <w:vAlign w:val="bottom"/>
          </w:tcPr>
          <w:p w:rsidR="00DE4274" w:rsidRDefault="00DE4274" w:rsidP="00492CF6">
            <w:pPr>
              <w:jc w:val="center"/>
              <w:rPr>
                <w:b/>
                <w:bCs/>
                <w:sz w:val="18"/>
                <w:szCs w:val="18"/>
              </w:rPr>
            </w:pPr>
            <w:r>
              <w:rPr>
                <w:b/>
                <w:bCs/>
                <w:sz w:val="18"/>
                <w:szCs w:val="18"/>
              </w:rPr>
              <w:t>114,2</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Налог на доходы физических лиц</w:t>
            </w:r>
          </w:p>
        </w:tc>
        <w:tc>
          <w:tcPr>
            <w:tcW w:w="1275" w:type="dxa"/>
            <w:shd w:val="clear" w:color="auto" w:fill="auto"/>
            <w:vAlign w:val="bottom"/>
          </w:tcPr>
          <w:p w:rsidR="00DE4274" w:rsidRDefault="00DE4274" w:rsidP="00492CF6">
            <w:pPr>
              <w:jc w:val="center"/>
              <w:rPr>
                <w:sz w:val="18"/>
                <w:szCs w:val="18"/>
              </w:rPr>
            </w:pPr>
            <w:r>
              <w:rPr>
                <w:sz w:val="18"/>
                <w:szCs w:val="18"/>
              </w:rPr>
              <w:t>64598,3</w:t>
            </w:r>
          </w:p>
        </w:tc>
        <w:tc>
          <w:tcPr>
            <w:tcW w:w="1276" w:type="dxa"/>
            <w:shd w:val="clear" w:color="auto" w:fill="auto"/>
            <w:vAlign w:val="bottom"/>
          </w:tcPr>
          <w:p w:rsidR="00DE4274" w:rsidRDefault="00DE4274" w:rsidP="00492CF6">
            <w:pPr>
              <w:jc w:val="center"/>
              <w:rPr>
                <w:sz w:val="18"/>
                <w:szCs w:val="18"/>
              </w:rPr>
            </w:pPr>
            <w:r>
              <w:rPr>
                <w:sz w:val="18"/>
                <w:szCs w:val="18"/>
              </w:rPr>
              <w:t>72779,5</w:t>
            </w:r>
          </w:p>
        </w:tc>
        <w:tc>
          <w:tcPr>
            <w:tcW w:w="1276" w:type="dxa"/>
            <w:shd w:val="clear" w:color="auto" w:fill="auto"/>
            <w:vAlign w:val="bottom"/>
          </w:tcPr>
          <w:p w:rsidR="00DE4274" w:rsidRDefault="00DE4274" w:rsidP="00492CF6">
            <w:pPr>
              <w:jc w:val="center"/>
              <w:rPr>
                <w:sz w:val="18"/>
                <w:szCs w:val="18"/>
              </w:rPr>
            </w:pPr>
            <w:r>
              <w:rPr>
                <w:sz w:val="18"/>
                <w:szCs w:val="18"/>
              </w:rPr>
              <w:t>89407,4</w:t>
            </w:r>
          </w:p>
        </w:tc>
        <w:tc>
          <w:tcPr>
            <w:tcW w:w="1276" w:type="dxa"/>
            <w:shd w:val="clear" w:color="auto" w:fill="auto"/>
            <w:vAlign w:val="bottom"/>
          </w:tcPr>
          <w:p w:rsidR="00DE4274" w:rsidRDefault="00DE4274" w:rsidP="00492CF6">
            <w:pPr>
              <w:jc w:val="center"/>
              <w:rPr>
                <w:sz w:val="18"/>
                <w:szCs w:val="18"/>
              </w:rPr>
            </w:pPr>
            <w:r>
              <w:rPr>
                <w:sz w:val="18"/>
                <w:szCs w:val="18"/>
              </w:rPr>
              <w:t>24809,1</w:t>
            </w:r>
          </w:p>
        </w:tc>
        <w:tc>
          <w:tcPr>
            <w:tcW w:w="1275" w:type="dxa"/>
            <w:shd w:val="clear" w:color="auto" w:fill="auto"/>
            <w:vAlign w:val="bottom"/>
          </w:tcPr>
          <w:p w:rsidR="00DE4274" w:rsidRDefault="00DE4274" w:rsidP="00492CF6">
            <w:pPr>
              <w:jc w:val="center"/>
              <w:rPr>
                <w:sz w:val="18"/>
                <w:szCs w:val="18"/>
              </w:rPr>
            </w:pPr>
            <w:r>
              <w:rPr>
                <w:sz w:val="18"/>
                <w:szCs w:val="18"/>
              </w:rPr>
              <w:t>16627,9</w:t>
            </w:r>
          </w:p>
        </w:tc>
        <w:tc>
          <w:tcPr>
            <w:tcW w:w="1418" w:type="dxa"/>
            <w:shd w:val="clear" w:color="auto" w:fill="auto"/>
            <w:vAlign w:val="bottom"/>
          </w:tcPr>
          <w:p w:rsidR="00DE4274" w:rsidRDefault="00DE4274" w:rsidP="00492CF6">
            <w:pPr>
              <w:jc w:val="center"/>
              <w:rPr>
                <w:sz w:val="18"/>
                <w:szCs w:val="18"/>
              </w:rPr>
            </w:pPr>
            <w:r>
              <w:rPr>
                <w:sz w:val="18"/>
                <w:szCs w:val="18"/>
              </w:rPr>
              <w:t>122,8</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Акцизы по подакцизным товарам (продукции), производимым на территории РФ</w:t>
            </w:r>
          </w:p>
        </w:tc>
        <w:tc>
          <w:tcPr>
            <w:tcW w:w="1275" w:type="dxa"/>
            <w:shd w:val="clear" w:color="auto" w:fill="auto"/>
            <w:vAlign w:val="bottom"/>
          </w:tcPr>
          <w:p w:rsidR="00DE4274" w:rsidRDefault="00DE4274" w:rsidP="00492CF6">
            <w:pPr>
              <w:jc w:val="center"/>
              <w:rPr>
                <w:sz w:val="20"/>
                <w:szCs w:val="20"/>
              </w:rPr>
            </w:pPr>
            <w:r>
              <w:rPr>
                <w:sz w:val="20"/>
                <w:szCs w:val="20"/>
              </w:rPr>
              <w:t>9566,5</w:t>
            </w:r>
          </w:p>
        </w:tc>
        <w:tc>
          <w:tcPr>
            <w:tcW w:w="1276" w:type="dxa"/>
            <w:shd w:val="clear" w:color="auto" w:fill="auto"/>
            <w:vAlign w:val="bottom"/>
          </w:tcPr>
          <w:p w:rsidR="00DE4274" w:rsidRDefault="00DE4274" w:rsidP="00492CF6">
            <w:pPr>
              <w:jc w:val="center"/>
              <w:rPr>
                <w:sz w:val="20"/>
                <w:szCs w:val="20"/>
              </w:rPr>
            </w:pPr>
            <w:r>
              <w:rPr>
                <w:sz w:val="20"/>
                <w:szCs w:val="20"/>
              </w:rPr>
              <w:t>10809,2</w:t>
            </w:r>
          </w:p>
        </w:tc>
        <w:tc>
          <w:tcPr>
            <w:tcW w:w="1276" w:type="dxa"/>
            <w:shd w:val="clear" w:color="auto" w:fill="auto"/>
            <w:vAlign w:val="bottom"/>
          </w:tcPr>
          <w:p w:rsidR="00DE4274" w:rsidRDefault="00DE4274" w:rsidP="00492CF6">
            <w:pPr>
              <w:jc w:val="center"/>
              <w:rPr>
                <w:sz w:val="20"/>
                <w:szCs w:val="20"/>
              </w:rPr>
            </w:pPr>
            <w:r>
              <w:rPr>
                <w:sz w:val="20"/>
                <w:szCs w:val="20"/>
              </w:rPr>
              <w:t>9854,0</w:t>
            </w:r>
          </w:p>
        </w:tc>
        <w:tc>
          <w:tcPr>
            <w:tcW w:w="1276" w:type="dxa"/>
            <w:shd w:val="clear" w:color="auto" w:fill="auto"/>
            <w:vAlign w:val="bottom"/>
          </w:tcPr>
          <w:p w:rsidR="00DE4274" w:rsidRDefault="00DE4274" w:rsidP="00492CF6">
            <w:pPr>
              <w:jc w:val="center"/>
              <w:rPr>
                <w:sz w:val="18"/>
                <w:szCs w:val="18"/>
              </w:rPr>
            </w:pPr>
            <w:r>
              <w:rPr>
                <w:sz w:val="18"/>
                <w:szCs w:val="18"/>
              </w:rPr>
              <w:t>287,5</w:t>
            </w:r>
          </w:p>
        </w:tc>
        <w:tc>
          <w:tcPr>
            <w:tcW w:w="1275" w:type="dxa"/>
            <w:shd w:val="clear" w:color="auto" w:fill="auto"/>
            <w:vAlign w:val="bottom"/>
          </w:tcPr>
          <w:p w:rsidR="00DE4274" w:rsidRDefault="00DE4274" w:rsidP="00492CF6">
            <w:pPr>
              <w:jc w:val="center"/>
              <w:rPr>
                <w:sz w:val="18"/>
                <w:szCs w:val="18"/>
              </w:rPr>
            </w:pPr>
            <w:r>
              <w:rPr>
                <w:sz w:val="18"/>
                <w:szCs w:val="18"/>
              </w:rPr>
              <w:t>-955,2</w:t>
            </w:r>
          </w:p>
        </w:tc>
        <w:tc>
          <w:tcPr>
            <w:tcW w:w="1418" w:type="dxa"/>
            <w:shd w:val="clear" w:color="auto" w:fill="auto"/>
            <w:vAlign w:val="bottom"/>
          </w:tcPr>
          <w:p w:rsidR="00DE4274" w:rsidRDefault="00DE4274" w:rsidP="00492CF6">
            <w:pPr>
              <w:jc w:val="center"/>
              <w:rPr>
                <w:sz w:val="18"/>
                <w:szCs w:val="18"/>
              </w:rPr>
            </w:pPr>
            <w:r>
              <w:rPr>
                <w:sz w:val="18"/>
                <w:szCs w:val="18"/>
              </w:rPr>
              <w:t>91,2</w:t>
            </w:r>
          </w:p>
        </w:tc>
      </w:tr>
      <w:tr w:rsidR="00DE4274" w:rsidRPr="00F07430" w:rsidTr="00D60D7F">
        <w:tc>
          <w:tcPr>
            <w:tcW w:w="2802" w:type="dxa"/>
            <w:shd w:val="clear" w:color="auto" w:fill="auto"/>
            <w:vAlign w:val="bottom"/>
          </w:tcPr>
          <w:p w:rsidR="00DE4274" w:rsidRDefault="00DE4274" w:rsidP="00492CF6">
            <w:pPr>
              <w:jc w:val="center"/>
              <w:rPr>
                <w:b/>
                <w:bCs/>
                <w:color w:val="000000"/>
                <w:sz w:val="18"/>
                <w:szCs w:val="18"/>
              </w:rPr>
            </w:pPr>
            <w:r>
              <w:rPr>
                <w:b/>
                <w:bCs/>
                <w:color w:val="000000"/>
                <w:sz w:val="18"/>
                <w:szCs w:val="18"/>
              </w:rPr>
              <w:t xml:space="preserve">Налоги на совокупный доход, в </w:t>
            </w:r>
            <w:proofErr w:type="spellStart"/>
            <w:r>
              <w:rPr>
                <w:b/>
                <w:bCs/>
                <w:color w:val="000000"/>
                <w:sz w:val="18"/>
                <w:szCs w:val="18"/>
              </w:rPr>
              <w:t>т</w:t>
            </w:r>
            <w:proofErr w:type="gramStart"/>
            <w:r>
              <w:rPr>
                <w:b/>
                <w:bCs/>
                <w:color w:val="000000"/>
                <w:sz w:val="18"/>
                <w:szCs w:val="18"/>
              </w:rPr>
              <w:t>.ч</w:t>
            </w:r>
            <w:proofErr w:type="spellEnd"/>
            <w:proofErr w:type="gramEnd"/>
            <w:r>
              <w:rPr>
                <w:b/>
                <w:bCs/>
                <w:color w:val="000000"/>
                <w:sz w:val="18"/>
                <w:szCs w:val="18"/>
              </w:rPr>
              <w:t>:</w:t>
            </w:r>
          </w:p>
        </w:tc>
        <w:tc>
          <w:tcPr>
            <w:tcW w:w="1275" w:type="dxa"/>
            <w:shd w:val="clear" w:color="auto" w:fill="auto"/>
            <w:vAlign w:val="bottom"/>
          </w:tcPr>
          <w:p w:rsidR="00DE4274" w:rsidRDefault="00DE4274" w:rsidP="00492CF6">
            <w:pPr>
              <w:jc w:val="center"/>
              <w:rPr>
                <w:b/>
                <w:bCs/>
                <w:sz w:val="20"/>
                <w:szCs w:val="20"/>
              </w:rPr>
            </w:pPr>
            <w:r>
              <w:rPr>
                <w:b/>
                <w:bCs/>
                <w:sz w:val="20"/>
                <w:szCs w:val="20"/>
              </w:rPr>
              <w:t>15675,7</w:t>
            </w:r>
          </w:p>
        </w:tc>
        <w:tc>
          <w:tcPr>
            <w:tcW w:w="1276" w:type="dxa"/>
            <w:shd w:val="clear" w:color="auto" w:fill="auto"/>
            <w:vAlign w:val="bottom"/>
          </w:tcPr>
          <w:p w:rsidR="00DE4274" w:rsidRDefault="00DE4274" w:rsidP="00492CF6">
            <w:pPr>
              <w:jc w:val="center"/>
              <w:rPr>
                <w:b/>
                <w:bCs/>
                <w:sz w:val="20"/>
                <w:szCs w:val="20"/>
              </w:rPr>
            </w:pPr>
            <w:r>
              <w:rPr>
                <w:b/>
                <w:bCs/>
                <w:sz w:val="20"/>
                <w:szCs w:val="20"/>
              </w:rPr>
              <w:t>15692,0</w:t>
            </w:r>
          </w:p>
        </w:tc>
        <w:tc>
          <w:tcPr>
            <w:tcW w:w="1276" w:type="dxa"/>
            <w:shd w:val="clear" w:color="auto" w:fill="auto"/>
            <w:vAlign w:val="bottom"/>
          </w:tcPr>
          <w:p w:rsidR="00DE4274" w:rsidRDefault="00336BF2" w:rsidP="00492CF6">
            <w:pPr>
              <w:jc w:val="center"/>
              <w:rPr>
                <w:b/>
                <w:bCs/>
                <w:sz w:val="20"/>
                <w:szCs w:val="20"/>
              </w:rPr>
            </w:pPr>
            <w:r>
              <w:rPr>
                <w:b/>
                <w:bCs/>
                <w:sz w:val="20"/>
                <w:szCs w:val="20"/>
              </w:rPr>
              <w:t>14429,7</w:t>
            </w:r>
          </w:p>
        </w:tc>
        <w:tc>
          <w:tcPr>
            <w:tcW w:w="1276" w:type="dxa"/>
            <w:shd w:val="clear" w:color="auto" w:fill="auto"/>
            <w:vAlign w:val="bottom"/>
          </w:tcPr>
          <w:p w:rsidR="00DE4274" w:rsidRDefault="00DE4274" w:rsidP="00492CF6">
            <w:pPr>
              <w:jc w:val="center"/>
              <w:rPr>
                <w:b/>
                <w:bCs/>
                <w:sz w:val="18"/>
                <w:szCs w:val="18"/>
              </w:rPr>
            </w:pPr>
            <w:r>
              <w:rPr>
                <w:b/>
                <w:bCs/>
                <w:sz w:val="18"/>
                <w:szCs w:val="18"/>
              </w:rPr>
              <w:t>-1245,9</w:t>
            </w:r>
          </w:p>
        </w:tc>
        <w:tc>
          <w:tcPr>
            <w:tcW w:w="1275" w:type="dxa"/>
            <w:shd w:val="clear" w:color="auto" w:fill="auto"/>
            <w:vAlign w:val="bottom"/>
          </w:tcPr>
          <w:p w:rsidR="00DE4274" w:rsidRDefault="00DE4274" w:rsidP="00492CF6">
            <w:pPr>
              <w:jc w:val="center"/>
              <w:rPr>
                <w:b/>
                <w:bCs/>
                <w:sz w:val="18"/>
                <w:szCs w:val="18"/>
              </w:rPr>
            </w:pPr>
            <w:r>
              <w:rPr>
                <w:b/>
                <w:bCs/>
                <w:sz w:val="18"/>
                <w:szCs w:val="18"/>
              </w:rPr>
              <w:t>-1262,2</w:t>
            </w:r>
          </w:p>
        </w:tc>
        <w:tc>
          <w:tcPr>
            <w:tcW w:w="1418" w:type="dxa"/>
            <w:shd w:val="clear" w:color="auto" w:fill="auto"/>
            <w:vAlign w:val="bottom"/>
          </w:tcPr>
          <w:p w:rsidR="00DE4274" w:rsidRDefault="00DE4274" w:rsidP="00492CF6">
            <w:pPr>
              <w:jc w:val="center"/>
              <w:rPr>
                <w:b/>
                <w:bCs/>
                <w:sz w:val="18"/>
                <w:szCs w:val="18"/>
              </w:rPr>
            </w:pPr>
            <w:r>
              <w:rPr>
                <w:b/>
                <w:bCs/>
                <w:sz w:val="18"/>
                <w:szCs w:val="18"/>
              </w:rPr>
              <w:t>92,0</w:t>
            </w:r>
          </w:p>
        </w:tc>
      </w:tr>
      <w:tr w:rsidR="00DE4274" w:rsidRPr="00F07430" w:rsidTr="00D60D7F">
        <w:tc>
          <w:tcPr>
            <w:tcW w:w="2802" w:type="dxa"/>
            <w:shd w:val="clear" w:color="auto" w:fill="auto"/>
            <w:vAlign w:val="bottom"/>
          </w:tcPr>
          <w:p w:rsidR="00DE4274" w:rsidRDefault="00B756FB" w:rsidP="00492CF6">
            <w:pPr>
              <w:jc w:val="center"/>
              <w:rPr>
                <w:color w:val="000000"/>
                <w:sz w:val="18"/>
                <w:szCs w:val="18"/>
              </w:rPr>
            </w:pPr>
            <w:r w:rsidRPr="00B756FB">
              <w:rPr>
                <w:color w:val="000000"/>
                <w:sz w:val="18"/>
                <w:szCs w:val="18"/>
              </w:rPr>
              <w:t>Налог, взимаемый в связи с применением упрощенной системы налогообложения</w:t>
            </w:r>
          </w:p>
        </w:tc>
        <w:tc>
          <w:tcPr>
            <w:tcW w:w="1275" w:type="dxa"/>
            <w:shd w:val="clear" w:color="auto" w:fill="auto"/>
            <w:vAlign w:val="bottom"/>
          </w:tcPr>
          <w:p w:rsidR="00DE4274" w:rsidRDefault="00DE4274" w:rsidP="00492CF6">
            <w:pPr>
              <w:jc w:val="center"/>
              <w:rPr>
                <w:sz w:val="20"/>
                <w:szCs w:val="20"/>
              </w:rPr>
            </w:pPr>
            <w:r>
              <w:rPr>
                <w:sz w:val="20"/>
                <w:szCs w:val="20"/>
              </w:rPr>
              <w:t>7603,0</w:t>
            </w:r>
          </w:p>
        </w:tc>
        <w:tc>
          <w:tcPr>
            <w:tcW w:w="1276" w:type="dxa"/>
            <w:shd w:val="clear" w:color="auto" w:fill="auto"/>
            <w:vAlign w:val="bottom"/>
          </w:tcPr>
          <w:p w:rsidR="00DE4274" w:rsidRDefault="00DE4274" w:rsidP="00492CF6">
            <w:pPr>
              <w:jc w:val="center"/>
              <w:rPr>
                <w:sz w:val="20"/>
                <w:szCs w:val="20"/>
              </w:rPr>
            </w:pPr>
            <w:r>
              <w:rPr>
                <w:sz w:val="20"/>
                <w:szCs w:val="20"/>
              </w:rPr>
              <w:t>7614,6</w:t>
            </w:r>
          </w:p>
        </w:tc>
        <w:tc>
          <w:tcPr>
            <w:tcW w:w="1276" w:type="dxa"/>
            <w:shd w:val="clear" w:color="auto" w:fill="auto"/>
            <w:vAlign w:val="bottom"/>
          </w:tcPr>
          <w:p w:rsidR="00DE4274" w:rsidRDefault="00DE4274" w:rsidP="00492CF6">
            <w:pPr>
              <w:jc w:val="center"/>
              <w:rPr>
                <w:sz w:val="20"/>
                <w:szCs w:val="20"/>
              </w:rPr>
            </w:pPr>
            <w:r>
              <w:rPr>
                <w:sz w:val="20"/>
                <w:szCs w:val="20"/>
              </w:rPr>
              <w:t>7355,7</w:t>
            </w:r>
          </w:p>
        </w:tc>
        <w:tc>
          <w:tcPr>
            <w:tcW w:w="1276" w:type="dxa"/>
            <w:shd w:val="clear" w:color="auto" w:fill="auto"/>
            <w:vAlign w:val="bottom"/>
          </w:tcPr>
          <w:p w:rsidR="00DE4274" w:rsidRDefault="00DE4274" w:rsidP="00492CF6">
            <w:pPr>
              <w:jc w:val="center"/>
              <w:rPr>
                <w:sz w:val="18"/>
                <w:szCs w:val="18"/>
              </w:rPr>
            </w:pPr>
            <w:r>
              <w:rPr>
                <w:sz w:val="18"/>
                <w:szCs w:val="18"/>
              </w:rPr>
              <w:t>-247,3</w:t>
            </w:r>
          </w:p>
        </w:tc>
        <w:tc>
          <w:tcPr>
            <w:tcW w:w="1275" w:type="dxa"/>
            <w:shd w:val="clear" w:color="auto" w:fill="auto"/>
            <w:vAlign w:val="bottom"/>
          </w:tcPr>
          <w:p w:rsidR="00DE4274" w:rsidRDefault="00DE4274" w:rsidP="00492CF6">
            <w:pPr>
              <w:jc w:val="center"/>
              <w:rPr>
                <w:sz w:val="18"/>
                <w:szCs w:val="18"/>
              </w:rPr>
            </w:pPr>
            <w:r>
              <w:rPr>
                <w:sz w:val="18"/>
                <w:szCs w:val="18"/>
              </w:rPr>
              <w:t>-258,9</w:t>
            </w:r>
          </w:p>
        </w:tc>
        <w:tc>
          <w:tcPr>
            <w:tcW w:w="1418" w:type="dxa"/>
            <w:shd w:val="clear" w:color="auto" w:fill="auto"/>
            <w:vAlign w:val="bottom"/>
          </w:tcPr>
          <w:p w:rsidR="00DE4274" w:rsidRDefault="00DE4274" w:rsidP="00492CF6">
            <w:pPr>
              <w:jc w:val="center"/>
              <w:rPr>
                <w:sz w:val="18"/>
                <w:szCs w:val="18"/>
              </w:rPr>
            </w:pPr>
            <w:r>
              <w:rPr>
                <w:sz w:val="18"/>
                <w:szCs w:val="18"/>
              </w:rPr>
              <w:t>96,6</w:t>
            </w:r>
          </w:p>
        </w:tc>
      </w:tr>
      <w:tr w:rsidR="00DE4274" w:rsidRPr="00F07430" w:rsidTr="00D60D7F">
        <w:tc>
          <w:tcPr>
            <w:tcW w:w="2802" w:type="dxa"/>
            <w:shd w:val="clear" w:color="auto" w:fill="auto"/>
            <w:vAlign w:val="bottom"/>
          </w:tcPr>
          <w:p w:rsidR="00DE4274" w:rsidRDefault="00B756FB" w:rsidP="00492CF6">
            <w:pPr>
              <w:jc w:val="center"/>
              <w:rPr>
                <w:color w:val="000000"/>
                <w:sz w:val="18"/>
                <w:szCs w:val="18"/>
              </w:rPr>
            </w:pPr>
            <w:r>
              <w:rPr>
                <w:color w:val="000000"/>
                <w:sz w:val="18"/>
                <w:szCs w:val="18"/>
              </w:rPr>
              <w:t>Единый налог на вмененный доход</w:t>
            </w:r>
          </w:p>
        </w:tc>
        <w:tc>
          <w:tcPr>
            <w:tcW w:w="1275" w:type="dxa"/>
            <w:shd w:val="clear" w:color="auto" w:fill="auto"/>
            <w:vAlign w:val="bottom"/>
          </w:tcPr>
          <w:p w:rsidR="00DE4274" w:rsidRDefault="00DE4274" w:rsidP="00492CF6">
            <w:pPr>
              <w:jc w:val="center"/>
              <w:rPr>
                <w:sz w:val="20"/>
                <w:szCs w:val="20"/>
              </w:rPr>
            </w:pPr>
            <w:r>
              <w:rPr>
                <w:sz w:val="20"/>
                <w:szCs w:val="20"/>
              </w:rPr>
              <w:t>7710,6</w:t>
            </w:r>
          </w:p>
        </w:tc>
        <w:tc>
          <w:tcPr>
            <w:tcW w:w="1276" w:type="dxa"/>
            <w:shd w:val="clear" w:color="auto" w:fill="auto"/>
            <w:vAlign w:val="bottom"/>
          </w:tcPr>
          <w:p w:rsidR="00DE4274" w:rsidRDefault="00DE4274" w:rsidP="00492CF6">
            <w:pPr>
              <w:jc w:val="center"/>
              <w:rPr>
                <w:sz w:val="20"/>
                <w:szCs w:val="20"/>
              </w:rPr>
            </w:pPr>
            <w:r>
              <w:rPr>
                <w:sz w:val="20"/>
                <w:szCs w:val="20"/>
              </w:rPr>
              <w:t>7795,9</w:t>
            </w:r>
          </w:p>
        </w:tc>
        <w:tc>
          <w:tcPr>
            <w:tcW w:w="1276" w:type="dxa"/>
            <w:shd w:val="clear" w:color="auto" w:fill="auto"/>
            <w:vAlign w:val="bottom"/>
          </w:tcPr>
          <w:p w:rsidR="00DE4274" w:rsidRDefault="00DE4274" w:rsidP="00492CF6">
            <w:pPr>
              <w:jc w:val="center"/>
              <w:rPr>
                <w:sz w:val="20"/>
                <w:szCs w:val="20"/>
              </w:rPr>
            </w:pPr>
            <w:r>
              <w:rPr>
                <w:sz w:val="20"/>
                <w:szCs w:val="20"/>
              </w:rPr>
              <w:t>6465,3</w:t>
            </w:r>
          </w:p>
        </w:tc>
        <w:tc>
          <w:tcPr>
            <w:tcW w:w="1276" w:type="dxa"/>
            <w:shd w:val="clear" w:color="auto" w:fill="auto"/>
            <w:vAlign w:val="bottom"/>
          </w:tcPr>
          <w:p w:rsidR="00DE4274" w:rsidRDefault="00DE4274" w:rsidP="00492CF6">
            <w:pPr>
              <w:jc w:val="center"/>
              <w:rPr>
                <w:sz w:val="18"/>
                <w:szCs w:val="18"/>
              </w:rPr>
            </w:pPr>
            <w:r>
              <w:rPr>
                <w:sz w:val="18"/>
                <w:szCs w:val="18"/>
              </w:rPr>
              <w:t>-1245,3</w:t>
            </w:r>
          </w:p>
        </w:tc>
        <w:tc>
          <w:tcPr>
            <w:tcW w:w="1275" w:type="dxa"/>
            <w:shd w:val="clear" w:color="auto" w:fill="auto"/>
            <w:vAlign w:val="bottom"/>
          </w:tcPr>
          <w:p w:rsidR="00DE4274" w:rsidRDefault="00DE4274" w:rsidP="00492CF6">
            <w:pPr>
              <w:jc w:val="center"/>
              <w:rPr>
                <w:sz w:val="18"/>
                <w:szCs w:val="18"/>
              </w:rPr>
            </w:pPr>
            <w:r>
              <w:rPr>
                <w:sz w:val="18"/>
                <w:szCs w:val="18"/>
              </w:rPr>
              <w:t>-1330,6</w:t>
            </w:r>
          </w:p>
        </w:tc>
        <w:tc>
          <w:tcPr>
            <w:tcW w:w="1418" w:type="dxa"/>
            <w:shd w:val="clear" w:color="auto" w:fill="auto"/>
            <w:vAlign w:val="bottom"/>
          </w:tcPr>
          <w:p w:rsidR="00DE4274" w:rsidRDefault="00DE4274" w:rsidP="00492CF6">
            <w:pPr>
              <w:jc w:val="center"/>
              <w:rPr>
                <w:sz w:val="18"/>
                <w:szCs w:val="18"/>
              </w:rPr>
            </w:pPr>
            <w:r>
              <w:rPr>
                <w:sz w:val="18"/>
                <w:szCs w:val="18"/>
              </w:rPr>
              <w:t>82,9</w:t>
            </w:r>
          </w:p>
        </w:tc>
      </w:tr>
      <w:tr w:rsidR="00DE4274" w:rsidRPr="00F07430" w:rsidTr="00D60D7F">
        <w:tc>
          <w:tcPr>
            <w:tcW w:w="2802" w:type="dxa"/>
            <w:shd w:val="clear" w:color="auto" w:fill="auto"/>
            <w:vAlign w:val="bottom"/>
          </w:tcPr>
          <w:p w:rsidR="00DE4274" w:rsidRDefault="00B756FB" w:rsidP="00492CF6">
            <w:pPr>
              <w:jc w:val="center"/>
              <w:rPr>
                <w:color w:val="000000"/>
                <w:sz w:val="18"/>
                <w:szCs w:val="18"/>
              </w:rPr>
            </w:pPr>
            <w:r>
              <w:rPr>
                <w:color w:val="000000"/>
                <w:sz w:val="18"/>
                <w:szCs w:val="18"/>
              </w:rPr>
              <w:t>Единый сельскохозяйственный налог</w:t>
            </w:r>
          </w:p>
        </w:tc>
        <w:tc>
          <w:tcPr>
            <w:tcW w:w="1275" w:type="dxa"/>
            <w:shd w:val="clear" w:color="auto" w:fill="auto"/>
            <w:vAlign w:val="bottom"/>
          </w:tcPr>
          <w:p w:rsidR="00DE4274" w:rsidRDefault="00DE4274" w:rsidP="00492CF6">
            <w:pPr>
              <w:jc w:val="center"/>
              <w:rPr>
                <w:sz w:val="20"/>
                <w:szCs w:val="20"/>
              </w:rPr>
            </w:pPr>
            <w:r>
              <w:rPr>
                <w:sz w:val="20"/>
                <w:szCs w:val="20"/>
              </w:rPr>
              <w:t>114,2</w:t>
            </w:r>
          </w:p>
        </w:tc>
        <w:tc>
          <w:tcPr>
            <w:tcW w:w="1276" w:type="dxa"/>
            <w:shd w:val="clear" w:color="auto" w:fill="auto"/>
            <w:vAlign w:val="bottom"/>
          </w:tcPr>
          <w:p w:rsidR="00DE4274" w:rsidRDefault="00DE4274" w:rsidP="00492CF6">
            <w:pPr>
              <w:jc w:val="center"/>
              <w:rPr>
                <w:sz w:val="20"/>
                <w:szCs w:val="20"/>
              </w:rPr>
            </w:pPr>
            <w:r>
              <w:rPr>
                <w:sz w:val="20"/>
                <w:szCs w:val="20"/>
              </w:rPr>
              <w:t>95,1</w:t>
            </w:r>
          </w:p>
        </w:tc>
        <w:tc>
          <w:tcPr>
            <w:tcW w:w="1276" w:type="dxa"/>
            <w:shd w:val="clear" w:color="auto" w:fill="auto"/>
            <w:vAlign w:val="bottom"/>
          </w:tcPr>
          <w:p w:rsidR="00DE4274" w:rsidRDefault="00DE4274" w:rsidP="00492CF6">
            <w:pPr>
              <w:jc w:val="center"/>
              <w:rPr>
                <w:sz w:val="20"/>
                <w:szCs w:val="20"/>
              </w:rPr>
            </w:pPr>
            <w:r>
              <w:rPr>
                <w:sz w:val="20"/>
                <w:szCs w:val="20"/>
              </w:rPr>
              <w:t>275,6</w:t>
            </w:r>
          </w:p>
        </w:tc>
        <w:tc>
          <w:tcPr>
            <w:tcW w:w="1276" w:type="dxa"/>
            <w:shd w:val="clear" w:color="auto" w:fill="auto"/>
            <w:vAlign w:val="bottom"/>
          </w:tcPr>
          <w:p w:rsidR="00DE4274" w:rsidRDefault="00DE4274" w:rsidP="00492CF6">
            <w:pPr>
              <w:jc w:val="center"/>
              <w:rPr>
                <w:sz w:val="18"/>
                <w:szCs w:val="18"/>
              </w:rPr>
            </w:pPr>
            <w:r>
              <w:rPr>
                <w:sz w:val="18"/>
                <w:szCs w:val="18"/>
              </w:rPr>
              <w:t>161,4</w:t>
            </w:r>
          </w:p>
        </w:tc>
        <w:tc>
          <w:tcPr>
            <w:tcW w:w="1275" w:type="dxa"/>
            <w:shd w:val="clear" w:color="auto" w:fill="auto"/>
            <w:vAlign w:val="bottom"/>
          </w:tcPr>
          <w:p w:rsidR="00DE4274" w:rsidRDefault="00DE4274" w:rsidP="00492CF6">
            <w:pPr>
              <w:jc w:val="center"/>
              <w:rPr>
                <w:sz w:val="18"/>
                <w:szCs w:val="18"/>
              </w:rPr>
            </w:pPr>
            <w:r>
              <w:rPr>
                <w:sz w:val="18"/>
                <w:szCs w:val="18"/>
              </w:rPr>
              <w:t>180,5</w:t>
            </w:r>
          </w:p>
        </w:tc>
        <w:tc>
          <w:tcPr>
            <w:tcW w:w="1418" w:type="dxa"/>
            <w:shd w:val="clear" w:color="auto" w:fill="auto"/>
            <w:vAlign w:val="bottom"/>
          </w:tcPr>
          <w:p w:rsidR="00DE4274" w:rsidRDefault="00DE4274" w:rsidP="00492CF6">
            <w:pPr>
              <w:jc w:val="center"/>
              <w:rPr>
                <w:sz w:val="18"/>
                <w:szCs w:val="18"/>
              </w:rPr>
            </w:pPr>
            <w:r>
              <w:rPr>
                <w:sz w:val="18"/>
                <w:szCs w:val="18"/>
              </w:rPr>
              <w:t>289,8</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Налог, взимаемый в связи с применением патентной системы</w:t>
            </w:r>
          </w:p>
        </w:tc>
        <w:tc>
          <w:tcPr>
            <w:tcW w:w="1275" w:type="dxa"/>
            <w:shd w:val="clear" w:color="auto" w:fill="auto"/>
            <w:vAlign w:val="bottom"/>
          </w:tcPr>
          <w:p w:rsidR="00DE4274" w:rsidRDefault="00DE4274" w:rsidP="00492CF6">
            <w:pPr>
              <w:jc w:val="center"/>
              <w:rPr>
                <w:sz w:val="20"/>
                <w:szCs w:val="20"/>
              </w:rPr>
            </w:pPr>
            <w:r>
              <w:rPr>
                <w:sz w:val="20"/>
                <w:szCs w:val="20"/>
              </w:rPr>
              <w:t>247,9</w:t>
            </w:r>
          </w:p>
        </w:tc>
        <w:tc>
          <w:tcPr>
            <w:tcW w:w="1276" w:type="dxa"/>
            <w:shd w:val="clear" w:color="auto" w:fill="auto"/>
            <w:vAlign w:val="bottom"/>
          </w:tcPr>
          <w:p w:rsidR="00DE4274" w:rsidRDefault="00DE4274" w:rsidP="00492CF6">
            <w:pPr>
              <w:jc w:val="center"/>
              <w:rPr>
                <w:sz w:val="20"/>
                <w:szCs w:val="20"/>
              </w:rPr>
            </w:pPr>
            <w:r>
              <w:rPr>
                <w:sz w:val="20"/>
                <w:szCs w:val="20"/>
              </w:rPr>
              <w:t>186,4</w:t>
            </w:r>
          </w:p>
        </w:tc>
        <w:tc>
          <w:tcPr>
            <w:tcW w:w="1276" w:type="dxa"/>
            <w:shd w:val="clear" w:color="auto" w:fill="auto"/>
            <w:vAlign w:val="bottom"/>
          </w:tcPr>
          <w:p w:rsidR="00DE4274" w:rsidRDefault="00DE4274" w:rsidP="00492CF6">
            <w:pPr>
              <w:jc w:val="center"/>
              <w:rPr>
                <w:sz w:val="20"/>
                <w:szCs w:val="20"/>
              </w:rPr>
            </w:pPr>
            <w:r>
              <w:rPr>
                <w:sz w:val="20"/>
                <w:szCs w:val="20"/>
              </w:rPr>
              <w:t>333,2</w:t>
            </w:r>
          </w:p>
        </w:tc>
        <w:tc>
          <w:tcPr>
            <w:tcW w:w="1276" w:type="dxa"/>
            <w:shd w:val="clear" w:color="auto" w:fill="auto"/>
            <w:vAlign w:val="bottom"/>
          </w:tcPr>
          <w:p w:rsidR="00DE4274" w:rsidRDefault="00DE4274" w:rsidP="00492CF6">
            <w:pPr>
              <w:jc w:val="center"/>
              <w:rPr>
                <w:sz w:val="18"/>
                <w:szCs w:val="18"/>
              </w:rPr>
            </w:pPr>
            <w:r>
              <w:rPr>
                <w:sz w:val="18"/>
                <w:szCs w:val="18"/>
              </w:rPr>
              <w:t>85,3</w:t>
            </w:r>
          </w:p>
        </w:tc>
        <w:tc>
          <w:tcPr>
            <w:tcW w:w="1275" w:type="dxa"/>
            <w:shd w:val="clear" w:color="auto" w:fill="auto"/>
            <w:vAlign w:val="bottom"/>
          </w:tcPr>
          <w:p w:rsidR="00DE4274" w:rsidRDefault="00DE4274" w:rsidP="00492CF6">
            <w:pPr>
              <w:jc w:val="center"/>
              <w:rPr>
                <w:sz w:val="18"/>
                <w:szCs w:val="18"/>
              </w:rPr>
            </w:pPr>
            <w:r>
              <w:rPr>
                <w:sz w:val="18"/>
                <w:szCs w:val="18"/>
              </w:rPr>
              <w:t>146,8</w:t>
            </w:r>
          </w:p>
        </w:tc>
        <w:tc>
          <w:tcPr>
            <w:tcW w:w="1418" w:type="dxa"/>
            <w:shd w:val="clear" w:color="auto" w:fill="auto"/>
            <w:vAlign w:val="bottom"/>
          </w:tcPr>
          <w:p w:rsidR="00DE4274" w:rsidRDefault="00DE4274" w:rsidP="00492CF6">
            <w:pPr>
              <w:jc w:val="center"/>
              <w:rPr>
                <w:sz w:val="18"/>
                <w:szCs w:val="18"/>
              </w:rPr>
            </w:pPr>
            <w:r>
              <w:rPr>
                <w:sz w:val="18"/>
                <w:szCs w:val="18"/>
              </w:rPr>
              <w:t>178,8</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Государственная пошлина</w:t>
            </w:r>
          </w:p>
        </w:tc>
        <w:tc>
          <w:tcPr>
            <w:tcW w:w="1275" w:type="dxa"/>
            <w:shd w:val="clear" w:color="auto" w:fill="auto"/>
            <w:vAlign w:val="bottom"/>
          </w:tcPr>
          <w:p w:rsidR="00DE4274" w:rsidRDefault="00DE4274" w:rsidP="00492CF6">
            <w:pPr>
              <w:jc w:val="center"/>
              <w:rPr>
                <w:sz w:val="20"/>
                <w:szCs w:val="20"/>
              </w:rPr>
            </w:pPr>
            <w:r>
              <w:rPr>
                <w:sz w:val="20"/>
                <w:szCs w:val="20"/>
              </w:rPr>
              <w:t>1646,3</w:t>
            </w:r>
          </w:p>
        </w:tc>
        <w:tc>
          <w:tcPr>
            <w:tcW w:w="1276" w:type="dxa"/>
            <w:shd w:val="clear" w:color="auto" w:fill="auto"/>
            <w:vAlign w:val="bottom"/>
          </w:tcPr>
          <w:p w:rsidR="00DE4274" w:rsidRDefault="00DE4274" w:rsidP="00492CF6">
            <w:pPr>
              <w:jc w:val="center"/>
              <w:rPr>
                <w:sz w:val="20"/>
                <w:szCs w:val="20"/>
              </w:rPr>
            </w:pPr>
            <w:r>
              <w:rPr>
                <w:sz w:val="20"/>
                <w:szCs w:val="20"/>
              </w:rPr>
              <w:t>1956,7</w:t>
            </w:r>
          </w:p>
        </w:tc>
        <w:tc>
          <w:tcPr>
            <w:tcW w:w="1276" w:type="dxa"/>
            <w:shd w:val="clear" w:color="auto" w:fill="auto"/>
            <w:vAlign w:val="bottom"/>
          </w:tcPr>
          <w:p w:rsidR="00DE4274" w:rsidRDefault="00DE4274" w:rsidP="00492CF6">
            <w:pPr>
              <w:jc w:val="center"/>
              <w:rPr>
                <w:sz w:val="20"/>
                <w:szCs w:val="20"/>
              </w:rPr>
            </w:pPr>
            <w:r>
              <w:rPr>
                <w:sz w:val="20"/>
                <w:szCs w:val="20"/>
              </w:rPr>
              <w:t>1892,7</w:t>
            </w:r>
          </w:p>
        </w:tc>
        <w:tc>
          <w:tcPr>
            <w:tcW w:w="1276" w:type="dxa"/>
            <w:shd w:val="clear" w:color="auto" w:fill="auto"/>
            <w:vAlign w:val="bottom"/>
          </w:tcPr>
          <w:p w:rsidR="00DE4274" w:rsidRDefault="00DE4274" w:rsidP="00492CF6">
            <w:pPr>
              <w:jc w:val="center"/>
              <w:rPr>
                <w:sz w:val="18"/>
                <w:szCs w:val="18"/>
              </w:rPr>
            </w:pPr>
            <w:r>
              <w:rPr>
                <w:sz w:val="18"/>
                <w:szCs w:val="18"/>
              </w:rPr>
              <w:t>246,4</w:t>
            </w:r>
          </w:p>
        </w:tc>
        <w:tc>
          <w:tcPr>
            <w:tcW w:w="1275" w:type="dxa"/>
            <w:shd w:val="clear" w:color="auto" w:fill="auto"/>
            <w:vAlign w:val="bottom"/>
          </w:tcPr>
          <w:p w:rsidR="00DE4274" w:rsidRDefault="00DE4274" w:rsidP="00492CF6">
            <w:pPr>
              <w:jc w:val="center"/>
              <w:rPr>
                <w:sz w:val="18"/>
                <w:szCs w:val="18"/>
              </w:rPr>
            </w:pPr>
            <w:r>
              <w:rPr>
                <w:sz w:val="18"/>
                <w:szCs w:val="18"/>
              </w:rPr>
              <w:t>-64,0</w:t>
            </w:r>
          </w:p>
        </w:tc>
        <w:tc>
          <w:tcPr>
            <w:tcW w:w="1418" w:type="dxa"/>
            <w:shd w:val="clear" w:color="auto" w:fill="auto"/>
            <w:vAlign w:val="bottom"/>
          </w:tcPr>
          <w:p w:rsidR="00DE4274" w:rsidRDefault="00DE4274" w:rsidP="00492CF6">
            <w:pPr>
              <w:jc w:val="center"/>
              <w:rPr>
                <w:sz w:val="18"/>
                <w:szCs w:val="18"/>
              </w:rPr>
            </w:pPr>
            <w:r>
              <w:rPr>
                <w:sz w:val="18"/>
                <w:szCs w:val="18"/>
              </w:rPr>
              <w:t>96,7</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задолженность по отмененным налогам</w:t>
            </w:r>
          </w:p>
        </w:tc>
        <w:tc>
          <w:tcPr>
            <w:tcW w:w="1275" w:type="dxa"/>
            <w:shd w:val="clear" w:color="auto" w:fill="auto"/>
            <w:vAlign w:val="bottom"/>
          </w:tcPr>
          <w:p w:rsidR="00DE4274" w:rsidRDefault="00DE4274" w:rsidP="00492CF6">
            <w:pPr>
              <w:jc w:val="center"/>
              <w:rPr>
                <w:sz w:val="20"/>
                <w:szCs w:val="20"/>
              </w:rPr>
            </w:pPr>
            <w:r>
              <w:rPr>
                <w:sz w:val="20"/>
                <w:szCs w:val="20"/>
              </w:rPr>
              <w:t>0,1</w:t>
            </w:r>
          </w:p>
        </w:tc>
        <w:tc>
          <w:tcPr>
            <w:tcW w:w="1276"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18"/>
                <w:szCs w:val="18"/>
              </w:rPr>
            </w:pPr>
            <w:r>
              <w:rPr>
                <w:sz w:val="18"/>
                <w:szCs w:val="18"/>
              </w:rPr>
              <w:t>-0,1</w:t>
            </w:r>
          </w:p>
        </w:tc>
        <w:tc>
          <w:tcPr>
            <w:tcW w:w="1275" w:type="dxa"/>
            <w:shd w:val="clear" w:color="auto" w:fill="auto"/>
            <w:vAlign w:val="bottom"/>
          </w:tcPr>
          <w:p w:rsidR="00DE4274" w:rsidRDefault="00DE4274" w:rsidP="00492CF6">
            <w:pPr>
              <w:jc w:val="center"/>
              <w:rPr>
                <w:sz w:val="18"/>
                <w:szCs w:val="18"/>
              </w:rPr>
            </w:pPr>
            <w:r>
              <w:rPr>
                <w:sz w:val="18"/>
                <w:szCs w:val="18"/>
              </w:rPr>
              <w:t>0,0</w:t>
            </w:r>
          </w:p>
        </w:tc>
        <w:tc>
          <w:tcPr>
            <w:tcW w:w="1418" w:type="dxa"/>
            <w:shd w:val="clear" w:color="auto" w:fill="auto"/>
            <w:vAlign w:val="bottom"/>
          </w:tcPr>
          <w:p w:rsidR="00DE4274" w:rsidRDefault="00DE4274" w:rsidP="00492CF6">
            <w:pPr>
              <w:jc w:val="center"/>
              <w:rPr>
                <w:sz w:val="18"/>
                <w:szCs w:val="18"/>
              </w:rPr>
            </w:pPr>
            <w:r>
              <w:rPr>
                <w:sz w:val="18"/>
                <w:szCs w:val="18"/>
              </w:rPr>
              <w:t> </w:t>
            </w:r>
          </w:p>
        </w:tc>
      </w:tr>
      <w:tr w:rsidR="00DE4274" w:rsidRPr="00F07430" w:rsidTr="00D60D7F">
        <w:tc>
          <w:tcPr>
            <w:tcW w:w="2802" w:type="dxa"/>
            <w:shd w:val="clear" w:color="auto" w:fill="auto"/>
            <w:vAlign w:val="bottom"/>
          </w:tcPr>
          <w:p w:rsidR="00DE4274" w:rsidRDefault="00DE4274" w:rsidP="00492CF6">
            <w:pPr>
              <w:jc w:val="center"/>
              <w:rPr>
                <w:b/>
                <w:bCs/>
                <w:sz w:val="18"/>
                <w:szCs w:val="18"/>
              </w:rPr>
            </w:pPr>
            <w:r>
              <w:rPr>
                <w:b/>
                <w:bCs/>
                <w:sz w:val="18"/>
                <w:szCs w:val="18"/>
              </w:rPr>
              <w:t>Неналоговые доходы</w:t>
            </w:r>
          </w:p>
        </w:tc>
        <w:tc>
          <w:tcPr>
            <w:tcW w:w="1275" w:type="dxa"/>
            <w:shd w:val="clear" w:color="auto" w:fill="auto"/>
            <w:vAlign w:val="bottom"/>
          </w:tcPr>
          <w:p w:rsidR="00DE4274" w:rsidRDefault="00DE4274" w:rsidP="00492CF6">
            <w:pPr>
              <w:jc w:val="center"/>
              <w:rPr>
                <w:b/>
                <w:bCs/>
                <w:sz w:val="20"/>
                <w:szCs w:val="20"/>
              </w:rPr>
            </w:pPr>
            <w:r>
              <w:rPr>
                <w:b/>
                <w:bCs/>
                <w:sz w:val="20"/>
                <w:szCs w:val="20"/>
              </w:rPr>
              <w:t>19892,7</w:t>
            </w:r>
          </w:p>
        </w:tc>
        <w:tc>
          <w:tcPr>
            <w:tcW w:w="1276" w:type="dxa"/>
            <w:shd w:val="clear" w:color="auto" w:fill="auto"/>
            <w:vAlign w:val="bottom"/>
          </w:tcPr>
          <w:p w:rsidR="00DE4274" w:rsidRDefault="00DE4274" w:rsidP="00492CF6">
            <w:pPr>
              <w:jc w:val="center"/>
              <w:rPr>
                <w:b/>
                <w:bCs/>
                <w:sz w:val="20"/>
                <w:szCs w:val="20"/>
              </w:rPr>
            </w:pPr>
            <w:r>
              <w:rPr>
                <w:b/>
                <w:bCs/>
                <w:sz w:val="20"/>
                <w:szCs w:val="20"/>
              </w:rPr>
              <w:t>7712,2</w:t>
            </w:r>
          </w:p>
        </w:tc>
        <w:tc>
          <w:tcPr>
            <w:tcW w:w="1276" w:type="dxa"/>
            <w:shd w:val="clear" w:color="auto" w:fill="auto"/>
            <w:vAlign w:val="bottom"/>
          </w:tcPr>
          <w:p w:rsidR="00DE4274" w:rsidRDefault="00A974F0" w:rsidP="00492CF6">
            <w:pPr>
              <w:jc w:val="center"/>
              <w:rPr>
                <w:b/>
                <w:bCs/>
                <w:sz w:val="20"/>
                <w:szCs w:val="20"/>
              </w:rPr>
            </w:pPr>
            <w:r>
              <w:rPr>
                <w:b/>
                <w:bCs/>
                <w:sz w:val="20"/>
                <w:szCs w:val="20"/>
              </w:rPr>
              <w:t>8917,4</w:t>
            </w:r>
          </w:p>
        </w:tc>
        <w:tc>
          <w:tcPr>
            <w:tcW w:w="1276" w:type="dxa"/>
            <w:shd w:val="clear" w:color="auto" w:fill="auto"/>
            <w:vAlign w:val="bottom"/>
          </w:tcPr>
          <w:p w:rsidR="00DE4274" w:rsidRDefault="00DE4274" w:rsidP="00492CF6">
            <w:pPr>
              <w:jc w:val="center"/>
              <w:rPr>
                <w:b/>
                <w:bCs/>
                <w:sz w:val="18"/>
                <w:szCs w:val="18"/>
              </w:rPr>
            </w:pPr>
            <w:r>
              <w:rPr>
                <w:b/>
                <w:bCs/>
                <w:sz w:val="18"/>
                <w:szCs w:val="18"/>
              </w:rPr>
              <w:t>-10975,2</w:t>
            </w:r>
          </w:p>
        </w:tc>
        <w:tc>
          <w:tcPr>
            <w:tcW w:w="1275" w:type="dxa"/>
            <w:shd w:val="clear" w:color="auto" w:fill="auto"/>
            <w:vAlign w:val="bottom"/>
          </w:tcPr>
          <w:p w:rsidR="00DE4274" w:rsidRDefault="00DE4274" w:rsidP="00492CF6">
            <w:pPr>
              <w:jc w:val="center"/>
              <w:rPr>
                <w:b/>
                <w:bCs/>
                <w:sz w:val="18"/>
                <w:szCs w:val="18"/>
              </w:rPr>
            </w:pPr>
            <w:r>
              <w:rPr>
                <w:b/>
                <w:bCs/>
                <w:sz w:val="18"/>
                <w:szCs w:val="18"/>
              </w:rPr>
              <w:t>1205,3</w:t>
            </w:r>
          </w:p>
        </w:tc>
        <w:tc>
          <w:tcPr>
            <w:tcW w:w="1418" w:type="dxa"/>
            <w:shd w:val="clear" w:color="auto" w:fill="auto"/>
            <w:vAlign w:val="bottom"/>
          </w:tcPr>
          <w:p w:rsidR="00DE4274" w:rsidRDefault="00DE4274" w:rsidP="00492CF6">
            <w:pPr>
              <w:jc w:val="center"/>
              <w:rPr>
                <w:b/>
                <w:bCs/>
                <w:sz w:val="18"/>
                <w:szCs w:val="18"/>
              </w:rPr>
            </w:pPr>
            <w:r>
              <w:rPr>
                <w:b/>
                <w:bCs/>
                <w:sz w:val="18"/>
                <w:szCs w:val="18"/>
              </w:rPr>
              <w:t>115,6</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275" w:type="dxa"/>
            <w:shd w:val="clear" w:color="auto" w:fill="auto"/>
            <w:vAlign w:val="bottom"/>
          </w:tcPr>
          <w:p w:rsidR="00DE4274" w:rsidRDefault="00DE4274" w:rsidP="00492CF6">
            <w:pPr>
              <w:jc w:val="center"/>
              <w:rPr>
                <w:sz w:val="20"/>
                <w:szCs w:val="20"/>
              </w:rPr>
            </w:pPr>
            <w:r>
              <w:rPr>
                <w:sz w:val="20"/>
                <w:szCs w:val="20"/>
              </w:rPr>
              <w:t>4236,7</w:t>
            </w:r>
          </w:p>
        </w:tc>
        <w:tc>
          <w:tcPr>
            <w:tcW w:w="1276" w:type="dxa"/>
            <w:shd w:val="clear" w:color="auto" w:fill="auto"/>
            <w:vAlign w:val="bottom"/>
          </w:tcPr>
          <w:p w:rsidR="00DE4274" w:rsidRDefault="00DE4274" w:rsidP="00492CF6">
            <w:pPr>
              <w:jc w:val="center"/>
              <w:rPr>
                <w:sz w:val="20"/>
                <w:szCs w:val="20"/>
              </w:rPr>
            </w:pPr>
            <w:r>
              <w:rPr>
                <w:sz w:val="20"/>
                <w:szCs w:val="20"/>
              </w:rPr>
              <w:t>4638,5</w:t>
            </w:r>
          </w:p>
        </w:tc>
        <w:tc>
          <w:tcPr>
            <w:tcW w:w="1276" w:type="dxa"/>
            <w:shd w:val="clear" w:color="auto" w:fill="auto"/>
            <w:vAlign w:val="bottom"/>
          </w:tcPr>
          <w:p w:rsidR="00DE4274" w:rsidRDefault="00DE4274" w:rsidP="00492CF6">
            <w:pPr>
              <w:jc w:val="center"/>
              <w:rPr>
                <w:sz w:val="20"/>
                <w:szCs w:val="20"/>
              </w:rPr>
            </w:pPr>
            <w:r>
              <w:rPr>
                <w:sz w:val="20"/>
                <w:szCs w:val="20"/>
              </w:rPr>
              <w:t>4350,3</w:t>
            </w:r>
          </w:p>
        </w:tc>
        <w:tc>
          <w:tcPr>
            <w:tcW w:w="1276" w:type="dxa"/>
            <w:shd w:val="clear" w:color="auto" w:fill="auto"/>
            <w:vAlign w:val="bottom"/>
          </w:tcPr>
          <w:p w:rsidR="00DE4274" w:rsidRDefault="00DE4274" w:rsidP="00492CF6">
            <w:pPr>
              <w:jc w:val="center"/>
              <w:rPr>
                <w:sz w:val="18"/>
                <w:szCs w:val="18"/>
              </w:rPr>
            </w:pPr>
            <w:r>
              <w:rPr>
                <w:sz w:val="18"/>
                <w:szCs w:val="18"/>
              </w:rPr>
              <w:t>113,6</w:t>
            </w:r>
          </w:p>
        </w:tc>
        <w:tc>
          <w:tcPr>
            <w:tcW w:w="1275" w:type="dxa"/>
            <w:shd w:val="clear" w:color="auto" w:fill="auto"/>
            <w:vAlign w:val="bottom"/>
          </w:tcPr>
          <w:p w:rsidR="00DE4274" w:rsidRDefault="00DE4274" w:rsidP="00492CF6">
            <w:pPr>
              <w:jc w:val="center"/>
              <w:rPr>
                <w:sz w:val="18"/>
                <w:szCs w:val="18"/>
              </w:rPr>
            </w:pPr>
            <w:r>
              <w:rPr>
                <w:sz w:val="18"/>
                <w:szCs w:val="18"/>
              </w:rPr>
              <w:t>-288,2</w:t>
            </w:r>
          </w:p>
        </w:tc>
        <w:tc>
          <w:tcPr>
            <w:tcW w:w="1418" w:type="dxa"/>
            <w:shd w:val="clear" w:color="auto" w:fill="auto"/>
            <w:vAlign w:val="bottom"/>
          </w:tcPr>
          <w:p w:rsidR="00DE4274" w:rsidRDefault="00DE4274" w:rsidP="00492CF6">
            <w:pPr>
              <w:jc w:val="center"/>
              <w:rPr>
                <w:sz w:val="18"/>
                <w:szCs w:val="18"/>
              </w:rPr>
            </w:pPr>
            <w:r>
              <w:rPr>
                <w:sz w:val="18"/>
                <w:szCs w:val="18"/>
              </w:rPr>
              <w:t>93,8</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Платежи при пользовании природными ресурсами</w:t>
            </w:r>
          </w:p>
        </w:tc>
        <w:tc>
          <w:tcPr>
            <w:tcW w:w="1275" w:type="dxa"/>
            <w:shd w:val="clear" w:color="auto" w:fill="auto"/>
            <w:vAlign w:val="bottom"/>
          </w:tcPr>
          <w:p w:rsidR="00DE4274" w:rsidRDefault="00DE4274" w:rsidP="00492CF6">
            <w:pPr>
              <w:jc w:val="center"/>
              <w:rPr>
                <w:sz w:val="20"/>
                <w:szCs w:val="20"/>
              </w:rPr>
            </w:pPr>
            <w:r>
              <w:rPr>
                <w:sz w:val="20"/>
                <w:szCs w:val="20"/>
              </w:rPr>
              <w:t>74,6</w:t>
            </w:r>
          </w:p>
        </w:tc>
        <w:tc>
          <w:tcPr>
            <w:tcW w:w="1276" w:type="dxa"/>
            <w:shd w:val="clear" w:color="auto" w:fill="auto"/>
            <w:vAlign w:val="bottom"/>
          </w:tcPr>
          <w:p w:rsidR="00DE4274" w:rsidRDefault="00DE4274" w:rsidP="00492CF6">
            <w:pPr>
              <w:jc w:val="center"/>
              <w:rPr>
                <w:sz w:val="20"/>
                <w:szCs w:val="20"/>
              </w:rPr>
            </w:pPr>
            <w:r>
              <w:rPr>
                <w:sz w:val="20"/>
                <w:szCs w:val="20"/>
              </w:rPr>
              <w:t>99,7</w:t>
            </w:r>
          </w:p>
        </w:tc>
        <w:tc>
          <w:tcPr>
            <w:tcW w:w="1276" w:type="dxa"/>
            <w:shd w:val="clear" w:color="auto" w:fill="auto"/>
            <w:vAlign w:val="bottom"/>
          </w:tcPr>
          <w:p w:rsidR="00DE4274" w:rsidRDefault="00DE4274" w:rsidP="00492CF6">
            <w:pPr>
              <w:jc w:val="center"/>
              <w:rPr>
                <w:sz w:val="20"/>
                <w:szCs w:val="20"/>
              </w:rPr>
            </w:pPr>
            <w:r>
              <w:rPr>
                <w:sz w:val="20"/>
                <w:szCs w:val="20"/>
              </w:rPr>
              <w:t>42,2</w:t>
            </w:r>
          </w:p>
        </w:tc>
        <w:tc>
          <w:tcPr>
            <w:tcW w:w="1276" w:type="dxa"/>
            <w:shd w:val="clear" w:color="auto" w:fill="auto"/>
            <w:vAlign w:val="bottom"/>
          </w:tcPr>
          <w:p w:rsidR="00DE4274" w:rsidRDefault="00DE4274" w:rsidP="00492CF6">
            <w:pPr>
              <w:jc w:val="center"/>
              <w:rPr>
                <w:sz w:val="18"/>
                <w:szCs w:val="18"/>
              </w:rPr>
            </w:pPr>
            <w:r>
              <w:rPr>
                <w:sz w:val="18"/>
                <w:szCs w:val="18"/>
              </w:rPr>
              <w:t>-32,4</w:t>
            </w:r>
          </w:p>
        </w:tc>
        <w:tc>
          <w:tcPr>
            <w:tcW w:w="1275" w:type="dxa"/>
            <w:shd w:val="clear" w:color="auto" w:fill="auto"/>
            <w:vAlign w:val="bottom"/>
          </w:tcPr>
          <w:p w:rsidR="00DE4274" w:rsidRDefault="00DE4274" w:rsidP="00492CF6">
            <w:pPr>
              <w:jc w:val="center"/>
              <w:rPr>
                <w:sz w:val="18"/>
                <w:szCs w:val="18"/>
              </w:rPr>
            </w:pPr>
            <w:r>
              <w:rPr>
                <w:sz w:val="18"/>
                <w:szCs w:val="18"/>
              </w:rPr>
              <w:t>-57,5</w:t>
            </w:r>
          </w:p>
        </w:tc>
        <w:tc>
          <w:tcPr>
            <w:tcW w:w="1418" w:type="dxa"/>
            <w:shd w:val="clear" w:color="auto" w:fill="auto"/>
            <w:vAlign w:val="bottom"/>
          </w:tcPr>
          <w:p w:rsidR="00DE4274" w:rsidRDefault="00DE4274" w:rsidP="00492CF6">
            <w:pPr>
              <w:jc w:val="center"/>
              <w:rPr>
                <w:sz w:val="18"/>
                <w:szCs w:val="18"/>
              </w:rPr>
            </w:pPr>
            <w:r>
              <w:rPr>
                <w:sz w:val="18"/>
                <w:szCs w:val="18"/>
              </w:rPr>
              <w:t>42,3</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Доходы от оказания платных услуг (работ) и компенсации затрат государства</w:t>
            </w:r>
          </w:p>
        </w:tc>
        <w:tc>
          <w:tcPr>
            <w:tcW w:w="1275" w:type="dxa"/>
            <w:shd w:val="clear" w:color="auto" w:fill="auto"/>
            <w:vAlign w:val="bottom"/>
          </w:tcPr>
          <w:p w:rsidR="00DE4274" w:rsidRDefault="00DE4274" w:rsidP="00492CF6">
            <w:pPr>
              <w:jc w:val="center"/>
              <w:rPr>
                <w:sz w:val="20"/>
                <w:szCs w:val="20"/>
              </w:rPr>
            </w:pPr>
            <w:r>
              <w:rPr>
                <w:sz w:val="20"/>
                <w:szCs w:val="20"/>
              </w:rPr>
              <w:t>73,1</w:t>
            </w:r>
          </w:p>
        </w:tc>
        <w:tc>
          <w:tcPr>
            <w:tcW w:w="1276" w:type="dxa"/>
            <w:shd w:val="clear" w:color="auto" w:fill="auto"/>
            <w:vAlign w:val="bottom"/>
          </w:tcPr>
          <w:p w:rsidR="00DE4274" w:rsidRDefault="00DE4274" w:rsidP="00492CF6">
            <w:pPr>
              <w:jc w:val="center"/>
              <w:rPr>
                <w:sz w:val="20"/>
                <w:szCs w:val="20"/>
              </w:rPr>
            </w:pPr>
            <w:r>
              <w:rPr>
                <w:sz w:val="20"/>
                <w:szCs w:val="20"/>
              </w:rPr>
              <w:t>518,1</w:t>
            </w:r>
          </w:p>
        </w:tc>
        <w:tc>
          <w:tcPr>
            <w:tcW w:w="1276" w:type="dxa"/>
            <w:shd w:val="clear" w:color="auto" w:fill="auto"/>
            <w:vAlign w:val="bottom"/>
          </w:tcPr>
          <w:p w:rsidR="00DE4274" w:rsidRDefault="00DE4274" w:rsidP="00492CF6">
            <w:pPr>
              <w:jc w:val="center"/>
              <w:rPr>
                <w:sz w:val="20"/>
                <w:szCs w:val="20"/>
              </w:rPr>
            </w:pPr>
            <w:r>
              <w:rPr>
                <w:sz w:val="20"/>
                <w:szCs w:val="20"/>
              </w:rPr>
              <w:t>153,9</w:t>
            </w:r>
          </w:p>
        </w:tc>
        <w:tc>
          <w:tcPr>
            <w:tcW w:w="1276" w:type="dxa"/>
            <w:shd w:val="clear" w:color="auto" w:fill="auto"/>
            <w:vAlign w:val="bottom"/>
          </w:tcPr>
          <w:p w:rsidR="00DE4274" w:rsidRDefault="00DE4274" w:rsidP="00492CF6">
            <w:pPr>
              <w:jc w:val="center"/>
              <w:rPr>
                <w:sz w:val="18"/>
                <w:szCs w:val="18"/>
              </w:rPr>
            </w:pPr>
            <w:r>
              <w:rPr>
                <w:sz w:val="18"/>
                <w:szCs w:val="18"/>
              </w:rPr>
              <w:t>80,8</w:t>
            </w:r>
          </w:p>
        </w:tc>
        <w:tc>
          <w:tcPr>
            <w:tcW w:w="1275" w:type="dxa"/>
            <w:shd w:val="clear" w:color="auto" w:fill="auto"/>
            <w:vAlign w:val="bottom"/>
          </w:tcPr>
          <w:p w:rsidR="00DE4274" w:rsidRDefault="00DE4274" w:rsidP="00492CF6">
            <w:pPr>
              <w:jc w:val="center"/>
              <w:rPr>
                <w:sz w:val="18"/>
                <w:szCs w:val="18"/>
              </w:rPr>
            </w:pPr>
            <w:r>
              <w:rPr>
                <w:sz w:val="18"/>
                <w:szCs w:val="18"/>
              </w:rPr>
              <w:t>-364,2</w:t>
            </w:r>
          </w:p>
        </w:tc>
        <w:tc>
          <w:tcPr>
            <w:tcW w:w="1418" w:type="dxa"/>
            <w:shd w:val="clear" w:color="auto" w:fill="auto"/>
            <w:vAlign w:val="bottom"/>
          </w:tcPr>
          <w:p w:rsidR="00DE4274" w:rsidRDefault="00DE4274" w:rsidP="00492CF6">
            <w:pPr>
              <w:jc w:val="center"/>
              <w:rPr>
                <w:sz w:val="18"/>
                <w:szCs w:val="18"/>
              </w:rPr>
            </w:pPr>
            <w:r>
              <w:rPr>
                <w:sz w:val="18"/>
                <w:szCs w:val="18"/>
              </w:rPr>
              <w:t>29,7</w:t>
            </w:r>
          </w:p>
        </w:tc>
      </w:tr>
      <w:tr w:rsidR="00DE4274" w:rsidRPr="00F07430" w:rsidTr="00D60D7F">
        <w:tc>
          <w:tcPr>
            <w:tcW w:w="2802" w:type="dxa"/>
            <w:shd w:val="clear" w:color="auto" w:fill="auto"/>
            <w:vAlign w:val="bottom"/>
          </w:tcPr>
          <w:p w:rsidR="00DE4274" w:rsidRDefault="00DE4274" w:rsidP="00492CF6">
            <w:pPr>
              <w:jc w:val="center"/>
              <w:rPr>
                <w:b/>
                <w:bCs/>
                <w:color w:val="000000"/>
                <w:sz w:val="18"/>
                <w:szCs w:val="18"/>
              </w:rPr>
            </w:pPr>
            <w:r>
              <w:rPr>
                <w:b/>
                <w:bCs/>
                <w:color w:val="000000"/>
                <w:sz w:val="18"/>
                <w:szCs w:val="18"/>
              </w:rPr>
              <w:t xml:space="preserve">Доходы от продажи материальных и </w:t>
            </w:r>
            <w:r>
              <w:rPr>
                <w:b/>
                <w:bCs/>
                <w:color w:val="000000"/>
                <w:sz w:val="18"/>
                <w:szCs w:val="18"/>
              </w:rPr>
              <w:lastRenderedPageBreak/>
              <w:t xml:space="preserve">нематериальных активов, в </w:t>
            </w:r>
            <w:proofErr w:type="spellStart"/>
            <w:r>
              <w:rPr>
                <w:b/>
                <w:bCs/>
                <w:color w:val="000000"/>
                <w:sz w:val="18"/>
                <w:szCs w:val="18"/>
              </w:rPr>
              <w:t>т.ч</w:t>
            </w:r>
            <w:proofErr w:type="spellEnd"/>
            <w:r>
              <w:rPr>
                <w:b/>
                <w:bCs/>
                <w:color w:val="000000"/>
                <w:sz w:val="18"/>
                <w:szCs w:val="18"/>
              </w:rPr>
              <w:t>.</w:t>
            </w:r>
          </w:p>
        </w:tc>
        <w:tc>
          <w:tcPr>
            <w:tcW w:w="1275" w:type="dxa"/>
            <w:shd w:val="clear" w:color="auto" w:fill="auto"/>
            <w:vAlign w:val="bottom"/>
          </w:tcPr>
          <w:p w:rsidR="00DE4274" w:rsidRDefault="00DE4274" w:rsidP="00492CF6">
            <w:pPr>
              <w:jc w:val="center"/>
              <w:rPr>
                <w:b/>
                <w:bCs/>
                <w:sz w:val="20"/>
                <w:szCs w:val="20"/>
              </w:rPr>
            </w:pPr>
            <w:r>
              <w:rPr>
                <w:b/>
                <w:bCs/>
                <w:sz w:val="20"/>
                <w:szCs w:val="20"/>
              </w:rPr>
              <w:lastRenderedPageBreak/>
              <w:t>13782,8</w:t>
            </w:r>
          </w:p>
        </w:tc>
        <w:tc>
          <w:tcPr>
            <w:tcW w:w="1276" w:type="dxa"/>
            <w:shd w:val="clear" w:color="auto" w:fill="auto"/>
            <w:vAlign w:val="bottom"/>
          </w:tcPr>
          <w:p w:rsidR="00DE4274" w:rsidRDefault="00DE4274" w:rsidP="00492CF6">
            <w:pPr>
              <w:jc w:val="center"/>
              <w:rPr>
                <w:b/>
                <w:bCs/>
                <w:sz w:val="20"/>
                <w:szCs w:val="20"/>
              </w:rPr>
            </w:pPr>
            <w:r>
              <w:rPr>
                <w:b/>
                <w:bCs/>
                <w:sz w:val="20"/>
                <w:szCs w:val="20"/>
              </w:rPr>
              <w:t>413,7</w:t>
            </w:r>
          </w:p>
        </w:tc>
        <w:tc>
          <w:tcPr>
            <w:tcW w:w="1276" w:type="dxa"/>
            <w:shd w:val="clear" w:color="auto" w:fill="auto"/>
            <w:vAlign w:val="bottom"/>
          </w:tcPr>
          <w:p w:rsidR="00DE4274" w:rsidRDefault="00336BF2" w:rsidP="00492CF6">
            <w:pPr>
              <w:jc w:val="center"/>
              <w:rPr>
                <w:b/>
                <w:bCs/>
                <w:sz w:val="20"/>
                <w:szCs w:val="20"/>
              </w:rPr>
            </w:pPr>
            <w:r>
              <w:rPr>
                <w:b/>
                <w:bCs/>
                <w:sz w:val="20"/>
                <w:szCs w:val="20"/>
              </w:rPr>
              <w:t>2805,9</w:t>
            </w:r>
          </w:p>
        </w:tc>
        <w:tc>
          <w:tcPr>
            <w:tcW w:w="1276" w:type="dxa"/>
            <w:shd w:val="clear" w:color="auto" w:fill="auto"/>
            <w:vAlign w:val="bottom"/>
          </w:tcPr>
          <w:p w:rsidR="00DE4274" w:rsidRDefault="00DE4274" w:rsidP="00492CF6">
            <w:pPr>
              <w:jc w:val="center"/>
              <w:rPr>
                <w:b/>
                <w:bCs/>
                <w:sz w:val="18"/>
                <w:szCs w:val="18"/>
              </w:rPr>
            </w:pPr>
            <w:r>
              <w:rPr>
                <w:b/>
                <w:bCs/>
                <w:sz w:val="18"/>
                <w:szCs w:val="18"/>
              </w:rPr>
              <w:t>-10976,8</w:t>
            </w:r>
          </w:p>
        </w:tc>
        <w:tc>
          <w:tcPr>
            <w:tcW w:w="1275" w:type="dxa"/>
            <w:shd w:val="clear" w:color="auto" w:fill="auto"/>
            <w:vAlign w:val="bottom"/>
          </w:tcPr>
          <w:p w:rsidR="00DE4274" w:rsidRDefault="00DE4274" w:rsidP="00492CF6">
            <w:pPr>
              <w:jc w:val="center"/>
              <w:rPr>
                <w:b/>
                <w:bCs/>
                <w:sz w:val="18"/>
                <w:szCs w:val="18"/>
              </w:rPr>
            </w:pPr>
            <w:r>
              <w:rPr>
                <w:b/>
                <w:bCs/>
                <w:sz w:val="18"/>
                <w:szCs w:val="18"/>
              </w:rPr>
              <w:t>2392,3</w:t>
            </w:r>
          </w:p>
        </w:tc>
        <w:tc>
          <w:tcPr>
            <w:tcW w:w="1418" w:type="dxa"/>
            <w:shd w:val="clear" w:color="auto" w:fill="auto"/>
            <w:vAlign w:val="bottom"/>
          </w:tcPr>
          <w:p w:rsidR="00DE4274" w:rsidRDefault="00DE4274" w:rsidP="00492CF6">
            <w:pPr>
              <w:jc w:val="center"/>
              <w:rPr>
                <w:b/>
                <w:bCs/>
                <w:sz w:val="18"/>
                <w:szCs w:val="18"/>
              </w:rPr>
            </w:pPr>
            <w:r>
              <w:rPr>
                <w:b/>
                <w:bCs/>
                <w:sz w:val="18"/>
                <w:szCs w:val="18"/>
              </w:rPr>
              <w:t>678,3</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lastRenderedPageBreak/>
              <w:t xml:space="preserve">Доходы от реализации имущества, находящегося в собственности муниципальных районов </w:t>
            </w:r>
            <w:proofErr w:type="gramStart"/>
            <w:r>
              <w:rPr>
                <w:color w:val="000000"/>
                <w:sz w:val="18"/>
                <w:szCs w:val="18"/>
              </w:rPr>
              <w:t xml:space="preserve">( </w:t>
            </w:r>
            <w:proofErr w:type="gramEnd"/>
            <w:r>
              <w:rPr>
                <w:color w:val="000000"/>
                <w:sz w:val="18"/>
                <w:szCs w:val="18"/>
              </w:rPr>
              <w:t xml:space="preserve">за исключением имущества муниципальных бюджетных и автономных  учреждений, а </w:t>
            </w:r>
            <w:proofErr w:type="spellStart"/>
            <w:r>
              <w:rPr>
                <w:color w:val="000000"/>
                <w:sz w:val="18"/>
                <w:szCs w:val="18"/>
              </w:rPr>
              <w:t>таеже</w:t>
            </w:r>
            <w:proofErr w:type="spellEnd"/>
            <w:r>
              <w:rPr>
                <w:color w:val="000000"/>
                <w:sz w:val="18"/>
                <w:szCs w:val="18"/>
              </w:rPr>
              <w:t xml:space="preserve">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bottom"/>
          </w:tcPr>
          <w:p w:rsidR="00DE4274" w:rsidRDefault="00DE4274" w:rsidP="00492CF6">
            <w:pPr>
              <w:jc w:val="center"/>
              <w:rPr>
                <w:sz w:val="20"/>
                <w:szCs w:val="20"/>
              </w:rPr>
            </w:pPr>
            <w:r>
              <w:rPr>
                <w:sz w:val="20"/>
                <w:szCs w:val="20"/>
              </w:rPr>
              <w:t>10518,1</w:t>
            </w:r>
          </w:p>
        </w:tc>
        <w:tc>
          <w:tcPr>
            <w:tcW w:w="1276" w:type="dxa"/>
            <w:shd w:val="clear" w:color="auto" w:fill="auto"/>
            <w:vAlign w:val="bottom"/>
          </w:tcPr>
          <w:p w:rsidR="00DE4274" w:rsidRDefault="00DE4274" w:rsidP="00492CF6">
            <w:pPr>
              <w:jc w:val="center"/>
              <w:rPr>
                <w:sz w:val="20"/>
                <w:szCs w:val="20"/>
              </w:rPr>
            </w:pPr>
            <w:r>
              <w:rPr>
                <w:sz w:val="20"/>
                <w:szCs w:val="20"/>
              </w:rPr>
              <w:t>20,3</w:t>
            </w:r>
          </w:p>
        </w:tc>
        <w:tc>
          <w:tcPr>
            <w:tcW w:w="1276" w:type="dxa"/>
            <w:shd w:val="clear" w:color="auto" w:fill="auto"/>
            <w:vAlign w:val="bottom"/>
          </w:tcPr>
          <w:p w:rsidR="00DE4274" w:rsidRDefault="00DE4274" w:rsidP="00492CF6">
            <w:pPr>
              <w:jc w:val="center"/>
              <w:rPr>
                <w:sz w:val="20"/>
                <w:szCs w:val="20"/>
              </w:rPr>
            </w:pPr>
            <w:r>
              <w:rPr>
                <w:sz w:val="20"/>
                <w:szCs w:val="20"/>
              </w:rPr>
              <w:t>1808,0</w:t>
            </w:r>
          </w:p>
        </w:tc>
        <w:tc>
          <w:tcPr>
            <w:tcW w:w="1276" w:type="dxa"/>
            <w:shd w:val="clear" w:color="auto" w:fill="auto"/>
            <w:vAlign w:val="bottom"/>
          </w:tcPr>
          <w:p w:rsidR="00DE4274" w:rsidRDefault="00DE4274" w:rsidP="00492CF6">
            <w:pPr>
              <w:jc w:val="center"/>
              <w:rPr>
                <w:sz w:val="18"/>
                <w:szCs w:val="18"/>
              </w:rPr>
            </w:pPr>
            <w:r>
              <w:rPr>
                <w:sz w:val="18"/>
                <w:szCs w:val="18"/>
              </w:rPr>
              <w:t>-8710,1</w:t>
            </w:r>
          </w:p>
        </w:tc>
        <w:tc>
          <w:tcPr>
            <w:tcW w:w="1275" w:type="dxa"/>
            <w:shd w:val="clear" w:color="auto" w:fill="auto"/>
            <w:vAlign w:val="bottom"/>
          </w:tcPr>
          <w:p w:rsidR="00DE4274" w:rsidRDefault="00DE4274" w:rsidP="00492CF6">
            <w:pPr>
              <w:jc w:val="center"/>
              <w:rPr>
                <w:sz w:val="18"/>
                <w:szCs w:val="18"/>
              </w:rPr>
            </w:pPr>
            <w:r>
              <w:rPr>
                <w:sz w:val="18"/>
                <w:szCs w:val="18"/>
              </w:rPr>
              <w:t>1787,7</w:t>
            </w:r>
          </w:p>
        </w:tc>
        <w:tc>
          <w:tcPr>
            <w:tcW w:w="1418" w:type="dxa"/>
            <w:shd w:val="clear" w:color="auto" w:fill="auto"/>
            <w:vAlign w:val="bottom"/>
          </w:tcPr>
          <w:p w:rsidR="00DE4274" w:rsidRDefault="00DE4274" w:rsidP="00492CF6">
            <w:pPr>
              <w:jc w:val="center"/>
              <w:rPr>
                <w:sz w:val="18"/>
                <w:szCs w:val="18"/>
              </w:rPr>
            </w:pPr>
            <w:r>
              <w:rPr>
                <w:sz w:val="18"/>
                <w:szCs w:val="18"/>
              </w:rPr>
              <w:t>8906,4</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Доходы от продажи земел</w:t>
            </w:r>
            <w:r w:rsidR="0038747B">
              <w:rPr>
                <w:color w:val="000000"/>
                <w:sz w:val="18"/>
                <w:szCs w:val="18"/>
              </w:rPr>
              <w:t xml:space="preserve">ьных участков, государственная </w:t>
            </w:r>
            <w:r>
              <w:rPr>
                <w:color w:val="000000"/>
                <w:sz w:val="18"/>
                <w:szCs w:val="18"/>
              </w:rPr>
              <w:t>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bottom"/>
          </w:tcPr>
          <w:p w:rsidR="00DE4274" w:rsidRDefault="00DE4274" w:rsidP="00492CF6">
            <w:pPr>
              <w:jc w:val="center"/>
              <w:rPr>
                <w:sz w:val="20"/>
                <w:szCs w:val="20"/>
              </w:rPr>
            </w:pPr>
            <w:r>
              <w:rPr>
                <w:sz w:val="20"/>
                <w:szCs w:val="20"/>
              </w:rPr>
              <w:t>3264,7</w:t>
            </w:r>
          </w:p>
        </w:tc>
        <w:tc>
          <w:tcPr>
            <w:tcW w:w="1276" w:type="dxa"/>
            <w:shd w:val="clear" w:color="auto" w:fill="auto"/>
            <w:vAlign w:val="bottom"/>
          </w:tcPr>
          <w:p w:rsidR="00DE4274" w:rsidRDefault="00DE4274" w:rsidP="00492CF6">
            <w:pPr>
              <w:jc w:val="center"/>
              <w:rPr>
                <w:sz w:val="20"/>
                <w:szCs w:val="20"/>
              </w:rPr>
            </w:pPr>
            <w:r>
              <w:rPr>
                <w:sz w:val="20"/>
                <w:szCs w:val="20"/>
              </w:rPr>
              <w:t>193,8</w:t>
            </w:r>
          </w:p>
        </w:tc>
        <w:tc>
          <w:tcPr>
            <w:tcW w:w="1276" w:type="dxa"/>
            <w:shd w:val="clear" w:color="auto" w:fill="auto"/>
            <w:vAlign w:val="bottom"/>
          </w:tcPr>
          <w:p w:rsidR="00DE4274" w:rsidRDefault="00DE4274" w:rsidP="00492CF6">
            <w:pPr>
              <w:jc w:val="center"/>
              <w:rPr>
                <w:sz w:val="20"/>
                <w:szCs w:val="20"/>
              </w:rPr>
            </w:pPr>
            <w:r>
              <w:rPr>
                <w:sz w:val="20"/>
                <w:szCs w:val="20"/>
              </w:rPr>
              <w:t>801,1</w:t>
            </w:r>
          </w:p>
        </w:tc>
        <w:tc>
          <w:tcPr>
            <w:tcW w:w="1276" w:type="dxa"/>
            <w:shd w:val="clear" w:color="auto" w:fill="auto"/>
            <w:vAlign w:val="bottom"/>
          </w:tcPr>
          <w:p w:rsidR="00DE4274" w:rsidRDefault="00DE4274" w:rsidP="00492CF6">
            <w:pPr>
              <w:jc w:val="center"/>
              <w:rPr>
                <w:sz w:val="18"/>
                <w:szCs w:val="18"/>
              </w:rPr>
            </w:pPr>
            <w:r>
              <w:rPr>
                <w:sz w:val="18"/>
                <w:szCs w:val="18"/>
              </w:rPr>
              <w:t>-2463,6</w:t>
            </w:r>
          </w:p>
        </w:tc>
        <w:tc>
          <w:tcPr>
            <w:tcW w:w="1275" w:type="dxa"/>
            <w:shd w:val="clear" w:color="auto" w:fill="auto"/>
            <w:vAlign w:val="bottom"/>
          </w:tcPr>
          <w:p w:rsidR="00DE4274" w:rsidRDefault="00DE4274" w:rsidP="00492CF6">
            <w:pPr>
              <w:jc w:val="center"/>
              <w:rPr>
                <w:sz w:val="18"/>
                <w:szCs w:val="18"/>
              </w:rPr>
            </w:pPr>
            <w:r>
              <w:rPr>
                <w:sz w:val="18"/>
                <w:szCs w:val="18"/>
              </w:rPr>
              <w:t>607,3</w:t>
            </w:r>
          </w:p>
        </w:tc>
        <w:tc>
          <w:tcPr>
            <w:tcW w:w="1418" w:type="dxa"/>
            <w:shd w:val="clear" w:color="auto" w:fill="auto"/>
            <w:vAlign w:val="bottom"/>
          </w:tcPr>
          <w:p w:rsidR="00DE4274" w:rsidRDefault="00DE4274" w:rsidP="00492CF6">
            <w:pPr>
              <w:jc w:val="center"/>
              <w:rPr>
                <w:sz w:val="18"/>
                <w:szCs w:val="18"/>
              </w:rPr>
            </w:pPr>
            <w:r>
              <w:rPr>
                <w:sz w:val="18"/>
                <w:szCs w:val="18"/>
              </w:rPr>
              <w:t>413,4</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До</w:t>
            </w:r>
            <w:r w:rsidR="0038747B">
              <w:rPr>
                <w:color w:val="000000"/>
                <w:sz w:val="18"/>
                <w:szCs w:val="18"/>
              </w:rPr>
              <w:t>ходы от продажи земельных участк</w:t>
            </w:r>
            <w:r>
              <w:rPr>
                <w:color w:val="000000"/>
                <w:sz w:val="18"/>
                <w:szCs w:val="18"/>
              </w:rPr>
              <w:t>ов, государственная стоимость на которых не разграничена и которые расположены в границах городских поселений</w:t>
            </w:r>
          </w:p>
        </w:tc>
        <w:tc>
          <w:tcPr>
            <w:tcW w:w="1275"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20"/>
                <w:szCs w:val="20"/>
              </w:rPr>
            </w:pPr>
            <w:r>
              <w:rPr>
                <w:sz w:val="20"/>
                <w:szCs w:val="20"/>
              </w:rPr>
              <w:t>199,6</w:t>
            </w:r>
          </w:p>
        </w:tc>
        <w:tc>
          <w:tcPr>
            <w:tcW w:w="1276" w:type="dxa"/>
            <w:shd w:val="clear" w:color="auto" w:fill="auto"/>
            <w:vAlign w:val="bottom"/>
          </w:tcPr>
          <w:p w:rsidR="00DE4274" w:rsidRDefault="00DE4274" w:rsidP="00492CF6">
            <w:pPr>
              <w:jc w:val="center"/>
              <w:rPr>
                <w:sz w:val="20"/>
                <w:szCs w:val="20"/>
              </w:rPr>
            </w:pPr>
            <w:r>
              <w:rPr>
                <w:sz w:val="20"/>
                <w:szCs w:val="20"/>
              </w:rPr>
              <w:t>196,9</w:t>
            </w:r>
          </w:p>
        </w:tc>
        <w:tc>
          <w:tcPr>
            <w:tcW w:w="1276" w:type="dxa"/>
            <w:shd w:val="clear" w:color="auto" w:fill="auto"/>
            <w:vAlign w:val="bottom"/>
          </w:tcPr>
          <w:p w:rsidR="00DE4274" w:rsidRDefault="00DE4274" w:rsidP="00492CF6">
            <w:pPr>
              <w:jc w:val="center"/>
              <w:rPr>
                <w:sz w:val="18"/>
                <w:szCs w:val="18"/>
              </w:rPr>
            </w:pPr>
            <w:r>
              <w:rPr>
                <w:sz w:val="18"/>
                <w:szCs w:val="18"/>
              </w:rPr>
              <w:t>196,9</w:t>
            </w:r>
          </w:p>
        </w:tc>
        <w:tc>
          <w:tcPr>
            <w:tcW w:w="1275" w:type="dxa"/>
            <w:shd w:val="clear" w:color="auto" w:fill="auto"/>
            <w:vAlign w:val="bottom"/>
          </w:tcPr>
          <w:p w:rsidR="00DE4274" w:rsidRDefault="00DE4274" w:rsidP="00492CF6">
            <w:pPr>
              <w:jc w:val="center"/>
              <w:rPr>
                <w:sz w:val="18"/>
                <w:szCs w:val="18"/>
              </w:rPr>
            </w:pPr>
            <w:r>
              <w:rPr>
                <w:sz w:val="18"/>
                <w:szCs w:val="18"/>
              </w:rPr>
              <w:t>-2,7</w:t>
            </w:r>
          </w:p>
        </w:tc>
        <w:tc>
          <w:tcPr>
            <w:tcW w:w="1418" w:type="dxa"/>
            <w:shd w:val="clear" w:color="auto" w:fill="auto"/>
            <w:vAlign w:val="bottom"/>
          </w:tcPr>
          <w:p w:rsidR="00DE4274" w:rsidRDefault="00DE4274" w:rsidP="00492CF6">
            <w:pPr>
              <w:jc w:val="center"/>
              <w:rPr>
                <w:sz w:val="18"/>
                <w:szCs w:val="18"/>
              </w:rPr>
            </w:pPr>
            <w:r>
              <w:rPr>
                <w:sz w:val="18"/>
                <w:szCs w:val="18"/>
              </w:rPr>
              <w:t>98,6</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Штрафы, санкции, возмещение ущерба</w:t>
            </w:r>
          </w:p>
        </w:tc>
        <w:tc>
          <w:tcPr>
            <w:tcW w:w="1275" w:type="dxa"/>
            <w:shd w:val="clear" w:color="auto" w:fill="auto"/>
            <w:vAlign w:val="bottom"/>
          </w:tcPr>
          <w:p w:rsidR="00DE4274" w:rsidRDefault="00DE4274" w:rsidP="00492CF6">
            <w:pPr>
              <w:jc w:val="center"/>
              <w:rPr>
                <w:sz w:val="20"/>
                <w:szCs w:val="20"/>
              </w:rPr>
            </w:pPr>
            <w:r>
              <w:rPr>
                <w:sz w:val="20"/>
                <w:szCs w:val="20"/>
              </w:rPr>
              <w:t>1716,6</w:t>
            </w:r>
          </w:p>
        </w:tc>
        <w:tc>
          <w:tcPr>
            <w:tcW w:w="1276" w:type="dxa"/>
            <w:shd w:val="clear" w:color="auto" w:fill="auto"/>
            <w:vAlign w:val="bottom"/>
          </w:tcPr>
          <w:p w:rsidR="00DE4274" w:rsidRDefault="00DE4274" w:rsidP="00492CF6">
            <w:pPr>
              <w:jc w:val="center"/>
              <w:rPr>
                <w:sz w:val="20"/>
                <w:szCs w:val="20"/>
              </w:rPr>
            </w:pPr>
            <w:r>
              <w:rPr>
                <w:sz w:val="20"/>
                <w:szCs w:val="20"/>
              </w:rPr>
              <w:t>2062,2</w:t>
            </w:r>
          </w:p>
        </w:tc>
        <w:tc>
          <w:tcPr>
            <w:tcW w:w="1276" w:type="dxa"/>
            <w:shd w:val="clear" w:color="auto" w:fill="auto"/>
            <w:vAlign w:val="bottom"/>
          </w:tcPr>
          <w:p w:rsidR="00DE4274" w:rsidRDefault="00DE4274" w:rsidP="00492CF6">
            <w:pPr>
              <w:jc w:val="center"/>
              <w:rPr>
                <w:sz w:val="20"/>
                <w:szCs w:val="20"/>
              </w:rPr>
            </w:pPr>
            <w:r>
              <w:rPr>
                <w:sz w:val="20"/>
                <w:szCs w:val="20"/>
              </w:rPr>
              <w:t>1565,1</w:t>
            </w:r>
          </w:p>
        </w:tc>
        <w:tc>
          <w:tcPr>
            <w:tcW w:w="1276" w:type="dxa"/>
            <w:shd w:val="clear" w:color="auto" w:fill="auto"/>
            <w:vAlign w:val="bottom"/>
          </w:tcPr>
          <w:p w:rsidR="00DE4274" w:rsidRDefault="00DE4274" w:rsidP="00492CF6">
            <w:pPr>
              <w:jc w:val="center"/>
              <w:rPr>
                <w:sz w:val="18"/>
                <w:szCs w:val="18"/>
              </w:rPr>
            </w:pPr>
            <w:r>
              <w:rPr>
                <w:sz w:val="18"/>
                <w:szCs w:val="18"/>
              </w:rPr>
              <w:t>-151,5</w:t>
            </w:r>
          </w:p>
        </w:tc>
        <w:tc>
          <w:tcPr>
            <w:tcW w:w="1275" w:type="dxa"/>
            <w:shd w:val="clear" w:color="auto" w:fill="auto"/>
            <w:vAlign w:val="bottom"/>
          </w:tcPr>
          <w:p w:rsidR="00DE4274" w:rsidRDefault="00DE4274" w:rsidP="00492CF6">
            <w:pPr>
              <w:jc w:val="center"/>
              <w:rPr>
                <w:sz w:val="18"/>
                <w:szCs w:val="18"/>
              </w:rPr>
            </w:pPr>
            <w:r>
              <w:rPr>
                <w:sz w:val="18"/>
                <w:szCs w:val="18"/>
              </w:rPr>
              <w:t>-497,1</w:t>
            </w:r>
          </w:p>
        </w:tc>
        <w:tc>
          <w:tcPr>
            <w:tcW w:w="1418" w:type="dxa"/>
            <w:shd w:val="clear" w:color="auto" w:fill="auto"/>
            <w:vAlign w:val="bottom"/>
          </w:tcPr>
          <w:p w:rsidR="00DE4274" w:rsidRDefault="00DE4274" w:rsidP="00492CF6">
            <w:pPr>
              <w:jc w:val="center"/>
              <w:rPr>
                <w:sz w:val="18"/>
                <w:szCs w:val="18"/>
              </w:rPr>
            </w:pPr>
            <w:r>
              <w:rPr>
                <w:sz w:val="18"/>
                <w:szCs w:val="18"/>
              </w:rPr>
              <w:t>75,9</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Прочие неналоговые доходы</w:t>
            </w:r>
          </w:p>
        </w:tc>
        <w:tc>
          <w:tcPr>
            <w:tcW w:w="1275" w:type="dxa"/>
            <w:shd w:val="clear" w:color="auto" w:fill="auto"/>
            <w:vAlign w:val="bottom"/>
          </w:tcPr>
          <w:p w:rsidR="00DE4274" w:rsidRDefault="00DE4274" w:rsidP="00492CF6">
            <w:pPr>
              <w:jc w:val="center"/>
              <w:rPr>
                <w:sz w:val="20"/>
                <w:szCs w:val="20"/>
              </w:rPr>
            </w:pPr>
            <w:r>
              <w:rPr>
                <w:sz w:val="20"/>
                <w:szCs w:val="20"/>
              </w:rPr>
              <w:t>8,9</w:t>
            </w:r>
          </w:p>
        </w:tc>
        <w:tc>
          <w:tcPr>
            <w:tcW w:w="1276" w:type="dxa"/>
            <w:shd w:val="clear" w:color="auto" w:fill="auto"/>
            <w:vAlign w:val="bottom"/>
          </w:tcPr>
          <w:p w:rsidR="00DE4274" w:rsidRDefault="00DE4274" w:rsidP="00492CF6">
            <w:pPr>
              <w:jc w:val="center"/>
              <w:rPr>
                <w:sz w:val="20"/>
                <w:szCs w:val="20"/>
              </w:rPr>
            </w:pPr>
            <w:r>
              <w:rPr>
                <w:sz w:val="20"/>
                <w:szCs w:val="20"/>
              </w:rPr>
              <w:t>-20,0</w:t>
            </w:r>
          </w:p>
        </w:tc>
        <w:tc>
          <w:tcPr>
            <w:tcW w:w="1276" w:type="dxa"/>
            <w:shd w:val="clear" w:color="auto" w:fill="auto"/>
            <w:vAlign w:val="bottom"/>
          </w:tcPr>
          <w:p w:rsidR="00DE4274" w:rsidRDefault="00DE4274" w:rsidP="00492CF6">
            <w:pPr>
              <w:jc w:val="center"/>
              <w:rPr>
                <w:sz w:val="20"/>
                <w:szCs w:val="20"/>
              </w:rPr>
            </w:pPr>
            <w:r>
              <w:rPr>
                <w:sz w:val="20"/>
                <w:szCs w:val="20"/>
              </w:rPr>
              <w:t>0,0</w:t>
            </w:r>
          </w:p>
        </w:tc>
        <w:tc>
          <w:tcPr>
            <w:tcW w:w="1276" w:type="dxa"/>
            <w:shd w:val="clear" w:color="auto" w:fill="auto"/>
            <w:vAlign w:val="bottom"/>
          </w:tcPr>
          <w:p w:rsidR="00DE4274" w:rsidRDefault="00DE4274" w:rsidP="00492CF6">
            <w:pPr>
              <w:jc w:val="center"/>
              <w:rPr>
                <w:sz w:val="18"/>
                <w:szCs w:val="18"/>
              </w:rPr>
            </w:pPr>
            <w:r>
              <w:rPr>
                <w:sz w:val="18"/>
                <w:szCs w:val="18"/>
              </w:rPr>
              <w:t>-8,9</w:t>
            </w:r>
          </w:p>
        </w:tc>
        <w:tc>
          <w:tcPr>
            <w:tcW w:w="1275" w:type="dxa"/>
            <w:shd w:val="clear" w:color="auto" w:fill="auto"/>
            <w:vAlign w:val="bottom"/>
          </w:tcPr>
          <w:p w:rsidR="00DE4274" w:rsidRDefault="00DE4274" w:rsidP="00492CF6">
            <w:pPr>
              <w:jc w:val="center"/>
              <w:rPr>
                <w:sz w:val="18"/>
                <w:szCs w:val="18"/>
              </w:rPr>
            </w:pPr>
            <w:r>
              <w:rPr>
                <w:sz w:val="18"/>
                <w:szCs w:val="18"/>
              </w:rPr>
              <w:t>20,0</w:t>
            </w:r>
          </w:p>
        </w:tc>
        <w:tc>
          <w:tcPr>
            <w:tcW w:w="1418" w:type="dxa"/>
            <w:shd w:val="clear" w:color="auto" w:fill="auto"/>
            <w:vAlign w:val="bottom"/>
          </w:tcPr>
          <w:p w:rsidR="00DE4274" w:rsidRDefault="00DE4274" w:rsidP="00492CF6">
            <w:pPr>
              <w:jc w:val="center"/>
              <w:rPr>
                <w:sz w:val="18"/>
                <w:szCs w:val="18"/>
              </w:rPr>
            </w:pPr>
            <w:r>
              <w:rPr>
                <w:sz w:val="18"/>
                <w:szCs w:val="18"/>
              </w:rPr>
              <w:t>0,0</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Доходы бюджетов муниципальных районов от возврата бюджетными учреждениями остатков субсидий прошлых лет</w:t>
            </w:r>
          </w:p>
        </w:tc>
        <w:tc>
          <w:tcPr>
            <w:tcW w:w="1275" w:type="dxa"/>
            <w:shd w:val="clear" w:color="auto" w:fill="auto"/>
            <w:vAlign w:val="bottom"/>
          </w:tcPr>
          <w:p w:rsidR="00DE4274" w:rsidRDefault="00DE4274" w:rsidP="00492CF6">
            <w:pPr>
              <w:jc w:val="center"/>
              <w:rPr>
                <w:sz w:val="20"/>
                <w:szCs w:val="20"/>
              </w:rPr>
            </w:pPr>
            <w:r>
              <w:rPr>
                <w:sz w:val="20"/>
                <w:szCs w:val="20"/>
              </w:rPr>
              <w:t>20,1</w:t>
            </w:r>
          </w:p>
        </w:tc>
        <w:tc>
          <w:tcPr>
            <w:tcW w:w="1276"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18"/>
                <w:szCs w:val="18"/>
              </w:rPr>
            </w:pPr>
            <w:r>
              <w:rPr>
                <w:sz w:val="18"/>
                <w:szCs w:val="18"/>
              </w:rPr>
              <w:t>-20,1</w:t>
            </w:r>
          </w:p>
        </w:tc>
        <w:tc>
          <w:tcPr>
            <w:tcW w:w="1275" w:type="dxa"/>
            <w:shd w:val="clear" w:color="auto" w:fill="auto"/>
            <w:vAlign w:val="bottom"/>
          </w:tcPr>
          <w:p w:rsidR="00DE4274" w:rsidRDefault="00DE4274" w:rsidP="00492CF6">
            <w:pPr>
              <w:jc w:val="center"/>
              <w:rPr>
                <w:sz w:val="18"/>
                <w:szCs w:val="18"/>
              </w:rPr>
            </w:pPr>
            <w:r>
              <w:rPr>
                <w:sz w:val="18"/>
                <w:szCs w:val="18"/>
              </w:rPr>
              <w:t>0,0</w:t>
            </w:r>
          </w:p>
        </w:tc>
        <w:tc>
          <w:tcPr>
            <w:tcW w:w="1418" w:type="dxa"/>
            <w:shd w:val="clear" w:color="auto" w:fill="auto"/>
            <w:vAlign w:val="bottom"/>
          </w:tcPr>
          <w:p w:rsidR="00DE4274" w:rsidRDefault="00DE4274" w:rsidP="00492CF6">
            <w:pPr>
              <w:jc w:val="center"/>
              <w:rPr>
                <w:sz w:val="18"/>
                <w:szCs w:val="18"/>
              </w:rPr>
            </w:pPr>
            <w:r>
              <w:rPr>
                <w:sz w:val="18"/>
                <w:szCs w:val="18"/>
              </w:rPr>
              <w:t>#ДЕЛ/0!</w:t>
            </w:r>
          </w:p>
        </w:tc>
      </w:tr>
      <w:tr w:rsidR="00DE4274" w:rsidRPr="00F07430" w:rsidTr="00D60D7F">
        <w:tc>
          <w:tcPr>
            <w:tcW w:w="2802" w:type="dxa"/>
            <w:shd w:val="clear" w:color="auto" w:fill="auto"/>
            <w:vAlign w:val="bottom"/>
          </w:tcPr>
          <w:p w:rsidR="00DE4274" w:rsidRDefault="00DE4274" w:rsidP="00492CF6">
            <w:pPr>
              <w:jc w:val="center"/>
              <w:rPr>
                <w:b/>
                <w:bCs/>
                <w:sz w:val="18"/>
                <w:szCs w:val="18"/>
              </w:rPr>
            </w:pPr>
            <w:r>
              <w:rPr>
                <w:b/>
                <w:bCs/>
                <w:sz w:val="18"/>
                <w:szCs w:val="18"/>
              </w:rPr>
              <w:t>Налоговые и неналоговые доходы</w:t>
            </w:r>
          </w:p>
        </w:tc>
        <w:tc>
          <w:tcPr>
            <w:tcW w:w="1275" w:type="dxa"/>
            <w:shd w:val="clear" w:color="auto" w:fill="auto"/>
            <w:vAlign w:val="bottom"/>
          </w:tcPr>
          <w:p w:rsidR="00DE4274" w:rsidRDefault="00DE4274" w:rsidP="00492CF6">
            <w:pPr>
              <w:jc w:val="center"/>
              <w:rPr>
                <w:b/>
                <w:bCs/>
                <w:sz w:val="20"/>
                <w:szCs w:val="20"/>
              </w:rPr>
            </w:pPr>
            <w:r>
              <w:rPr>
                <w:b/>
                <w:bCs/>
                <w:sz w:val="20"/>
                <w:szCs w:val="20"/>
              </w:rPr>
              <w:t>111399,7</w:t>
            </w:r>
          </w:p>
        </w:tc>
        <w:tc>
          <w:tcPr>
            <w:tcW w:w="1276" w:type="dxa"/>
            <w:shd w:val="clear" w:color="auto" w:fill="auto"/>
            <w:vAlign w:val="bottom"/>
          </w:tcPr>
          <w:p w:rsidR="00DE4274" w:rsidRDefault="00DE4274" w:rsidP="00492CF6">
            <w:pPr>
              <w:jc w:val="center"/>
              <w:rPr>
                <w:b/>
                <w:bCs/>
                <w:sz w:val="20"/>
                <w:szCs w:val="20"/>
              </w:rPr>
            </w:pPr>
            <w:r>
              <w:rPr>
                <w:b/>
                <w:bCs/>
                <w:sz w:val="20"/>
                <w:szCs w:val="20"/>
              </w:rPr>
              <w:t>108949,6</w:t>
            </w:r>
          </w:p>
        </w:tc>
        <w:tc>
          <w:tcPr>
            <w:tcW w:w="1276" w:type="dxa"/>
            <w:shd w:val="clear" w:color="auto" w:fill="auto"/>
            <w:vAlign w:val="bottom"/>
          </w:tcPr>
          <w:p w:rsidR="00DE4274" w:rsidRDefault="00A974F0" w:rsidP="00492CF6">
            <w:pPr>
              <w:jc w:val="center"/>
              <w:rPr>
                <w:b/>
                <w:bCs/>
                <w:sz w:val="20"/>
                <w:szCs w:val="20"/>
              </w:rPr>
            </w:pPr>
            <w:r>
              <w:rPr>
                <w:b/>
                <w:bCs/>
                <w:sz w:val="20"/>
                <w:szCs w:val="20"/>
              </w:rPr>
              <w:t>124501,2</w:t>
            </w:r>
          </w:p>
        </w:tc>
        <w:tc>
          <w:tcPr>
            <w:tcW w:w="1276" w:type="dxa"/>
            <w:shd w:val="clear" w:color="auto" w:fill="auto"/>
            <w:vAlign w:val="bottom"/>
          </w:tcPr>
          <w:p w:rsidR="00DE4274" w:rsidRDefault="00DE4274" w:rsidP="00492CF6">
            <w:pPr>
              <w:jc w:val="center"/>
              <w:rPr>
                <w:b/>
                <w:bCs/>
                <w:sz w:val="18"/>
                <w:szCs w:val="18"/>
              </w:rPr>
            </w:pPr>
            <w:r>
              <w:rPr>
                <w:b/>
                <w:bCs/>
                <w:sz w:val="18"/>
                <w:szCs w:val="18"/>
              </w:rPr>
              <w:t>13101,7</w:t>
            </w:r>
          </w:p>
        </w:tc>
        <w:tc>
          <w:tcPr>
            <w:tcW w:w="1275" w:type="dxa"/>
            <w:shd w:val="clear" w:color="auto" w:fill="auto"/>
            <w:vAlign w:val="bottom"/>
          </w:tcPr>
          <w:p w:rsidR="00DE4274" w:rsidRDefault="00DE4274" w:rsidP="00492CF6">
            <w:pPr>
              <w:jc w:val="center"/>
              <w:rPr>
                <w:b/>
                <w:bCs/>
                <w:sz w:val="18"/>
                <w:szCs w:val="18"/>
              </w:rPr>
            </w:pPr>
            <w:r>
              <w:rPr>
                <w:b/>
                <w:bCs/>
                <w:sz w:val="18"/>
                <w:szCs w:val="18"/>
              </w:rPr>
              <w:t>15551,8</w:t>
            </w:r>
          </w:p>
        </w:tc>
        <w:tc>
          <w:tcPr>
            <w:tcW w:w="1418" w:type="dxa"/>
            <w:shd w:val="clear" w:color="auto" w:fill="auto"/>
            <w:vAlign w:val="bottom"/>
          </w:tcPr>
          <w:p w:rsidR="00DE4274" w:rsidRDefault="00DE4274" w:rsidP="00492CF6">
            <w:pPr>
              <w:jc w:val="center"/>
              <w:rPr>
                <w:b/>
                <w:bCs/>
                <w:sz w:val="18"/>
                <w:szCs w:val="18"/>
              </w:rPr>
            </w:pPr>
            <w:r>
              <w:rPr>
                <w:b/>
                <w:bCs/>
                <w:sz w:val="18"/>
                <w:szCs w:val="18"/>
              </w:rPr>
              <w:t>114,3</w:t>
            </w:r>
          </w:p>
        </w:tc>
      </w:tr>
      <w:tr w:rsidR="00DE4274" w:rsidRPr="00F07430" w:rsidTr="00D60D7F">
        <w:tc>
          <w:tcPr>
            <w:tcW w:w="2802" w:type="dxa"/>
            <w:shd w:val="clear" w:color="auto" w:fill="auto"/>
            <w:vAlign w:val="bottom"/>
          </w:tcPr>
          <w:p w:rsidR="00DE4274" w:rsidRDefault="00DE4274" w:rsidP="00492CF6">
            <w:pPr>
              <w:jc w:val="center"/>
              <w:rPr>
                <w:b/>
                <w:bCs/>
                <w:sz w:val="18"/>
                <w:szCs w:val="18"/>
              </w:rPr>
            </w:pPr>
            <w:r>
              <w:rPr>
                <w:b/>
                <w:bCs/>
                <w:sz w:val="18"/>
                <w:szCs w:val="18"/>
              </w:rPr>
              <w:t>Безвозмездные поступления</w:t>
            </w:r>
          </w:p>
        </w:tc>
        <w:tc>
          <w:tcPr>
            <w:tcW w:w="1275" w:type="dxa"/>
            <w:shd w:val="clear" w:color="auto" w:fill="auto"/>
            <w:vAlign w:val="bottom"/>
          </w:tcPr>
          <w:p w:rsidR="00DE4274" w:rsidRDefault="00DE4274" w:rsidP="00492CF6">
            <w:pPr>
              <w:jc w:val="center"/>
              <w:rPr>
                <w:b/>
                <w:bCs/>
                <w:sz w:val="20"/>
                <w:szCs w:val="20"/>
              </w:rPr>
            </w:pPr>
            <w:r>
              <w:rPr>
                <w:b/>
                <w:bCs/>
                <w:sz w:val="20"/>
                <w:szCs w:val="20"/>
              </w:rPr>
              <w:t>297579,7</w:t>
            </w:r>
          </w:p>
        </w:tc>
        <w:tc>
          <w:tcPr>
            <w:tcW w:w="1276" w:type="dxa"/>
            <w:shd w:val="clear" w:color="auto" w:fill="auto"/>
            <w:vAlign w:val="bottom"/>
          </w:tcPr>
          <w:p w:rsidR="00DE4274" w:rsidRDefault="00DE4274" w:rsidP="00492CF6">
            <w:pPr>
              <w:jc w:val="center"/>
              <w:rPr>
                <w:b/>
                <w:bCs/>
                <w:sz w:val="20"/>
                <w:szCs w:val="20"/>
              </w:rPr>
            </w:pPr>
            <w:r>
              <w:rPr>
                <w:b/>
                <w:bCs/>
                <w:sz w:val="20"/>
                <w:szCs w:val="20"/>
              </w:rPr>
              <w:t>392796,8</w:t>
            </w:r>
          </w:p>
        </w:tc>
        <w:tc>
          <w:tcPr>
            <w:tcW w:w="1276" w:type="dxa"/>
            <w:shd w:val="clear" w:color="auto" w:fill="auto"/>
            <w:vAlign w:val="bottom"/>
          </w:tcPr>
          <w:p w:rsidR="00DE4274" w:rsidRDefault="00DE4274" w:rsidP="00492CF6">
            <w:pPr>
              <w:jc w:val="center"/>
              <w:rPr>
                <w:b/>
                <w:bCs/>
                <w:sz w:val="20"/>
                <w:szCs w:val="20"/>
              </w:rPr>
            </w:pPr>
            <w:r>
              <w:rPr>
                <w:b/>
                <w:bCs/>
                <w:sz w:val="20"/>
                <w:szCs w:val="20"/>
              </w:rPr>
              <w:t>457012,5</w:t>
            </w:r>
          </w:p>
        </w:tc>
        <w:tc>
          <w:tcPr>
            <w:tcW w:w="1276" w:type="dxa"/>
            <w:shd w:val="clear" w:color="auto" w:fill="auto"/>
            <w:vAlign w:val="bottom"/>
          </w:tcPr>
          <w:p w:rsidR="00DE4274" w:rsidRDefault="00DE4274" w:rsidP="00492CF6">
            <w:pPr>
              <w:jc w:val="center"/>
              <w:rPr>
                <w:b/>
                <w:bCs/>
                <w:sz w:val="18"/>
                <w:szCs w:val="18"/>
              </w:rPr>
            </w:pPr>
            <w:r>
              <w:rPr>
                <w:b/>
                <w:bCs/>
                <w:sz w:val="18"/>
                <w:szCs w:val="18"/>
              </w:rPr>
              <w:t>159432,8</w:t>
            </w:r>
          </w:p>
        </w:tc>
        <w:tc>
          <w:tcPr>
            <w:tcW w:w="1275" w:type="dxa"/>
            <w:shd w:val="clear" w:color="auto" w:fill="auto"/>
            <w:vAlign w:val="bottom"/>
          </w:tcPr>
          <w:p w:rsidR="00DE4274" w:rsidRDefault="00DE4274" w:rsidP="00492CF6">
            <w:pPr>
              <w:jc w:val="center"/>
              <w:rPr>
                <w:b/>
                <w:bCs/>
                <w:sz w:val="18"/>
                <w:szCs w:val="18"/>
              </w:rPr>
            </w:pPr>
            <w:r>
              <w:rPr>
                <w:b/>
                <w:bCs/>
                <w:sz w:val="18"/>
                <w:szCs w:val="18"/>
              </w:rPr>
              <w:t>64215,7</w:t>
            </w:r>
          </w:p>
        </w:tc>
        <w:tc>
          <w:tcPr>
            <w:tcW w:w="1418" w:type="dxa"/>
            <w:shd w:val="clear" w:color="auto" w:fill="auto"/>
            <w:vAlign w:val="bottom"/>
          </w:tcPr>
          <w:p w:rsidR="00DE4274" w:rsidRDefault="00DE4274" w:rsidP="00492CF6">
            <w:pPr>
              <w:jc w:val="center"/>
              <w:rPr>
                <w:b/>
                <w:bCs/>
                <w:sz w:val="18"/>
                <w:szCs w:val="18"/>
              </w:rPr>
            </w:pPr>
            <w:r>
              <w:rPr>
                <w:b/>
                <w:bCs/>
                <w:sz w:val="18"/>
                <w:szCs w:val="18"/>
              </w:rPr>
              <w:t>116,3</w:t>
            </w:r>
          </w:p>
        </w:tc>
      </w:tr>
      <w:tr w:rsidR="00DE4274" w:rsidRPr="00F07430" w:rsidTr="00D60D7F">
        <w:tc>
          <w:tcPr>
            <w:tcW w:w="2802" w:type="dxa"/>
            <w:shd w:val="clear" w:color="auto" w:fill="auto"/>
            <w:vAlign w:val="bottom"/>
          </w:tcPr>
          <w:p w:rsidR="00DE4274" w:rsidRDefault="00DE4274" w:rsidP="00492CF6">
            <w:pPr>
              <w:jc w:val="center"/>
              <w:rPr>
                <w:sz w:val="18"/>
                <w:szCs w:val="18"/>
              </w:rPr>
            </w:pPr>
            <w:r>
              <w:rPr>
                <w:sz w:val="18"/>
                <w:szCs w:val="18"/>
              </w:rPr>
              <w:t>Дотации</w:t>
            </w:r>
          </w:p>
        </w:tc>
        <w:tc>
          <w:tcPr>
            <w:tcW w:w="1275" w:type="dxa"/>
            <w:shd w:val="clear" w:color="auto" w:fill="auto"/>
            <w:vAlign w:val="bottom"/>
          </w:tcPr>
          <w:p w:rsidR="00DE4274" w:rsidRDefault="00DE4274" w:rsidP="00492CF6">
            <w:pPr>
              <w:jc w:val="center"/>
              <w:rPr>
                <w:sz w:val="20"/>
                <w:szCs w:val="20"/>
              </w:rPr>
            </w:pPr>
            <w:r>
              <w:rPr>
                <w:sz w:val="20"/>
                <w:szCs w:val="20"/>
              </w:rPr>
              <w:t>127262,0</w:t>
            </w:r>
          </w:p>
        </w:tc>
        <w:tc>
          <w:tcPr>
            <w:tcW w:w="1276" w:type="dxa"/>
            <w:shd w:val="clear" w:color="auto" w:fill="auto"/>
            <w:vAlign w:val="bottom"/>
          </w:tcPr>
          <w:p w:rsidR="00DE4274" w:rsidRDefault="00DE4274" w:rsidP="00492CF6">
            <w:pPr>
              <w:jc w:val="center"/>
              <w:rPr>
                <w:sz w:val="20"/>
                <w:szCs w:val="20"/>
              </w:rPr>
            </w:pPr>
            <w:r>
              <w:rPr>
                <w:sz w:val="20"/>
                <w:szCs w:val="20"/>
              </w:rPr>
              <w:t>117597,7</w:t>
            </w:r>
          </w:p>
        </w:tc>
        <w:tc>
          <w:tcPr>
            <w:tcW w:w="1276" w:type="dxa"/>
            <w:shd w:val="clear" w:color="auto" w:fill="auto"/>
            <w:vAlign w:val="bottom"/>
          </w:tcPr>
          <w:p w:rsidR="00DE4274" w:rsidRDefault="00DE4274" w:rsidP="00492CF6">
            <w:pPr>
              <w:jc w:val="center"/>
              <w:rPr>
                <w:sz w:val="20"/>
                <w:szCs w:val="20"/>
              </w:rPr>
            </w:pPr>
            <w:r>
              <w:rPr>
                <w:sz w:val="20"/>
                <w:szCs w:val="20"/>
              </w:rPr>
              <w:t>142627,2</w:t>
            </w:r>
          </w:p>
        </w:tc>
        <w:tc>
          <w:tcPr>
            <w:tcW w:w="1276" w:type="dxa"/>
            <w:shd w:val="clear" w:color="auto" w:fill="auto"/>
            <w:vAlign w:val="bottom"/>
          </w:tcPr>
          <w:p w:rsidR="00DE4274" w:rsidRDefault="00DE4274" w:rsidP="00492CF6">
            <w:pPr>
              <w:jc w:val="center"/>
              <w:rPr>
                <w:sz w:val="18"/>
                <w:szCs w:val="18"/>
              </w:rPr>
            </w:pPr>
            <w:r>
              <w:rPr>
                <w:sz w:val="18"/>
                <w:szCs w:val="18"/>
              </w:rPr>
              <w:t>15365,2</w:t>
            </w:r>
          </w:p>
        </w:tc>
        <w:tc>
          <w:tcPr>
            <w:tcW w:w="1275" w:type="dxa"/>
            <w:shd w:val="clear" w:color="auto" w:fill="auto"/>
            <w:vAlign w:val="bottom"/>
          </w:tcPr>
          <w:p w:rsidR="00DE4274" w:rsidRDefault="00DE4274" w:rsidP="00492CF6">
            <w:pPr>
              <w:jc w:val="center"/>
              <w:rPr>
                <w:sz w:val="18"/>
                <w:szCs w:val="18"/>
              </w:rPr>
            </w:pPr>
            <w:r>
              <w:rPr>
                <w:sz w:val="18"/>
                <w:szCs w:val="18"/>
              </w:rPr>
              <w:t>25029,5</w:t>
            </w:r>
          </w:p>
        </w:tc>
        <w:tc>
          <w:tcPr>
            <w:tcW w:w="1418" w:type="dxa"/>
            <w:shd w:val="clear" w:color="auto" w:fill="auto"/>
            <w:vAlign w:val="bottom"/>
          </w:tcPr>
          <w:p w:rsidR="00DE4274" w:rsidRDefault="00DE4274" w:rsidP="00492CF6">
            <w:pPr>
              <w:jc w:val="center"/>
              <w:rPr>
                <w:sz w:val="18"/>
                <w:szCs w:val="18"/>
              </w:rPr>
            </w:pPr>
            <w:r>
              <w:rPr>
                <w:sz w:val="18"/>
                <w:szCs w:val="18"/>
              </w:rPr>
              <w:t>121,3</w:t>
            </w:r>
          </w:p>
        </w:tc>
      </w:tr>
      <w:tr w:rsidR="00DE4274" w:rsidRPr="00F07430" w:rsidTr="00D60D7F">
        <w:tc>
          <w:tcPr>
            <w:tcW w:w="2802" w:type="dxa"/>
            <w:shd w:val="clear" w:color="auto" w:fill="auto"/>
            <w:vAlign w:val="bottom"/>
          </w:tcPr>
          <w:p w:rsidR="00DE4274" w:rsidRDefault="00DE4274" w:rsidP="00492CF6">
            <w:pPr>
              <w:jc w:val="center"/>
              <w:rPr>
                <w:sz w:val="18"/>
                <w:szCs w:val="18"/>
              </w:rPr>
            </w:pPr>
            <w:r>
              <w:rPr>
                <w:sz w:val="18"/>
                <w:szCs w:val="18"/>
              </w:rPr>
              <w:t>Субсидии</w:t>
            </w:r>
          </w:p>
        </w:tc>
        <w:tc>
          <w:tcPr>
            <w:tcW w:w="1275" w:type="dxa"/>
            <w:shd w:val="clear" w:color="auto" w:fill="auto"/>
            <w:vAlign w:val="bottom"/>
          </w:tcPr>
          <w:p w:rsidR="00DE4274" w:rsidRDefault="00DE4274" w:rsidP="00492CF6">
            <w:pPr>
              <w:jc w:val="center"/>
              <w:rPr>
                <w:sz w:val="20"/>
                <w:szCs w:val="20"/>
              </w:rPr>
            </w:pPr>
            <w:r>
              <w:rPr>
                <w:sz w:val="20"/>
                <w:szCs w:val="20"/>
              </w:rPr>
              <w:t>14316,8</w:t>
            </w:r>
          </w:p>
        </w:tc>
        <w:tc>
          <w:tcPr>
            <w:tcW w:w="1276" w:type="dxa"/>
            <w:shd w:val="clear" w:color="auto" w:fill="auto"/>
            <w:vAlign w:val="bottom"/>
          </w:tcPr>
          <w:p w:rsidR="00DE4274" w:rsidRDefault="00DE4274" w:rsidP="00492CF6">
            <w:pPr>
              <w:jc w:val="center"/>
              <w:rPr>
                <w:sz w:val="20"/>
                <w:szCs w:val="20"/>
              </w:rPr>
            </w:pPr>
            <w:r>
              <w:rPr>
                <w:sz w:val="20"/>
                <w:szCs w:val="20"/>
              </w:rPr>
              <w:t>89937,8</w:t>
            </w:r>
          </w:p>
        </w:tc>
        <w:tc>
          <w:tcPr>
            <w:tcW w:w="1276" w:type="dxa"/>
            <w:shd w:val="clear" w:color="auto" w:fill="auto"/>
            <w:vAlign w:val="bottom"/>
          </w:tcPr>
          <w:p w:rsidR="00DE4274" w:rsidRDefault="00DE4274" w:rsidP="00492CF6">
            <w:pPr>
              <w:jc w:val="center"/>
              <w:rPr>
                <w:sz w:val="20"/>
                <w:szCs w:val="20"/>
              </w:rPr>
            </w:pPr>
            <w:r>
              <w:rPr>
                <w:sz w:val="20"/>
                <w:szCs w:val="20"/>
              </w:rPr>
              <w:t>106355,4</w:t>
            </w:r>
          </w:p>
        </w:tc>
        <w:tc>
          <w:tcPr>
            <w:tcW w:w="1276" w:type="dxa"/>
            <w:shd w:val="clear" w:color="auto" w:fill="auto"/>
            <w:vAlign w:val="bottom"/>
          </w:tcPr>
          <w:p w:rsidR="00DE4274" w:rsidRDefault="00DE4274" w:rsidP="00492CF6">
            <w:pPr>
              <w:jc w:val="center"/>
              <w:rPr>
                <w:sz w:val="18"/>
                <w:szCs w:val="18"/>
              </w:rPr>
            </w:pPr>
            <w:r>
              <w:rPr>
                <w:sz w:val="18"/>
                <w:szCs w:val="18"/>
              </w:rPr>
              <w:t>92038,6</w:t>
            </w:r>
          </w:p>
        </w:tc>
        <w:tc>
          <w:tcPr>
            <w:tcW w:w="1275" w:type="dxa"/>
            <w:shd w:val="clear" w:color="auto" w:fill="auto"/>
            <w:vAlign w:val="bottom"/>
          </w:tcPr>
          <w:p w:rsidR="00DE4274" w:rsidRDefault="00DE4274" w:rsidP="00492CF6">
            <w:pPr>
              <w:jc w:val="center"/>
              <w:rPr>
                <w:sz w:val="18"/>
                <w:szCs w:val="18"/>
              </w:rPr>
            </w:pPr>
            <w:r>
              <w:rPr>
                <w:sz w:val="18"/>
                <w:szCs w:val="18"/>
              </w:rPr>
              <w:t>16417,6</w:t>
            </w:r>
          </w:p>
        </w:tc>
        <w:tc>
          <w:tcPr>
            <w:tcW w:w="1418" w:type="dxa"/>
            <w:shd w:val="clear" w:color="auto" w:fill="auto"/>
            <w:vAlign w:val="bottom"/>
          </w:tcPr>
          <w:p w:rsidR="00DE4274" w:rsidRDefault="00DE4274" w:rsidP="00492CF6">
            <w:pPr>
              <w:jc w:val="center"/>
              <w:rPr>
                <w:sz w:val="18"/>
                <w:szCs w:val="18"/>
              </w:rPr>
            </w:pPr>
            <w:r>
              <w:rPr>
                <w:sz w:val="18"/>
                <w:szCs w:val="18"/>
              </w:rPr>
              <w:t>118,3</w:t>
            </w:r>
          </w:p>
        </w:tc>
      </w:tr>
      <w:tr w:rsidR="00DE4274" w:rsidRPr="00F07430" w:rsidTr="00D60D7F">
        <w:tc>
          <w:tcPr>
            <w:tcW w:w="2802" w:type="dxa"/>
            <w:shd w:val="clear" w:color="auto" w:fill="auto"/>
            <w:vAlign w:val="bottom"/>
          </w:tcPr>
          <w:p w:rsidR="00DE4274" w:rsidRDefault="00DE4274" w:rsidP="00492CF6">
            <w:pPr>
              <w:jc w:val="center"/>
              <w:rPr>
                <w:sz w:val="18"/>
                <w:szCs w:val="18"/>
              </w:rPr>
            </w:pPr>
            <w:r>
              <w:rPr>
                <w:sz w:val="18"/>
                <w:szCs w:val="18"/>
              </w:rPr>
              <w:t>Субвенции</w:t>
            </w:r>
          </w:p>
        </w:tc>
        <w:tc>
          <w:tcPr>
            <w:tcW w:w="1275" w:type="dxa"/>
            <w:shd w:val="clear" w:color="auto" w:fill="auto"/>
            <w:vAlign w:val="bottom"/>
          </w:tcPr>
          <w:p w:rsidR="00DE4274" w:rsidRDefault="00DE4274" w:rsidP="00492CF6">
            <w:pPr>
              <w:jc w:val="center"/>
              <w:rPr>
                <w:sz w:val="20"/>
                <w:szCs w:val="20"/>
              </w:rPr>
            </w:pPr>
            <w:r>
              <w:rPr>
                <w:sz w:val="20"/>
                <w:szCs w:val="20"/>
              </w:rPr>
              <w:t>151556,3</w:t>
            </w:r>
          </w:p>
        </w:tc>
        <w:tc>
          <w:tcPr>
            <w:tcW w:w="1276" w:type="dxa"/>
            <w:shd w:val="clear" w:color="auto" w:fill="auto"/>
            <w:vAlign w:val="bottom"/>
          </w:tcPr>
          <w:p w:rsidR="00DE4274" w:rsidRDefault="00DE4274" w:rsidP="00492CF6">
            <w:pPr>
              <w:jc w:val="center"/>
              <w:rPr>
                <w:sz w:val="20"/>
                <w:szCs w:val="20"/>
              </w:rPr>
            </w:pPr>
            <w:r>
              <w:rPr>
                <w:sz w:val="20"/>
                <w:szCs w:val="20"/>
              </w:rPr>
              <w:t>178474,8</w:t>
            </w:r>
          </w:p>
        </w:tc>
        <w:tc>
          <w:tcPr>
            <w:tcW w:w="1276" w:type="dxa"/>
            <w:shd w:val="clear" w:color="auto" w:fill="auto"/>
            <w:vAlign w:val="bottom"/>
          </w:tcPr>
          <w:p w:rsidR="00DE4274" w:rsidRDefault="00DE4274" w:rsidP="00492CF6">
            <w:pPr>
              <w:jc w:val="center"/>
              <w:rPr>
                <w:sz w:val="20"/>
                <w:szCs w:val="20"/>
              </w:rPr>
            </w:pPr>
            <w:r>
              <w:rPr>
                <w:sz w:val="20"/>
                <w:szCs w:val="20"/>
              </w:rPr>
              <w:t>184687,2</w:t>
            </w:r>
          </w:p>
        </w:tc>
        <w:tc>
          <w:tcPr>
            <w:tcW w:w="1276" w:type="dxa"/>
            <w:shd w:val="clear" w:color="auto" w:fill="auto"/>
            <w:vAlign w:val="bottom"/>
          </w:tcPr>
          <w:p w:rsidR="00DE4274" w:rsidRDefault="00DE4274" w:rsidP="00492CF6">
            <w:pPr>
              <w:jc w:val="center"/>
              <w:rPr>
                <w:sz w:val="18"/>
                <w:szCs w:val="18"/>
              </w:rPr>
            </w:pPr>
            <w:r>
              <w:rPr>
                <w:sz w:val="18"/>
                <w:szCs w:val="18"/>
              </w:rPr>
              <w:t>33130,9</w:t>
            </w:r>
          </w:p>
        </w:tc>
        <w:tc>
          <w:tcPr>
            <w:tcW w:w="1275" w:type="dxa"/>
            <w:shd w:val="clear" w:color="auto" w:fill="auto"/>
            <w:vAlign w:val="bottom"/>
          </w:tcPr>
          <w:p w:rsidR="00DE4274" w:rsidRDefault="00DE4274" w:rsidP="00492CF6">
            <w:pPr>
              <w:jc w:val="center"/>
              <w:rPr>
                <w:sz w:val="18"/>
                <w:szCs w:val="18"/>
              </w:rPr>
            </w:pPr>
            <w:r>
              <w:rPr>
                <w:sz w:val="18"/>
                <w:szCs w:val="18"/>
              </w:rPr>
              <w:t>6212,4</w:t>
            </w:r>
          </w:p>
        </w:tc>
        <w:tc>
          <w:tcPr>
            <w:tcW w:w="1418" w:type="dxa"/>
            <w:shd w:val="clear" w:color="auto" w:fill="auto"/>
            <w:vAlign w:val="bottom"/>
          </w:tcPr>
          <w:p w:rsidR="00DE4274" w:rsidRDefault="00DE4274" w:rsidP="00492CF6">
            <w:pPr>
              <w:jc w:val="center"/>
              <w:rPr>
                <w:sz w:val="18"/>
                <w:szCs w:val="18"/>
              </w:rPr>
            </w:pPr>
            <w:r>
              <w:rPr>
                <w:sz w:val="18"/>
                <w:szCs w:val="18"/>
              </w:rPr>
              <w:t>103,5</w:t>
            </w:r>
          </w:p>
        </w:tc>
      </w:tr>
      <w:tr w:rsidR="00DE4274" w:rsidRPr="00F07430" w:rsidTr="00D60D7F">
        <w:tc>
          <w:tcPr>
            <w:tcW w:w="2802" w:type="dxa"/>
            <w:shd w:val="clear" w:color="auto" w:fill="auto"/>
            <w:vAlign w:val="bottom"/>
          </w:tcPr>
          <w:p w:rsidR="00DE4274" w:rsidRDefault="00DE4274" w:rsidP="00492CF6">
            <w:pPr>
              <w:jc w:val="center"/>
              <w:rPr>
                <w:sz w:val="18"/>
                <w:szCs w:val="18"/>
              </w:rPr>
            </w:pPr>
            <w:r>
              <w:rPr>
                <w:sz w:val="18"/>
                <w:szCs w:val="18"/>
              </w:rPr>
              <w:t>Иные межбюджетные трансферты</w:t>
            </w:r>
          </w:p>
        </w:tc>
        <w:tc>
          <w:tcPr>
            <w:tcW w:w="1275" w:type="dxa"/>
            <w:shd w:val="clear" w:color="auto" w:fill="auto"/>
            <w:vAlign w:val="bottom"/>
          </w:tcPr>
          <w:p w:rsidR="00DE4274" w:rsidRDefault="00DE4274" w:rsidP="00492CF6">
            <w:pPr>
              <w:jc w:val="center"/>
              <w:rPr>
                <w:sz w:val="20"/>
                <w:szCs w:val="20"/>
              </w:rPr>
            </w:pPr>
            <w:r>
              <w:rPr>
                <w:sz w:val="20"/>
                <w:szCs w:val="20"/>
              </w:rPr>
              <w:t>4406,4</w:t>
            </w:r>
          </w:p>
        </w:tc>
        <w:tc>
          <w:tcPr>
            <w:tcW w:w="1276" w:type="dxa"/>
            <w:shd w:val="clear" w:color="auto" w:fill="auto"/>
            <w:vAlign w:val="bottom"/>
          </w:tcPr>
          <w:p w:rsidR="00DE4274" w:rsidRDefault="00DE4274" w:rsidP="00492CF6">
            <w:pPr>
              <w:jc w:val="center"/>
              <w:rPr>
                <w:sz w:val="20"/>
                <w:szCs w:val="20"/>
              </w:rPr>
            </w:pPr>
            <w:r>
              <w:rPr>
                <w:sz w:val="20"/>
                <w:szCs w:val="20"/>
              </w:rPr>
              <w:t>5746,1</w:t>
            </w:r>
          </w:p>
        </w:tc>
        <w:tc>
          <w:tcPr>
            <w:tcW w:w="1276" w:type="dxa"/>
            <w:shd w:val="clear" w:color="auto" w:fill="auto"/>
            <w:vAlign w:val="bottom"/>
          </w:tcPr>
          <w:p w:rsidR="00DE4274" w:rsidRDefault="00DE4274" w:rsidP="00492CF6">
            <w:pPr>
              <w:jc w:val="center"/>
              <w:rPr>
                <w:sz w:val="20"/>
                <w:szCs w:val="20"/>
              </w:rPr>
            </w:pPr>
            <w:r>
              <w:rPr>
                <w:sz w:val="20"/>
                <w:szCs w:val="20"/>
              </w:rPr>
              <w:t>23264,9</w:t>
            </w:r>
          </w:p>
        </w:tc>
        <w:tc>
          <w:tcPr>
            <w:tcW w:w="1276" w:type="dxa"/>
            <w:shd w:val="clear" w:color="auto" w:fill="auto"/>
            <w:vAlign w:val="bottom"/>
          </w:tcPr>
          <w:p w:rsidR="00DE4274" w:rsidRDefault="00DE4274" w:rsidP="00492CF6">
            <w:pPr>
              <w:jc w:val="center"/>
              <w:rPr>
                <w:sz w:val="18"/>
                <w:szCs w:val="18"/>
              </w:rPr>
            </w:pPr>
            <w:r>
              <w:rPr>
                <w:sz w:val="18"/>
                <w:szCs w:val="18"/>
              </w:rPr>
              <w:t>18858,5</w:t>
            </w:r>
          </w:p>
        </w:tc>
        <w:tc>
          <w:tcPr>
            <w:tcW w:w="1275" w:type="dxa"/>
            <w:shd w:val="clear" w:color="auto" w:fill="auto"/>
            <w:vAlign w:val="bottom"/>
          </w:tcPr>
          <w:p w:rsidR="00DE4274" w:rsidRDefault="00DE4274" w:rsidP="00492CF6">
            <w:pPr>
              <w:jc w:val="center"/>
              <w:rPr>
                <w:sz w:val="18"/>
                <w:szCs w:val="18"/>
              </w:rPr>
            </w:pPr>
            <w:r>
              <w:rPr>
                <w:sz w:val="18"/>
                <w:szCs w:val="18"/>
              </w:rPr>
              <w:t>17518,8</w:t>
            </w:r>
          </w:p>
        </w:tc>
        <w:tc>
          <w:tcPr>
            <w:tcW w:w="1418" w:type="dxa"/>
            <w:shd w:val="clear" w:color="auto" w:fill="auto"/>
            <w:vAlign w:val="bottom"/>
          </w:tcPr>
          <w:p w:rsidR="00DE4274" w:rsidRDefault="00DE4274" w:rsidP="00492CF6">
            <w:pPr>
              <w:jc w:val="center"/>
              <w:rPr>
                <w:sz w:val="18"/>
                <w:szCs w:val="18"/>
              </w:rPr>
            </w:pPr>
            <w:r>
              <w:rPr>
                <w:sz w:val="18"/>
                <w:szCs w:val="18"/>
              </w:rPr>
              <w:t>404,9</w:t>
            </w:r>
          </w:p>
        </w:tc>
      </w:tr>
      <w:tr w:rsidR="00DE4274" w:rsidRPr="00F07430" w:rsidTr="00D60D7F">
        <w:tc>
          <w:tcPr>
            <w:tcW w:w="2802" w:type="dxa"/>
            <w:shd w:val="clear" w:color="auto" w:fill="auto"/>
            <w:vAlign w:val="bottom"/>
          </w:tcPr>
          <w:p w:rsidR="00DE4274" w:rsidRDefault="00DE4274" w:rsidP="00492CF6">
            <w:pPr>
              <w:jc w:val="center"/>
              <w:rPr>
                <w:b/>
                <w:bCs/>
                <w:sz w:val="18"/>
                <w:szCs w:val="18"/>
              </w:rPr>
            </w:pPr>
            <w:r>
              <w:rPr>
                <w:b/>
                <w:bCs/>
                <w:sz w:val="18"/>
                <w:szCs w:val="18"/>
              </w:rPr>
              <w:t>Безвозмездные поступления от негосударственных организаций</w:t>
            </w:r>
          </w:p>
        </w:tc>
        <w:tc>
          <w:tcPr>
            <w:tcW w:w="1275" w:type="dxa"/>
            <w:shd w:val="clear" w:color="auto" w:fill="auto"/>
            <w:vAlign w:val="bottom"/>
          </w:tcPr>
          <w:p w:rsidR="00DE4274" w:rsidRDefault="00DE4274" w:rsidP="00492CF6">
            <w:pPr>
              <w:jc w:val="center"/>
              <w:rPr>
                <w:b/>
                <w:bCs/>
                <w:sz w:val="20"/>
                <w:szCs w:val="20"/>
              </w:rPr>
            </w:pPr>
            <w:r>
              <w:rPr>
                <w:b/>
                <w:bCs/>
                <w:sz w:val="20"/>
                <w:szCs w:val="20"/>
              </w:rPr>
              <w:t>0,0</w:t>
            </w:r>
          </w:p>
        </w:tc>
        <w:tc>
          <w:tcPr>
            <w:tcW w:w="1276" w:type="dxa"/>
            <w:shd w:val="clear" w:color="auto" w:fill="auto"/>
            <w:vAlign w:val="bottom"/>
          </w:tcPr>
          <w:p w:rsidR="00DE4274" w:rsidRDefault="00DE4274" w:rsidP="00492CF6">
            <w:pPr>
              <w:jc w:val="center"/>
              <w:rPr>
                <w:b/>
                <w:bCs/>
                <w:sz w:val="20"/>
                <w:szCs w:val="20"/>
              </w:rPr>
            </w:pPr>
            <w:r>
              <w:rPr>
                <w:b/>
                <w:bCs/>
                <w:sz w:val="20"/>
                <w:szCs w:val="20"/>
              </w:rPr>
              <w:t>754,5</w:t>
            </w:r>
          </w:p>
        </w:tc>
        <w:tc>
          <w:tcPr>
            <w:tcW w:w="1276" w:type="dxa"/>
            <w:shd w:val="clear" w:color="auto" w:fill="auto"/>
            <w:vAlign w:val="bottom"/>
          </w:tcPr>
          <w:p w:rsidR="00DE4274" w:rsidRDefault="00DE4274" w:rsidP="00492CF6">
            <w:pPr>
              <w:jc w:val="center"/>
              <w:rPr>
                <w:b/>
                <w:bCs/>
                <w:sz w:val="20"/>
                <w:szCs w:val="20"/>
              </w:rPr>
            </w:pPr>
            <w:r>
              <w:rPr>
                <w:b/>
                <w:bCs/>
                <w:sz w:val="20"/>
                <w:szCs w:val="20"/>
              </w:rPr>
              <w:t>0,0</w:t>
            </w:r>
          </w:p>
        </w:tc>
        <w:tc>
          <w:tcPr>
            <w:tcW w:w="1276" w:type="dxa"/>
            <w:shd w:val="clear" w:color="auto" w:fill="auto"/>
            <w:vAlign w:val="bottom"/>
          </w:tcPr>
          <w:p w:rsidR="00DE4274" w:rsidRDefault="00DE4274" w:rsidP="00492CF6">
            <w:pPr>
              <w:jc w:val="center"/>
              <w:rPr>
                <w:b/>
                <w:bCs/>
                <w:sz w:val="18"/>
                <w:szCs w:val="18"/>
              </w:rPr>
            </w:pPr>
            <w:r>
              <w:rPr>
                <w:b/>
                <w:bCs/>
                <w:sz w:val="18"/>
                <w:szCs w:val="18"/>
              </w:rPr>
              <w:t>0,0</w:t>
            </w:r>
          </w:p>
        </w:tc>
        <w:tc>
          <w:tcPr>
            <w:tcW w:w="1275" w:type="dxa"/>
            <w:shd w:val="clear" w:color="auto" w:fill="auto"/>
            <w:vAlign w:val="bottom"/>
          </w:tcPr>
          <w:p w:rsidR="00DE4274" w:rsidRDefault="00DE4274" w:rsidP="00492CF6">
            <w:pPr>
              <w:jc w:val="center"/>
              <w:rPr>
                <w:b/>
                <w:bCs/>
                <w:sz w:val="18"/>
                <w:szCs w:val="18"/>
              </w:rPr>
            </w:pPr>
            <w:r>
              <w:rPr>
                <w:b/>
                <w:bCs/>
                <w:sz w:val="18"/>
                <w:szCs w:val="18"/>
              </w:rPr>
              <w:t>-754,5</w:t>
            </w:r>
          </w:p>
        </w:tc>
        <w:tc>
          <w:tcPr>
            <w:tcW w:w="1418" w:type="dxa"/>
            <w:shd w:val="clear" w:color="auto" w:fill="auto"/>
            <w:vAlign w:val="bottom"/>
          </w:tcPr>
          <w:p w:rsidR="00DE4274" w:rsidRDefault="00DE4274" w:rsidP="00492CF6">
            <w:pPr>
              <w:jc w:val="center"/>
              <w:rPr>
                <w:b/>
                <w:bCs/>
                <w:sz w:val="18"/>
                <w:szCs w:val="18"/>
              </w:rPr>
            </w:pPr>
            <w:r>
              <w:rPr>
                <w:b/>
                <w:bCs/>
                <w:sz w:val="18"/>
                <w:szCs w:val="18"/>
              </w:rPr>
              <w:t>0,0</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275"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20"/>
                <w:szCs w:val="20"/>
              </w:rPr>
            </w:pPr>
            <w:r>
              <w:rPr>
                <w:sz w:val="20"/>
                <w:szCs w:val="20"/>
              </w:rPr>
              <w:t>754,5</w:t>
            </w:r>
          </w:p>
        </w:tc>
        <w:tc>
          <w:tcPr>
            <w:tcW w:w="1276" w:type="dxa"/>
            <w:shd w:val="clear" w:color="auto" w:fill="auto"/>
            <w:vAlign w:val="bottom"/>
          </w:tcPr>
          <w:p w:rsidR="00DE4274" w:rsidRDefault="00DE4274" w:rsidP="00492CF6">
            <w:pPr>
              <w:jc w:val="center"/>
              <w:rPr>
                <w:sz w:val="20"/>
                <w:szCs w:val="20"/>
              </w:rPr>
            </w:pPr>
            <w:r>
              <w:rPr>
                <w:sz w:val="20"/>
                <w:szCs w:val="20"/>
              </w:rPr>
              <w:t> </w:t>
            </w:r>
          </w:p>
        </w:tc>
        <w:tc>
          <w:tcPr>
            <w:tcW w:w="1276" w:type="dxa"/>
            <w:shd w:val="clear" w:color="auto" w:fill="auto"/>
            <w:vAlign w:val="bottom"/>
          </w:tcPr>
          <w:p w:rsidR="00DE4274" w:rsidRDefault="00DE4274" w:rsidP="00492CF6">
            <w:pPr>
              <w:jc w:val="center"/>
              <w:rPr>
                <w:sz w:val="18"/>
                <w:szCs w:val="18"/>
              </w:rPr>
            </w:pPr>
            <w:r>
              <w:rPr>
                <w:sz w:val="18"/>
                <w:szCs w:val="18"/>
              </w:rPr>
              <w:t>0,0</w:t>
            </w:r>
          </w:p>
        </w:tc>
        <w:tc>
          <w:tcPr>
            <w:tcW w:w="1275" w:type="dxa"/>
            <w:shd w:val="clear" w:color="auto" w:fill="auto"/>
            <w:vAlign w:val="bottom"/>
          </w:tcPr>
          <w:p w:rsidR="00DE4274" w:rsidRDefault="00DE4274" w:rsidP="00492CF6">
            <w:pPr>
              <w:jc w:val="center"/>
              <w:rPr>
                <w:sz w:val="18"/>
                <w:szCs w:val="18"/>
              </w:rPr>
            </w:pPr>
            <w:r>
              <w:rPr>
                <w:sz w:val="18"/>
                <w:szCs w:val="18"/>
              </w:rPr>
              <w:t>-754,5</w:t>
            </w:r>
          </w:p>
        </w:tc>
        <w:tc>
          <w:tcPr>
            <w:tcW w:w="1418" w:type="dxa"/>
            <w:shd w:val="clear" w:color="auto" w:fill="auto"/>
            <w:vAlign w:val="bottom"/>
          </w:tcPr>
          <w:p w:rsidR="00DE4274" w:rsidRDefault="00DE4274" w:rsidP="00492CF6">
            <w:pPr>
              <w:jc w:val="center"/>
              <w:rPr>
                <w:sz w:val="18"/>
                <w:szCs w:val="18"/>
              </w:rPr>
            </w:pPr>
            <w:r>
              <w:rPr>
                <w:sz w:val="18"/>
                <w:szCs w:val="18"/>
              </w:rPr>
              <w:t>0,0</w:t>
            </w:r>
          </w:p>
        </w:tc>
      </w:tr>
      <w:tr w:rsidR="00DE4274" w:rsidRPr="00F07430" w:rsidTr="00D60D7F">
        <w:tc>
          <w:tcPr>
            <w:tcW w:w="2802" w:type="dxa"/>
            <w:shd w:val="clear" w:color="auto" w:fill="auto"/>
            <w:vAlign w:val="bottom"/>
          </w:tcPr>
          <w:p w:rsidR="00DE4274" w:rsidRDefault="00DE4274" w:rsidP="00492CF6">
            <w:pPr>
              <w:jc w:val="center"/>
              <w:rPr>
                <w:b/>
                <w:bCs/>
                <w:sz w:val="18"/>
                <w:szCs w:val="18"/>
              </w:rPr>
            </w:pPr>
            <w:r>
              <w:rPr>
                <w:b/>
                <w:bCs/>
                <w:sz w:val="18"/>
                <w:szCs w:val="18"/>
              </w:rPr>
              <w:t>Прочие безвозмездные поступления</w:t>
            </w:r>
          </w:p>
        </w:tc>
        <w:tc>
          <w:tcPr>
            <w:tcW w:w="1275" w:type="dxa"/>
            <w:shd w:val="clear" w:color="auto" w:fill="auto"/>
            <w:vAlign w:val="bottom"/>
          </w:tcPr>
          <w:p w:rsidR="00DE4274" w:rsidRDefault="00DE4274" w:rsidP="00492CF6">
            <w:pPr>
              <w:jc w:val="center"/>
              <w:rPr>
                <w:b/>
                <w:bCs/>
                <w:sz w:val="20"/>
                <w:szCs w:val="20"/>
              </w:rPr>
            </w:pPr>
            <w:r>
              <w:rPr>
                <w:b/>
                <w:bCs/>
                <w:sz w:val="20"/>
                <w:szCs w:val="20"/>
              </w:rPr>
              <w:t>97,4</w:t>
            </w:r>
          </w:p>
        </w:tc>
        <w:tc>
          <w:tcPr>
            <w:tcW w:w="1276" w:type="dxa"/>
            <w:shd w:val="clear" w:color="auto" w:fill="auto"/>
            <w:vAlign w:val="bottom"/>
          </w:tcPr>
          <w:p w:rsidR="00DE4274" w:rsidRDefault="00DE4274" w:rsidP="00492CF6">
            <w:pPr>
              <w:jc w:val="center"/>
              <w:rPr>
                <w:b/>
                <w:bCs/>
                <w:sz w:val="20"/>
                <w:szCs w:val="20"/>
              </w:rPr>
            </w:pPr>
            <w:r>
              <w:rPr>
                <w:b/>
                <w:bCs/>
                <w:sz w:val="20"/>
                <w:szCs w:val="20"/>
              </w:rPr>
              <w:t>344,0</w:t>
            </w:r>
          </w:p>
        </w:tc>
        <w:tc>
          <w:tcPr>
            <w:tcW w:w="1276" w:type="dxa"/>
            <w:shd w:val="clear" w:color="auto" w:fill="auto"/>
            <w:vAlign w:val="bottom"/>
          </w:tcPr>
          <w:p w:rsidR="00DE4274" w:rsidRDefault="00DE4274" w:rsidP="00492CF6">
            <w:pPr>
              <w:jc w:val="center"/>
              <w:rPr>
                <w:b/>
                <w:bCs/>
                <w:sz w:val="20"/>
                <w:szCs w:val="20"/>
              </w:rPr>
            </w:pPr>
            <w:r>
              <w:rPr>
                <w:b/>
                <w:bCs/>
                <w:sz w:val="20"/>
                <w:szCs w:val="20"/>
              </w:rPr>
              <w:t>213,0</w:t>
            </w:r>
          </w:p>
        </w:tc>
        <w:tc>
          <w:tcPr>
            <w:tcW w:w="1276" w:type="dxa"/>
            <w:shd w:val="clear" w:color="auto" w:fill="auto"/>
            <w:vAlign w:val="bottom"/>
          </w:tcPr>
          <w:p w:rsidR="00DE4274" w:rsidRDefault="00DE4274" w:rsidP="00492CF6">
            <w:pPr>
              <w:jc w:val="center"/>
              <w:rPr>
                <w:b/>
                <w:bCs/>
                <w:sz w:val="18"/>
                <w:szCs w:val="18"/>
              </w:rPr>
            </w:pPr>
            <w:r>
              <w:rPr>
                <w:b/>
                <w:bCs/>
                <w:sz w:val="18"/>
                <w:szCs w:val="18"/>
              </w:rPr>
              <w:t>115,6</w:t>
            </w:r>
          </w:p>
        </w:tc>
        <w:tc>
          <w:tcPr>
            <w:tcW w:w="1275" w:type="dxa"/>
            <w:shd w:val="clear" w:color="auto" w:fill="auto"/>
            <w:vAlign w:val="bottom"/>
          </w:tcPr>
          <w:p w:rsidR="00DE4274" w:rsidRDefault="00DE4274" w:rsidP="00492CF6">
            <w:pPr>
              <w:jc w:val="center"/>
              <w:rPr>
                <w:b/>
                <w:bCs/>
                <w:sz w:val="18"/>
                <w:szCs w:val="18"/>
              </w:rPr>
            </w:pPr>
            <w:r>
              <w:rPr>
                <w:b/>
                <w:bCs/>
                <w:sz w:val="18"/>
                <w:szCs w:val="18"/>
              </w:rPr>
              <w:t>-131,0</w:t>
            </w:r>
          </w:p>
        </w:tc>
        <w:tc>
          <w:tcPr>
            <w:tcW w:w="1418" w:type="dxa"/>
            <w:shd w:val="clear" w:color="auto" w:fill="auto"/>
            <w:vAlign w:val="bottom"/>
          </w:tcPr>
          <w:p w:rsidR="00DE4274" w:rsidRDefault="00DE4274" w:rsidP="00492CF6">
            <w:pPr>
              <w:jc w:val="center"/>
              <w:rPr>
                <w:b/>
                <w:bCs/>
                <w:sz w:val="18"/>
                <w:szCs w:val="18"/>
              </w:rPr>
            </w:pPr>
            <w:r>
              <w:rPr>
                <w:b/>
                <w:bCs/>
                <w:sz w:val="18"/>
                <w:szCs w:val="18"/>
              </w:rPr>
              <w:t>61,9</w:t>
            </w:r>
          </w:p>
        </w:tc>
      </w:tr>
      <w:tr w:rsidR="00DE4274" w:rsidRPr="00F07430" w:rsidTr="00D60D7F">
        <w:tc>
          <w:tcPr>
            <w:tcW w:w="2802" w:type="dxa"/>
            <w:shd w:val="clear" w:color="auto" w:fill="auto"/>
            <w:vAlign w:val="bottom"/>
          </w:tcPr>
          <w:p w:rsidR="00DE4274" w:rsidRDefault="00DE4274" w:rsidP="00492CF6">
            <w:pPr>
              <w:jc w:val="center"/>
              <w:rPr>
                <w:color w:val="000000"/>
                <w:sz w:val="18"/>
                <w:szCs w:val="18"/>
              </w:rPr>
            </w:pPr>
            <w:r>
              <w:rPr>
                <w:color w:val="000000"/>
                <w:sz w:val="18"/>
                <w:szCs w:val="18"/>
              </w:rPr>
              <w:t xml:space="preserve">Поступления от денежных пожертвований, предоставляемых физическими лицами получателям средств бюджетов муниципальных </w:t>
            </w:r>
            <w:r>
              <w:rPr>
                <w:color w:val="000000"/>
                <w:sz w:val="18"/>
                <w:szCs w:val="18"/>
              </w:rPr>
              <w:lastRenderedPageBreak/>
              <w:t>районов</w:t>
            </w:r>
          </w:p>
        </w:tc>
        <w:tc>
          <w:tcPr>
            <w:tcW w:w="1275" w:type="dxa"/>
            <w:shd w:val="clear" w:color="auto" w:fill="auto"/>
            <w:vAlign w:val="bottom"/>
          </w:tcPr>
          <w:p w:rsidR="00DE4274" w:rsidRDefault="00DE4274" w:rsidP="00492CF6">
            <w:pPr>
              <w:jc w:val="center"/>
              <w:rPr>
                <w:sz w:val="20"/>
                <w:szCs w:val="20"/>
              </w:rPr>
            </w:pPr>
            <w:r>
              <w:rPr>
                <w:sz w:val="20"/>
                <w:szCs w:val="20"/>
              </w:rPr>
              <w:lastRenderedPageBreak/>
              <w:t>97,4</w:t>
            </w:r>
          </w:p>
        </w:tc>
        <w:tc>
          <w:tcPr>
            <w:tcW w:w="1276" w:type="dxa"/>
            <w:shd w:val="clear" w:color="auto" w:fill="auto"/>
            <w:vAlign w:val="bottom"/>
          </w:tcPr>
          <w:p w:rsidR="00DE4274" w:rsidRDefault="00DE4274" w:rsidP="00492CF6">
            <w:pPr>
              <w:jc w:val="center"/>
              <w:rPr>
                <w:sz w:val="20"/>
                <w:szCs w:val="20"/>
              </w:rPr>
            </w:pPr>
            <w:r>
              <w:rPr>
                <w:sz w:val="20"/>
                <w:szCs w:val="20"/>
              </w:rPr>
              <w:t>344,0</w:t>
            </w:r>
          </w:p>
        </w:tc>
        <w:tc>
          <w:tcPr>
            <w:tcW w:w="1276" w:type="dxa"/>
            <w:shd w:val="clear" w:color="auto" w:fill="auto"/>
            <w:vAlign w:val="bottom"/>
          </w:tcPr>
          <w:p w:rsidR="00DE4274" w:rsidRDefault="00DE4274" w:rsidP="00492CF6">
            <w:pPr>
              <w:jc w:val="center"/>
              <w:rPr>
                <w:sz w:val="20"/>
                <w:szCs w:val="20"/>
              </w:rPr>
            </w:pPr>
            <w:r>
              <w:rPr>
                <w:sz w:val="20"/>
                <w:szCs w:val="20"/>
              </w:rPr>
              <w:t>213,0</w:t>
            </w:r>
          </w:p>
        </w:tc>
        <w:tc>
          <w:tcPr>
            <w:tcW w:w="1276" w:type="dxa"/>
            <w:shd w:val="clear" w:color="auto" w:fill="auto"/>
            <w:vAlign w:val="bottom"/>
          </w:tcPr>
          <w:p w:rsidR="00DE4274" w:rsidRDefault="00DE4274" w:rsidP="00492CF6">
            <w:pPr>
              <w:jc w:val="center"/>
              <w:rPr>
                <w:sz w:val="18"/>
                <w:szCs w:val="18"/>
              </w:rPr>
            </w:pPr>
            <w:r>
              <w:rPr>
                <w:sz w:val="18"/>
                <w:szCs w:val="18"/>
              </w:rPr>
              <w:t>115,6</w:t>
            </w:r>
          </w:p>
        </w:tc>
        <w:tc>
          <w:tcPr>
            <w:tcW w:w="1275" w:type="dxa"/>
            <w:shd w:val="clear" w:color="auto" w:fill="auto"/>
            <w:vAlign w:val="bottom"/>
          </w:tcPr>
          <w:p w:rsidR="00DE4274" w:rsidRDefault="00DE4274" w:rsidP="00492CF6">
            <w:pPr>
              <w:jc w:val="center"/>
              <w:rPr>
                <w:sz w:val="18"/>
                <w:szCs w:val="18"/>
              </w:rPr>
            </w:pPr>
            <w:r>
              <w:rPr>
                <w:sz w:val="18"/>
                <w:szCs w:val="18"/>
              </w:rPr>
              <w:t>-131,0</w:t>
            </w:r>
          </w:p>
        </w:tc>
        <w:tc>
          <w:tcPr>
            <w:tcW w:w="1418" w:type="dxa"/>
            <w:shd w:val="clear" w:color="auto" w:fill="auto"/>
            <w:vAlign w:val="bottom"/>
          </w:tcPr>
          <w:p w:rsidR="00DE4274" w:rsidRDefault="00DE4274" w:rsidP="00492CF6">
            <w:pPr>
              <w:jc w:val="center"/>
              <w:rPr>
                <w:sz w:val="18"/>
                <w:szCs w:val="18"/>
              </w:rPr>
            </w:pPr>
            <w:r>
              <w:rPr>
                <w:sz w:val="18"/>
                <w:szCs w:val="18"/>
              </w:rPr>
              <w:t>61,9</w:t>
            </w:r>
          </w:p>
        </w:tc>
      </w:tr>
      <w:tr w:rsidR="00DE4274" w:rsidRPr="00F07430" w:rsidTr="00D60D7F">
        <w:tc>
          <w:tcPr>
            <w:tcW w:w="2802" w:type="dxa"/>
            <w:tcBorders>
              <w:bottom w:val="single" w:sz="4" w:space="0" w:color="auto"/>
            </w:tcBorders>
            <w:shd w:val="clear" w:color="auto" w:fill="auto"/>
            <w:vAlign w:val="bottom"/>
          </w:tcPr>
          <w:p w:rsidR="00DE4274" w:rsidRDefault="00DE4274" w:rsidP="00492CF6">
            <w:pPr>
              <w:jc w:val="center"/>
              <w:rPr>
                <w:sz w:val="18"/>
                <w:szCs w:val="18"/>
              </w:rPr>
            </w:pPr>
            <w:r>
              <w:rPr>
                <w:sz w:val="18"/>
                <w:szCs w:val="18"/>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bottom w:val="single" w:sz="4" w:space="0" w:color="auto"/>
            </w:tcBorders>
            <w:shd w:val="clear" w:color="auto" w:fill="auto"/>
            <w:vAlign w:val="bottom"/>
          </w:tcPr>
          <w:p w:rsidR="00DE4274" w:rsidRDefault="00DE4274" w:rsidP="00492CF6">
            <w:pPr>
              <w:jc w:val="center"/>
              <w:rPr>
                <w:sz w:val="20"/>
                <w:szCs w:val="20"/>
              </w:rPr>
            </w:pPr>
            <w:r>
              <w:rPr>
                <w:sz w:val="20"/>
                <w:szCs w:val="20"/>
              </w:rPr>
              <w:t>-59,2</w:t>
            </w:r>
          </w:p>
        </w:tc>
        <w:tc>
          <w:tcPr>
            <w:tcW w:w="1276" w:type="dxa"/>
            <w:tcBorders>
              <w:bottom w:val="single" w:sz="4" w:space="0" w:color="auto"/>
            </w:tcBorders>
            <w:shd w:val="clear" w:color="auto" w:fill="auto"/>
            <w:vAlign w:val="bottom"/>
          </w:tcPr>
          <w:p w:rsidR="00DE4274" w:rsidRDefault="00DE4274" w:rsidP="00492CF6">
            <w:pPr>
              <w:jc w:val="center"/>
              <w:rPr>
                <w:sz w:val="20"/>
                <w:szCs w:val="20"/>
              </w:rPr>
            </w:pPr>
            <w:r>
              <w:rPr>
                <w:sz w:val="20"/>
                <w:szCs w:val="20"/>
              </w:rPr>
              <w:t>-58,1</w:t>
            </w:r>
          </w:p>
        </w:tc>
        <w:tc>
          <w:tcPr>
            <w:tcW w:w="1276" w:type="dxa"/>
            <w:tcBorders>
              <w:bottom w:val="single" w:sz="4" w:space="0" w:color="auto"/>
            </w:tcBorders>
            <w:shd w:val="clear" w:color="auto" w:fill="auto"/>
            <w:vAlign w:val="bottom"/>
          </w:tcPr>
          <w:p w:rsidR="00DE4274" w:rsidRDefault="00DE4274" w:rsidP="00492CF6">
            <w:pPr>
              <w:jc w:val="center"/>
              <w:rPr>
                <w:sz w:val="20"/>
                <w:szCs w:val="20"/>
              </w:rPr>
            </w:pPr>
            <w:r>
              <w:rPr>
                <w:sz w:val="20"/>
                <w:szCs w:val="20"/>
              </w:rPr>
              <w:t>-135,2</w:t>
            </w:r>
          </w:p>
        </w:tc>
        <w:tc>
          <w:tcPr>
            <w:tcW w:w="1276" w:type="dxa"/>
            <w:tcBorders>
              <w:bottom w:val="single" w:sz="4" w:space="0" w:color="auto"/>
            </w:tcBorders>
            <w:shd w:val="clear" w:color="auto" w:fill="auto"/>
            <w:vAlign w:val="bottom"/>
          </w:tcPr>
          <w:p w:rsidR="00DE4274" w:rsidRDefault="00DE4274" w:rsidP="00492CF6">
            <w:pPr>
              <w:jc w:val="center"/>
              <w:rPr>
                <w:sz w:val="18"/>
                <w:szCs w:val="18"/>
              </w:rPr>
            </w:pPr>
            <w:r>
              <w:rPr>
                <w:sz w:val="18"/>
                <w:szCs w:val="18"/>
              </w:rPr>
              <w:t>-76,0</w:t>
            </w:r>
          </w:p>
        </w:tc>
        <w:tc>
          <w:tcPr>
            <w:tcW w:w="1275" w:type="dxa"/>
            <w:tcBorders>
              <w:bottom w:val="single" w:sz="4" w:space="0" w:color="auto"/>
            </w:tcBorders>
            <w:shd w:val="clear" w:color="auto" w:fill="auto"/>
            <w:vAlign w:val="bottom"/>
          </w:tcPr>
          <w:p w:rsidR="00DE4274" w:rsidRDefault="00DE4274" w:rsidP="00492CF6">
            <w:pPr>
              <w:jc w:val="center"/>
              <w:rPr>
                <w:sz w:val="18"/>
                <w:szCs w:val="18"/>
              </w:rPr>
            </w:pPr>
            <w:r>
              <w:rPr>
                <w:sz w:val="18"/>
                <w:szCs w:val="18"/>
              </w:rPr>
              <w:t>-77,1</w:t>
            </w:r>
          </w:p>
        </w:tc>
        <w:tc>
          <w:tcPr>
            <w:tcW w:w="1418" w:type="dxa"/>
            <w:tcBorders>
              <w:bottom w:val="single" w:sz="4" w:space="0" w:color="auto"/>
            </w:tcBorders>
            <w:shd w:val="clear" w:color="auto" w:fill="auto"/>
            <w:vAlign w:val="bottom"/>
          </w:tcPr>
          <w:p w:rsidR="00DE4274" w:rsidRDefault="00DE4274" w:rsidP="00492CF6">
            <w:pPr>
              <w:jc w:val="center"/>
              <w:rPr>
                <w:sz w:val="18"/>
                <w:szCs w:val="18"/>
              </w:rPr>
            </w:pPr>
            <w:r>
              <w:rPr>
                <w:sz w:val="18"/>
                <w:szCs w:val="18"/>
              </w:rPr>
              <w:t>232,7</w:t>
            </w:r>
          </w:p>
        </w:tc>
      </w:tr>
      <w:tr w:rsidR="00DE4274" w:rsidRPr="00F07430" w:rsidTr="00D60D7F">
        <w:tc>
          <w:tcPr>
            <w:tcW w:w="2802" w:type="dxa"/>
            <w:shd w:val="clear" w:color="auto" w:fill="DBE5F1" w:themeFill="accent1" w:themeFillTint="33"/>
            <w:vAlign w:val="bottom"/>
          </w:tcPr>
          <w:p w:rsidR="00DE4274" w:rsidRDefault="00DE4274" w:rsidP="00492CF6">
            <w:pPr>
              <w:jc w:val="center"/>
              <w:rPr>
                <w:b/>
                <w:bCs/>
                <w:sz w:val="18"/>
                <w:szCs w:val="18"/>
              </w:rPr>
            </w:pPr>
            <w:r>
              <w:rPr>
                <w:b/>
                <w:bCs/>
                <w:sz w:val="18"/>
                <w:szCs w:val="18"/>
              </w:rPr>
              <w:t>Доходы всего</w:t>
            </w:r>
          </w:p>
        </w:tc>
        <w:tc>
          <w:tcPr>
            <w:tcW w:w="1275" w:type="dxa"/>
            <w:shd w:val="clear" w:color="auto" w:fill="DBE5F1" w:themeFill="accent1" w:themeFillTint="33"/>
            <w:vAlign w:val="bottom"/>
          </w:tcPr>
          <w:p w:rsidR="00DE4274" w:rsidRDefault="00DE4274" w:rsidP="00492CF6">
            <w:pPr>
              <w:jc w:val="center"/>
              <w:rPr>
                <w:b/>
                <w:bCs/>
                <w:sz w:val="20"/>
                <w:szCs w:val="20"/>
              </w:rPr>
            </w:pPr>
            <w:r>
              <w:rPr>
                <w:b/>
                <w:bCs/>
                <w:sz w:val="20"/>
                <w:szCs w:val="20"/>
              </w:rPr>
              <w:t>408 979,4</w:t>
            </w:r>
          </w:p>
        </w:tc>
        <w:tc>
          <w:tcPr>
            <w:tcW w:w="1276" w:type="dxa"/>
            <w:shd w:val="clear" w:color="auto" w:fill="DBE5F1" w:themeFill="accent1" w:themeFillTint="33"/>
            <w:vAlign w:val="bottom"/>
          </w:tcPr>
          <w:p w:rsidR="00DE4274" w:rsidRDefault="00DE4274" w:rsidP="00492CF6">
            <w:pPr>
              <w:jc w:val="center"/>
              <w:rPr>
                <w:b/>
                <w:bCs/>
                <w:sz w:val="20"/>
                <w:szCs w:val="20"/>
              </w:rPr>
            </w:pPr>
            <w:r>
              <w:rPr>
                <w:b/>
                <w:bCs/>
                <w:sz w:val="20"/>
                <w:szCs w:val="20"/>
              </w:rPr>
              <w:t>501 746,4</w:t>
            </w:r>
          </w:p>
        </w:tc>
        <w:tc>
          <w:tcPr>
            <w:tcW w:w="1276" w:type="dxa"/>
            <w:shd w:val="clear" w:color="auto" w:fill="DBE5F1" w:themeFill="accent1" w:themeFillTint="33"/>
            <w:vAlign w:val="bottom"/>
          </w:tcPr>
          <w:p w:rsidR="00DE4274" w:rsidRDefault="00275C44" w:rsidP="00492CF6">
            <w:pPr>
              <w:jc w:val="center"/>
              <w:rPr>
                <w:b/>
                <w:bCs/>
                <w:sz w:val="20"/>
                <w:szCs w:val="20"/>
              </w:rPr>
            </w:pPr>
            <w:r>
              <w:rPr>
                <w:b/>
                <w:bCs/>
                <w:sz w:val="20"/>
                <w:szCs w:val="20"/>
              </w:rPr>
              <w:t>581 513,7</w:t>
            </w:r>
          </w:p>
        </w:tc>
        <w:tc>
          <w:tcPr>
            <w:tcW w:w="1276" w:type="dxa"/>
            <w:shd w:val="clear" w:color="auto" w:fill="DBE5F1" w:themeFill="accent1" w:themeFillTint="33"/>
            <w:vAlign w:val="bottom"/>
          </w:tcPr>
          <w:p w:rsidR="00DE4274" w:rsidRDefault="00DE4274" w:rsidP="00492CF6">
            <w:pPr>
              <w:jc w:val="center"/>
              <w:rPr>
                <w:b/>
                <w:bCs/>
                <w:sz w:val="18"/>
                <w:szCs w:val="18"/>
              </w:rPr>
            </w:pPr>
            <w:r>
              <w:rPr>
                <w:b/>
                <w:bCs/>
                <w:sz w:val="18"/>
                <w:szCs w:val="18"/>
              </w:rPr>
              <w:t>172 534,5</w:t>
            </w:r>
          </w:p>
        </w:tc>
        <w:tc>
          <w:tcPr>
            <w:tcW w:w="1275" w:type="dxa"/>
            <w:shd w:val="clear" w:color="auto" w:fill="DBE5F1" w:themeFill="accent1" w:themeFillTint="33"/>
            <w:vAlign w:val="bottom"/>
          </w:tcPr>
          <w:p w:rsidR="00DE4274" w:rsidRDefault="00E37D50" w:rsidP="00492CF6">
            <w:pPr>
              <w:jc w:val="center"/>
              <w:rPr>
                <w:b/>
                <w:bCs/>
                <w:sz w:val="18"/>
                <w:szCs w:val="18"/>
              </w:rPr>
            </w:pPr>
            <w:r>
              <w:rPr>
                <w:b/>
                <w:bCs/>
                <w:sz w:val="18"/>
                <w:szCs w:val="18"/>
              </w:rPr>
              <w:t>7</w:t>
            </w:r>
            <w:r w:rsidR="00DE4274">
              <w:rPr>
                <w:b/>
                <w:bCs/>
                <w:sz w:val="18"/>
                <w:szCs w:val="18"/>
              </w:rPr>
              <w:t>9767,5</w:t>
            </w:r>
          </w:p>
        </w:tc>
        <w:tc>
          <w:tcPr>
            <w:tcW w:w="1418" w:type="dxa"/>
            <w:shd w:val="clear" w:color="auto" w:fill="DBE5F1" w:themeFill="accent1" w:themeFillTint="33"/>
            <w:vAlign w:val="bottom"/>
          </w:tcPr>
          <w:p w:rsidR="00DE4274" w:rsidRDefault="00DE4274" w:rsidP="00492CF6">
            <w:pPr>
              <w:jc w:val="center"/>
              <w:rPr>
                <w:b/>
                <w:bCs/>
                <w:sz w:val="18"/>
                <w:szCs w:val="18"/>
              </w:rPr>
            </w:pPr>
            <w:r>
              <w:rPr>
                <w:b/>
                <w:bCs/>
                <w:sz w:val="18"/>
                <w:szCs w:val="18"/>
              </w:rPr>
              <w:t>115,9</w:t>
            </w:r>
          </w:p>
        </w:tc>
      </w:tr>
    </w:tbl>
    <w:p w:rsidR="00DE4274" w:rsidRDefault="00DE4274" w:rsidP="00DE4274">
      <w:pPr>
        <w:suppressAutoHyphens/>
        <w:autoSpaceDN w:val="0"/>
        <w:jc w:val="both"/>
        <w:textAlignment w:val="baseline"/>
        <w:rPr>
          <w:kern w:val="3"/>
          <w:sz w:val="28"/>
          <w:szCs w:val="28"/>
          <w:lang w:eastAsia="zh-CN"/>
        </w:rPr>
      </w:pPr>
    </w:p>
    <w:p w:rsidR="00996190" w:rsidRPr="00A838DC" w:rsidRDefault="00996190" w:rsidP="00DE16DC">
      <w:pPr>
        <w:suppressAutoHyphens/>
        <w:autoSpaceDN w:val="0"/>
        <w:ind w:firstLine="708"/>
        <w:jc w:val="both"/>
        <w:textAlignment w:val="baseline"/>
        <w:rPr>
          <w:kern w:val="3"/>
          <w:lang w:eastAsia="zh-CN"/>
        </w:rPr>
      </w:pPr>
      <w:r w:rsidRPr="00A838DC">
        <w:rPr>
          <w:kern w:val="3"/>
          <w:lang w:eastAsia="zh-CN"/>
        </w:rPr>
        <w:t xml:space="preserve">По данным годового отчета об исполнении районного бюджета за 2020  год доходы бюджета </w:t>
      </w:r>
      <w:r w:rsidR="00A14448">
        <w:rPr>
          <w:kern w:val="3"/>
          <w:lang w:eastAsia="zh-CN"/>
        </w:rPr>
        <w:t>исполнены в сумме 581 513,7</w:t>
      </w:r>
      <w:r w:rsidRPr="00A838DC">
        <w:rPr>
          <w:kern w:val="3"/>
          <w:lang w:eastAsia="zh-CN"/>
        </w:rPr>
        <w:t xml:space="preserve"> тыс. рублей, что составляет 89,5%  к уточненным годовым назначениям 649</w:t>
      </w:r>
      <w:r w:rsidR="008D2264">
        <w:rPr>
          <w:kern w:val="3"/>
          <w:lang w:eastAsia="zh-CN"/>
        </w:rPr>
        <w:t> 449,6 тыс. рублей, утвержденным</w:t>
      </w:r>
      <w:r w:rsidRPr="00A838DC">
        <w:rPr>
          <w:kern w:val="3"/>
          <w:lang w:eastAsia="zh-CN"/>
        </w:rPr>
        <w:t xml:space="preserve"> решением Представительного Собрания района от 24.12.2020 № 83. По сравнению с 2019 годом </w:t>
      </w:r>
      <w:r w:rsidR="00DE16DC" w:rsidRPr="00A838DC">
        <w:rPr>
          <w:kern w:val="3"/>
          <w:lang w:eastAsia="zh-CN"/>
        </w:rPr>
        <w:t>объем доходов</w:t>
      </w:r>
      <w:r w:rsidRPr="00A838DC">
        <w:rPr>
          <w:kern w:val="3"/>
          <w:lang w:eastAsia="zh-CN"/>
        </w:rPr>
        <w:t xml:space="preserve"> увеличился на 79 767,5 тыс. рублей, или на 15,9%.</w:t>
      </w:r>
    </w:p>
    <w:p w:rsidR="002D25F5" w:rsidRPr="00A838DC" w:rsidRDefault="002D25F5" w:rsidP="002D25F5">
      <w:pPr>
        <w:suppressAutoHyphens/>
        <w:autoSpaceDN w:val="0"/>
        <w:ind w:firstLine="708"/>
        <w:jc w:val="both"/>
        <w:textAlignment w:val="baseline"/>
        <w:rPr>
          <w:kern w:val="3"/>
          <w:lang w:eastAsia="zh-CN"/>
        </w:rPr>
      </w:pPr>
      <w:r w:rsidRPr="00A838DC">
        <w:rPr>
          <w:kern w:val="3"/>
          <w:lang w:eastAsia="zh-CN"/>
        </w:rPr>
        <w:t>Доходная часть районного бюджета  сформирована за счет поступлений из следующих основных источников: налоговых, неналоговых доходов и безвозмездных поступлений.</w:t>
      </w:r>
    </w:p>
    <w:p w:rsidR="00996190" w:rsidRPr="00A838DC" w:rsidRDefault="00996190" w:rsidP="00996190">
      <w:pPr>
        <w:suppressAutoHyphens/>
        <w:autoSpaceDN w:val="0"/>
        <w:jc w:val="both"/>
        <w:textAlignment w:val="baseline"/>
        <w:rPr>
          <w:kern w:val="3"/>
          <w:lang w:eastAsia="zh-CN"/>
        </w:rPr>
      </w:pPr>
      <w:r w:rsidRPr="00A838DC">
        <w:rPr>
          <w:kern w:val="3"/>
          <w:lang w:eastAsia="zh-CN"/>
        </w:rPr>
        <w:tab/>
        <w:t xml:space="preserve">Налоговые и неналоговые доходы районного бюджета на 2020 год утверждены в сумме 124 855,0 тыс. рублей, в течение года уменьшены на 503,0 тыс. рублей, или на </w:t>
      </w:r>
      <w:r w:rsidRPr="00A838DC">
        <w:rPr>
          <w:color w:val="000000"/>
          <w:kern w:val="3"/>
          <w:lang w:eastAsia="zh-CN"/>
        </w:rPr>
        <w:t>0,4%</w:t>
      </w:r>
      <w:r w:rsidRPr="00A838DC">
        <w:rPr>
          <w:kern w:val="3"/>
          <w:lang w:eastAsia="zh-CN"/>
        </w:rPr>
        <w:t xml:space="preserve">. По данным годового отчета налоговые и неналоговые доходы исполнены в сумме </w:t>
      </w:r>
      <w:r w:rsidR="007A7113" w:rsidRPr="00A838DC">
        <w:rPr>
          <w:kern w:val="3"/>
          <w:lang w:eastAsia="zh-CN"/>
        </w:rPr>
        <w:t>124 501,3 тыс. рублей</w:t>
      </w:r>
      <w:r w:rsidRPr="00A838DC">
        <w:rPr>
          <w:kern w:val="3"/>
          <w:lang w:eastAsia="zh-CN"/>
        </w:rPr>
        <w:t xml:space="preserve"> или на 99,7% от утвержденных назначений. По сравнению с 2019 годом  объем поступления налоговых и неналоговых доходов увеличился на </w:t>
      </w:r>
      <w:r w:rsidR="007A7113" w:rsidRPr="00A838DC">
        <w:rPr>
          <w:kern w:val="3"/>
          <w:lang w:eastAsia="zh-CN"/>
        </w:rPr>
        <w:t>15 551,8 тыс. рублей или на 14,3</w:t>
      </w:r>
      <w:r w:rsidRPr="00A838DC">
        <w:rPr>
          <w:kern w:val="3"/>
          <w:lang w:eastAsia="zh-CN"/>
        </w:rPr>
        <w:t>%.</w:t>
      </w:r>
    </w:p>
    <w:p w:rsidR="00F07430" w:rsidRPr="00A838DC" w:rsidRDefault="00996190" w:rsidP="00996190">
      <w:pPr>
        <w:suppressAutoHyphens/>
        <w:autoSpaceDN w:val="0"/>
        <w:jc w:val="both"/>
        <w:textAlignment w:val="baseline"/>
        <w:rPr>
          <w:color w:val="000000"/>
          <w:kern w:val="3"/>
          <w:lang w:eastAsia="zh-CN"/>
        </w:rPr>
      </w:pPr>
      <w:r w:rsidRPr="00A838DC">
        <w:rPr>
          <w:kern w:val="3"/>
          <w:lang w:eastAsia="zh-CN"/>
        </w:rPr>
        <w:t xml:space="preserve"> </w:t>
      </w:r>
      <w:r w:rsidRPr="00A838DC">
        <w:rPr>
          <w:kern w:val="3"/>
          <w:lang w:eastAsia="zh-CN"/>
        </w:rPr>
        <w:tab/>
      </w:r>
      <w:r w:rsidRPr="00A838DC">
        <w:rPr>
          <w:color w:val="000000"/>
          <w:kern w:val="3"/>
          <w:lang w:eastAsia="zh-CN"/>
        </w:rPr>
        <w:t xml:space="preserve">Безвозмездные поступления </w:t>
      </w:r>
      <w:r w:rsidR="007A7113" w:rsidRPr="00A838DC">
        <w:rPr>
          <w:color w:val="000000"/>
          <w:kern w:val="3"/>
          <w:lang w:eastAsia="zh-CN"/>
        </w:rPr>
        <w:t xml:space="preserve"> на 2020 год утверждены в сумме </w:t>
      </w:r>
      <w:r w:rsidR="00F07430" w:rsidRPr="00A838DC">
        <w:rPr>
          <w:color w:val="000000"/>
          <w:kern w:val="3"/>
          <w:lang w:eastAsia="zh-CN"/>
        </w:rPr>
        <w:t>524 594,6</w:t>
      </w:r>
      <w:r w:rsidRPr="00A838DC">
        <w:rPr>
          <w:color w:val="000000"/>
          <w:kern w:val="3"/>
          <w:lang w:eastAsia="zh-CN"/>
        </w:rPr>
        <w:t xml:space="preserve"> тыс. рублей</w:t>
      </w:r>
      <w:r w:rsidR="00F07430" w:rsidRPr="00A838DC">
        <w:rPr>
          <w:color w:val="000000"/>
          <w:kern w:val="3"/>
          <w:lang w:eastAsia="zh-CN"/>
        </w:rPr>
        <w:t xml:space="preserve">, </w:t>
      </w:r>
      <w:r w:rsidRPr="00A838DC">
        <w:rPr>
          <w:color w:val="000000"/>
          <w:kern w:val="3"/>
          <w:lang w:eastAsia="zh-CN"/>
        </w:rPr>
        <w:t>в те</w:t>
      </w:r>
      <w:r w:rsidR="00F07430" w:rsidRPr="00A838DC">
        <w:rPr>
          <w:color w:val="000000"/>
          <w:kern w:val="3"/>
          <w:lang w:eastAsia="zh-CN"/>
        </w:rPr>
        <w:t>чение года увеличены на  2 663,4 тыс. рублей или на 21,5%</w:t>
      </w:r>
      <w:r w:rsidRPr="00A838DC">
        <w:rPr>
          <w:color w:val="000000"/>
          <w:kern w:val="3"/>
          <w:lang w:eastAsia="zh-CN"/>
        </w:rPr>
        <w:t xml:space="preserve">. По данным годового отчета </w:t>
      </w:r>
      <w:r w:rsidR="00F07430" w:rsidRPr="00A838DC">
        <w:rPr>
          <w:color w:val="000000"/>
          <w:kern w:val="3"/>
          <w:lang w:eastAsia="zh-CN"/>
        </w:rPr>
        <w:t>объем безвозмездных поступлений  составил 457 012,5</w:t>
      </w:r>
      <w:r w:rsidRPr="00A838DC">
        <w:rPr>
          <w:color w:val="000000"/>
          <w:kern w:val="3"/>
          <w:lang w:eastAsia="zh-CN"/>
        </w:rPr>
        <w:t xml:space="preserve"> тыс. руб</w:t>
      </w:r>
      <w:r w:rsidR="00F07430" w:rsidRPr="00A838DC">
        <w:rPr>
          <w:color w:val="000000"/>
          <w:kern w:val="3"/>
          <w:lang w:eastAsia="zh-CN"/>
        </w:rPr>
        <w:t xml:space="preserve">лей, или 87,1 </w:t>
      </w:r>
      <w:r w:rsidRPr="00A838DC">
        <w:rPr>
          <w:color w:val="000000"/>
          <w:kern w:val="3"/>
          <w:lang w:eastAsia="zh-CN"/>
        </w:rPr>
        <w:t xml:space="preserve">% к утвержденным назначениям. </w:t>
      </w:r>
    </w:p>
    <w:p w:rsidR="00F07430" w:rsidRPr="00A838DC" w:rsidRDefault="00F07430" w:rsidP="00D56836">
      <w:pPr>
        <w:suppressAutoHyphens/>
        <w:autoSpaceDN w:val="0"/>
        <w:ind w:firstLine="708"/>
        <w:jc w:val="both"/>
        <w:textAlignment w:val="baseline"/>
        <w:rPr>
          <w:color w:val="000000"/>
          <w:kern w:val="3"/>
          <w:lang w:eastAsia="zh-CN"/>
        </w:rPr>
      </w:pPr>
      <w:r w:rsidRPr="00A838DC">
        <w:rPr>
          <w:color w:val="000000"/>
          <w:kern w:val="3"/>
          <w:lang w:eastAsia="zh-CN"/>
        </w:rPr>
        <w:t>По сравнению с 2019</w:t>
      </w:r>
      <w:r w:rsidR="00996190" w:rsidRPr="00A838DC">
        <w:rPr>
          <w:color w:val="000000"/>
          <w:kern w:val="3"/>
          <w:lang w:eastAsia="zh-CN"/>
        </w:rPr>
        <w:t xml:space="preserve"> годом </w:t>
      </w:r>
      <w:r w:rsidRPr="00A838DC">
        <w:rPr>
          <w:color w:val="000000"/>
          <w:kern w:val="3"/>
          <w:lang w:eastAsia="zh-CN"/>
        </w:rPr>
        <w:t>объем безвозмездных поступлений увеличился на 64 215,7 тыс. рублей</w:t>
      </w:r>
      <w:r w:rsidR="00996190" w:rsidRPr="00A838DC">
        <w:rPr>
          <w:color w:val="000000"/>
          <w:kern w:val="3"/>
          <w:lang w:eastAsia="zh-CN"/>
        </w:rPr>
        <w:t xml:space="preserve"> или </w:t>
      </w:r>
      <w:r w:rsidRPr="00A838DC">
        <w:rPr>
          <w:color w:val="000000"/>
          <w:kern w:val="3"/>
          <w:lang w:eastAsia="zh-CN"/>
        </w:rPr>
        <w:t>на 16,3</w:t>
      </w:r>
      <w:r w:rsidR="00996190" w:rsidRPr="00A838DC">
        <w:rPr>
          <w:color w:val="000000"/>
          <w:kern w:val="3"/>
          <w:lang w:eastAsia="zh-CN"/>
        </w:rPr>
        <w:t xml:space="preserve">%. </w:t>
      </w:r>
    </w:p>
    <w:p w:rsidR="005628F8" w:rsidRPr="00F07430" w:rsidRDefault="005628F8" w:rsidP="00D56836">
      <w:pPr>
        <w:suppressAutoHyphens/>
        <w:autoSpaceDN w:val="0"/>
        <w:ind w:firstLine="708"/>
        <w:jc w:val="both"/>
        <w:textAlignment w:val="baseline"/>
        <w:rPr>
          <w:kern w:val="3"/>
          <w:sz w:val="20"/>
          <w:szCs w:val="20"/>
          <w:lang w:eastAsia="zh-CN"/>
        </w:rPr>
      </w:pPr>
    </w:p>
    <w:p w:rsidR="00996190" w:rsidRDefault="00996190" w:rsidP="00996190">
      <w:pPr>
        <w:suppressAutoHyphens/>
        <w:autoSpaceDN w:val="0"/>
        <w:jc w:val="both"/>
        <w:textAlignment w:val="baseline"/>
        <w:rPr>
          <w:color w:val="000000"/>
          <w:kern w:val="3"/>
          <w:lang w:eastAsia="zh-CN"/>
        </w:rPr>
      </w:pPr>
      <w:r w:rsidRPr="00996190">
        <w:rPr>
          <w:bCs/>
          <w:color w:val="000000"/>
          <w:kern w:val="3"/>
          <w:sz w:val="28"/>
          <w:szCs w:val="28"/>
          <w:lang w:eastAsia="zh-CN"/>
        </w:rPr>
        <w:tab/>
      </w:r>
      <w:r w:rsidR="00F07430" w:rsidRPr="00A838DC">
        <w:rPr>
          <w:color w:val="000000"/>
          <w:kern w:val="3"/>
          <w:lang w:eastAsia="zh-CN"/>
        </w:rPr>
        <w:t>Изменение структуры доходов 2020</w:t>
      </w:r>
      <w:r w:rsidRPr="00A838DC">
        <w:rPr>
          <w:color w:val="000000"/>
          <w:kern w:val="3"/>
          <w:lang w:eastAsia="zh-CN"/>
        </w:rPr>
        <w:t xml:space="preserve"> года в сравнении с фактическим исполнением в </w:t>
      </w:r>
      <w:r w:rsidR="00F07430" w:rsidRPr="00A838DC">
        <w:rPr>
          <w:bCs/>
          <w:color w:val="000000"/>
          <w:kern w:val="3"/>
          <w:lang w:eastAsia="zh-CN"/>
        </w:rPr>
        <w:t>2018-2019</w:t>
      </w:r>
      <w:r w:rsidRPr="00A838DC">
        <w:rPr>
          <w:bCs/>
          <w:color w:val="000000"/>
          <w:kern w:val="3"/>
          <w:lang w:eastAsia="zh-CN"/>
        </w:rPr>
        <w:t xml:space="preserve"> годах  </w:t>
      </w:r>
      <w:r w:rsidR="00A838DC">
        <w:rPr>
          <w:color w:val="000000"/>
          <w:kern w:val="3"/>
          <w:lang w:eastAsia="zh-CN"/>
        </w:rPr>
        <w:t>представлено в  таблице № 5</w:t>
      </w:r>
      <w:r w:rsidRPr="00A838DC">
        <w:rPr>
          <w:color w:val="000000"/>
          <w:kern w:val="3"/>
          <w:lang w:eastAsia="zh-CN"/>
        </w:rPr>
        <w:t>.</w:t>
      </w:r>
    </w:p>
    <w:p w:rsidR="00A838DC" w:rsidRPr="00A838DC" w:rsidRDefault="00A838DC" w:rsidP="00996190">
      <w:pPr>
        <w:suppressAutoHyphens/>
        <w:autoSpaceDN w:val="0"/>
        <w:jc w:val="both"/>
        <w:textAlignment w:val="baseline"/>
        <w:rPr>
          <w:color w:val="000000"/>
          <w:kern w:val="3"/>
          <w:lang w:eastAsia="zh-CN"/>
        </w:rPr>
      </w:pPr>
    </w:p>
    <w:p w:rsidR="00D56836" w:rsidRPr="005628F8" w:rsidRDefault="00A838DC" w:rsidP="00996190">
      <w:pPr>
        <w:suppressAutoHyphens/>
        <w:autoSpaceDN w:val="0"/>
        <w:jc w:val="both"/>
        <w:textAlignment w:val="baseline"/>
        <w:rPr>
          <w:color w:val="000000"/>
          <w:kern w:val="3"/>
          <w:sz w:val="20"/>
          <w:szCs w:val="20"/>
          <w:lang w:eastAsia="zh-CN"/>
        </w:rPr>
      </w:pPr>
      <w:r>
        <w:rPr>
          <w:bCs/>
          <w:color w:val="000000"/>
          <w:kern w:val="3"/>
          <w:sz w:val="20"/>
          <w:szCs w:val="20"/>
          <w:lang w:eastAsia="zh-CN"/>
        </w:rPr>
        <w:t>Таблица № 5</w:t>
      </w:r>
      <w:r w:rsidR="005628F8" w:rsidRPr="005628F8">
        <w:rPr>
          <w:bCs/>
          <w:color w:val="000000"/>
          <w:kern w:val="3"/>
          <w:sz w:val="20"/>
          <w:szCs w:val="20"/>
          <w:lang w:eastAsia="zh-CN"/>
        </w:rPr>
        <w:t xml:space="preserve">                                                                                                                                                             тыс. рублей</w:t>
      </w:r>
    </w:p>
    <w:tbl>
      <w:tblPr>
        <w:tblW w:w="10358" w:type="dxa"/>
        <w:tblInd w:w="98" w:type="dxa"/>
        <w:tblLayout w:type="fixed"/>
        <w:tblCellMar>
          <w:left w:w="10" w:type="dxa"/>
          <w:right w:w="10" w:type="dxa"/>
        </w:tblCellMar>
        <w:tblLook w:val="04A0" w:firstRow="1" w:lastRow="0" w:firstColumn="1" w:lastColumn="0" w:noHBand="0" w:noVBand="1"/>
      </w:tblPr>
      <w:tblGrid>
        <w:gridCol w:w="1570"/>
        <w:gridCol w:w="1134"/>
        <w:gridCol w:w="992"/>
        <w:gridCol w:w="1134"/>
        <w:gridCol w:w="992"/>
        <w:gridCol w:w="1134"/>
        <w:gridCol w:w="992"/>
        <w:gridCol w:w="1276"/>
        <w:gridCol w:w="1134"/>
      </w:tblGrid>
      <w:tr w:rsidR="005628F8" w:rsidRPr="00D56836" w:rsidTr="008078CC">
        <w:trPr>
          <w:cantSplit/>
          <w:trHeight w:val="277"/>
          <w:tblHeader/>
        </w:trPr>
        <w:tc>
          <w:tcPr>
            <w:tcW w:w="1570" w:type="dxa"/>
            <w:vMerge w:val="restart"/>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D56836" w:rsidP="00D56836">
            <w:pPr>
              <w:suppressAutoHyphens/>
              <w:autoSpaceDN w:val="0"/>
              <w:jc w:val="both"/>
              <w:textAlignment w:val="baseline"/>
              <w:rPr>
                <w:iCs/>
                <w:color w:val="000000"/>
                <w:kern w:val="3"/>
                <w:sz w:val="18"/>
                <w:szCs w:val="18"/>
                <w:lang w:eastAsia="zh-CN"/>
              </w:rPr>
            </w:pPr>
            <w:r w:rsidRPr="008078CC">
              <w:rPr>
                <w:iCs/>
                <w:color w:val="000000"/>
                <w:kern w:val="3"/>
                <w:sz w:val="18"/>
                <w:szCs w:val="18"/>
                <w:lang w:eastAsia="zh-CN"/>
              </w:rPr>
              <w:t>Виды доходов</w:t>
            </w:r>
          </w:p>
        </w:tc>
        <w:tc>
          <w:tcPr>
            <w:tcW w:w="2126" w:type="dxa"/>
            <w:gridSpan w:val="2"/>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5628F8" w:rsidP="00D56836">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2018</w:t>
            </w:r>
            <w:r w:rsidR="00D56836" w:rsidRPr="008078CC">
              <w:rPr>
                <w:iCs/>
                <w:color w:val="000000"/>
                <w:kern w:val="3"/>
                <w:sz w:val="18"/>
                <w:szCs w:val="18"/>
                <w:lang w:eastAsia="zh-CN"/>
              </w:rPr>
              <w:t xml:space="preserve"> год</w:t>
            </w:r>
          </w:p>
        </w:tc>
        <w:tc>
          <w:tcPr>
            <w:tcW w:w="2126" w:type="dxa"/>
            <w:gridSpan w:val="2"/>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5628F8" w:rsidP="00D56836">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2019</w:t>
            </w:r>
            <w:r w:rsidR="00D56836" w:rsidRPr="008078CC">
              <w:rPr>
                <w:iCs/>
                <w:color w:val="000000"/>
                <w:kern w:val="3"/>
                <w:sz w:val="18"/>
                <w:szCs w:val="18"/>
                <w:lang w:eastAsia="zh-CN"/>
              </w:rPr>
              <w:t xml:space="preserve"> год</w:t>
            </w:r>
          </w:p>
        </w:tc>
        <w:tc>
          <w:tcPr>
            <w:tcW w:w="2126" w:type="dxa"/>
            <w:gridSpan w:val="2"/>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5628F8" w:rsidP="00D56836">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2020</w:t>
            </w:r>
            <w:r w:rsidR="00D56836" w:rsidRPr="008078CC">
              <w:rPr>
                <w:iCs/>
                <w:color w:val="000000"/>
                <w:kern w:val="3"/>
                <w:sz w:val="18"/>
                <w:szCs w:val="18"/>
                <w:lang w:eastAsia="zh-CN"/>
              </w:rPr>
              <w:t xml:space="preserve"> год</w:t>
            </w:r>
          </w:p>
        </w:tc>
        <w:tc>
          <w:tcPr>
            <w:tcW w:w="1276" w:type="dxa"/>
            <w:vMerge w:val="restart"/>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5628F8" w:rsidP="005628F8">
            <w:pPr>
              <w:suppressAutoHyphens/>
              <w:autoSpaceDN w:val="0"/>
              <w:jc w:val="center"/>
              <w:textAlignment w:val="baseline"/>
              <w:rPr>
                <w:color w:val="000000"/>
                <w:kern w:val="3"/>
                <w:sz w:val="18"/>
                <w:szCs w:val="18"/>
                <w:lang w:eastAsia="zh-CN"/>
              </w:rPr>
            </w:pPr>
            <w:r w:rsidRPr="008078CC">
              <w:rPr>
                <w:iCs/>
                <w:color w:val="000000"/>
                <w:kern w:val="3"/>
                <w:sz w:val="18"/>
                <w:szCs w:val="18"/>
                <w:lang w:eastAsia="zh-CN"/>
              </w:rPr>
              <w:t>Отклонение 2020  года от 2018</w:t>
            </w:r>
            <w:r w:rsidR="00113668" w:rsidRPr="008078CC">
              <w:rPr>
                <w:iCs/>
                <w:color w:val="000000"/>
                <w:kern w:val="3"/>
                <w:sz w:val="18"/>
                <w:szCs w:val="18"/>
                <w:lang w:eastAsia="zh-CN"/>
              </w:rPr>
              <w:t xml:space="preserve"> года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5628F8" w:rsidRPr="008078CC" w:rsidRDefault="005628F8" w:rsidP="005628F8">
            <w:pPr>
              <w:suppressAutoHyphens/>
              <w:autoSpaceDN w:val="0"/>
              <w:jc w:val="center"/>
              <w:textAlignment w:val="baseline"/>
              <w:rPr>
                <w:iCs/>
                <w:color w:val="000000"/>
                <w:kern w:val="3"/>
                <w:sz w:val="18"/>
                <w:szCs w:val="18"/>
                <w:lang w:eastAsia="zh-CN"/>
              </w:rPr>
            </w:pPr>
          </w:p>
          <w:p w:rsidR="005628F8" w:rsidRPr="008078CC" w:rsidRDefault="005628F8" w:rsidP="005628F8">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Отношение 2020 года к 2018</w:t>
            </w:r>
            <w:r w:rsidR="00113668" w:rsidRPr="008078CC">
              <w:rPr>
                <w:iCs/>
                <w:color w:val="000000"/>
                <w:kern w:val="3"/>
                <w:sz w:val="18"/>
                <w:szCs w:val="18"/>
                <w:lang w:eastAsia="zh-CN"/>
              </w:rPr>
              <w:t xml:space="preserve"> года</w:t>
            </w:r>
          </w:p>
          <w:p w:rsidR="00D56836" w:rsidRPr="008078CC" w:rsidRDefault="00D56836" w:rsidP="005628F8">
            <w:pPr>
              <w:suppressAutoHyphens/>
              <w:autoSpaceDN w:val="0"/>
              <w:jc w:val="center"/>
              <w:textAlignment w:val="baseline"/>
              <w:rPr>
                <w:color w:val="000000"/>
                <w:kern w:val="3"/>
                <w:sz w:val="18"/>
                <w:szCs w:val="18"/>
                <w:lang w:eastAsia="zh-CN"/>
              </w:rPr>
            </w:pPr>
            <w:r w:rsidRPr="008078CC">
              <w:rPr>
                <w:iCs/>
                <w:color w:val="000000"/>
                <w:kern w:val="3"/>
                <w:sz w:val="18"/>
                <w:szCs w:val="18"/>
                <w:lang w:eastAsia="zh-CN"/>
              </w:rPr>
              <w:t>(%)</w:t>
            </w:r>
          </w:p>
        </w:tc>
      </w:tr>
      <w:tr w:rsidR="00D56836" w:rsidRPr="00D56836" w:rsidTr="008078CC">
        <w:trPr>
          <w:cantSplit/>
          <w:trHeight w:val="1136"/>
          <w:tblHeader/>
        </w:trPr>
        <w:tc>
          <w:tcPr>
            <w:tcW w:w="15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D56836"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Сумма</w:t>
            </w:r>
          </w:p>
        </w:tc>
        <w:tc>
          <w:tcPr>
            <w:tcW w:w="99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5628F8" w:rsidRPr="008078CC" w:rsidRDefault="00D56836"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Доля</w:t>
            </w:r>
          </w:p>
          <w:p w:rsidR="00D56836" w:rsidRPr="008078CC" w:rsidRDefault="005628F8"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 xml:space="preserve">в </w:t>
            </w:r>
            <w:r w:rsidR="00D56836" w:rsidRPr="008078CC">
              <w:rPr>
                <w:iCs/>
                <w:color w:val="000000"/>
                <w:kern w:val="3"/>
                <w:sz w:val="18"/>
                <w:szCs w:val="18"/>
                <w:lang w:eastAsia="zh-CN"/>
              </w:rPr>
              <w:t>общих доходах</w:t>
            </w: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D56836"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Сумма</w:t>
            </w:r>
          </w:p>
        </w:tc>
        <w:tc>
          <w:tcPr>
            <w:tcW w:w="99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5628F8" w:rsidRPr="008078CC" w:rsidRDefault="00D56836"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Доля</w:t>
            </w:r>
          </w:p>
          <w:p w:rsidR="00D56836" w:rsidRPr="008078CC" w:rsidRDefault="00D56836"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в общих доходах</w:t>
            </w: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8078CC" w:rsidRDefault="00D56836" w:rsidP="00D14B39">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Сумма</w:t>
            </w:r>
          </w:p>
        </w:tc>
        <w:tc>
          <w:tcPr>
            <w:tcW w:w="99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5628F8" w:rsidRPr="008078CC" w:rsidRDefault="00D56836" w:rsidP="005628F8">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 xml:space="preserve">Доля </w:t>
            </w:r>
          </w:p>
          <w:p w:rsidR="00D56836" w:rsidRPr="008078CC" w:rsidRDefault="00D56836" w:rsidP="005628F8">
            <w:pPr>
              <w:suppressAutoHyphens/>
              <w:autoSpaceDN w:val="0"/>
              <w:jc w:val="center"/>
              <w:textAlignment w:val="baseline"/>
              <w:rPr>
                <w:iCs/>
                <w:color w:val="000000"/>
                <w:kern w:val="3"/>
                <w:sz w:val="18"/>
                <w:szCs w:val="18"/>
                <w:lang w:eastAsia="zh-CN"/>
              </w:rPr>
            </w:pPr>
            <w:r w:rsidRPr="008078CC">
              <w:rPr>
                <w:iCs/>
                <w:color w:val="000000"/>
                <w:kern w:val="3"/>
                <w:sz w:val="18"/>
                <w:szCs w:val="18"/>
                <w:lang w:eastAsia="zh-CN"/>
              </w:rPr>
              <w:t>в общих доходах</w:t>
            </w:r>
          </w:p>
        </w:tc>
        <w:tc>
          <w:tcPr>
            <w:tcW w:w="12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p>
        </w:tc>
      </w:tr>
      <w:tr w:rsidR="005628F8" w:rsidRPr="00D56836" w:rsidTr="008078CC">
        <w:trPr>
          <w:cantSplit/>
          <w:trHeight w:val="275"/>
          <w:tblHeader/>
        </w:trPr>
        <w:tc>
          <w:tcPr>
            <w:tcW w:w="1570"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D56836" w:rsidRDefault="005628F8" w:rsidP="005628F8">
            <w:pPr>
              <w:suppressAutoHyphens/>
              <w:autoSpaceDN w:val="0"/>
              <w:jc w:val="center"/>
              <w:textAlignment w:val="baseline"/>
              <w:rPr>
                <w:color w:val="000000"/>
                <w:kern w:val="3"/>
                <w:sz w:val="20"/>
                <w:szCs w:val="20"/>
                <w:lang w:eastAsia="zh-CN"/>
              </w:rPr>
            </w:pPr>
            <w:r>
              <w:rPr>
                <w:color w:val="000000"/>
                <w:kern w:val="3"/>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5628F8" w:rsidRDefault="005628F8" w:rsidP="005628F8">
            <w:pPr>
              <w:suppressAutoHyphens/>
              <w:autoSpaceDN w:val="0"/>
              <w:jc w:val="center"/>
              <w:textAlignment w:val="baseline"/>
              <w:rPr>
                <w:iCs/>
                <w:color w:val="000000"/>
                <w:kern w:val="3"/>
                <w:sz w:val="18"/>
                <w:szCs w:val="18"/>
                <w:lang w:eastAsia="zh-CN"/>
              </w:rPr>
            </w:pPr>
            <w:r>
              <w:rPr>
                <w:iCs/>
                <w:color w:val="000000"/>
                <w:kern w:val="3"/>
                <w:sz w:val="18"/>
                <w:szCs w:val="18"/>
                <w:lang w:eastAsia="zh-CN"/>
              </w:rPr>
              <w:t>2</w:t>
            </w:r>
          </w:p>
        </w:tc>
        <w:tc>
          <w:tcPr>
            <w:tcW w:w="99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5628F8" w:rsidRDefault="005628F8" w:rsidP="005628F8">
            <w:pPr>
              <w:suppressAutoHyphens/>
              <w:autoSpaceDN w:val="0"/>
              <w:jc w:val="center"/>
              <w:textAlignment w:val="baseline"/>
              <w:rPr>
                <w:iCs/>
                <w:color w:val="000000"/>
                <w:kern w:val="3"/>
                <w:sz w:val="18"/>
                <w:szCs w:val="18"/>
                <w:lang w:eastAsia="zh-CN"/>
              </w:rPr>
            </w:pPr>
            <w:r>
              <w:rPr>
                <w:iCs/>
                <w:color w:val="000000"/>
                <w:kern w:val="3"/>
                <w:sz w:val="18"/>
                <w:szCs w:val="18"/>
                <w:lang w:eastAsia="zh-CN"/>
              </w:rPr>
              <w:t>3</w:t>
            </w:r>
          </w:p>
        </w:tc>
        <w:tc>
          <w:tcPr>
            <w:tcW w:w="1134"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5628F8" w:rsidRDefault="005628F8" w:rsidP="005628F8">
            <w:pPr>
              <w:suppressAutoHyphens/>
              <w:autoSpaceDN w:val="0"/>
              <w:jc w:val="center"/>
              <w:textAlignment w:val="baseline"/>
              <w:rPr>
                <w:iCs/>
                <w:color w:val="000000"/>
                <w:kern w:val="3"/>
                <w:sz w:val="18"/>
                <w:szCs w:val="18"/>
                <w:lang w:eastAsia="zh-CN"/>
              </w:rPr>
            </w:pPr>
            <w:r>
              <w:rPr>
                <w:iCs/>
                <w:color w:val="000000"/>
                <w:kern w:val="3"/>
                <w:sz w:val="18"/>
                <w:szCs w:val="18"/>
                <w:lang w:eastAsia="zh-CN"/>
              </w:rPr>
              <w:t>4</w:t>
            </w:r>
          </w:p>
        </w:tc>
        <w:tc>
          <w:tcPr>
            <w:tcW w:w="99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5628F8" w:rsidRDefault="005628F8" w:rsidP="005628F8">
            <w:pPr>
              <w:suppressAutoHyphens/>
              <w:autoSpaceDN w:val="0"/>
              <w:jc w:val="center"/>
              <w:textAlignment w:val="baseline"/>
              <w:rPr>
                <w:iCs/>
                <w:color w:val="000000"/>
                <w:kern w:val="3"/>
                <w:sz w:val="18"/>
                <w:szCs w:val="18"/>
                <w:lang w:eastAsia="zh-CN"/>
              </w:rPr>
            </w:pPr>
            <w:r>
              <w:rPr>
                <w:iCs/>
                <w:color w:val="000000"/>
                <w:kern w:val="3"/>
                <w:sz w:val="18"/>
                <w:szCs w:val="18"/>
                <w:lang w:eastAsia="zh-CN"/>
              </w:rPr>
              <w:t>5</w:t>
            </w:r>
          </w:p>
        </w:tc>
        <w:tc>
          <w:tcPr>
            <w:tcW w:w="1134"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5628F8" w:rsidRDefault="005628F8" w:rsidP="005628F8">
            <w:pPr>
              <w:suppressAutoHyphens/>
              <w:autoSpaceDN w:val="0"/>
              <w:jc w:val="center"/>
              <w:textAlignment w:val="baseline"/>
              <w:rPr>
                <w:iCs/>
                <w:color w:val="000000"/>
                <w:kern w:val="3"/>
                <w:sz w:val="18"/>
                <w:szCs w:val="18"/>
                <w:lang w:eastAsia="zh-CN"/>
              </w:rPr>
            </w:pPr>
            <w:r>
              <w:rPr>
                <w:iCs/>
                <w:color w:val="000000"/>
                <w:kern w:val="3"/>
                <w:sz w:val="18"/>
                <w:szCs w:val="18"/>
                <w:lang w:eastAsia="zh-CN"/>
              </w:rPr>
              <w:t>6</w:t>
            </w:r>
          </w:p>
        </w:tc>
        <w:tc>
          <w:tcPr>
            <w:tcW w:w="992"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rsidR="005628F8" w:rsidRPr="005628F8" w:rsidRDefault="005628F8" w:rsidP="005628F8">
            <w:pPr>
              <w:suppressAutoHyphens/>
              <w:autoSpaceDN w:val="0"/>
              <w:jc w:val="center"/>
              <w:textAlignment w:val="baseline"/>
              <w:rPr>
                <w:iCs/>
                <w:color w:val="000000"/>
                <w:kern w:val="3"/>
                <w:sz w:val="18"/>
                <w:szCs w:val="18"/>
                <w:lang w:eastAsia="zh-CN"/>
              </w:rPr>
            </w:pPr>
            <w:r>
              <w:rPr>
                <w:iCs/>
                <w:color w:val="000000"/>
                <w:kern w:val="3"/>
                <w:sz w:val="18"/>
                <w:szCs w:val="18"/>
                <w:lang w:eastAsia="zh-CN"/>
              </w:rPr>
              <w:t>7</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28F8" w:rsidRPr="00D56836" w:rsidRDefault="005628F8" w:rsidP="005628F8">
            <w:pPr>
              <w:suppressAutoHyphens/>
              <w:autoSpaceDN w:val="0"/>
              <w:jc w:val="center"/>
              <w:textAlignment w:val="baseline"/>
              <w:rPr>
                <w:color w:val="000000"/>
                <w:kern w:val="3"/>
                <w:sz w:val="20"/>
                <w:szCs w:val="20"/>
                <w:lang w:eastAsia="zh-CN"/>
              </w:rPr>
            </w:pPr>
            <w:r>
              <w:rPr>
                <w:color w:val="000000"/>
                <w:kern w:val="3"/>
                <w:sz w:val="20"/>
                <w:szCs w:val="20"/>
                <w:lang w:eastAsia="zh-C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8F8" w:rsidRPr="00D56836" w:rsidRDefault="005628F8" w:rsidP="005628F8">
            <w:pPr>
              <w:suppressAutoHyphens/>
              <w:autoSpaceDN w:val="0"/>
              <w:jc w:val="center"/>
              <w:textAlignment w:val="baseline"/>
              <w:rPr>
                <w:color w:val="000000"/>
                <w:kern w:val="3"/>
                <w:sz w:val="20"/>
                <w:szCs w:val="20"/>
                <w:lang w:eastAsia="zh-CN"/>
              </w:rPr>
            </w:pPr>
            <w:r>
              <w:rPr>
                <w:color w:val="000000"/>
                <w:kern w:val="3"/>
                <w:sz w:val="20"/>
                <w:szCs w:val="20"/>
                <w:lang w:eastAsia="zh-CN"/>
              </w:rPr>
              <w:t>9</w:t>
            </w:r>
          </w:p>
        </w:tc>
      </w:tr>
      <w:tr w:rsidR="00D56836" w:rsidRPr="00D56836" w:rsidTr="008078CC">
        <w:trPr>
          <w:cantSplit/>
          <w:trHeight w:val="269"/>
        </w:trPr>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r w:rsidRPr="00D56836">
              <w:rPr>
                <w:color w:val="000000"/>
                <w:kern w:val="3"/>
                <w:sz w:val="20"/>
                <w:szCs w:val="20"/>
                <w:lang w:eastAsia="zh-CN"/>
              </w:rPr>
              <w:t>Налоговые и неналоговые доходы,</w:t>
            </w:r>
          </w:p>
          <w:p w:rsidR="00D56836" w:rsidRPr="00D56836" w:rsidRDefault="00D56836" w:rsidP="00D56836">
            <w:pPr>
              <w:suppressAutoHyphens/>
              <w:autoSpaceDN w:val="0"/>
              <w:jc w:val="both"/>
              <w:textAlignment w:val="baseline"/>
              <w:rPr>
                <w:color w:val="000000"/>
                <w:kern w:val="3"/>
                <w:sz w:val="20"/>
                <w:szCs w:val="20"/>
                <w:lang w:eastAsia="zh-CN"/>
              </w:rPr>
            </w:pPr>
            <w:r w:rsidRPr="00D56836">
              <w:rPr>
                <w:color w:val="000000"/>
                <w:kern w:val="3"/>
                <w:sz w:val="20"/>
                <w:szCs w:val="20"/>
                <w:lang w:eastAsia="zh-CN"/>
              </w:rPr>
              <w:t>в том числе: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111 399,7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27,2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108 949,6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2E38D0"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21,7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3B57CE"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124 501,2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21,4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F047F7"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+13 101,6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836" w:rsidRPr="00D56836" w:rsidRDefault="00EE414A"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111,8</w:t>
            </w:r>
          </w:p>
        </w:tc>
      </w:tr>
      <w:tr w:rsidR="00D56836" w:rsidRPr="00D56836" w:rsidTr="008078CC">
        <w:trPr>
          <w:cantSplit/>
          <w:trHeight w:val="364"/>
        </w:trPr>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r w:rsidRPr="00D56836">
              <w:rPr>
                <w:color w:val="000000"/>
                <w:kern w:val="3"/>
                <w:sz w:val="20"/>
                <w:szCs w:val="20"/>
                <w:lang w:eastAsia="zh-CN"/>
              </w:rPr>
              <w:t>налоговые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91 486,9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22,3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101 237,4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2E38D0"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20,2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115 583</w:t>
            </w:r>
            <w:r w:rsidR="003B57CE">
              <w:rPr>
                <w:color w:val="000000"/>
                <w:kern w:val="3"/>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19,9</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F047F7"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+24 097,0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836" w:rsidRPr="00D56836" w:rsidRDefault="00EE414A"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126,3</w:t>
            </w:r>
          </w:p>
        </w:tc>
      </w:tr>
      <w:tr w:rsidR="00D56836" w:rsidRPr="00D56836" w:rsidTr="008078CC">
        <w:trPr>
          <w:cantSplit/>
          <w:trHeight w:val="325"/>
        </w:trPr>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r w:rsidRPr="00D56836">
              <w:rPr>
                <w:color w:val="000000"/>
                <w:kern w:val="3"/>
                <w:sz w:val="20"/>
                <w:szCs w:val="20"/>
                <w:lang w:eastAsia="zh-CN"/>
              </w:rPr>
              <w:t>неналоговые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19 912,8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4,9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7 712,2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2E38D0"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8 917,4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1,5</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F047F7"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-10 995,4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836" w:rsidRPr="00D56836" w:rsidRDefault="00EE414A"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44,8</w:t>
            </w:r>
          </w:p>
        </w:tc>
      </w:tr>
      <w:tr w:rsidR="00D56836" w:rsidRPr="00D56836" w:rsidTr="008078CC">
        <w:trPr>
          <w:cantSplit/>
          <w:trHeight w:hRule="exact" w:val="552"/>
        </w:trPr>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D56836" w:rsidP="00D56836">
            <w:pPr>
              <w:suppressAutoHyphens/>
              <w:autoSpaceDN w:val="0"/>
              <w:jc w:val="both"/>
              <w:textAlignment w:val="baseline"/>
              <w:rPr>
                <w:color w:val="000000"/>
                <w:kern w:val="3"/>
                <w:sz w:val="20"/>
                <w:szCs w:val="20"/>
                <w:lang w:eastAsia="zh-CN"/>
              </w:rPr>
            </w:pPr>
            <w:r w:rsidRPr="00D56836">
              <w:rPr>
                <w:color w:val="000000"/>
                <w:kern w:val="3"/>
                <w:sz w:val="20"/>
                <w:szCs w:val="20"/>
                <w:lang w:eastAsia="zh-CN"/>
              </w:rPr>
              <w:t>Безвозмездные</w:t>
            </w:r>
          </w:p>
          <w:p w:rsidR="00D56836" w:rsidRPr="00D56836" w:rsidRDefault="00D56836" w:rsidP="00D56836">
            <w:pPr>
              <w:suppressAutoHyphens/>
              <w:autoSpaceDN w:val="0"/>
              <w:jc w:val="both"/>
              <w:textAlignment w:val="baseline"/>
              <w:rPr>
                <w:color w:val="000000"/>
                <w:kern w:val="3"/>
                <w:sz w:val="20"/>
                <w:szCs w:val="20"/>
                <w:lang w:eastAsia="zh-CN"/>
              </w:rPr>
            </w:pPr>
            <w:r w:rsidRPr="00D56836">
              <w:rPr>
                <w:color w:val="000000"/>
                <w:kern w:val="3"/>
                <w:sz w:val="20"/>
                <w:szCs w:val="20"/>
                <w:lang w:eastAsia="zh-CN"/>
              </w:rPr>
              <w:t>поступления</w:t>
            </w:r>
          </w:p>
          <w:p w:rsidR="00D56836" w:rsidRPr="00D56836" w:rsidRDefault="00D56836" w:rsidP="00D56836">
            <w:pPr>
              <w:suppressAutoHyphens/>
              <w:autoSpaceDN w:val="0"/>
              <w:jc w:val="both"/>
              <w:textAlignment w:val="baseline"/>
              <w:rPr>
                <w:color w:val="000000"/>
                <w:kern w:val="3"/>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297 579,7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72,8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9E070D"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392 796,8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2E38D0"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78,3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457 012,5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113668"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78,6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6836" w:rsidRPr="00D56836" w:rsidRDefault="00F047F7"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+159 432,8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836" w:rsidRPr="00D56836" w:rsidRDefault="00EE414A" w:rsidP="009E070D">
            <w:pPr>
              <w:suppressAutoHyphens/>
              <w:autoSpaceDN w:val="0"/>
              <w:jc w:val="center"/>
              <w:textAlignment w:val="baseline"/>
              <w:rPr>
                <w:color w:val="000000"/>
                <w:kern w:val="3"/>
                <w:sz w:val="20"/>
                <w:szCs w:val="20"/>
                <w:lang w:eastAsia="zh-CN"/>
              </w:rPr>
            </w:pPr>
            <w:r>
              <w:rPr>
                <w:color w:val="000000"/>
                <w:kern w:val="3"/>
                <w:sz w:val="20"/>
                <w:szCs w:val="20"/>
                <w:lang w:eastAsia="zh-CN"/>
              </w:rPr>
              <w:t>153,6</w:t>
            </w:r>
          </w:p>
        </w:tc>
      </w:tr>
      <w:tr w:rsidR="00D56836" w:rsidRPr="00D56836" w:rsidTr="008078CC">
        <w:trPr>
          <w:cantSplit/>
          <w:trHeight w:val="440"/>
        </w:trPr>
        <w:tc>
          <w:tcPr>
            <w:tcW w:w="1570"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D56836" w:rsidP="00D56836">
            <w:pPr>
              <w:suppressAutoHyphens/>
              <w:autoSpaceDN w:val="0"/>
              <w:jc w:val="both"/>
              <w:textAlignment w:val="baseline"/>
              <w:rPr>
                <w:bCs/>
                <w:color w:val="000000"/>
                <w:kern w:val="3"/>
                <w:sz w:val="20"/>
                <w:szCs w:val="20"/>
                <w:lang w:eastAsia="zh-CN"/>
              </w:rPr>
            </w:pPr>
            <w:r w:rsidRPr="00E8742B">
              <w:rPr>
                <w:bCs/>
                <w:color w:val="000000"/>
                <w:kern w:val="3"/>
                <w:sz w:val="20"/>
                <w:szCs w:val="20"/>
                <w:lang w:eastAsia="zh-CN"/>
              </w:rPr>
              <w:t>Всего доходов</w:t>
            </w: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9E070D"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408 979,4</w:t>
            </w:r>
          </w:p>
        </w:tc>
        <w:tc>
          <w:tcPr>
            <w:tcW w:w="99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D56836"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100,0</w:t>
            </w: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9E070D"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501 746,4</w:t>
            </w:r>
          </w:p>
        </w:tc>
        <w:tc>
          <w:tcPr>
            <w:tcW w:w="99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D56836"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100,0</w:t>
            </w:r>
          </w:p>
        </w:tc>
        <w:tc>
          <w:tcPr>
            <w:tcW w:w="113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3B57CE"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581 513,7</w:t>
            </w:r>
          </w:p>
        </w:tc>
        <w:tc>
          <w:tcPr>
            <w:tcW w:w="992"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D56836"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100,0</w:t>
            </w:r>
          </w:p>
        </w:tc>
        <w:tc>
          <w:tcPr>
            <w:tcW w:w="1276"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F047F7"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+172 534,4</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D56836" w:rsidRPr="00E8742B" w:rsidRDefault="00EE414A" w:rsidP="009E070D">
            <w:pPr>
              <w:suppressAutoHyphens/>
              <w:autoSpaceDN w:val="0"/>
              <w:jc w:val="center"/>
              <w:textAlignment w:val="baseline"/>
              <w:rPr>
                <w:bCs/>
                <w:color w:val="000000"/>
                <w:kern w:val="3"/>
                <w:sz w:val="18"/>
                <w:szCs w:val="18"/>
                <w:lang w:eastAsia="zh-CN"/>
              </w:rPr>
            </w:pPr>
            <w:r w:rsidRPr="00E8742B">
              <w:rPr>
                <w:bCs/>
                <w:color w:val="000000"/>
                <w:kern w:val="3"/>
                <w:sz w:val="18"/>
                <w:szCs w:val="18"/>
                <w:lang w:eastAsia="zh-CN"/>
              </w:rPr>
              <w:t>142,2</w:t>
            </w:r>
          </w:p>
        </w:tc>
      </w:tr>
    </w:tbl>
    <w:p w:rsidR="00E8742B" w:rsidRDefault="00E8742B" w:rsidP="00EA02B5">
      <w:pPr>
        <w:suppressAutoHyphens/>
        <w:autoSpaceDN w:val="0"/>
        <w:ind w:firstLine="708"/>
        <w:jc w:val="both"/>
        <w:textAlignment w:val="baseline"/>
        <w:rPr>
          <w:color w:val="000000"/>
          <w:kern w:val="3"/>
          <w:lang w:eastAsia="zh-CN"/>
        </w:rPr>
      </w:pPr>
    </w:p>
    <w:p w:rsidR="00D14B39" w:rsidRPr="00E8742B" w:rsidRDefault="00D14B39" w:rsidP="00EA02B5">
      <w:pPr>
        <w:suppressAutoHyphens/>
        <w:autoSpaceDN w:val="0"/>
        <w:ind w:firstLine="708"/>
        <w:jc w:val="both"/>
        <w:textAlignment w:val="baseline"/>
        <w:rPr>
          <w:color w:val="000000"/>
          <w:kern w:val="3"/>
          <w:lang w:eastAsia="zh-CN"/>
        </w:rPr>
      </w:pPr>
      <w:proofErr w:type="gramStart"/>
      <w:r w:rsidRPr="00E8742B">
        <w:rPr>
          <w:color w:val="000000"/>
          <w:kern w:val="3"/>
          <w:lang w:eastAsia="zh-CN"/>
        </w:rPr>
        <w:lastRenderedPageBreak/>
        <w:t xml:space="preserve">В 2020 году по сравнению с 2018 годом объем поступлений доходов в районный бюджет увеличился на 172 534,4 тыс. рублей, или на 42,2%, в том числе: объем налоговых доходов увеличился на сумму 24 097,0 тыс. рублей или на 26,3%,   объем безвозмездных поступлений — на сумму 159 432,8 тыс. рублей или на 53,6%, </w:t>
      </w:r>
      <w:proofErr w:type="gramEnd"/>
    </w:p>
    <w:p w:rsidR="00D14B39" w:rsidRPr="00E8742B" w:rsidRDefault="00D14B39" w:rsidP="00D14B39">
      <w:pPr>
        <w:suppressAutoHyphens/>
        <w:autoSpaceDN w:val="0"/>
        <w:jc w:val="both"/>
        <w:textAlignment w:val="baseline"/>
        <w:rPr>
          <w:b/>
          <w:color w:val="000000"/>
          <w:kern w:val="3"/>
          <w:lang w:eastAsia="zh-CN"/>
        </w:rPr>
      </w:pPr>
      <w:r w:rsidRPr="00E8742B">
        <w:rPr>
          <w:color w:val="000000"/>
          <w:kern w:val="3"/>
          <w:lang w:eastAsia="zh-CN"/>
        </w:rPr>
        <w:t>по неналоговым доходам в 2020 году по сравнению с 2018 годом наблюдается снижение объема поступлений на сумму 10 995,4 тыс. рублей, или на 55,2%.</w:t>
      </w:r>
    </w:p>
    <w:p w:rsidR="00EA02B5" w:rsidRPr="00E8742B" w:rsidRDefault="00EA02B5" w:rsidP="00EA02B5">
      <w:pPr>
        <w:suppressAutoHyphens/>
        <w:autoSpaceDN w:val="0"/>
        <w:ind w:firstLine="708"/>
        <w:jc w:val="both"/>
        <w:textAlignment w:val="baseline"/>
        <w:rPr>
          <w:color w:val="000000"/>
          <w:kern w:val="3"/>
          <w:lang w:eastAsia="zh-CN"/>
        </w:rPr>
      </w:pPr>
      <w:r w:rsidRPr="00E8742B">
        <w:rPr>
          <w:color w:val="000000"/>
          <w:kern w:val="3"/>
          <w:lang w:eastAsia="zh-CN"/>
        </w:rPr>
        <w:t>Исполнение доходной части бюджета в 2020 году обеспечено на 78,6 % безвозмездными поступлениями и на 21,4% собственными доходами.</w:t>
      </w:r>
    </w:p>
    <w:p w:rsidR="00EA02B5" w:rsidRPr="00E8742B" w:rsidRDefault="00EA02B5" w:rsidP="00EA02B5">
      <w:pPr>
        <w:suppressAutoHyphens/>
        <w:autoSpaceDN w:val="0"/>
        <w:ind w:firstLine="708"/>
        <w:jc w:val="both"/>
        <w:textAlignment w:val="baseline"/>
        <w:rPr>
          <w:color w:val="000000"/>
          <w:kern w:val="3"/>
          <w:lang w:eastAsia="zh-CN"/>
        </w:rPr>
      </w:pPr>
      <w:r w:rsidRPr="00E8742B">
        <w:rPr>
          <w:color w:val="000000"/>
          <w:kern w:val="3"/>
          <w:lang w:eastAsia="zh-CN"/>
        </w:rPr>
        <w:t>Таким образом, в доходах районного бюджета доля собственных доходов на 57,2 процентных пункта меньше доли финансовой безвозмездной помощи вышестоящих бюджетов. В 2019 году в структуре доходов районного бюджета  доля собственных доходов составляла 21,7%, безвозмездных поступлений 78,3%.</w:t>
      </w:r>
    </w:p>
    <w:p w:rsidR="00D14B39" w:rsidRPr="00E8742B" w:rsidRDefault="00EA02B5" w:rsidP="00EA02B5">
      <w:pPr>
        <w:suppressAutoHyphens/>
        <w:autoSpaceDN w:val="0"/>
        <w:ind w:firstLine="708"/>
        <w:jc w:val="both"/>
        <w:textAlignment w:val="baseline"/>
        <w:rPr>
          <w:color w:val="000000"/>
          <w:kern w:val="3"/>
          <w:lang w:eastAsia="zh-CN"/>
        </w:rPr>
      </w:pPr>
      <w:r w:rsidRPr="00E8742B">
        <w:rPr>
          <w:color w:val="000000"/>
          <w:kern w:val="3"/>
          <w:lang w:eastAsia="zh-CN"/>
        </w:rPr>
        <w:t>По сравнению с 2018 годом д</w:t>
      </w:r>
      <w:r w:rsidR="00D14B39" w:rsidRPr="00E8742B">
        <w:rPr>
          <w:color w:val="000000"/>
          <w:kern w:val="3"/>
          <w:lang w:eastAsia="zh-CN"/>
        </w:rPr>
        <w:t>оля налоговых и неналоговых доходов в общей сумме доходов районного бюджета уменьшилась  и составила 21,4% (против 27,2%).</w:t>
      </w:r>
    </w:p>
    <w:p w:rsidR="00D14B39" w:rsidRPr="00E8742B" w:rsidRDefault="00D14B39" w:rsidP="00184E5C">
      <w:pPr>
        <w:suppressAutoHyphens/>
        <w:autoSpaceDN w:val="0"/>
        <w:ind w:firstLine="708"/>
        <w:jc w:val="both"/>
        <w:textAlignment w:val="baseline"/>
        <w:rPr>
          <w:color w:val="000000"/>
          <w:kern w:val="3"/>
          <w:lang w:eastAsia="zh-CN"/>
        </w:rPr>
      </w:pPr>
      <w:r w:rsidRPr="00E8742B">
        <w:rPr>
          <w:color w:val="000000"/>
          <w:kern w:val="3"/>
          <w:lang w:eastAsia="zh-CN"/>
        </w:rPr>
        <w:t>Доля безвозмездных поступлений в общих доходах по сравнению с 2018 годом  увеличилась и составила 78,6% (против 72,8%).</w:t>
      </w:r>
    </w:p>
    <w:p w:rsidR="008078CC" w:rsidRPr="000B5B0A" w:rsidRDefault="00D14B39" w:rsidP="000B5B0A">
      <w:pPr>
        <w:suppressAutoHyphens/>
        <w:autoSpaceDN w:val="0"/>
        <w:jc w:val="both"/>
        <w:textAlignment w:val="baseline"/>
        <w:rPr>
          <w:bCs/>
          <w:i/>
          <w:iCs/>
          <w:kern w:val="3"/>
          <w:sz w:val="20"/>
          <w:szCs w:val="20"/>
          <w:lang w:eastAsia="zh-CN"/>
        </w:rPr>
      </w:pPr>
      <w:r w:rsidRPr="00D14B39">
        <w:rPr>
          <w:color w:val="000000"/>
          <w:kern w:val="3"/>
          <w:sz w:val="28"/>
          <w:szCs w:val="28"/>
          <w:lang w:eastAsia="zh-CN"/>
        </w:rPr>
        <w:tab/>
      </w:r>
    </w:p>
    <w:p w:rsidR="00145699" w:rsidRPr="00E32E35" w:rsidRDefault="000B5B0A" w:rsidP="00F64219">
      <w:pPr>
        <w:jc w:val="center"/>
        <w:rPr>
          <w:b/>
        </w:rPr>
      </w:pPr>
      <w:r w:rsidRPr="00E32E35">
        <w:rPr>
          <w:b/>
        </w:rPr>
        <w:t>4.2.</w:t>
      </w:r>
      <w:r w:rsidR="000D5040" w:rsidRPr="00E32E35">
        <w:rPr>
          <w:b/>
        </w:rPr>
        <w:t>Н</w:t>
      </w:r>
      <w:r w:rsidR="00F64219" w:rsidRPr="00E32E35">
        <w:rPr>
          <w:b/>
        </w:rPr>
        <w:t>алоговые доходы</w:t>
      </w:r>
    </w:p>
    <w:p w:rsidR="00F55F8E" w:rsidRDefault="00F55F8E" w:rsidP="00F55F8E">
      <w:pPr>
        <w:jc w:val="both"/>
        <w:rPr>
          <w:sz w:val="26"/>
          <w:szCs w:val="26"/>
        </w:rPr>
      </w:pPr>
    </w:p>
    <w:p w:rsidR="000D5040" w:rsidRPr="000B5B0A" w:rsidRDefault="00F55F8E" w:rsidP="00F55F8E">
      <w:pPr>
        <w:ind w:firstLine="708"/>
        <w:jc w:val="both"/>
      </w:pPr>
      <w:r w:rsidRPr="000B5B0A">
        <w:t>Основными источниками формирования собственных доходов районного бюджета являются налоговые платежи.</w:t>
      </w:r>
    </w:p>
    <w:p w:rsidR="00F55F8E" w:rsidRPr="000B5B0A" w:rsidRDefault="00F55F8E" w:rsidP="00F55F8E">
      <w:pPr>
        <w:ind w:firstLine="708"/>
        <w:jc w:val="both"/>
        <w:rPr>
          <w:b/>
        </w:rPr>
      </w:pPr>
      <w:r w:rsidRPr="000B5B0A">
        <w:t>Решением Представительного Собрания района от 23.12.2019 № 104 «О районном бюджете на 2020 год и плановый период 2021 и 2022 годов» (в редакции решения от 24.12.2020 № 83) на 2020 год утвержден объем налоговых доходов в общей сумме 115 958,3 тыс. рублей.</w:t>
      </w:r>
    </w:p>
    <w:p w:rsidR="00F55F8E" w:rsidRPr="000B5B0A" w:rsidRDefault="00F55F8E" w:rsidP="00F55F8E">
      <w:pPr>
        <w:ind w:firstLine="708"/>
        <w:jc w:val="both"/>
      </w:pPr>
      <w:r w:rsidRPr="000B5B0A">
        <w:t>Налоговые доходы районного бюджета за 2020</w:t>
      </w:r>
      <w:r w:rsidR="00E74FB5" w:rsidRPr="000B5B0A">
        <w:t xml:space="preserve"> год исполнены в сумме 115 583,8</w:t>
      </w:r>
      <w:r w:rsidRPr="000B5B0A">
        <w:t xml:space="preserve"> тыс. рублей, или на </w:t>
      </w:r>
      <w:r w:rsidR="00493AD3" w:rsidRPr="000B5B0A">
        <w:t xml:space="preserve">96,7 % от первоначально утвержденных показателей и </w:t>
      </w:r>
      <w:r w:rsidRPr="000B5B0A">
        <w:t>99,7</w:t>
      </w:r>
      <w:r w:rsidR="00493AD3" w:rsidRPr="000B5B0A">
        <w:t>% от уточненных показателей.</w:t>
      </w:r>
      <w:r w:rsidRPr="000B5B0A">
        <w:t xml:space="preserve"> Доля налоговых доходов в собственных доходах бюджета </w:t>
      </w:r>
      <w:r w:rsidR="00493AD3" w:rsidRPr="000B5B0A">
        <w:t xml:space="preserve">в 2020 году </w:t>
      </w:r>
      <w:r w:rsidRPr="000B5B0A">
        <w:t xml:space="preserve">составляет </w:t>
      </w:r>
      <w:r w:rsidR="00493AD3" w:rsidRPr="000B5B0A">
        <w:t>92,8%.</w:t>
      </w:r>
      <w:r w:rsidRPr="000B5B0A">
        <w:tab/>
      </w:r>
    </w:p>
    <w:p w:rsidR="00493AD3" w:rsidRPr="000B5B0A" w:rsidRDefault="00493AD3" w:rsidP="00493AD3">
      <w:pPr>
        <w:ind w:firstLine="709"/>
        <w:jc w:val="both"/>
        <w:rPr>
          <w:rFonts w:eastAsia="Calibri"/>
          <w:lang w:eastAsia="en-US"/>
        </w:rPr>
      </w:pPr>
      <w:r w:rsidRPr="000B5B0A">
        <w:rPr>
          <w:rFonts w:eastAsia="Calibri"/>
          <w:lang w:eastAsia="en-US"/>
        </w:rPr>
        <w:t xml:space="preserve">Структура налоговых доходов районного бюджета  представлена в таблице № </w:t>
      </w:r>
      <w:r w:rsidR="000B5B0A">
        <w:rPr>
          <w:rFonts w:eastAsia="Calibri"/>
          <w:lang w:eastAsia="en-US"/>
        </w:rPr>
        <w:t>6</w:t>
      </w:r>
    </w:p>
    <w:p w:rsidR="00493AD3" w:rsidRPr="00493AD3" w:rsidRDefault="00493AD3" w:rsidP="00493AD3">
      <w:pPr>
        <w:ind w:firstLine="709"/>
        <w:jc w:val="both"/>
        <w:rPr>
          <w:rFonts w:eastAsia="Calibri"/>
          <w:sz w:val="26"/>
          <w:szCs w:val="26"/>
          <w:lang w:eastAsia="en-US"/>
        </w:rPr>
      </w:pPr>
      <w:r w:rsidRPr="00493AD3">
        <w:rPr>
          <w:rFonts w:eastAsia="Calibri"/>
          <w:sz w:val="28"/>
          <w:szCs w:val="28"/>
          <w:lang w:eastAsia="en-US"/>
        </w:rPr>
        <w:t xml:space="preserve"> </w:t>
      </w:r>
    </w:p>
    <w:p w:rsidR="00493AD3" w:rsidRPr="00493AD3" w:rsidRDefault="000B5B0A" w:rsidP="00493AD3">
      <w:pPr>
        <w:rPr>
          <w:rFonts w:eastAsia="Calibri"/>
          <w:sz w:val="22"/>
          <w:szCs w:val="22"/>
          <w:lang w:eastAsia="en-US"/>
        </w:rPr>
      </w:pPr>
      <w:r>
        <w:rPr>
          <w:rFonts w:eastAsia="Calibri"/>
          <w:sz w:val="22"/>
          <w:szCs w:val="22"/>
          <w:lang w:eastAsia="en-US"/>
        </w:rPr>
        <w:t>Таблица №  6</w:t>
      </w:r>
      <w:r w:rsidR="00493AD3" w:rsidRPr="00493AD3">
        <w:rPr>
          <w:rFonts w:eastAsia="Calibri"/>
          <w:sz w:val="22"/>
          <w:szCs w:val="22"/>
          <w:lang w:eastAsia="en-US"/>
        </w:rPr>
        <w:t xml:space="preserve">                                                                                                                                              </w:t>
      </w:r>
      <w:proofErr w:type="spellStart"/>
      <w:r w:rsidR="00493AD3" w:rsidRPr="00493AD3">
        <w:rPr>
          <w:rFonts w:eastAsia="Calibri"/>
          <w:sz w:val="22"/>
          <w:szCs w:val="22"/>
          <w:lang w:eastAsia="en-US"/>
        </w:rPr>
        <w:t>тыс</w:t>
      </w:r>
      <w:proofErr w:type="gramStart"/>
      <w:r w:rsidR="00493AD3" w:rsidRPr="00493AD3">
        <w:rPr>
          <w:rFonts w:eastAsia="Calibri"/>
          <w:sz w:val="22"/>
          <w:szCs w:val="22"/>
          <w:lang w:eastAsia="en-US"/>
        </w:rPr>
        <w:t>.р</w:t>
      </w:r>
      <w:proofErr w:type="gramEnd"/>
      <w:r w:rsidR="00493AD3" w:rsidRPr="00493AD3">
        <w:rPr>
          <w:rFonts w:eastAsia="Calibri"/>
          <w:sz w:val="22"/>
          <w:szCs w:val="22"/>
          <w:lang w:eastAsia="en-US"/>
        </w:rPr>
        <w:t>ублей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3118"/>
      </w:tblGrid>
      <w:tr w:rsidR="00493AD3" w:rsidRPr="00493AD3" w:rsidTr="000B5B0A">
        <w:trPr>
          <w:tblHeader/>
        </w:trPr>
        <w:tc>
          <w:tcPr>
            <w:tcW w:w="3686" w:type="dxa"/>
            <w:shd w:val="clear" w:color="auto" w:fill="DBE5F1"/>
          </w:tcPr>
          <w:p w:rsidR="00493AD3" w:rsidRPr="00493AD3" w:rsidRDefault="00493AD3" w:rsidP="00493AD3">
            <w:pPr>
              <w:jc w:val="center"/>
              <w:rPr>
                <w:rFonts w:eastAsia="Calibri"/>
                <w:lang w:eastAsia="en-US"/>
              </w:rPr>
            </w:pPr>
            <w:r w:rsidRPr="00493AD3">
              <w:rPr>
                <w:rFonts w:eastAsia="Calibri"/>
                <w:lang w:eastAsia="en-US"/>
              </w:rPr>
              <w:t xml:space="preserve">Наименование  </w:t>
            </w:r>
          </w:p>
          <w:p w:rsidR="00493AD3" w:rsidRPr="00493AD3" w:rsidRDefault="00493AD3" w:rsidP="00493AD3">
            <w:pPr>
              <w:jc w:val="center"/>
              <w:rPr>
                <w:rFonts w:eastAsia="Calibri"/>
                <w:lang w:eastAsia="en-US"/>
              </w:rPr>
            </w:pPr>
            <w:r w:rsidRPr="00493AD3">
              <w:rPr>
                <w:rFonts w:eastAsia="Calibri"/>
                <w:lang w:eastAsia="en-US"/>
              </w:rPr>
              <w:t>налогового дохода</w:t>
            </w:r>
          </w:p>
        </w:tc>
        <w:tc>
          <w:tcPr>
            <w:tcW w:w="3402" w:type="dxa"/>
            <w:shd w:val="clear" w:color="auto" w:fill="DBE5F1"/>
          </w:tcPr>
          <w:p w:rsidR="00493AD3" w:rsidRPr="00493AD3" w:rsidRDefault="00493AD3" w:rsidP="00493AD3">
            <w:pPr>
              <w:jc w:val="center"/>
              <w:rPr>
                <w:rFonts w:eastAsia="Calibri"/>
                <w:lang w:eastAsia="en-US"/>
              </w:rPr>
            </w:pPr>
            <w:r w:rsidRPr="00493AD3">
              <w:rPr>
                <w:rFonts w:eastAsia="Calibri"/>
                <w:lang w:eastAsia="en-US"/>
              </w:rPr>
              <w:t>Исполнение</w:t>
            </w:r>
          </w:p>
          <w:p w:rsidR="00493AD3" w:rsidRPr="00493AD3" w:rsidRDefault="00493AD3" w:rsidP="00493AD3">
            <w:pPr>
              <w:jc w:val="center"/>
              <w:rPr>
                <w:rFonts w:eastAsia="Calibri"/>
                <w:lang w:eastAsia="en-US"/>
              </w:rPr>
            </w:pPr>
            <w:r>
              <w:rPr>
                <w:rFonts w:eastAsia="Calibri"/>
                <w:lang w:eastAsia="en-US"/>
              </w:rPr>
              <w:t>2020 год</w:t>
            </w:r>
          </w:p>
        </w:tc>
        <w:tc>
          <w:tcPr>
            <w:tcW w:w="3118" w:type="dxa"/>
            <w:shd w:val="clear" w:color="auto" w:fill="DBE5F1"/>
          </w:tcPr>
          <w:p w:rsidR="00493AD3" w:rsidRPr="00493AD3" w:rsidRDefault="00493AD3" w:rsidP="00493AD3">
            <w:pPr>
              <w:jc w:val="center"/>
              <w:rPr>
                <w:rFonts w:eastAsia="Calibri"/>
                <w:lang w:eastAsia="en-US"/>
              </w:rPr>
            </w:pPr>
            <w:r w:rsidRPr="00493AD3">
              <w:rPr>
                <w:rFonts w:eastAsia="Calibri"/>
                <w:lang w:eastAsia="en-US"/>
              </w:rPr>
              <w:t>Удельный вес в структуре налоговых доходов</w:t>
            </w:r>
            <w:proofErr w:type="gramStart"/>
            <w:r w:rsidRPr="00493AD3">
              <w:rPr>
                <w:rFonts w:eastAsia="Calibri"/>
                <w:lang w:eastAsia="en-US"/>
              </w:rPr>
              <w:t xml:space="preserve"> (%)</w:t>
            </w:r>
            <w:proofErr w:type="gramEnd"/>
          </w:p>
        </w:tc>
      </w:tr>
      <w:tr w:rsidR="00493AD3" w:rsidRPr="00493AD3" w:rsidTr="004B0AB5">
        <w:tc>
          <w:tcPr>
            <w:tcW w:w="3686" w:type="dxa"/>
            <w:shd w:val="clear" w:color="auto" w:fill="auto"/>
          </w:tcPr>
          <w:p w:rsidR="00493AD3" w:rsidRPr="00493AD3" w:rsidRDefault="00493AD3" w:rsidP="00493AD3">
            <w:pPr>
              <w:jc w:val="center"/>
              <w:rPr>
                <w:rFonts w:eastAsia="Calibri"/>
                <w:sz w:val="20"/>
                <w:szCs w:val="20"/>
                <w:lang w:eastAsia="en-US"/>
              </w:rPr>
            </w:pPr>
            <w:r w:rsidRPr="00493AD3">
              <w:rPr>
                <w:rFonts w:eastAsia="Calibri"/>
                <w:sz w:val="20"/>
                <w:szCs w:val="20"/>
                <w:lang w:eastAsia="en-US"/>
              </w:rPr>
              <w:t>1</w:t>
            </w:r>
          </w:p>
        </w:tc>
        <w:tc>
          <w:tcPr>
            <w:tcW w:w="3402" w:type="dxa"/>
            <w:shd w:val="clear" w:color="auto" w:fill="auto"/>
          </w:tcPr>
          <w:p w:rsidR="00493AD3" w:rsidRPr="00493AD3" w:rsidRDefault="00493AD3" w:rsidP="00493AD3">
            <w:pPr>
              <w:jc w:val="center"/>
              <w:rPr>
                <w:rFonts w:eastAsia="Calibri"/>
                <w:sz w:val="20"/>
                <w:szCs w:val="20"/>
                <w:lang w:eastAsia="en-US"/>
              </w:rPr>
            </w:pPr>
            <w:r w:rsidRPr="00493AD3">
              <w:rPr>
                <w:rFonts w:eastAsia="Calibri"/>
                <w:sz w:val="20"/>
                <w:szCs w:val="20"/>
                <w:lang w:eastAsia="en-US"/>
              </w:rPr>
              <w:t>2</w:t>
            </w:r>
          </w:p>
        </w:tc>
        <w:tc>
          <w:tcPr>
            <w:tcW w:w="3118" w:type="dxa"/>
            <w:shd w:val="clear" w:color="auto" w:fill="auto"/>
          </w:tcPr>
          <w:p w:rsidR="00493AD3" w:rsidRPr="00493AD3" w:rsidRDefault="00493AD3" w:rsidP="00493AD3">
            <w:pPr>
              <w:jc w:val="center"/>
              <w:rPr>
                <w:rFonts w:eastAsia="Calibri"/>
                <w:sz w:val="20"/>
                <w:szCs w:val="20"/>
                <w:lang w:eastAsia="en-US"/>
              </w:rPr>
            </w:pPr>
            <w:r w:rsidRPr="00493AD3">
              <w:rPr>
                <w:rFonts w:eastAsia="Calibri"/>
                <w:sz w:val="20"/>
                <w:szCs w:val="20"/>
                <w:lang w:eastAsia="en-US"/>
              </w:rPr>
              <w:t>3</w:t>
            </w:r>
          </w:p>
        </w:tc>
      </w:tr>
      <w:tr w:rsidR="00493AD3" w:rsidRPr="00493AD3" w:rsidTr="004B0AB5">
        <w:tc>
          <w:tcPr>
            <w:tcW w:w="3686" w:type="dxa"/>
            <w:shd w:val="clear" w:color="auto" w:fill="auto"/>
            <w:vAlign w:val="center"/>
          </w:tcPr>
          <w:p w:rsidR="00493AD3" w:rsidRPr="00493AD3" w:rsidRDefault="00493AD3" w:rsidP="00493AD3">
            <w:pPr>
              <w:rPr>
                <w:color w:val="000000"/>
                <w:sz w:val="18"/>
                <w:szCs w:val="18"/>
              </w:rPr>
            </w:pPr>
            <w:r w:rsidRPr="00493AD3">
              <w:rPr>
                <w:color w:val="000000"/>
                <w:sz w:val="18"/>
                <w:szCs w:val="18"/>
              </w:rPr>
              <w:t>Налог на доходы физических лиц</w:t>
            </w:r>
          </w:p>
        </w:tc>
        <w:tc>
          <w:tcPr>
            <w:tcW w:w="3402" w:type="dxa"/>
            <w:shd w:val="clear" w:color="auto" w:fill="auto"/>
            <w:vAlign w:val="center"/>
          </w:tcPr>
          <w:p w:rsidR="00493AD3" w:rsidRPr="00493AD3" w:rsidRDefault="00493AD3" w:rsidP="00493AD3">
            <w:pPr>
              <w:jc w:val="center"/>
              <w:rPr>
                <w:color w:val="000000"/>
                <w:sz w:val="18"/>
                <w:szCs w:val="18"/>
              </w:rPr>
            </w:pPr>
            <w:r>
              <w:rPr>
                <w:color w:val="000000"/>
                <w:sz w:val="18"/>
                <w:szCs w:val="18"/>
              </w:rPr>
              <w:t>89 407,4</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77,4</w:t>
            </w:r>
          </w:p>
        </w:tc>
      </w:tr>
      <w:tr w:rsidR="00493AD3" w:rsidRPr="00493AD3" w:rsidTr="004B0AB5">
        <w:tc>
          <w:tcPr>
            <w:tcW w:w="3686" w:type="dxa"/>
            <w:shd w:val="clear" w:color="auto" w:fill="auto"/>
            <w:vAlign w:val="center"/>
          </w:tcPr>
          <w:p w:rsidR="00493AD3" w:rsidRPr="00493AD3" w:rsidRDefault="00493AD3" w:rsidP="00493AD3">
            <w:pPr>
              <w:rPr>
                <w:color w:val="000000"/>
                <w:sz w:val="18"/>
                <w:szCs w:val="18"/>
              </w:rPr>
            </w:pPr>
            <w:r w:rsidRPr="00493AD3">
              <w:rPr>
                <w:color w:val="000000"/>
                <w:sz w:val="18"/>
                <w:szCs w:val="18"/>
              </w:rPr>
              <w:t>Акцизы по подакцизным товарам (продукции), производимым на территории РФ</w:t>
            </w:r>
          </w:p>
        </w:tc>
        <w:tc>
          <w:tcPr>
            <w:tcW w:w="3402" w:type="dxa"/>
            <w:shd w:val="clear" w:color="auto" w:fill="auto"/>
            <w:vAlign w:val="center"/>
          </w:tcPr>
          <w:p w:rsidR="00493AD3" w:rsidRPr="00493AD3" w:rsidRDefault="00493AD3" w:rsidP="00493AD3">
            <w:pPr>
              <w:jc w:val="center"/>
              <w:rPr>
                <w:color w:val="000000"/>
                <w:sz w:val="18"/>
                <w:szCs w:val="18"/>
              </w:rPr>
            </w:pPr>
            <w:r>
              <w:rPr>
                <w:color w:val="000000"/>
                <w:sz w:val="18"/>
                <w:szCs w:val="18"/>
              </w:rPr>
              <w:t>9</w:t>
            </w:r>
            <w:r w:rsidR="00205F3E">
              <w:rPr>
                <w:color w:val="000000"/>
                <w:sz w:val="18"/>
                <w:szCs w:val="18"/>
              </w:rPr>
              <w:t> </w:t>
            </w:r>
            <w:r>
              <w:rPr>
                <w:color w:val="000000"/>
                <w:sz w:val="18"/>
                <w:szCs w:val="18"/>
              </w:rPr>
              <w:t>854</w:t>
            </w:r>
            <w:r w:rsidR="00205F3E">
              <w:rPr>
                <w:color w:val="000000"/>
                <w:sz w:val="18"/>
                <w:szCs w:val="18"/>
              </w:rPr>
              <w:t>,0</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8,5</w:t>
            </w:r>
          </w:p>
        </w:tc>
      </w:tr>
      <w:tr w:rsidR="00493AD3" w:rsidRPr="00493AD3" w:rsidTr="004B0AB5">
        <w:tc>
          <w:tcPr>
            <w:tcW w:w="3686" w:type="dxa"/>
            <w:shd w:val="clear" w:color="auto" w:fill="auto"/>
            <w:vAlign w:val="center"/>
          </w:tcPr>
          <w:p w:rsidR="00493AD3" w:rsidRPr="00493AD3" w:rsidRDefault="00493AD3" w:rsidP="00493AD3">
            <w:pPr>
              <w:rPr>
                <w:color w:val="000000"/>
                <w:sz w:val="18"/>
                <w:szCs w:val="18"/>
              </w:rPr>
            </w:pPr>
            <w:r w:rsidRPr="00493AD3">
              <w:rPr>
                <w:color w:val="000000"/>
                <w:sz w:val="18"/>
                <w:szCs w:val="18"/>
              </w:rPr>
              <w:t>Налоги на совокупный доход</w:t>
            </w:r>
            <w:r>
              <w:rPr>
                <w:color w:val="000000"/>
                <w:sz w:val="18"/>
                <w:szCs w:val="18"/>
              </w:rPr>
              <w:t>, в том числе:</w:t>
            </w:r>
          </w:p>
        </w:tc>
        <w:tc>
          <w:tcPr>
            <w:tcW w:w="3402" w:type="dxa"/>
            <w:shd w:val="clear" w:color="auto" w:fill="auto"/>
            <w:vAlign w:val="center"/>
          </w:tcPr>
          <w:p w:rsidR="00493AD3" w:rsidRPr="00493AD3" w:rsidRDefault="00E74FB5" w:rsidP="00493AD3">
            <w:pPr>
              <w:jc w:val="center"/>
              <w:rPr>
                <w:color w:val="000000"/>
                <w:sz w:val="18"/>
                <w:szCs w:val="18"/>
              </w:rPr>
            </w:pPr>
            <w:r>
              <w:rPr>
                <w:color w:val="000000"/>
                <w:sz w:val="18"/>
                <w:szCs w:val="18"/>
              </w:rPr>
              <w:t>14 429,7</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12,5</w:t>
            </w:r>
          </w:p>
        </w:tc>
      </w:tr>
      <w:tr w:rsidR="00493AD3" w:rsidRPr="00493AD3" w:rsidTr="004B0AB5">
        <w:tc>
          <w:tcPr>
            <w:tcW w:w="3686" w:type="dxa"/>
            <w:shd w:val="clear" w:color="auto" w:fill="auto"/>
            <w:vAlign w:val="center"/>
          </w:tcPr>
          <w:p w:rsidR="00493AD3" w:rsidRPr="00493AD3" w:rsidRDefault="00493AD3" w:rsidP="00493AD3">
            <w:pPr>
              <w:rPr>
                <w:i/>
                <w:color w:val="000000"/>
                <w:sz w:val="18"/>
                <w:szCs w:val="18"/>
              </w:rPr>
            </w:pPr>
            <w:r w:rsidRPr="00493AD3">
              <w:rPr>
                <w:i/>
                <w:color w:val="000000"/>
                <w:sz w:val="18"/>
                <w:szCs w:val="18"/>
              </w:rPr>
              <w:t>Налог, взимаемый в связи с применением упрощенной системы налогообложения</w:t>
            </w:r>
          </w:p>
        </w:tc>
        <w:tc>
          <w:tcPr>
            <w:tcW w:w="3402" w:type="dxa"/>
            <w:shd w:val="clear" w:color="auto" w:fill="auto"/>
            <w:vAlign w:val="center"/>
          </w:tcPr>
          <w:p w:rsidR="00493AD3" w:rsidRDefault="00205F3E" w:rsidP="00493AD3">
            <w:pPr>
              <w:jc w:val="center"/>
              <w:rPr>
                <w:color w:val="000000"/>
                <w:sz w:val="18"/>
                <w:szCs w:val="18"/>
              </w:rPr>
            </w:pPr>
            <w:r>
              <w:rPr>
                <w:color w:val="000000"/>
                <w:sz w:val="18"/>
                <w:szCs w:val="18"/>
              </w:rPr>
              <w:t>7 355,7</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6,4</w:t>
            </w:r>
          </w:p>
        </w:tc>
      </w:tr>
      <w:tr w:rsidR="00493AD3" w:rsidRPr="00493AD3" w:rsidTr="004B0AB5">
        <w:tc>
          <w:tcPr>
            <w:tcW w:w="3686" w:type="dxa"/>
            <w:shd w:val="clear" w:color="auto" w:fill="auto"/>
            <w:vAlign w:val="center"/>
          </w:tcPr>
          <w:p w:rsidR="00493AD3" w:rsidRPr="00493AD3" w:rsidRDefault="00493AD3" w:rsidP="00493AD3">
            <w:pPr>
              <w:rPr>
                <w:i/>
                <w:color w:val="000000"/>
                <w:sz w:val="18"/>
                <w:szCs w:val="18"/>
              </w:rPr>
            </w:pPr>
            <w:r w:rsidRPr="00493AD3">
              <w:rPr>
                <w:i/>
                <w:color w:val="000000"/>
                <w:sz w:val="18"/>
                <w:szCs w:val="18"/>
              </w:rPr>
              <w:t>Единый налог на вмененный доход</w:t>
            </w:r>
          </w:p>
        </w:tc>
        <w:tc>
          <w:tcPr>
            <w:tcW w:w="3402" w:type="dxa"/>
            <w:shd w:val="clear" w:color="auto" w:fill="auto"/>
            <w:vAlign w:val="center"/>
          </w:tcPr>
          <w:p w:rsidR="00493AD3" w:rsidRDefault="00205F3E" w:rsidP="00493AD3">
            <w:pPr>
              <w:jc w:val="center"/>
              <w:rPr>
                <w:color w:val="000000"/>
                <w:sz w:val="18"/>
                <w:szCs w:val="18"/>
              </w:rPr>
            </w:pPr>
            <w:r>
              <w:rPr>
                <w:color w:val="000000"/>
                <w:sz w:val="18"/>
                <w:szCs w:val="18"/>
              </w:rPr>
              <w:t>6 465,3</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5,6</w:t>
            </w:r>
          </w:p>
        </w:tc>
      </w:tr>
      <w:tr w:rsidR="00493AD3" w:rsidRPr="00493AD3" w:rsidTr="004B0AB5">
        <w:tc>
          <w:tcPr>
            <w:tcW w:w="3686" w:type="dxa"/>
            <w:shd w:val="clear" w:color="auto" w:fill="auto"/>
            <w:vAlign w:val="center"/>
          </w:tcPr>
          <w:p w:rsidR="00493AD3" w:rsidRPr="00493AD3" w:rsidRDefault="00493AD3" w:rsidP="00493AD3">
            <w:pPr>
              <w:rPr>
                <w:i/>
                <w:color w:val="000000"/>
                <w:sz w:val="18"/>
                <w:szCs w:val="18"/>
              </w:rPr>
            </w:pPr>
            <w:r w:rsidRPr="00493AD3">
              <w:rPr>
                <w:i/>
                <w:color w:val="000000"/>
                <w:sz w:val="18"/>
                <w:szCs w:val="18"/>
              </w:rPr>
              <w:t>Единый сельскохозяйственный налог</w:t>
            </w:r>
          </w:p>
        </w:tc>
        <w:tc>
          <w:tcPr>
            <w:tcW w:w="3402" w:type="dxa"/>
            <w:shd w:val="clear" w:color="auto" w:fill="auto"/>
            <w:vAlign w:val="center"/>
          </w:tcPr>
          <w:p w:rsidR="00493AD3" w:rsidRDefault="00205F3E" w:rsidP="00493AD3">
            <w:pPr>
              <w:jc w:val="center"/>
              <w:rPr>
                <w:color w:val="000000"/>
                <w:sz w:val="18"/>
                <w:szCs w:val="18"/>
              </w:rPr>
            </w:pPr>
            <w:r>
              <w:rPr>
                <w:color w:val="000000"/>
                <w:sz w:val="18"/>
                <w:szCs w:val="18"/>
              </w:rPr>
              <w:t>275,6</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0,2</w:t>
            </w:r>
          </w:p>
        </w:tc>
      </w:tr>
      <w:tr w:rsidR="00493AD3" w:rsidRPr="00493AD3" w:rsidTr="004B0AB5">
        <w:tc>
          <w:tcPr>
            <w:tcW w:w="3686" w:type="dxa"/>
            <w:shd w:val="clear" w:color="auto" w:fill="auto"/>
            <w:vAlign w:val="center"/>
          </w:tcPr>
          <w:p w:rsidR="00493AD3" w:rsidRPr="00493AD3" w:rsidRDefault="00493AD3" w:rsidP="00493AD3">
            <w:pPr>
              <w:rPr>
                <w:i/>
                <w:color w:val="000000"/>
                <w:sz w:val="18"/>
                <w:szCs w:val="18"/>
              </w:rPr>
            </w:pPr>
            <w:r w:rsidRPr="00493AD3">
              <w:rPr>
                <w:i/>
                <w:color w:val="000000"/>
                <w:sz w:val="18"/>
                <w:szCs w:val="18"/>
              </w:rPr>
              <w:t>Налог</w:t>
            </w:r>
            <w:r>
              <w:rPr>
                <w:i/>
                <w:color w:val="000000"/>
                <w:sz w:val="18"/>
                <w:szCs w:val="18"/>
              </w:rPr>
              <w:t xml:space="preserve">, взимаемый </w:t>
            </w:r>
            <w:proofErr w:type="gramStart"/>
            <w:r>
              <w:rPr>
                <w:i/>
                <w:color w:val="000000"/>
                <w:sz w:val="18"/>
                <w:szCs w:val="18"/>
              </w:rPr>
              <w:t>с</w:t>
            </w:r>
            <w:proofErr w:type="gramEnd"/>
            <w:r>
              <w:rPr>
                <w:i/>
                <w:color w:val="000000"/>
                <w:sz w:val="18"/>
                <w:szCs w:val="18"/>
              </w:rPr>
              <w:t xml:space="preserve"> связи с применением патентной системы налогообложения, зачисляемый в бюджеты муниципальных районов</w:t>
            </w:r>
          </w:p>
        </w:tc>
        <w:tc>
          <w:tcPr>
            <w:tcW w:w="3402" w:type="dxa"/>
            <w:shd w:val="clear" w:color="auto" w:fill="auto"/>
            <w:vAlign w:val="center"/>
          </w:tcPr>
          <w:p w:rsidR="00493AD3" w:rsidRDefault="00205F3E" w:rsidP="00493AD3">
            <w:pPr>
              <w:jc w:val="center"/>
              <w:rPr>
                <w:color w:val="000000"/>
                <w:sz w:val="18"/>
                <w:szCs w:val="18"/>
              </w:rPr>
            </w:pPr>
            <w:r>
              <w:rPr>
                <w:color w:val="000000"/>
                <w:sz w:val="18"/>
                <w:szCs w:val="18"/>
              </w:rPr>
              <w:t>333,2</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0,3</w:t>
            </w:r>
          </w:p>
        </w:tc>
      </w:tr>
      <w:tr w:rsidR="00493AD3" w:rsidRPr="00493AD3" w:rsidTr="004B0AB5">
        <w:tc>
          <w:tcPr>
            <w:tcW w:w="3686" w:type="dxa"/>
            <w:shd w:val="clear" w:color="auto" w:fill="auto"/>
            <w:vAlign w:val="center"/>
          </w:tcPr>
          <w:p w:rsidR="00493AD3" w:rsidRPr="00493AD3" w:rsidRDefault="00493AD3" w:rsidP="00493AD3">
            <w:pPr>
              <w:rPr>
                <w:color w:val="000000"/>
                <w:sz w:val="18"/>
                <w:szCs w:val="18"/>
              </w:rPr>
            </w:pPr>
            <w:r w:rsidRPr="00493AD3">
              <w:rPr>
                <w:color w:val="000000"/>
                <w:sz w:val="18"/>
                <w:szCs w:val="18"/>
              </w:rPr>
              <w:t>Государственная пошлина</w:t>
            </w:r>
          </w:p>
        </w:tc>
        <w:tc>
          <w:tcPr>
            <w:tcW w:w="3402" w:type="dxa"/>
            <w:shd w:val="clear" w:color="auto" w:fill="auto"/>
            <w:vAlign w:val="center"/>
          </w:tcPr>
          <w:p w:rsidR="00493AD3" w:rsidRPr="00493AD3" w:rsidRDefault="00493AD3" w:rsidP="00493AD3">
            <w:pPr>
              <w:jc w:val="center"/>
              <w:rPr>
                <w:color w:val="000000"/>
                <w:sz w:val="20"/>
                <w:szCs w:val="20"/>
              </w:rPr>
            </w:pPr>
            <w:r>
              <w:rPr>
                <w:color w:val="000000"/>
                <w:sz w:val="20"/>
                <w:szCs w:val="20"/>
              </w:rPr>
              <w:t>1 892,7</w:t>
            </w:r>
          </w:p>
        </w:tc>
        <w:tc>
          <w:tcPr>
            <w:tcW w:w="3118" w:type="dxa"/>
            <w:shd w:val="clear" w:color="auto" w:fill="auto"/>
            <w:vAlign w:val="center"/>
          </w:tcPr>
          <w:p w:rsidR="00493AD3" w:rsidRPr="00493AD3" w:rsidRDefault="00205F3E" w:rsidP="00493AD3">
            <w:pPr>
              <w:jc w:val="center"/>
              <w:rPr>
                <w:rFonts w:eastAsia="Calibri"/>
                <w:sz w:val="20"/>
                <w:szCs w:val="20"/>
                <w:lang w:eastAsia="en-US"/>
              </w:rPr>
            </w:pPr>
            <w:r>
              <w:rPr>
                <w:rFonts w:eastAsia="Calibri"/>
                <w:sz w:val="20"/>
                <w:szCs w:val="20"/>
                <w:lang w:eastAsia="en-US"/>
              </w:rPr>
              <w:t>1,6</w:t>
            </w:r>
          </w:p>
        </w:tc>
      </w:tr>
      <w:tr w:rsidR="00493AD3" w:rsidRPr="00493AD3" w:rsidTr="004B0AB5">
        <w:tc>
          <w:tcPr>
            <w:tcW w:w="3686" w:type="dxa"/>
            <w:shd w:val="clear" w:color="auto" w:fill="auto"/>
          </w:tcPr>
          <w:p w:rsidR="00493AD3" w:rsidRPr="00493AD3" w:rsidRDefault="00493AD3" w:rsidP="00493AD3">
            <w:pPr>
              <w:rPr>
                <w:b/>
                <w:sz w:val="20"/>
                <w:szCs w:val="20"/>
              </w:rPr>
            </w:pPr>
            <w:r w:rsidRPr="00493AD3">
              <w:rPr>
                <w:b/>
                <w:sz w:val="20"/>
                <w:szCs w:val="20"/>
              </w:rPr>
              <w:t xml:space="preserve">Итого налоговые доходы бюджета </w:t>
            </w:r>
          </w:p>
        </w:tc>
        <w:tc>
          <w:tcPr>
            <w:tcW w:w="3402" w:type="dxa"/>
            <w:shd w:val="clear" w:color="auto" w:fill="auto"/>
            <w:vAlign w:val="center"/>
          </w:tcPr>
          <w:p w:rsidR="00493AD3" w:rsidRPr="00493AD3" w:rsidRDefault="00E74FB5" w:rsidP="00493AD3">
            <w:pPr>
              <w:jc w:val="center"/>
              <w:rPr>
                <w:rFonts w:eastAsia="Calibri"/>
                <w:b/>
                <w:sz w:val="20"/>
                <w:szCs w:val="20"/>
                <w:lang w:eastAsia="en-US"/>
              </w:rPr>
            </w:pPr>
            <w:r>
              <w:rPr>
                <w:rFonts w:eastAsia="Calibri"/>
                <w:b/>
                <w:sz w:val="20"/>
                <w:szCs w:val="20"/>
                <w:lang w:eastAsia="en-US"/>
              </w:rPr>
              <w:t>115 583,8</w:t>
            </w:r>
          </w:p>
        </w:tc>
        <w:tc>
          <w:tcPr>
            <w:tcW w:w="3118" w:type="dxa"/>
            <w:shd w:val="clear" w:color="auto" w:fill="auto"/>
            <w:vAlign w:val="center"/>
          </w:tcPr>
          <w:p w:rsidR="00493AD3" w:rsidRPr="00493AD3" w:rsidRDefault="00493AD3" w:rsidP="00493AD3">
            <w:pPr>
              <w:jc w:val="center"/>
              <w:rPr>
                <w:rFonts w:eastAsia="Calibri"/>
                <w:b/>
                <w:sz w:val="20"/>
                <w:szCs w:val="20"/>
                <w:lang w:eastAsia="en-US"/>
              </w:rPr>
            </w:pPr>
            <w:r w:rsidRPr="00493AD3">
              <w:rPr>
                <w:rFonts w:eastAsia="Calibri"/>
                <w:b/>
                <w:sz w:val="20"/>
                <w:szCs w:val="20"/>
                <w:lang w:eastAsia="en-US"/>
              </w:rPr>
              <w:t>100,0</w:t>
            </w:r>
          </w:p>
        </w:tc>
      </w:tr>
    </w:tbl>
    <w:p w:rsidR="003064EB" w:rsidRPr="003064EB" w:rsidRDefault="00BD0E94" w:rsidP="00263E9E">
      <w:pPr>
        <w:jc w:val="both"/>
        <w:rPr>
          <w:sz w:val="26"/>
          <w:szCs w:val="26"/>
        </w:rPr>
      </w:pPr>
      <w:r w:rsidRPr="00556BC1">
        <w:rPr>
          <w:sz w:val="26"/>
          <w:szCs w:val="26"/>
        </w:rPr>
        <w:t xml:space="preserve"> </w:t>
      </w:r>
    </w:p>
    <w:p w:rsidR="003064EB" w:rsidRPr="00A63438" w:rsidRDefault="003064EB" w:rsidP="008E6D7D">
      <w:pPr>
        <w:ind w:firstLine="708"/>
        <w:jc w:val="both"/>
      </w:pPr>
      <w:r w:rsidRPr="00A63438">
        <w:t xml:space="preserve">В </w:t>
      </w:r>
      <w:r w:rsidR="00263E9E" w:rsidRPr="00A63438">
        <w:t>2020 году</w:t>
      </w:r>
      <w:r w:rsidR="008078CC" w:rsidRPr="00A63438">
        <w:t xml:space="preserve"> основным </w:t>
      </w:r>
      <w:r w:rsidRPr="00A63438">
        <w:t xml:space="preserve">источником налоговых доходов районного бюджета являлся </w:t>
      </w:r>
      <w:r w:rsidRPr="00A63438">
        <w:rPr>
          <w:b/>
        </w:rPr>
        <w:t>налог на доходы физических лиц</w:t>
      </w:r>
      <w:r w:rsidRPr="00A63438">
        <w:t>. Доля налога на доходы физических лиц в налог</w:t>
      </w:r>
      <w:r w:rsidR="00263E9E" w:rsidRPr="00A63438">
        <w:t>овых доходах бюджета составляет 77,4</w:t>
      </w:r>
      <w:r w:rsidRPr="00A63438">
        <w:t xml:space="preserve">%, по сравнению с 2019 годом увеличилась на </w:t>
      </w:r>
      <w:r w:rsidR="00263E9E" w:rsidRPr="00A63438">
        <w:t>5,5</w:t>
      </w:r>
      <w:r w:rsidRPr="00A63438">
        <w:t xml:space="preserve"> процентных пункта. </w:t>
      </w:r>
      <w:r w:rsidRPr="00A63438">
        <w:lastRenderedPageBreak/>
        <w:t xml:space="preserve">Общий объем поступлений указанного налога составил </w:t>
      </w:r>
      <w:r w:rsidR="00263E9E" w:rsidRPr="00A63438">
        <w:t>89 407,4</w:t>
      </w:r>
      <w:r w:rsidRPr="00A63438">
        <w:t xml:space="preserve"> тыс. рублей или  </w:t>
      </w:r>
      <w:r w:rsidR="00263E9E" w:rsidRPr="00A63438">
        <w:t>98,8</w:t>
      </w:r>
      <w:r w:rsidRPr="00A63438">
        <w:t xml:space="preserve"> % от </w:t>
      </w:r>
      <w:r w:rsidR="00C85AF1" w:rsidRPr="00A63438">
        <w:t>первоначальных назначений и 99,6 % от уточненных показателей.</w:t>
      </w:r>
      <w:r w:rsidRPr="00A63438">
        <w:t xml:space="preserve">  Объем поступлений данного налога за </w:t>
      </w:r>
      <w:r w:rsidR="00C85AF1" w:rsidRPr="00A63438">
        <w:t>2019 год составил 72 779,5</w:t>
      </w:r>
      <w:r w:rsidRPr="00A63438">
        <w:t xml:space="preserve"> тыс. рублей. Таким образом, по сравнению с </w:t>
      </w:r>
      <w:r w:rsidR="00C85AF1" w:rsidRPr="00A63438">
        <w:t xml:space="preserve"> 2019 годом</w:t>
      </w:r>
      <w:r w:rsidRPr="00A63438">
        <w:t xml:space="preserve"> объем поступлений налога на доходы физических лиц в районный бюджет увеличился   на </w:t>
      </w:r>
      <w:r w:rsidR="00C85AF1" w:rsidRPr="00A63438">
        <w:t>16 627,9</w:t>
      </w:r>
      <w:r w:rsidRPr="00A63438">
        <w:t xml:space="preserve"> </w:t>
      </w:r>
      <w:r w:rsidR="00C85AF1" w:rsidRPr="00A63438">
        <w:t>тыс. рублей или на 22,8</w:t>
      </w:r>
      <w:r w:rsidRPr="00A63438">
        <w:t xml:space="preserve"> %.</w:t>
      </w:r>
      <w:r w:rsidR="00121AB1" w:rsidRPr="00A63438">
        <w:t xml:space="preserve">  Следует отметить, что на 2020 год установлены дополнительные нормативы отчислений в бюджет Белозерского муниципального района налога на доходы физических лиц. Норматив</w:t>
      </w:r>
      <w:r w:rsidR="008E6D7D" w:rsidRPr="00A63438">
        <w:t xml:space="preserve"> отчислений в  районный бюджет</w:t>
      </w:r>
      <w:proofErr w:type="gramStart"/>
      <w:r w:rsidR="008E6D7D" w:rsidRPr="00A63438">
        <w:t xml:space="preserve"> ,</w:t>
      </w:r>
      <w:proofErr w:type="gramEnd"/>
      <w:r w:rsidR="00121AB1" w:rsidRPr="00A63438">
        <w:t>с учетом дополнительно утвержденного норматива</w:t>
      </w:r>
      <w:r w:rsidR="008E6D7D" w:rsidRPr="00A63438">
        <w:t>, в 2020 году составил 41,71</w:t>
      </w:r>
      <w:r w:rsidR="00121AB1" w:rsidRPr="00A63438">
        <w:t xml:space="preserve">% </w:t>
      </w:r>
      <w:r w:rsidR="008E6D7D" w:rsidRPr="00A63438">
        <w:t>, в 2019 году – 36,08%</w:t>
      </w:r>
      <w:r w:rsidR="00121AB1" w:rsidRPr="00A63438">
        <w:t>.</w:t>
      </w:r>
    </w:p>
    <w:p w:rsidR="003064EB" w:rsidRPr="00A63438" w:rsidRDefault="003064EB" w:rsidP="003064EB">
      <w:pPr>
        <w:ind w:firstLine="708"/>
        <w:jc w:val="both"/>
      </w:pPr>
      <w:r w:rsidRPr="00A63438">
        <w:t xml:space="preserve">Второе место по величине поступлений в районный бюджет занимают </w:t>
      </w:r>
      <w:r w:rsidRPr="00A63438">
        <w:rPr>
          <w:b/>
        </w:rPr>
        <w:t>налоги на совокупный доход</w:t>
      </w:r>
      <w:r w:rsidRPr="00A63438">
        <w:t xml:space="preserve">. Общий объем указанных налогов в </w:t>
      </w:r>
      <w:r w:rsidR="008E6D7D" w:rsidRPr="00A63438">
        <w:t xml:space="preserve"> 2020 году</w:t>
      </w:r>
      <w:r w:rsidRPr="00A63438">
        <w:t xml:space="preserve"> составил </w:t>
      </w:r>
      <w:r w:rsidR="00150D25" w:rsidRPr="00A63438">
        <w:t>14 429,7</w:t>
      </w:r>
      <w:r w:rsidR="008078CC" w:rsidRPr="00A63438">
        <w:t xml:space="preserve"> тыс. рублей или 100,2</w:t>
      </w:r>
      <w:r w:rsidRPr="00A63438">
        <w:t xml:space="preserve">% от </w:t>
      </w:r>
      <w:r w:rsidR="008078CC" w:rsidRPr="00A63438">
        <w:t xml:space="preserve">уточненных </w:t>
      </w:r>
      <w:r w:rsidRPr="00A63438">
        <w:t xml:space="preserve">плановых годовых назначений в сумме </w:t>
      </w:r>
      <w:r w:rsidR="008078CC" w:rsidRPr="00A63438">
        <w:t>14 395,0</w:t>
      </w:r>
      <w:r w:rsidRPr="00A63438">
        <w:t xml:space="preserve"> тыс. рублей. Удельный вес в налоговых</w:t>
      </w:r>
      <w:r w:rsidR="008078CC" w:rsidRPr="00A63438">
        <w:t xml:space="preserve"> доходах бюджета составляет 12,5</w:t>
      </w:r>
      <w:r w:rsidRPr="00A63438">
        <w:t xml:space="preserve"> %. Объем поступлений указанных налогов за </w:t>
      </w:r>
      <w:r w:rsidR="008078CC" w:rsidRPr="00A63438">
        <w:t>2019 год составил  15 692,0</w:t>
      </w:r>
      <w:r w:rsidRPr="00A63438">
        <w:t xml:space="preserve">  тыс. рублей. Таким образом, по сравнению </w:t>
      </w:r>
      <w:r w:rsidR="008078CC" w:rsidRPr="00A63438">
        <w:t>с</w:t>
      </w:r>
      <w:r w:rsidRPr="00A63438">
        <w:t xml:space="preserve">  2019 года поступление  налогов на совокупный доход снизилось на </w:t>
      </w:r>
      <w:r w:rsidR="008078CC" w:rsidRPr="00A63438">
        <w:t>1 262,2 тыс. рублей  или на 8</w:t>
      </w:r>
      <w:r w:rsidRPr="00A63438">
        <w:t>%.</w:t>
      </w:r>
      <w:r w:rsidR="005F1B2F" w:rsidRPr="00A63438">
        <w:t xml:space="preserve"> Рассмотрим структуру данного налогового источника:</w:t>
      </w:r>
    </w:p>
    <w:p w:rsidR="005F1B2F" w:rsidRPr="00A63438" w:rsidRDefault="005F1B2F" w:rsidP="005F1B2F">
      <w:pPr>
        <w:pStyle w:val="af1"/>
        <w:numPr>
          <w:ilvl w:val="0"/>
          <w:numId w:val="42"/>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упрощенной системы налогообложения</w:t>
      </w:r>
      <w:r w:rsidRPr="00A63438">
        <w:rPr>
          <w:rFonts w:ascii="Times New Roman" w:hAnsi="Times New Roman"/>
          <w:sz w:val="24"/>
          <w:szCs w:val="24"/>
        </w:rPr>
        <w:t xml:space="preserve"> исполнен</w:t>
      </w:r>
      <w:proofErr w:type="gramEnd"/>
      <w:r w:rsidRPr="00A63438">
        <w:rPr>
          <w:rFonts w:ascii="Times New Roman" w:hAnsi="Times New Roman"/>
          <w:sz w:val="24"/>
          <w:szCs w:val="24"/>
        </w:rPr>
        <w:t xml:space="preserve"> в сумме 7 355,7  тыс. рублей, что составляет  6,4% от общего объема налоговых доходов  районного бюджета. Исполнение  от первоначальных плановых показателей составило 85,1%,  с учетом корректировки  районного бюджета исполнение составило  100,9% от плановых назначений. По сравнению с 2019 годом  поступление  доходов по данному налоговому источнику уменьшилось на 258,9 тыс. рублей или на 3,4%;</w:t>
      </w:r>
    </w:p>
    <w:p w:rsidR="005F1B2F" w:rsidRPr="00A63438" w:rsidRDefault="005F1B2F" w:rsidP="005F1B2F">
      <w:pPr>
        <w:pStyle w:val="af1"/>
        <w:numPr>
          <w:ilvl w:val="0"/>
          <w:numId w:val="42"/>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налог на вмененный доход</w:t>
      </w:r>
      <w:r w:rsidRPr="00A63438">
        <w:rPr>
          <w:rFonts w:ascii="Times New Roman" w:hAnsi="Times New Roman"/>
          <w:sz w:val="24"/>
          <w:szCs w:val="24"/>
        </w:rPr>
        <w:t xml:space="preserve"> исполнен в сумме </w:t>
      </w:r>
      <w:r w:rsidR="009B30EF" w:rsidRPr="00A63438">
        <w:rPr>
          <w:rFonts w:ascii="Times New Roman" w:hAnsi="Times New Roman"/>
          <w:sz w:val="24"/>
          <w:szCs w:val="24"/>
        </w:rPr>
        <w:t>6 465,3</w:t>
      </w:r>
      <w:r w:rsidRPr="00A63438">
        <w:rPr>
          <w:rFonts w:ascii="Times New Roman" w:hAnsi="Times New Roman"/>
          <w:sz w:val="24"/>
          <w:szCs w:val="24"/>
        </w:rPr>
        <w:t xml:space="preserve">  тыс. рублей, что составляет  </w:t>
      </w:r>
      <w:r w:rsidR="009B30EF" w:rsidRPr="00A63438">
        <w:rPr>
          <w:rFonts w:ascii="Times New Roman" w:hAnsi="Times New Roman"/>
          <w:sz w:val="24"/>
          <w:szCs w:val="24"/>
        </w:rPr>
        <w:t>5,6</w:t>
      </w:r>
      <w:r w:rsidRPr="00A63438">
        <w:rPr>
          <w:rFonts w:ascii="Times New Roman" w:hAnsi="Times New Roman"/>
          <w:sz w:val="24"/>
          <w:szCs w:val="24"/>
        </w:rPr>
        <w:t xml:space="preserve">% от общего объема налоговых доходов  районного бюджета. Исполнение  от первоначальных плановых показателей составило </w:t>
      </w:r>
      <w:r w:rsidR="009B30EF" w:rsidRPr="00A63438">
        <w:rPr>
          <w:rFonts w:ascii="Times New Roman" w:hAnsi="Times New Roman"/>
          <w:sz w:val="24"/>
          <w:szCs w:val="24"/>
        </w:rPr>
        <w:t>83,7</w:t>
      </w:r>
      <w:r w:rsidRPr="00A63438">
        <w:rPr>
          <w:rFonts w:ascii="Times New Roman" w:hAnsi="Times New Roman"/>
          <w:sz w:val="24"/>
          <w:szCs w:val="24"/>
        </w:rPr>
        <w:t>%,  с учетом корректировки  районног</w:t>
      </w:r>
      <w:r w:rsidR="009B30EF" w:rsidRPr="00A63438">
        <w:rPr>
          <w:rFonts w:ascii="Times New Roman" w:hAnsi="Times New Roman"/>
          <w:sz w:val="24"/>
          <w:szCs w:val="24"/>
        </w:rPr>
        <w:t>о бюджета исполнение составило 97,8</w:t>
      </w:r>
      <w:r w:rsidRPr="00A63438">
        <w:rPr>
          <w:rFonts w:ascii="Times New Roman" w:hAnsi="Times New Roman"/>
          <w:sz w:val="24"/>
          <w:szCs w:val="24"/>
        </w:rPr>
        <w:t xml:space="preserve">% от плановых назначений. По сравнению с 2019 годом  поступление  доходов по данному налоговому источнику уменьшилось на </w:t>
      </w:r>
      <w:r w:rsidR="009B30EF" w:rsidRPr="00A63438">
        <w:rPr>
          <w:rFonts w:ascii="Times New Roman" w:hAnsi="Times New Roman"/>
          <w:sz w:val="24"/>
          <w:szCs w:val="24"/>
        </w:rPr>
        <w:t>1 330,6</w:t>
      </w:r>
      <w:r w:rsidRPr="00A63438">
        <w:rPr>
          <w:rFonts w:ascii="Times New Roman" w:hAnsi="Times New Roman"/>
          <w:sz w:val="24"/>
          <w:szCs w:val="24"/>
        </w:rPr>
        <w:t xml:space="preserve"> тыс. рублей или на </w:t>
      </w:r>
      <w:r w:rsidR="009B30EF" w:rsidRPr="00A63438">
        <w:rPr>
          <w:rFonts w:ascii="Times New Roman" w:hAnsi="Times New Roman"/>
          <w:sz w:val="24"/>
          <w:szCs w:val="24"/>
        </w:rPr>
        <w:t>17,1</w:t>
      </w:r>
      <w:r w:rsidRPr="00A63438">
        <w:rPr>
          <w:rFonts w:ascii="Times New Roman" w:hAnsi="Times New Roman"/>
          <w:sz w:val="24"/>
          <w:szCs w:val="24"/>
        </w:rPr>
        <w:t>%;</w:t>
      </w:r>
    </w:p>
    <w:p w:rsidR="009B30EF" w:rsidRPr="00A63438" w:rsidRDefault="009B30EF" w:rsidP="009B30EF">
      <w:pPr>
        <w:pStyle w:val="af1"/>
        <w:numPr>
          <w:ilvl w:val="0"/>
          <w:numId w:val="42"/>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сельскохозяйственный налог</w:t>
      </w:r>
      <w:r w:rsidRPr="00A63438">
        <w:rPr>
          <w:sz w:val="24"/>
          <w:szCs w:val="24"/>
        </w:rPr>
        <w:t xml:space="preserve"> </w:t>
      </w:r>
      <w:r w:rsidRPr="00A63438">
        <w:rPr>
          <w:rFonts w:ascii="Times New Roman" w:hAnsi="Times New Roman"/>
          <w:sz w:val="24"/>
          <w:szCs w:val="24"/>
        </w:rPr>
        <w:t>исполнен в сумме 275,6  тыс. рублей, что составляет  0,2% от общего объема налоговых доходов  районного бюджета. Исполнение  от первоначальных плановых показателей составило 293%,  с учетом корректировки  районного бюджета исполнение составило 100,2% от плановых назначений. По сравнению с 2019 годом  поступление  доходов по данному налоговому источнику увеличилось на 180,5 тыс. рублей или в 3 раза;</w:t>
      </w:r>
    </w:p>
    <w:p w:rsidR="009B30EF" w:rsidRPr="00A63438" w:rsidRDefault="009B30EF" w:rsidP="009B30EF">
      <w:pPr>
        <w:pStyle w:val="af1"/>
        <w:numPr>
          <w:ilvl w:val="0"/>
          <w:numId w:val="42"/>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патентной системы</w:t>
      </w:r>
      <w:r w:rsidRPr="00A63438">
        <w:rPr>
          <w:rFonts w:ascii="Times New Roman" w:hAnsi="Times New Roman"/>
          <w:sz w:val="24"/>
          <w:szCs w:val="24"/>
        </w:rPr>
        <w:t xml:space="preserve"> исполнен</w:t>
      </w:r>
      <w:proofErr w:type="gramEnd"/>
      <w:r w:rsidRPr="00A63438">
        <w:rPr>
          <w:rFonts w:ascii="Times New Roman" w:hAnsi="Times New Roman"/>
          <w:sz w:val="24"/>
          <w:szCs w:val="24"/>
        </w:rPr>
        <w:t xml:space="preserve"> в сумме 333,2  тыс. рублей, что составляет  0,3% от общего объема налоговых доходов  районного бюджета. Исполнение  от первоначальных плановых показателей составило 199,5%,  с учетом корректировки  районного бюджета исполнение составило 151,5% от плановых назначений. По сравнению с 2019 годом  поступление  доходов по данному налоговому источнику увеличилось на 146,8 тыс. рублей или в 1,8 раза;</w:t>
      </w:r>
    </w:p>
    <w:p w:rsidR="009B30EF" w:rsidRPr="00A63438" w:rsidRDefault="009B30EF" w:rsidP="009B30EF">
      <w:pPr>
        <w:pStyle w:val="af1"/>
        <w:numPr>
          <w:ilvl w:val="0"/>
          <w:numId w:val="42"/>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Доходы от государственной пошлины</w:t>
      </w:r>
      <w:r w:rsidRPr="00A63438">
        <w:rPr>
          <w:rFonts w:ascii="Times New Roman" w:hAnsi="Times New Roman"/>
          <w:sz w:val="24"/>
          <w:szCs w:val="24"/>
        </w:rPr>
        <w:t xml:space="preserve"> составили</w:t>
      </w:r>
      <w:r w:rsidRPr="00A63438">
        <w:rPr>
          <w:rFonts w:ascii="Times New Roman" w:hAnsi="Times New Roman"/>
          <w:b/>
          <w:sz w:val="24"/>
          <w:szCs w:val="24"/>
        </w:rPr>
        <w:t xml:space="preserve"> </w:t>
      </w:r>
      <w:r w:rsidRPr="00A63438">
        <w:rPr>
          <w:rFonts w:ascii="Times New Roman" w:hAnsi="Times New Roman"/>
          <w:sz w:val="24"/>
          <w:szCs w:val="24"/>
        </w:rPr>
        <w:t xml:space="preserve"> 1 892,7 тыс. рублей, что составляет  1,6% от общего объема налоговых доходов районного бюджета. Исполнение  от первоначальных плановых показателей составило  </w:t>
      </w:r>
      <w:r w:rsidR="00D15389" w:rsidRPr="00A63438">
        <w:rPr>
          <w:rFonts w:ascii="Times New Roman" w:hAnsi="Times New Roman"/>
          <w:sz w:val="24"/>
          <w:szCs w:val="24"/>
        </w:rPr>
        <w:t>92,7</w:t>
      </w:r>
      <w:r w:rsidRPr="00A63438">
        <w:rPr>
          <w:rFonts w:ascii="Times New Roman" w:hAnsi="Times New Roman"/>
          <w:sz w:val="24"/>
          <w:szCs w:val="24"/>
        </w:rPr>
        <w:t xml:space="preserve">%,  с учетом корректировки  районного бюджета исполнение составило </w:t>
      </w:r>
      <w:r w:rsidR="00D15389" w:rsidRPr="00A63438">
        <w:rPr>
          <w:rFonts w:ascii="Times New Roman" w:hAnsi="Times New Roman"/>
          <w:sz w:val="24"/>
          <w:szCs w:val="24"/>
        </w:rPr>
        <w:t>101,2</w:t>
      </w:r>
      <w:r w:rsidRPr="00A63438">
        <w:rPr>
          <w:rFonts w:ascii="Times New Roman" w:hAnsi="Times New Roman"/>
          <w:sz w:val="24"/>
          <w:szCs w:val="24"/>
        </w:rPr>
        <w:t>% от плановых назначений. По сравнению с 201</w:t>
      </w:r>
      <w:r w:rsidR="00AA654C" w:rsidRPr="00A63438">
        <w:rPr>
          <w:rFonts w:ascii="Times New Roman" w:hAnsi="Times New Roman"/>
          <w:sz w:val="24"/>
          <w:szCs w:val="24"/>
        </w:rPr>
        <w:t>9</w:t>
      </w:r>
      <w:r w:rsidRPr="00A63438">
        <w:rPr>
          <w:rFonts w:ascii="Times New Roman" w:hAnsi="Times New Roman"/>
          <w:sz w:val="24"/>
          <w:szCs w:val="24"/>
        </w:rPr>
        <w:t xml:space="preserve"> годом поступление  доходов по данному источнику  </w:t>
      </w:r>
      <w:r w:rsidR="00AA654C" w:rsidRPr="00A63438">
        <w:rPr>
          <w:rFonts w:ascii="Times New Roman" w:hAnsi="Times New Roman"/>
          <w:sz w:val="24"/>
          <w:szCs w:val="24"/>
        </w:rPr>
        <w:t>сократилось</w:t>
      </w:r>
      <w:r w:rsidRPr="00A63438">
        <w:rPr>
          <w:rFonts w:ascii="Times New Roman" w:hAnsi="Times New Roman"/>
          <w:sz w:val="24"/>
          <w:szCs w:val="24"/>
        </w:rPr>
        <w:t xml:space="preserve">  на </w:t>
      </w:r>
      <w:r w:rsidR="00AA654C" w:rsidRPr="00A63438">
        <w:rPr>
          <w:rFonts w:ascii="Times New Roman" w:hAnsi="Times New Roman"/>
          <w:sz w:val="24"/>
          <w:szCs w:val="24"/>
        </w:rPr>
        <w:t>64,0 тыс. рублей</w:t>
      </w:r>
      <w:r w:rsidRPr="00A63438">
        <w:rPr>
          <w:rFonts w:ascii="Times New Roman" w:hAnsi="Times New Roman"/>
          <w:sz w:val="24"/>
          <w:szCs w:val="24"/>
        </w:rPr>
        <w:t xml:space="preserve"> или на </w:t>
      </w:r>
      <w:r w:rsidR="00AA654C" w:rsidRPr="00A63438">
        <w:rPr>
          <w:rFonts w:ascii="Times New Roman" w:hAnsi="Times New Roman"/>
          <w:sz w:val="24"/>
          <w:szCs w:val="24"/>
        </w:rPr>
        <w:t>3,3</w:t>
      </w:r>
      <w:r w:rsidRPr="00A63438">
        <w:rPr>
          <w:rFonts w:ascii="Times New Roman" w:hAnsi="Times New Roman"/>
          <w:sz w:val="24"/>
          <w:szCs w:val="24"/>
        </w:rPr>
        <w:t xml:space="preserve">%. </w:t>
      </w:r>
    </w:p>
    <w:p w:rsidR="003064EB" w:rsidRPr="00A63438" w:rsidRDefault="003064EB" w:rsidP="00AA654C">
      <w:pPr>
        <w:ind w:firstLine="357"/>
        <w:jc w:val="both"/>
      </w:pPr>
      <w:r w:rsidRPr="00A63438">
        <w:t xml:space="preserve">Поступление </w:t>
      </w:r>
      <w:r w:rsidRPr="00A63438">
        <w:rPr>
          <w:b/>
        </w:rPr>
        <w:t>акциз по подакцизным товарам</w:t>
      </w:r>
      <w:r w:rsidR="00AA654C" w:rsidRPr="00A63438">
        <w:t xml:space="preserve"> </w:t>
      </w:r>
      <w:r w:rsidR="00AA654C" w:rsidRPr="00A63438">
        <w:rPr>
          <w:b/>
        </w:rPr>
        <w:t xml:space="preserve"> (продукции), производимым на территории Российской Федерации</w:t>
      </w:r>
      <w:r w:rsidRPr="00A63438">
        <w:t xml:space="preserve">  в </w:t>
      </w:r>
      <w:r w:rsidR="00AA654C" w:rsidRPr="00A63438">
        <w:t xml:space="preserve"> 2020 году</w:t>
      </w:r>
      <w:r w:rsidRPr="00A63438">
        <w:t xml:space="preserve">  составило </w:t>
      </w:r>
      <w:r w:rsidR="00AA654C" w:rsidRPr="00A63438">
        <w:t>9 854,0</w:t>
      </w:r>
      <w:r w:rsidRPr="00A63438">
        <w:t xml:space="preserve"> </w:t>
      </w:r>
      <w:r w:rsidR="00AA654C" w:rsidRPr="00A63438">
        <w:t>тыс. рублей, что составляет 99,5</w:t>
      </w:r>
      <w:r w:rsidRPr="00A63438">
        <w:t xml:space="preserve"> % от </w:t>
      </w:r>
      <w:r w:rsidR="00AA654C" w:rsidRPr="00A63438">
        <w:t xml:space="preserve"> уточненного </w:t>
      </w:r>
      <w:r w:rsidRPr="00A63438">
        <w:t>планового годового назначения</w:t>
      </w:r>
      <w:r w:rsidR="00AA654C" w:rsidRPr="00A63438">
        <w:t>.</w:t>
      </w:r>
      <w:r w:rsidRPr="00A63438">
        <w:t xml:space="preserve"> Удельный вес в налоговы</w:t>
      </w:r>
      <w:r w:rsidR="00AA654C" w:rsidRPr="00A63438">
        <w:t>х доходах бюджета составляет 8,5</w:t>
      </w:r>
      <w:r w:rsidRPr="00A63438">
        <w:t xml:space="preserve"> %. Объем поступлений указанного налога</w:t>
      </w:r>
      <w:r w:rsidR="00AA654C" w:rsidRPr="00A63438">
        <w:t xml:space="preserve"> в 2019 году </w:t>
      </w:r>
      <w:r w:rsidRPr="00A63438">
        <w:t xml:space="preserve"> составил  </w:t>
      </w:r>
      <w:r w:rsidR="00AA654C" w:rsidRPr="00A63438">
        <w:t>10 809,2</w:t>
      </w:r>
      <w:r w:rsidRPr="00A63438">
        <w:t xml:space="preserve">  тыс. рублей. Таким образом, по сравнению с </w:t>
      </w:r>
      <w:r w:rsidR="00AA654C" w:rsidRPr="00A63438">
        <w:t xml:space="preserve"> 2019 годом</w:t>
      </w:r>
      <w:r w:rsidRPr="00A63438">
        <w:t xml:space="preserve"> поступление акциз по подакцизным товарам в районный бюджет снизилось на </w:t>
      </w:r>
      <w:r w:rsidR="00AA654C" w:rsidRPr="00A63438">
        <w:t>955,2 тыс. рублей или на 8,8</w:t>
      </w:r>
      <w:r w:rsidRPr="00A63438">
        <w:t>%.</w:t>
      </w:r>
    </w:p>
    <w:p w:rsidR="009B30EF" w:rsidRPr="00A63438" w:rsidRDefault="00AA654C" w:rsidP="00AA654C">
      <w:pPr>
        <w:ind w:firstLine="357"/>
        <w:jc w:val="both"/>
      </w:pPr>
      <w:r w:rsidRPr="00A63438">
        <w:rPr>
          <w:b/>
        </w:rPr>
        <w:lastRenderedPageBreak/>
        <w:t xml:space="preserve"> Д</w:t>
      </w:r>
      <w:r w:rsidR="009B30EF" w:rsidRPr="00A63438">
        <w:rPr>
          <w:b/>
        </w:rPr>
        <w:t>оходы от государственной пошлины</w:t>
      </w:r>
      <w:r w:rsidR="009B30EF" w:rsidRPr="00A63438">
        <w:t xml:space="preserve"> составили</w:t>
      </w:r>
      <w:r w:rsidR="009B30EF" w:rsidRPr="00A63438">
        <w:rPr>
          <w:b/>
        </w:rPr>
        <w:t xml:space="preserve"> </w:t>
      </w:r>
      <w:r w:rsidR="009B30EF" w:rsidRPr="00A63438">
        <w:t xml:space="preserve"> </w:t>
      </w:r>
      <w:r w:rsidRPr="00A63438">
        <w:t>1 892,7 тыс. рублей</w:t>
      </w:r>
      <w:r w:rsidR="009B30EF" w:rsidRPr="00A63438">
        <w:t xml:space="preserve">, что составляет  </w:t>
      </w:r>
      <w:r w:rsidRPr="00A63438">
        <w:t>1,6</w:t>
      </w:r>
      <w:r w:rsidR="009B30EF" w:rsidRPr="00A63438">
        <w:t xml:space="preserve">% от общего объема </w:t>
      </w:r>
      <w:r w:rsidRPr="00A63438">
        <w:t xml:space="preserve">налоговых доходов </w:t>
      </w:r>
      <w:r w:rsidR="009B30EF" w:rsidRPr="00A63438">
        <w:t xml:space="preserve">районного бюджета. Исполнение  от первоначальных плановых показателей составило  </w:t>
      </w:r>
      <w:r w:rsidRPr="00A63438">
        <w:t>92,7</w:t>
      </w:r>
      <w:r w:rsidR="009B30EF" w:rsidRPr="00A63438">
        <w:t xml:space="preserve">%,  с учетом корректировки  районного бюджета исполнение составило </w:t>
      </w:r>
      <w:r w:rsidRPr="00A63438">
        <w:t>101,2</w:t>
      </w:r>
      <w:r w:rsidR="009B30EF" w:rsidRPr="00A63438">
        <w:t>% от плановых назначений. По сравнению с 201</w:t>
      </w:r>
      <w:r w:rsidRPr="00A63438">
        <w:t>9</w:t>
      </w:r>
      <w:r w:rsidR="009B30EF" w:rsidRPr="00A63438">
        <w:t xml:space="preserve"> годом поступление  доходов по данному источнику  </w:t>
      </w:r>
      <w:r w:rsidRPr="00A63438">
        <w:t>сократилось</w:t>
      </w:r>
      <w:r w:rsidR="009B30EF" w:rsidRPr="00A63438">
        <w:t xml:space="preserve">  на </w:t>
      </w:r>
      <w:r w:rsidRPr="00A63438">
        <w:t>64,0 тыс. рублей</w:t>
      </w:r>
      <w:r w:rsidR="009B30EF" w:rsidRPr="00A63438">
        <w:t xml:space="preserve"> или на </w:t>
      </w:r>
      <w:r w:rsidRPr="00A63438">
        <w:t>3,3</w:t>
      </w:r>
      <w:r w:rsidR="009B30EF" w:rsidRPr="00A63438">
        <w:t xml:space="preserve">%. </w:t>
      </w:r>
    </w:p>
    <w:p w:rsidR="00E72F3E" w:rsidRDefault="00E72F3E" w:rsidP="00125F92">
      <w:pPr>
        <w:jc w:val="both"/>
        <w:rPr>
          <w:sz w:val="26"/>
          <w:szCs w:val="26"/>
        </w:rPr>
      </w:pPr>
    </w:p>
    <w:p w:rsidR="00BD0E94" w:rsidRPr="00942E13" w:rsidRDefault="00A63438" w:rsidP="00AC2A8E">
      <w:pPr>
        <w:jc w:val="center"/>
        <w:rPr>
          <w:b/>
        </w:rPr>
      </w:pPr>
      <w:r w:rsidRPr="00942E13">
        <w:rPr>
          <w:b/>
        </w:rPr>
        <w:t>4.3.</w:t>
      </w:r>
      <w:r w:rsidR="00AC2A8E" w:rsidRPr="00942E13">
        <w:rPr>
          <w:b/>
        </w:rPr>
        <w:t>Неналоговые доходы</w:t>
      </w:r>
    </w:p>
    <w:p w:rsidR="005F1077" w:rsidRDefault="005F1077" w:rsidP="00125F92">
      <w:pPr>
        <w:pStyle w:val="Standard"/>
        <w:suppressAutoHyphens/>
        <w:contextualSpacing/>
        <w:jc w:val="both"/>
        <w:rPr>
          <w:sz w:val="28"/>
          <w:szCs w:val="28"/>
        </w:rPr>
      </w:pPr>
    </w:p>
    <w:p w:rsidR="005F1077" w:rsidRPr="00A63438" w:rsidRDefault="005F1077" w:rsidP="005F1077">
      <w:pPr>
        <w:pStyle w:val="Standard"/>
        <w:suppressAutoHyphens/>
        <w:ind w:firstLine="709"/>
        <w:contextualSpacing/>
        <w:jc w:val="both"/>
        <w:rPr>
          <w:sz w:val="24"/>
          <w:szCs w:val="24"/>
        </w:rPr>
      </w:pPr>
      <w:r w:rsidRPr="00A63438">
        <w:rPr>
          <w:sz w:val="24"/>
          <w:szCs w:val="24"/>
        </w:rPr>
        <w:t>Анализ исполнения районного бюджета по неналоговым доходам проведен на основании отчетных данных Финансового управления района, показателей   реше</w:t>
      </w:r>
      <w:r w:rsidR="00125F92" w:rsidRPr="00A63438">
        <w:rPr>
          <w:sz w:val="24"/>
          <w:szCs w:val="24"/>
        </w:rPr>
        <w:t>ния о   районном бюджете на 2020</w:t>
      </w:r>
      <w:r w:rsidRPr="00A63438">
        <w:rPr>
          <w:sz w:val="24"/>
          <w:szCs w:val="24"/>
        </w:rPr>
        <w:t xml:space="preserve">  год, данных внешней проверки бюджетной отчетности главных администраторов средств районного бюджета.</w:t>
      </w:r>
    </w:p>
    <w:p w:rsidR="005F1077" w:rsidRPr="00A63438" w:rsidRDefault="005F1077" w:rsidP="005F1077">
      <w:pPr>
        <w:pStyle w:val="Standard"/>
        <w:suppressAutoHyphens/>
        <w:contextualSpacing/>
        <w:jc w:val="both"/>
        <w:rPr>
          <w:sz w:val="24"/>
          <w:szCs w:val="24"/>
        </w:rPr>
      </w:pPr>
      <w:r w:rsidRPr="00A63438">
        <w:rPr>
          <w:sz w:val="24"/>
          <w:szCs w:val="24"/>
        </w:rPr>
        <w:tab/>
        <w:t>При формир</w:t>
      </w:r>
      <w:r w:rsidR="00125F92" w:rsidRPr="00A63438">
        <w:rPr>
          <w:sz w:val="24"/>
          <w:szCs w:val="24"/>
        </w:rPr>
        <w:t>овании районного бюджета на 2020</w:t>
      </w:r>
      <w:r w:rsidRPr="00A63438">
        <w:rPr>
          <w:sz w:val="24"/>
          <w:szCs w:val="24"/>
        </w:rPr>
        <w:t xml:space="preserve">  год показатели плана по неналоговым д</w:t>
      </w:r>
      <w:r w:rsidR="00125F92" w:rsidRPr="00A63438">
        <w:rPr>
          <w:sz w:val="24"/>
          <w:szCs w:val="24"/>
        </w:rPr>
        <w:t>оходам утверждены в сумме 5 838,0</w:t>
      </w:r>
      <w:r w:rsidRPr="00A63438">
        <w:rPr>
          <w:sz w:val="24"/>
          <w:szCs w:val="24"/>
        </w:rPr>
        <w:t xml:space="preserve"> тыс. рублей. В процессе исполнения районного бюджета план увеличен на  </w:t>
      </w:r>
      <w:r w:rsidR="00125F92" w:rsidRPr="00A63438">
        <w:rPr>
          <w:sz w:val="24"/>
          <w:szCs w:val="24"/>
        </w:rPr>
        <w:t>3 058,7 тыс. рублей  и составил 8 896,7</w:t>
      </w:r>
      <w:r w:rsidRPr="00A63438">
        <w:rPr>
          <w:sz w:val="24"/>
          <w:szCs w:val="24"/>
        </w:rPr>
        <w:t xml:space="preserve">  тыс. рублей, в том числе </w:t>
      </w:r>
      <w:proofErr w:type="gramStart"/>
      <w:r w:rsidRPr="00A63438">
        <w:rPr>
          <w:sz w:val="24"/>
          <w:szCs w:val="24"/>
        </w:rPr>
        <w:t>по</w:t>
      </w:r>
      <w:proofErr w:type="gramEnd"/>
      <w:r w:rsidRPr="00A63438">
        <w:rPr>
          <w:sz w:val="24"/>
          <w:szCs w:val="24"/>
        </w:rPr>
        <w:t>:</w:t>
      </w:r>
    </w:p>
    <w:p w:rsidR="00125F92" w:rsidRPr="00A63438" w:rsidRDefault="005F1077" w:rsidP="005F1077">
      <w:pPr>
        <w:pStyle w:val="Standard"/>
        <w:numPr>
          <w:ilvl w:val="0"/>
          <w:numId w:val="45"/>
        </w:numPr>
        <w:suppressAutoHyphens/>
        <w:contextualSpacing/>
        <w:jc w:val="both"/>
        <w:rPr>
          <w:sz w:val="24"/>
          <w:szCs w:val="24"/>
        </w:rPr>
      </w:pPr>
      <w:r w:rsidRPr="00A63438">
        <w:rPr>
          <w:sz w:val="24"/>
          <w:szCs w:val="24"/>
        </w:rPr>
        <w:t xml:space="preserve">доходам от использования имущества, находящегося в муниципальной собственности </w:t>
      </w:r>
      <w:r w:rsidR="00125F92" w:rsidRPr="00A63438">
        <w:rPr>
          <w:sz w:val="24"/>
          <w:szCs w:val="24"/>
        </w:rPr>
        <w:t>увеличение  составило 165,6 тыс. рублей (с 4 194,0 тыс. рублей до 4 359,6 тыс. рублей),</w:t>
      </w:r>
    </w:p>
    <w:p w:rsidR="005F1077" w:rsidRPr="00A63438" w:rsidRDefault="005F1077" w:rsidP="005F1077">
      <w:pPr>
        <w:pStyle w:val="Standard"/>
        <w:numPr>
          <w:ilvl w:val="0"/>
          <w:numId w:val="45"/>
        </w:numPr>
        <w:suppressAutoHyphens/>
        <w:contextualSpacing/>
        <w:jc w:val="both"/>
        <w:rPr>
          <w:sz w:val="24"/>
          <w:szCs w:val="24"/>
        </w:rPr>
      </w:pPr>
      <w:r w:rsidRPr="00A63438">
        <w:rPr>
          <w:sz w:val="24"/>
          <w:szCs w:val="24"/>
        </w:rPr>
        <w:t xml:space="preserve">платежам при пользовании природными ресурсами </w:t>
      </w:r>
      <w:r w:rsidR="00125F92" w:rsidRPr="00A63438">
        <w:rPr>
          <w:sz w:val="24"/>
          <w:szCs w:val="24"/>
        </w:rPr>
        <w:t xml:space="preserve">уменьшение </w:t>
      </w:r>
      <w:r w:rsidRPr="00A63438">
        <w:rPr>
          <w:sz w:val="24"/>
          <w:szCs w:val="24"/>
        </w:rPr>
        <w:t xml:space="preserve">составило  </w:t>
      </w:r>
      <w:r w:rsidR="00125F92" w:rsidRPr="00A63438">
        <w:rPr>
          <w:sz w:val="24"/>
          <w:szCs w:val="24"/>
        </w:rPr>
        <w:t>36,9</w:t>
      </w:r>
      <w:r w:rsidRPr="00A63438">
        <w:rPr>
          <w:sz w:val="24"/>
          <w:szCs w:val="24"/>
        </w:rPr>
        <w:t xml:space="preserve"> тыс. рублей (с </w:t>
      </w:r>
      <w:r w:rsidR="00125F92" w:rsidRPr="00A63438">
        <w:rPr>
          <w:sz w:val="24"/>
          <w:szCs w:val="24"/>
        </w:rPr>
        <w:t>79,0</w:t>
      </w:r>
      <w:r w:rsidRPr="00A63438">
        <w:rPr>
          <w:sz w:val="24"/>
          <w:szCs w:val="24"/>
        </w:rPr>
        <w:t xml:space="preserve"> тыс. рублей до </w:t>
      </w:r>
      <w:r w:rsidR="00125F92" w:rsidRPr="00A63438">
        <w:rPr>
          <w:sz w:val="24"/>
          <w:szCs w:val="24"/>
        </w:rPr>
        <w:t>42,1</w:t>
      </w:r>
      <w:r w:rsidRPr="00A63438">
        <w:rPr>
          <w:sz w:val="24"/>
          <w:szCs w:val="24"/>
        </w:rPr>
        <w:t xml:space="preserve"> тыс. рублей),</w:t>
      </w:r>
    </w:p>
    <w:p w:rsidR="005F1077" w:rsidRPr="00A63438" w:rsidRDefault="005F1077" w:rsidP="005F1077">
      <w:pPr>
        <w:pStyle w:val="Standard"/>
        <w:numPr>
          <w:ilvl w:val="0"/>
          <w:numId w:val="45"/>
        </w:numPr>
        <w:suppressAutoHyphens/>
        <w:contextualSpacing/>
        <w:jc w:val="both"/>
        <w:rPr>
          <w:sz w:val="24"/>
          <w:szCs w:val="24"/>
        </w:rPr>
      </w:pPr>
      <w:r w:rsidRPr="00A63438">
        <w:rPr>
          <w:sz w:val="24"/>
          <w:szCs w:val="24"/>
        </w:rPr>
        <w:t xml:space="preserve">доходам от оказания платных услуг </w:t>
      </w:r>
      <w:r w:rsidR="00125F92" w:rsidRPr="00A63438">
        <w:rPr>
          <w:sz w:val="24"/>
          <w:szCs w:val="24"/>
        </w:rPr>
        <w:t xml:space="preserve"> уменьшение составило 50,0 тыс. рублей (с 200,0 тыс. рублей до 150,0</w:t>
      </w:r>
      <w:r w:rsidRPr="00A63438">
        <w:rPr>
          <w:sz w:val="24"/>
          <w:szCs w:val="24"/>
        </w:rPr>
        <w:t xml:space="preserve"> тыс. рублей),</w:t>
      </w:r>
    </w:p>
    <w:p w:rsidR="005F1077" w:rsidRPr="00A63438" w:rsidRDefault="005F1077" w:rsidP="005F1077">
      <w:pPr>
        <w:pStyle w:val="Standard"/>
        <w:numPr>
          <w:ilvl w:val="0"/>
          <w:numId w:val="45"/>
        </w:numPr>
        <w:suppressAutoHyphens/>
        <w:contextualSpacing/>
        <w:jc w:val="both"/>
        <w:rPr>
          <w:sz w:val="24"/>
          <w:szCs w:val="24"/>
        </w:rPr>
      </w:pPr>
      <w:r w:rsidRPr="00A63438">
        <w:rPr>
          <w:sz w:val="24"/>
          <w:szCs w:val="24"/>
        </w:rPr>
        <w:t xml:space="preserve">доходам  от  продажи  материальных и нематериальных активов </w:t>
      </w:r>
      <w:r w:rsidR="00125F92" w:rsidRPr="00A63438">
        <w:rPr>
          <w:sz w:val="24"/>
          <w:szCs w:val="24"/>
        </w:rPr>
        <w:t xml:space="preserve">увеличение </w:t>
      </w:r>
      <w:r w:rsidRPr="00A63438">
        <w:rPr>
          <w:sz w:val="24"/>
          <w:szCs w:val="24"/>
        </w:rPr>
        <w:t xml:space="preserve">составило </w:t>
      </w:r>
      <w:r w:rsidR="00125F92" w:rsidRPr="00A63438">
        <w:rPr>
          <w:sz w:val="24"/>
          <w:szCs w:val="24"/>
        </w:rPr>
        <w:t>1 970,0 тыс. рублей (с 815,0 тыс. рублей до 2 785,0</w:t>
      </w:r>
      <w:r w:rsidRPr="00A63438">
        <w:rPr>
          <w:sz w:val="24"/>
          <w:szCs w:val="24"/>
        </w:rPr>
        <w:t xml:space="preserve"> тыс. рублей),</w:t>
      </w:r>
    </w:p>
    <w:p w:rsidR="005F1077" w:rsidRPr="00A63438" w:rsidRDefault="005F1077" w:rsidP="005F1077">
      <w:pPr>
        <w:pStyle w:val="Standard"/>
        <w:numPr>
          <w:ilvl w:val="0"/>
          <w:numId w:val="45"/>
        </w:numPr>
        <w:suppressAutoHyphens/>
        <w:contextualSpacing/>
        <w:jc w:val="both"/>
        <w:rPr>
          <w:sz w:val="24"/>
          <w:szCs w:val="24"/>
        </w:rPr>
      </w:pPr>
      <w:r w:rsidRPr="00A63438">
        <w:rPr>
          <w:sz w:val="24"/>
          <w:szCs w:val="24"/>
        </w:rPr>
        <w:t xml:space="preserve">штрафам, санкциям, возмещениям ущерба увеличение составило </w:t>
      </w:r>
      <w:r w:rsidR="004A07D0" w:rsidRPr="00A63438">
        <w:rPr>
          <w:sz w:val="24"/>
          <w:szCs w:val="24"/>
        </w:rPr>
        <w:t>1 010,0</w:t>
      </w:r>
      <w:r w:rsidRPr="00A63438">
        <w:rPr>
          <w:sz w:val="24"/>
          <w:szCs w:val="24"/>
        </w:rPr>
        <w:t xml:space="preserve"> тыс. рублей (с </w:t>
      </w:r>
      <w:r w:rsidR="004A07D0" w:rsidRPr="00A63438">
        <w:rPr>
          <w:sz w:val="24"/>
          <w:szCs w:val="24"/>
        </w:rPr>
        <w:t>550,0</w:t>
      </w:r>
      <w:r w:rsidRPr="00A63438">
        <w:rPr>
          <w:sz w:val="24"/>
          <w:szCs w:val="24"/>
        </w:rPr>
        <w:t xml:space="preserve"> тыс</w:t>
      </w:r>
      <w:r w:rsidR="00125F92" w:rsidRPr="00A63438">
        <w:rPr>
          <w:sz w:val="24"/>
          <w:szCs w:val="24"/>
        </w:rPr>
        <w:t xml:space="preserve">. рублей до </w:t>
      </w:r>
      <w:r w:rsidR="004A07D0" w:rsidRPr="00A63438">
        <w:rPr>
          <w:sz w:val="24"/>
          <w:szCs w:val="24"/>
        </w:rPr>
        <w:t>1 560,0</w:t>
      </w:r>
      <w:r w:rsidR="00125F92" w:rsidRPr="00A63438">
        <w:rPr>
          <w:sz w:val="24"/>
          <w:szCs w:val="24"/>
        </w:rPr>
        <w:t xml:space="preserve"> тыс. рублей).</w:t>
      </w:r>
    </w:p>
    <w:p w:rsidR="00726A28" w:rsidRPr="00A63438" w:rsidRDefault="00726A28" w:rsidP="00726A28">
      <w:pPr>
        <w:pStyle w:val="Standard"/>
        <w:suppressAutoHyphens/>
        <w:contextualSpacing/>
        <w:jc w:val="both"/>
        <w:rPr>
          <w:sz w:val="24"/>
          <w:szCs w:val="24"/>
        </w:rPr>
      </w:pPr>
    </w:p>
    <w:p w:rsidR="00726A28" w:rsidRPr="00A63438" w:rsidRDefault="00726A28" w:rsidP="00726A28">
      <w:pPr>
        <w:ind w:firstLine="709"/>
        <w:jc w:val="both"/>
        <w:rPr>
          <w:rFonts w:eastAsia="Calibri"/>
        </w:rPr>
      </w:pPr>
      <w:r w:rsidRPr="00A63438">
        <w:rPr>
          <w:rFonts w:eastAsia="Calibri"/>
          <w:u w:val="single"/>
        </w:rPr>
        <w:t>Неналоговые доходы</w:t>
      </w:r>
      <w:r w:rsidRPr="00A63438">
        <w:rPr>
          <w:rFonts w:eastAsia="Calibri"/>
        </w:rPr>
        <w:t xml:space="preserve">  по данным годового отчета исполнены в сумме 8 917,</w:t>
      </w:r>
      <w:r w:rsidR="00BA743A" w:rsidRPr="00A63438">
        <w:rPr>
          <w:rFonts w:eastAsia="Calibri"/>
        </w:rPr>
        <w:t>4</w:t>
      </w:r>
      <w:r w:rsidRPr="00A63438">
        <w:rPr>
          <w:rFonts w:eastAsia="Calibri"/>
        </w:rPr>
        <w:t xml:space="preserve"> тыс. рублей или на 100,2 % к уточненным плановым годовым назначениям, установленным в сумме 8 896,7 тыс. рублей. По сравнению с 2019 годом объем неналоговых доходов увеличился на 1 205,3 тыс. рублей или на 15,6%.</w:t>
      </w:r>
    </w:p>
    <w:p w:rsidR="00726A28" w:rsidRPr="00A63438" w:rsidRDefault="00726A28" w:rsidP="00726A28">
      <w:pPr>
        <w:ind w:firstLine="709"/>
        <w:jc w:val="both"/>
        <w:rPr>
          <w:rFonts w:eastAsia="Calibri"/>
          <w:lang w:eastAsia="en-US"/>
        </w:rPr>
      </w:pPr>
      <w:r w:rsidRPr="00A63438">
        <w:rPr>
          <w:rFonts w:eastAsia="Calibri"/>
          <w:lang w:eastAsia="en-US"/>
        </w:rPr>
        <w:t xml:space="preserve">Структура неналоговых доходов районного </w:t>
      </w:r>
      <w:r w:rsidR="00A63438" w:rsidRPr="00A63438">
        <w:rPr>
          <w:rFonts w:eastAsia="Calibri"/>
          <w:lang w:eastAsia="en-US"/>
        </w:rPr>
        <w:t>бюджета  представлена в таблице №7</w:t>
      </w:r>
    </w:p>
    <w:p w:rsidR="00726A28" w:rsidRPr="00726A28" w:rsidRDefault="00726A28" w:rsidP="00726A28">
      <w:pPr>
        <w:ind w:firstLine="709"/>
        <w:jc w:val="both"/>
        <w:rPr>
          <w:rFonts w:eastAsia="Calibri"/>
          <w:sz w:val="26"/>
          <w:szCs w:val="26"/>
          <w:lang w:eastAsia="en-US"/>
        </w:rPr>
      </w:pPr>
    </w:p>
    <w:p w:rsidR="00726A28" w:rsidRPr="00726A28" w:rsidRDefault="00A63438" w:rsidP="00726A28">
      <w:pPr>
        <w:rPr>
          <w:rFonts w:eastAsia="Calibri"/>
          <w:sz w:val="22"/>
          <w:szCs w:val="22"/>
          <w:lang w:eastAsia="en-US"/>
        </w:rPr>
      </w:pPr>
      <w:r>
        <w:rPr>
          <w:rFonts w:eastAsia="Calibri"/>
          <w:sz w:val="22"/>
          <w:szCs w:val="22"/>
          <w:lang w:eastAsia="en-US"/>
        </w:rPr>
        <w:t>Таблица № 7</w:t>
      </w:r>
      <w:r w:rsidR="00726A28" w:rsidRPr="00726A28">
        <w:rPr>
          <w:rFonts w:eastAsia="Calibri"/>
          <w:sz w:val="22"/>
          <w:szCs w:val="22"/>
          <w:lang w:eastAsia="en-US"/>
        </w:rPr>
        <w:t xml:space="preserve">                                                                                                                                           </w:t>
      </w:r>
      <w:proofErr w:type="spellStart"/>
      <w:r w:rsidR="00726A28" w:rsidRPr="00726A28">
        <w:rPr>
          <w:rFonts w:eastAsia="Calibri"/>
          <w:sz w:val="22"/>
          <w:szCs w:val="22"/>
          <w:lang w:eastAsia="en-US"/>
        </w:rPr>
        <w:t>тыс</w:t>
      </w:r>
      <w:proofErr w:type="gramStart"/>
      <w:r w:rsidR="00726A28" w:rsidRPr="00726A28">
        <w:rPr>
          <w:rFonts w:eastAsia="Calibri"/>
          <w:sz w:val="22"/>
          <w:szCs w:val="22"/>
          <w:lang w:eastAsia="en-US"/>
        </w:rPr>
        <w:t>.р</w:t>
      </w:r>
      <w:proofErr w:type="gramEnd"/>
      <w:r w:rsidR="00726A28" w:rsidRPr="00726A28">
        <w:rPr>
          <w:rFonts w:eastAsia="Calibri"/>
          <w:sz w:val="22"/>
          <w:szCs w:val="22"/>
          <w:lang w:eastAsia="en-US"/>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985"/>
        <w:gridCol w:w="1949"/>
      </w:tblGrid>
      <w:tr w:rsidR="00726A28" w:rsidRPr="00A63438" w:rsidTr="00A63438">
        <w:trPr>
          <w:tblHeader/>
        </w:trPr>
        <w:tc>
          <w:tcPr>
            <w:tcW w:w="6487" w:type="dxa"/>
            <w:shd w:val="clear" w:color="auto" w:fill="DBE5F1"/>
          </w:tcPr>
          <w:p w:rsidR="00726A28" w:rsidRPr="00A63438" w:rsidRDefault="00726A28" w:rsidP="00726A28">
            <w:pPr>
              <w:jc w:val="center"/>
              <w:rPr>
                <w:rFonts w:eastAsia="Calibri"/>
                <w:sz w:val="22"/>
                <w:szCs w:val="22"/>
                <w:lang w:eastAsia="en-US"/>
              </w:rPr>
            </w:pPr>
            <w:r w:rsidRPr="00A63438">
              <w:rPr>
                <w:rFonts w:eastAsia="Calibri"/>
                <w:sz w:val="22"/>
                <w:szCs w:val="22"/>
                <w:lang w:eastAsia="en-US"/>
              </w:rPr>
              <w:t>Наименование</w:t>
            </w:r>
          </w:p>
          <w:p w:rsidR="00726A28" w:rsidRPr="00A63438" w:rsidRDefault="00726A28" w:rsidP="00726A28">
            <w:pPr>
              <w:jc w:val="center"/>
              <w:rPr>
                <w:rFonts w:eastAsia="Calibri"/>
                <w:sz w:val="22"/>
                <w:szCs w:val="22"/>
                <w:lang w:eastAsia="en-US"/>
              </w:rPr>
            </w:pPr>
            <w:r w:rsidRPr="00A63438">
              <w:rPr>
                <w:rFonts w:eastAsia="Calibri"/>
                <w:sz w:val="22"/>
                <w:szCs w:val="22"/>
                <w:lang w:eastAsia="en-US"/>
              </w:rPr>
              <w:t>неналогового дохода</w:t>
            </w:r>
          </w:p>
        </w:tc>
        <w:tc>
          <w:tcPr>
            <w:tcW w:w="1985" w:type="dxa"/>
            <w:shd w:val="clear" w:color="auto" w:fill="DBE5F1"/>
          </w:tcPr>
          <w:p w:rsidR="00726A28" w:rsidRPr="00A63438" w:rsidRDefault="00726A28" w:rsidP="00726A28">
            <w:pPr>
              <w:jc w:val="center"/>
              <w:rPr>
                <w:rFonts w:eastAsia="Calibri"/>
                <w:sz w:val="22"/>
                <w:szCs w:val="22"/>
                <w:lang w:eastAsia="en-US"/>
              </w:rPr>
            </w:pPr>
            <w:r w:rsidRPr="00A63438">
              <w:rPr>
                <w:rFonts w:eastAsia="Calibri"/>
                <w:sz w:val="22"/>
                <w:szCs w:val="22"/>
                <w:lang w:eastAsia="en-US"/>
              </w:rPr>
              <w:t>Исполнение</w:t>
            </w:r>
          </w:p>
          <w:p w:rsidR="00726A28" w:rsidRPr="00A63438" w:rsidRDefault="00726A28" w:rsidP="00726A28">
            <w:pPr>
              <w:jc w:val="center"/>
              <w:rPr>
                <w:rFonts w:eastAsia="Calibri"/>
                <w:sz w:val="22"/>
                <w:szCs w:val="22"/>
                <w:lang w:eastAsia="en-US"/>
              </w:rPr>
            </w:pPr>
            <w:r w:rsidRPr="00A63438">
              <w:rPr>
                <w:rFonts w:eastAsia="Calibri"/>
                <w:sz w:val="22"/>
                <w:szCs w:val="22"/>
                <w:lang w:eastAsia="en-US"/>
              </w:rPr>
              <w:t>2020 года</w:t>
            </w:r>
          </w:p>
        </w:tc>
        <w:tc>
          <w:tcPr>
            <w:tcW w:w="1949" w:type="dxa"/>
            <w:shd w:val="clear" w:color="auto" w:fill="DBE5F1"/>
          </w:tcPr>
          <w:p w:rsidR="00726A28" w:rsidRPr="00A63438" w:rsidRDefault="00726A28" w:rsidP="00726A28">
            <w:pPr>
              <w:jc w:val="center"/>
              <w:rPr>
                <w:rFonts w:eastAsia="Calibri"/>
                <w:sz w:val="22"/>
                <w:szCs w:val="22"/>
                <w:lang w:eastAsia="en-US"/>
              </w:rPr>
            </w:pPr>
            <w:r w:rsidRPr="00A63438">
              <w:rPr>
                <w:rFonts w:eastAsia="Calibri"/>
                <w:sz w:val="22"/>
                <w:szCs w:val="22"/>
                <w:lang w:eastAsia="en-US"/>
              </w:rPr>
              <w:t>Удельный вес в структуре неналоговых доходов</w:t>
            </w:r>
            <w:proofErr w:type="gramStart"/>
            <w:r w:rsidRPr="00A63438">
              <w:rPr>
                <w:rFonts w:eastAsia="Calibri"/>
                <w:sz w:val="22"/>
                <w:szCs w:val="22"/>
                <w:lang w:eastAsia="en-US"/>
              </w:rPr>
              <w:t xml:space="preserve"> (%)</w:t>
            </w:r>
            <w:proofErr w:type="gramEnd"/>
          </w:p>
        </w:tc>
      </w:tr>
      <w:tr w:rsidR="00726A28" w:rsidRPr="00726A28" w:rsidTr="00780D67">
        <w:tc>
          <w:tcPr>
            <w:tcW w:w="6487" w:type="dxa"/>
            <w:shd w:val="clear" w:color="auto" w:fill="auto"/>
          </w:tcPr>
          <w:p w:rsidR="00726A28" w:rsidRPr="00726A28" w:rsidRDefault="00726A28" w:rsidP="00726A28">
            <w:pPr>
              <w:jc w:val="center"/>
              <w:rPr>
                <w:rFonts w:eastAsia="Calibri"/>
                <w:sz w:val="20"/>
                <w:szCs w:val="20"/>
                <w:lang w:eastAsia="en-US"/>
              </w:rPr>
            </w:pPr>
            <w:r w:rsidRPr="00726A28">
              <w:rPr>
                <w:rFonts w:eastAsia="Calibri"/>
                <w:sz w:val="20"/>
                <w:szCs w:val="20"/>
                <w:lang w:eastAsia="en-US"/>
              </w:rPr>
              <w:t>1</w:t>
            </w:r>
          </w:p>
        </w:tc>
        <w:tc>
          <w:tcPr>
            <w:tcW w:w="1985" w:type="dxa"/>
            <w:shd w:val="clear" w:color="auto" w:fill="auto"/>
          </w:tcPr>
          <w:p w:rsidR="00726A28" w:rsidRPr="00726A28" w:rsidRDefault="00726A28" w:rsidP="00726A28">
            <w:pPr>
              <w:jc w:val="center"/>
              <w:rPr>
                <w:rFonts w:eastAsia="Calibri"/>
                <w:sz w:val="20"/>
                <w:szCs w:val="20"/>
                <w:lang w:eastAsia="en-US"/>
              </w:rPr>
            </w:pPr>
            <w:r w:rsidRPr="00726A28">
              <w:rPr>
                <w:rFonts w:eastAsia="Calibri"/>
                <w:sz w:val="20"/>
                <w:szCs w:val="20"/>
                <w:lang w:eastAsia="en-US"/>
              </w:rPr>
              <w:t>2</w:t>
            </w:r>
          </w:p>
        </w:tc>
        <w:tc>
          <w:tcPr>
            <w:tcW w:w="1949" w:type="dxa"/>
            <w:shd w:val="clear" w:color="auto" w:fill="auto"/>
          </w:tcPr>
          <w:p w:rsidR="00726A28" w:rsidRPr="00726A28" w:rsidRDefault="00726A28" w:rsidP="00726A28">
            <w:pPr>
              <w:jc w:val="center"/>
              <w:rPr>
                <w:rFonts w:eastAsia="Calibri"/>
                <w:sz w:val="20"/>
                <w:szCs w:val="20"/>
                <w:lang w:eastAsia="en-US"/>
              </w:rPr>
            </w:pPr>
            <w:r w:rsidRPr="00726A28">
              <w:rPr>
                <w:rFonts w:eastAsia="Calibri"/>
                <w:sz w:val="20"/>
                <w:szCs w:val="20"/>
                <w:lang w:eastAsia="en-US"/>
              </w:rPr>
              <w:t>3</w:t>
            </w:r>
          </w:p>
        </w:tc>
      </w:tr>
      <w:tr w:rsidR="00726A28" w:rsidRPr="00726A28" w:rsidTr="00780D67">
        <w:tc>
          <w:tcPr>
            <w:tcW w:w="6487" w:type="dxa"/>
            <w:shd w:val="clear" w:color="auto" w:fill="auto"/>
            <w:vAlign w:val="bottom"/>
          </w:tcPr>
          <w:p w:rsidR="00726A28" w:rsidRPr="00726A28" w:rsidRDefault="00726A28" w:rsidP="00726A28">
            <w:pPr>
              <w:rPr>
                <w:color w:val="000000"/>
                <w:sz w:val="18"/>
                <w:szCs w:val="18"/>
              </w:rPr>
            </w:pPr>
            <w:r w:rsidRPr="00726A28">
              <w:rPr>
                <w:color w:val="000000"/>
                <w:sz w:val="18"/>
                <w:szCs w:val="18"/>
              </w:rPr>
              <w:t>Доходы от использования имущества, находящегося в государственной и муниципальной собственности</w:t>
            </w:r>
          </w:p>
        </w:tc>
        <w:tc>
          <w:tcPr>
            <w:tcW w:w="1985" w:type="dxa"/>
            <w:shd w:val="clear" w:color="auto" w:fill="auto"/>
            <w:vAlign w:val="center"/>
          </w:tcPr>
          <w:p w:rsidR="00726A28" w:rsidRPr="00726A28" w:rsidRDefault="00726A28" w:rsidP="00726A28">
            <w:pPr>
              <w:jc w:val="center"/>
              <w:rPr>
                <w:color w:val="000000"/>
                <w:sz w:val="18"/>
                <w:szCs w:val="18"/>
              </w:rPr>
            </w:pPr>
            <w:r>
              <w:rPr>
                <w:color w:val="000000"/>
                <w:sz w:val="18"/>
                <w:szCs w:val="18"/>
              </w:rPr>
              <w:t>4 350,3</w:t>
            </w:r>
          </w:p>
        </w:tc>
        <w:tc>
          <w:tcPr>
            <w:tcW w:w="1949" w:type="dxa"/>
            <w:shd w:val="clear" w:color="auto" w:fill="auto"/>
            <w:vAlign w:val="center"/>
          </w:tcPr>
          <w:p w:rsidR="00726A28" w:rsidRPr="00726A28" w:rsidRDefault="00726A28" w:rsidP="00726A28">
            <w:pPr>
              <w:jc w:val="center"/>
              <w:rPr>
                <w:rFonts w:eastAsia="Calibri"/>
                <w:sz w:val="20"/>
                <w:szCs w:val="20"/>
                <w:lang w:eastAsia="en-US"/>
              </w:rPr>
            </w:pPr>
            <w:r>
              <w:rPr>
                <w:rFonts w:eastAsia="Calibri"/>
                <w:sz w:val="20"/>
                <w:szCs w:val="20"/>
                <w:lang w:eastAsia="en-US"/>
              </w:rPr>
              <w:t>48,8</w:t>
            </w:r>
          </w:p>
        </w:tc>
      </w:tr>
      <w:tr w:rsidR="00726A28" w:rsidRPr="00726A28" w:rsidTr="00780D67">
        <w:tc>
          <w:tcPr>
            <w:tcW w:w="6487" w:type="dxa"/>
            <w:shd w:val="clear" w:color="auto" w:fill="auto"/>
            <w:vAlign w:val="center"/>
          </w:tcPr>
          <w:p w:rsidR="00726A28" w:rsidRPr="00726A28" w:rsidRDefault="00726A28" w:rsidP="00726A28">
            <w:pPr>
              <w:rPr>
                <w:color w:val="000000"/>
                <w:sz w:val="18"/>
                <w:szCs w:val="18"/>
              </w:rPr>
            </w:pPr>
            <w:r w:rsidRPr="00726A28">
              <w:rPr>
                <w:color w:val="000000"/>
                <w:sz w:val="18"/>
                <w:szCs w:val="18"/>
              </w:rPr>
              <w:t>Платежи при пользовании природными ресурсами</w:t>
            </w:r>
          </w:p>
        </w:tc>
        <w:tc>
          <w:tcPr>
            <w:tcW w:w="1985" w:type="dxa"/>
            <w:shd w:val="clear" w:color="auto" w:fill="auto"/>
            <w:vAlign w:val="center"/>
          </w:tcPr>
          <w:p w:rsidR="00726A28" w:rsidRPr="00726A28" w:rsidRDefault="00726A28" w:rsidP="00726A28">
            <w:pPr>
              <w:jc w:val="center"/>
              <w:rPr>
                <w:color w:val="000000"/>
                <w:sz w:val="18"/>
                <w:szCs w:val="18"/>
              </w:rPr>
            </w:pPr>
            <w:r>
              <w:rPr>
                <w:color w:val="000000"/>
                <w:sz w:val="18"/>
                <w:szCs w:val="18"/>
              </w:rPr>
              <w:t>42,2</w:t>
            </w:r>
          </w:p>
        </w:tc>
        <w:tc>
          <w:tcPr>
            <w:tcW w:w="1949" w:type="dxa"/>
            <w:shd w:val="clear" w:color="auto" w:fill="auto"/>
            <w:vAlign w:val="center"/>
          </w:tcPr>
          <w:p w:rsidR="00726A28" w:rsidRPr="00726A28" w:rsidRDefault="00726A28" w:rsidP="00726A28">
            <w:pPr>
              <w:jc w:val="center"/>
              <w:rPr>
                <w:rFonts w:eastAsia="Calibri"/>
                <w:sz w:val="20"/>
                <w:szCs w:val="20"/>
                <w:lang w:eastAsia="en-US"/>
              </w:rPr>
            </w:pPr>
            <w:r>
              <w:rPr>
                <w:rFonts w:eastAsia="Calibri"/>
                <w:sz w:val="20"/>
                <w:szCs w:val="20"/>
                <w:lang w:eastAsia="en-US"/>
              </w:rPr>
              <w:t>0,5</w:t>
            </w:r>
          </w:p>
        </w:tc>
      </w:tr>
      <w:tr w:rsidR="00726A28" w:rsidRPr="00726A28" w:rsidTr="00780D67">
        <w:tc>
          <w:tcPr>
            <w:tcW w:w="6487" w:type="dxa"/>
            <w:shd w:val="clear" w:color="auto" w:fill="auto"/>
            <w:vAlign w:val="center"/>
          </w:tcPr>
          <w:p w:rsidR="00726A28" w:rsidRPr="00726A28" w:rsidRDefault="00726A28" w:rsidP="00726A28">
            <w:pPr>
              <w:rPr>
                <w:color w:val="000000"/>
                <w:sz w:val="18"/>
                <w:szCs w:val="18"/>
              </w:rPr>
            </w:pPr>
            <w:r w:rsidRPr="00726A28">
              <w:rPr>
                <w:color w:val="000000"/>
                <w:sz w:val="18"/>
                <w:szCs w:val="18"/>
              </w:rPr>
              <w:t>Доходы от оказания платных услуг (работ) и компенсации затрат государства</w:t>
            </w:r>
          </w:p>
        </w:tc>
        <w:tc>
          <w:tcPr>
            <w:tcW w:w="1985" w:type="dxa"/>
            <w:shd w:val="clear" w:color="auto" w:fill="auto"/>
            <w:vAlign w:val="center"/>
          </w:tcPr>
          <w:p w:rsidR="00726A28" w:rsidRPr="00726A28" w:rsidRDefault="00726A28" w:rsidP="00726A28">
            <w:pPr>
              <w:jc w:val="center"/>
              <w:rPr>
                <w:color w:val="000000"/>
                <w:sz w:val="18"/>
                <w:szCs w:val="18"/>
              </w:rPr>
            </w:pPr>
            <w:r>
              <w:rPr>
                <w:color w:val="000000"/>
                <w:sz w:val="18"/>
                <w:szCs w:val="18"/>
              </w:rPr>
              <w:t>153,9</w:t>
            </w:r>
          </w:p>
        </w:tc>
        <w:tc>
          <w:tcPr>
            <w:tcW w:w="1949" w:type="dxa"/>
            <w:shd w:val="clear" w:color="auto" w:fill="auto"/>
            <w:vAlign w:val="center"/>
          </w:tcPr>
          <w:p w:rsidR="00726A28" w:rsidRPr="00726A28" w:rsidRDefault="00726A28" w:rsidP="00726A28">
            <w:pPr>
              <w:jc w:val="center"/>
              <w:rPr>
                <w:rFonts w:eastAsia="Calibri"/>
                <w:sz w:val="20"/>
                <w:szCs w:val="20"/>
                <w:lang w:eastAsia="en-US"/>
              </w:rPr>
            </w:pPr>
            <w:r>
              <w:rPr>
                <w:rFonts w:eastAsia="Calibri"/>
                <w:sz w:val="20"/>
                <w:szCs w:val="20"/>
                <w:lang w:eastAsia="en-US"/>
              </w:rPr>
              <w:t>1,7</w:t>
            </w:r>
          </w:p>
        </w:tc>
      </w:tr>
      <w:tr w:rsidR="00726A28" w:rsidRPr="00726A28" w:rsidTr="00780D67">
        <w:tc>
          <w:tcPr>
            <w:tcW w:w="6487" w:type="dxa"/>
            <w:shd w:val="clear" w:color="auto" w:fill="auto"/>
            <w:vAlign w:val="center"/>
          </w:tcPr>
          <w:p w:rsidR="00726A28" w:rsidRPr="00726A28" w:rsidRDefault="00726A28" w:rsidP="00726A28">
            <w:pPr>
              <w:rPr>
                <w:color w:val="000000"/>
                <w:sz w:val="18"/>
                <w:szCs w:val="18"/>
              </w:rPr>
            </w:pPr>
            <w:r w:rsidRPr="00726A28">
              <w:rPr>
                <w:color w:val="000000"/>
                <w:sz w:val="18"/>
                <w:szCs w:val="18"/>
              </w:rPr>
              <w:t>Доходы от продажи материальных и нематериальных активов</w:t>
            </w:r>
          </w:p>
        </w:tc>
        <w:tc>
          <w:tcPr>
            <w:tcW w:w="1985" w:type="dxa"/>
            <w:shd w:val="clear" w:color="auto" w:fill="auto"/>
            <w:vAlign w:val="center"/>
          </w:tcPr>
          <w:p w:rsidR="00726A28" w:rsidRPr="00726A28" w:rsidRDefault="00726A28" w:rsidP="00726A28">
            <w:pPr>
              <w:jc w:val="center"/>
              <w:rPr>
                <w:color w:val="000000"/>
                <w:sz w:val="18"/>
                <w:szCs w:val="18"/>
              </w:rPr>
            </w:pPr>
            <w:r>
              <w:rPr>
                <w:color w:val="000000"/>
                <w:sz w:val="18"/>
                <w:szCs w:val="18"/>
              </w:rPr>
              <w:t>2</w:t>
            </w:r>
            <w:r w:rsidR="00BA743A">
              <w:rPr>
                <w:color w:val="000000"/>
                <w:sz w:val="18"/>
                <w:szCs w:val="18"/>
              </w:rPr>
              <w:t> 805,9</w:t>
            </w:r>
          </w:p>
        </w:tc>
        <w:tc>
          <w:tcPr>
            <w:tcW w:w="1949" w:type="dxa"/>
            <w:shd w:val="clear" w:color="auto" w:fill="auto"/>
            <w:vAlign w:val="center"/>
          </w:tcPr>
          <w:p w:rsidR="00726A28" w:rsidRPr="00726A28" w:rsidRDefault="00726A28" w:rsidP="00726A28">
            <w:pPr>
              <w:jc w:val="center"/>
              <w:rPr>
                <w:rFonts w:eastAsia="Calibri"/>
                <w:sz w:val="20"/>
                <w:szCs w:val="20"/>
                <w:lang w:eastAsia="en-US"/>
              </w:rPr>
            </w:pPr>
            <w:r>
              <w:rPr>
                <w:rFonts w:eastAsia="Calibri"/>
                <w:sz w:val="20"/>
                <w:szCs w:val="20"/>
                <w:lang w:eastAsia="en-US"/>
              </w:rPr>
              <w:t>31,4</w:t>
            </w:r>
          </w:p>
        </w:tc>
      </w:tr>
      <w:tr w:rsidR="00726A28" w:rsidRPr="00726A28" w:rsidTr="00780D67">
        <w:tc>
          <w:tcPr>
            <w:tcW w:w="6487" w:type="dxa"/>
            <w:shd w:val="clear" w:color="auto" w:fill="auto"/>
            <w:vAlign w:val="center"/>
          </w:tcPr>
          <w:p w:rsidR="00726A28" w:rsidRPr="00726A28" w:rsidRDefault="00726A28" w:rsidP="00726A28">
            <w:pPr>
              <w:rPr>
                <w:color w:val="000000"/>
                <w:sz w:val="18"/>
                <w:szCs w:val="18"/>
              </w:rPr>
            </w:pPr>
            <w:r w:rsidRPr="00726A28">
              <w:rPr>
                <w:color w:val="000000"/>
                <w:sz w:val="18"/>
                <w:szCs w:val="18"/>
              </w:rPr>
              <w:t>Штрафы, санкции, возмещение ущерба</w:t>
            </w:r>
          </w:p>
        </w:tc>
        <w:tc>
          <w:tcPr>
            <w:tcW w:w="1985" w:type="dxa"/>
            <w:shd w:val="clear" w:color="auto" w:fill="auto"/>
            <w:vAlign w:val="center"/>
          </w:tcPr>
          <w:p w:rsidR="00726A28" w:rsidRPr="00726A28" w:rsidRDefault="00726A28" w:rsidP="00726A28">
            <w:pPr>
              <w:jc w:val="center"/>
              <w:rPr>
                <w:color w:val="000000"/>
                <w:sz w:val="18"/>
                <w:szCs w:val="18"/>
              </w:rPr>
            </w:pPr>
            <w:r>
              <w:rPr>
                <w:color w:val="000000"/>
                <w:sz w:val="18"/>
                <w:szCs w:val="18"/>
              </w:rPr>
              <w:t>1 565,1</w:t>
            </w:r>
          </w:p>
        </w:tc>
        <w:tc>
          <w:tcPr>
            <w:tcW w:w="1949" w:type="dxa"/>
            <w:shd w:val="clear" w:color="auto" w:fill="auto"/>
            <w:vAlign w:val="center"/>
          </w:tcPr>
          <w:p w:rsidR="00726A28" w:rsidRPr="00726A28" w:rsidRDefault="00726A28" w:rsidP="00726A28">
            <w:pPr>
              <w:jc w:val="center"/>
              <w:rPr>
                <w:rFonts w:eastAsia="Calibri"/>
                <w:sz w:val="20"/>
                <w:szCs w:val="20"/>
                <w:lang w:eastAsia="en-US"/>
              </w:rPr>
            </w:pPr>
            <w:r>
              <w:rPr>
                <w:rFonts w:eastAsia="Calibri"/>
                <w:sz w:val="20"/>
                <w:szCs w:val="20"/>
                <w:lang w:eastAsia="en-US"/>
              </w:rPr>
              <w:t>17,6</w:t>
            </w:r>
          </w:p>
        </w:tc>
      </w:tr>
      <w:tr w:rsidR="00726A28" w:rsidRPr="00726A28" w:rsidTr="00780D67">
        <w:tc>
          <w:tcPr>
            <w:tcW w:w="6487" w:type="dxa"/>
            <w:shd w:val="clear" w:color="auto" w:fill="auto"/>
          </w:tcPr>
          <w:p w:rsidR="00726A28" w:rsidRPr="00726A28" w:rsidRDefault="00726A28" w:rsidP="00726A28">
            <w:pPr>
              <w:rPr>
                <w:b/>
                <w:sz w:val="20"/>
                <w:szCs w:val="20"/>
              </w:rPr>
            </w:pPr>
            <w:r w:rsidRPr="00726A28">
              <w:rPr>
                <w:b/>
                <w:sz w:val="20"/>
                <w:szCs w:val="20"/>
              </w:rPr>
              <w:t xml:space="preserve">Итого неналоговые доходы бюджета </w:t>
            </w:r>
          </w:p>
        </w:tc>
        <w:tc>
          <w:tcPr>
            <w:tcW w:w="1985" w:type="dxa"/>
            <w:shd w:val="clear" w:color="auto" w:fill="auto"/>
            <w:vAlign w:val="center"/>
          </w:tcPr>
          <w:p w:rsidR="00726A28" w:rsidRPr="00726A28" w:rsidRDefault="00726A28" w:rsidP="00726A28">
            <w:pPr>
              <w:jc w:val="center"/>
              <w:rPr>
                <w:rFonts w:eastAsia="Calibri"/>
                <w:b/>
                <w:sz w:val="20"/>
                <w:szCs w:val="20"/>
                <w:lang w:eastAsia="en-US"/>
              </w:rPr>
            </w:pPr>
            <w:r>
              <w:rPr>
                <w:rFonts w:eastAsia="Calibri"/>
                <w:b/>
                <w:sz w:val="20"/>
                <w:szCs w:val="20"/>
                <w:lang w:eastAsia="en-US"/>
              </w:rPr>
              <w:t>8 917,</w:t>
            </w:r>
            <w:r w:rsidR="00BA743A">
              <w:rPr>
                <w:rFonts w:eastAsia="Calibri"/>
                <w:b/>
                <w:sz w:val="20"/>
                <w:szCs w:val="20"/>
                <w:lang w:eastAsia="en-US"/>
              </w:rPr>
              <w:t>4</w:t>
            </w:r>
          </w:p>
        </w:tc>
        <w:tc>
          <w:tcPr>
            <w:tcW w:w="1949" w:type="dxa"/>
            <w:shd w:val="clear" w:color="auto" w:fill="auto"/>
            <w:vAlign w:val="center"/>
          </w:tcPr>
          <w:p w:rsidR="00726A28" w:rsidRPr="00726A28" w:rsidRDefault="00726A28" w:rsidP="00726A28">
            <w:pPr>
              <w:jc w:val="center"/>
              <w:rPr>
                <w:rFonts w:eastAsia="Calibri"/>
                <w:b/>
                <w:sz w:val="20"/>
                <w:szCs w:val="20"/>
                <w:lang w:eastAsia="en-US"/>
              </w:rPr>
            </w:pPr>
            <w:r w:rsidRPr="00726A28">
              <w:rPr>
                <w:rFonts w:eastAsia="Calibri"/>
                <w:b/>
                <w:sz w:val="20"/>
                <w:szCs w:val="20"/>
                <w:lang w:eastAsia="en-US"/>
              </w:rPr>
              <w:t>100,0</w:t>
            </w:r>
          </w:p>
        </w:tc>
      </w:tr>
    </w:tbl>
    <w:p w:rsidR="00726A28" w:rsidRPr="00726A28" w:rsidRDefault="00726A28" w:rsidP="00726A28">
      <w:pPr>
        <w:ind w:firstLine="709"/>
        <w:jc w:val="both"/>
        <w:rPr>
          <w:rFonts w:eastAsia="Calibri"/>
          <w:sz w:val="28"/>
          <w:szCs w:val="28"/>
        </w:rPr>
      </w:pPr>
    </w:p>
    <w:p w:rsidR="008643E9" w:rsidRPr="00942E13" w:rsidRDefault="00726A28" w:rsidP="008643E9">
      <w:pPr>
        <w:ind w:firstLine="709"/>
        <w:jc w:val="both"/>
        <w:rPr>
          <w:rFonts w:eastAsia="Calibri"/>
        </w:rPr>
      </w:pPr>
      <w:r w:rsidRPr="00942E13">
        <w:rPr>
          <w:rFonts w:eastAsia="Calibri"/>
        </w:rPr>
        <w:t xml:space="preserve">В  структуре неналоговых доходов районного бюджета в </w:t>
      </w:r>
      <w:r w:rsidR="008643E9" w:rsidRPr="00942E13">
        <w:rPr>
          <w:rFonts w:eastAsia="Calibri"/>
        </w:rPr>
        <w:t>2020 году</w:t>
      </w:r>
      <w:r w:rsidRPr="00942E13">
        <w:rPr>
          <w:rFonts w:eastAsia="Calibri"/>
        </w:rPr>
        <w:t xml:space="preserve"> наибол</w:t>
      </w:r>
      <w:r w:rsidR="008643E9" w:rsidRPr="00942E13">
        <w:rPr>
          <w:rFonts w:eastAsia="Calibri"/>
        </w:rPr>
        <w:t>ьший удельный вес, а именно 48,8</w:t>
      </w:r>
      <w:r w:rsidRPr="00942E13">
        <w:rPr>
          <w:rFonts w:eastAsia="Calibri"/>
        </w:rPr>
        <w:t xml:space="preserve"> % занимают </w:t>
      </w:r>
      <w:r w:rsidRPr="00942E13">
        <w:rPr>
          <w:rFonts w:eastAsia="Calibri"/>
          <w:b/>
        </w:rPr>
        <w:t>доходы от использования имущества, находящегося в государственной и муниципальной собственности</w:t>
      </w:r>
      <w:r w:rsidRPr="00942E13">
        <w:rPr>
          <w:rFonts w:eastAsia="Calibri"/>
        </w:rPr>
        <w:t>.</w:t>
      </w:r>
      <w:r w:rsidRPr="00942E13">
        <w:rPr>
          <w:rFonts w:ascii="Calibri" w:eastAsia="Calibri" w:hAnsi="Calibri"/>
        </w:rPr>
        <w:t xml:space="preserve"> </w:t>
      </w:r>
      <w:r w:rsidR="008643E9" w:rsidRPr="00942E13">
        <w:rPr>
          <w:rFonts w:eastAsia="Calibri"/>
        </w:rPr>
        <w:t xml:space="preserve">Объем поступлений  </w:t>
      </w:r>
      <w:r w:rsidRPr="00942E13">
        <w:rPr>
          <w:rFonts w:eastAsia="Calibri"/>
        </w:rPr>
        <w:t xml:space="preserve"> </w:t>
      </w:r>
      <w:r w:rsidR="008643E9" w:rsidRPr="00942E13">
        <w:rPr>
          <w:rFonts w:eastAsia="Calibri"/>
        </w:rPr>
        <w:t>составил 4 350,3</w:t>
      </w:r>
      <w:r w:rsidRPr="00942E13">
        <w:rPr>
          <w:rFonts w:eastAsia="Calibri"/>
        </w:rPr>
        <w:t xml:space="preserve"> тыс. рублей. </w:t>
      </w:r>
      <w:r w:rsidR="008643E9" w:rsidRPr="00942E13">
        <w:rPr>
          <w:rFonts w:eastAsia="Calibri"/>
        </w:rPr>
        <w:t xml:space="preserve">Исполнение  от первоначальных плановых показателей составило 103,7%,  с учетом </w:t>
      </w:r>
      <w:r w:rsidR="008643E9" w:rsidRPr="00942E13">
        <w:rPr>
          <w:rFonts w:eastAsia="Calibri"/>
        </w:rPr>
        <w:lastRenderedPageBreak/>
        <w:t xml:space="preserve">корректировки  районного бюджета исполнение составило  99,8% от плановых назначений. По сравнению с   2019 годом доходы сократились на </w:t>
      </w:r>
      <w:r w:rsidR="00EC276C" w:rsidRPr="00942E13">
        <w:rPr>
          <w:rFonts w:eastAsia="Calibri"/>
        </w:rPr>
        <w:t xml:space="preserve">288,2 тыс. рублей </w:t>
      </w:r>
      <w:r w:rsidR="008643E9" w:rsidRPr="00942E13">
        <w:rPr>
          <w:rFonts w:eastAsia="Calibri"/>
        </w:rPr>
        <w:t xml:space="preserve">или на </w:t>
      </w:r>
      <w:r w:rsidR="00EC276C" w:rsidRPr="00942E13">
        <w:rPr>
          <w:rFonts w:eastAsia="Calibri"/>
        </w:rPr>
        <w:t>6,2%.</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платежей при пользовании природными ресурсами</w:t>
      </w:r>
      <w:r w:rsidR="000176D8" w:rsidRPr="00942E13">
        <w:rPr>
          <w:rFonts w:eastAsia="Calibri"/>
        </w:rPr>
        <w:t xml:space="preserve"> </w:t>
      </w:r>
      <w:r w:rsidRPr="00942E13">
        <w:rPr>
          <w:rFonts w:eastAsia="Calibri"/>
        </w:rPr>
        <w:t xml:space="preserve"> составило  </w:t>
      </w:r>
      <w:r w:rsidR="00EC276C" w:rsidRPr="00942E13">
        <w:rPr>
          <w:rFonts w:eastAsia="Calibri"/>
        </w:rPr>
        <w:t>42,2 тыс. рублей или 100,2</w:t>
      </w:r>
      <w:r w:rsidRPr="00942E13">
        <w:rPr>
          <w:rFonts w:eastAsia="Calibri"/>
        </w:rPr>
        <w:t xml:space="preserve"> %</w:t>
      </w:r>
      <w:r w:rsidR="00EC276C" w:rsidRPr="00942E13">
        <w:rPr>
          <w:rFonts w:eastAsia="Calibri"/>
        </w:rPr>
        <w:t xml:space="preserve"> от </w:t>
      </w:r>
      <w:r w:rsidRPr="00942E13">
        <w:rPr>
          <w:rFonts w:eastAsia="Calibri"/>
        </w:rPr>
        <w:t xml:space="preserve"> </w:t>
      </w:r>
      <w:r w:rsidR="00EC276C" w:rsidRPr="00942E13">
        <w:rPr>
          <w:rFonts w:eastAsia="Calibri"/>
        </w:rPr>
        <w:t xml:space="preserve">уточненных </w:t>
      </w:r>
      <w:r w:rsidRPr="00942E13">
        <w:rPr>
          <w:rFonts w:eastAsia="Calibri"/>
        </w:rPr>
        <w:t xml:space="preserve">плановых годовых назначений. Объем поступлений  </w:t>
      </w:r>
      <w:r w:rsidR="00EC276C" w:rsidRPr="00942E13">
        <w:rPr>
          <w:rFonts w:eastAsia="Calibri"/>
        </w:rPr>
        <w:t>в 2019 году</w:t>
      </w:r>
      <w:r w:rsidRPr="00942E13">
        <w:rPr>
          <w:rFonts w:eastAsia="Calibri"/>
        </w:rPr>
        <w:t xml:space="preserve"> состави</w:t>
      </w:r>
      <w:r w:rsidR="00EC276C" w:rsidRPr="00942E13">
        <w:rPr>
          <w:rFonts w:eastAsia="Calibri"/>
        </w:rPr>
        <w:t>л 99,7</w:t>
      </w:r>
      <w:r w:rsidRPr="00942E13">
        <w:rPr>
          <w:rFonts w:eastAsia="Calibri"/>
        </w:rPr>
        <w:t xml:space="preserve">  тыс. рублей.</w:t>
      </w:r>
      <w:r w:rsidR="000176D8" w:rsidRPr="00942E13">
        <w:rPr>
          <w:rFonts w:eastAsia="Calibri"/>
        </w:rPr>
        <w:t xml:space="preserve"> Удельный вес в общем объеме неналоговых доходов составляет 0,5%.</w:t>
      </w:r>
      <w:r w:rsidRPr="00942E13">
        <w:rPr>
          <w:rFonts w:eastAsia="Calibri"/>
        </w:rPr>
        <w:t xml:space="preserve"> Таким образом, по сравнению  </w:t>
      </w:r>
      <w:r w:rsidR="00EC276C" w:rsidRPr="00942E13">
        <w:rPr>
          <w:rFonts w:eastAsia="Calibri"/>
        </w:rPr>
        <w:t xml:space="preserve"> 2019 годом</w:t>
      </w:r>
      <w:r w:rsidRPr="00942E13">
        <w:rPr>
          <w:rFonts w:eastAsia="Calibri"/>
        </w:rPr>
        <w:t xml:space="preserve"> поступление данных доходов  уменьшилось на  </w:t>
      </w:r>
      <w:r w:rsidR="00EC276C" w:rsidRPr="00942E13">
        <w:rPr>
          <w:rFonts w:eastAsia="Calibri"/>
        </w:rPr>
        <w:t xml:space="preserve">57,5 </w:t>
      </w:r>
      <w:r w:rsidRPr="00942E13">
        <w:rPr>
          <w:rFonts w:eastAsia="Calibri"/>
        </w:rPr>
        <w:t xml:space="preserve">тыс. рублей или на </w:t>
      </w:r>
      <w:r w:rsidR="00EC276C" w:rsidRPr="00942E13">
        <w:rPr>
          <w:rFonts w:eastAsia="Calibri"/>
        </w:rPr>
        <w:t>57,7</w:t>
      </w:r>
      <w:r w:rsidRPr="00942E13">
        <w:rPr>
          <w:rFonts w:eastAsia="Calibri"/>
        </w:rPr>
        <w:t>%</w:t>
      </w:r>
      <w:r w:rsidR="000176D8" w:rsidRPr="00942E13">
        <w:rPr>
          <w:rFonts w:eastAsia="Calibri"/>
        </w:rPr>
        <w:t xml:space="preserve"> </w:t>
      </w:r>
      <w:r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доходов от оказания платных услуг (работ)</w:t>
      </w:r>
      <w:r w:rsidR="000176D8" w:rsidRPr="00942E13">
        <w:rPr>
          <w:rFonts w:eastAsia="Calibri"/>
        </w:rPr>
        <w:t xml:space="preserve"> </w:t>
      </w:r>
      <w:r w:rsidRPr="00942E13">
        <w:rPr>
          <w:rFonts w:eastAsia="Calibri"/>
        </w:rPr>
        <w:t xml:space="preserve">  составило </w:t>
      </w:r>
      <w:r w:rsidR="000176D8" w:rsidRPr="00942E13">
        <w:rPr>
          <w:rFonts w:eastAsia="Calibri"/>
        </w:rPr>
        <w:t>153,9</w:t>
      </w:r>
      <w:r w:rsidRPr="00942E13">
        <w:rPr>
          <w:rFonts w:eastAsia="Calibri"/>
        </w:rPr>
        <w:t xml:space="preserve"> тыс. рублей</w:t>
      </w:r>
      <w:r w:rsidR="00EA3815" w:rsidRPr="00942E13">
        <w:rPr>
          <w:rFonts w:eastAsia="Calibri"/>
        </w:rPr>
        <w:t>. Исполнение  от первоначальных плановых показателей составило 77 %,  с учетом корректировки  районного бюджета исполнение составило  102,6 % .</w:t>
      </w:r>
      <w:r w:rsidR="000176D8" w:rsidRPr="00942E13">
        <w:rPr>
          <w:rFonts w:eastAsia="Calibri"/>
        </w:rPr>
        <w:t xml:space="preserve"> </w:t>
      </w:r>
      <w:r w:rsidRPr="00942E13">
        <w:rPr>
          <w:rFonts w:eastAsia="Calibri"/>
        </w:rPr>
        <w:t xml:space="preserve">Удельный вес в неналоговых доходах бюджета составляет </w:t>
      </w:r>
      <w:r w:rsidR="000176D8" w:rsidRPr="00942E13">
        <w:rPr>
          <w:rFonts w:eastAsia="Calibri"/>
        </w:rPr>
        <w:t>1,7</w:t>
      </w:r>
      <w:r w:rsidRPr="00942E13">
        <w:rPr>
          <w:rFonts w:eastAsia="Calibri"/>
        </w:rPr>
        <w:t>%. В  2019 год</w:t>
      </w:r>
      <w:r w:rsidR="00EA3815" w:rsidRPr="00942E13">
        <w:rPr>
          <w:rFonts w:eastAsia="Calibri"/>
        </w:rPr>
        <w:t>у</w:t>
      </w:r>
      <w:r w:rsidRPr="00942E13">
        <w:rPr>
          <w:rFonts w:eastAsia="Calibri"/>
        </w:rPr>
        <w:t xml:space="preserve"> поступления по данному виду доходов составили </w:t>
      </w:r>
      <w:r w:rsidR="00EA3815" w:rsidRPr="00942E13">
        <w:rPr>
          <w:rFonts w:eastAsia="Calibri"/>
        </w:rPr>
        <w:t>518,1</w:t>
      </w:r>
      <w:r w:rsidRPr="00942E13">
        <w:rPr>
          <w:rFonts w:eastAsia="Calibri"/>
        </w:rPr>
        <w:t xml:space="preserve"> тыс. рублей.</w:t>
      </w:r>
      <w:r w:rsidRPr="00942E13">
        <w:rPr>
          <w:rFonts w:ascii="Calibri" w:eastAsia="Calibri" w:hAnsi="Calibri"/>
        </w:rPr>
        <w:t xml:space="preserve"> </w:t>
      </w:r>
      <w:r w:rsidRPr="00942E13">
        <w:rPr>
          <w:rFonts w:eastAsia="Calibri"/>
        </w:rPr>
        <w:t xml:space="preserve">Таким образом, по сравнению с </w:t>
      </w:r>
      <w:r w:rsidR="00EA3815" w:rsidRPr="00942E13">
        <w:rPr>
          <w:rFonts w:eastAsia="Calibri"/>
        </w:rPr>
        <w:t>2019 годом</w:t>
      </w:r>
      <w:r w:rsidRPr="00942E13">
        <w:rPr>
          <w:rFonts w:eastAsia="Calibri"/>
        </w:rPr>
        <w:t xml:space="preserve"> поступление указанных доходов </w:t>
      </w:r>
      <w:r w:rsidR="00EA3815" w:rsidRPr="00942E13">
        <w:rPr>
          <w:rFonts w:eastAsia="Calibri"/>
        </w:rPr>
        <w:t>сократилось</w:t>
      </w:r>
      <w:r w:rsidRPr="00942E13">
        <w:rPr>
          <w:rFonts w:eastAsia="Calibri"/>
        </w:rPr>
        <w:t xml:space="preserve"> на </w:t>
      </w:r>
      <w:r w:rsidR="00EA3815" w:rsidRPr="00942E13">
        <w:rPr>
          <w:rFonts w:eastAsia="Calibri"/>
        </w:rPr>
        <w:t>364,2</w:t>
      </w:r>
      <w:r w:rsidRPr="00942E13">
        <w:rPr>
          <w:rFonts w:eastAsia="Calibri"/>
        </w:rPr>
        <w:t xml:space="preserve"> тыс. рублей </w:t>
      </w:r>
      <w:r w:rsidR="00EA3815" w:rsidRPr="00942E13">
        <w:rPr>
          <w:rFonts w:eastAsia="Calibri"/>
        </w:rPr>
        <w:t>или на 70,3%.</w:t>
      </w:r>
    </w:p>
    <w:p w:rsidR="00EA3815" w:rsidRPr="00942E13" w:rsidRDefault="00726A28" w:rsidP="00830631">
      <w:pPr>
        <w:ind w:firstLine="709"/>
        <w:jc w:val="both"/>
        <w:rPr>
          <w:rFonts w:eastAsia="Calibri"/>
        </w:rPr>
      </w:pPr>
      <w:r w:rsidRPr="00942E13">
        <w:rPr>
          <w:rFonts w:eastAsia="Calibri"/>
        </w:rPr>
        <w:t xml:space="preserve">Поступление  </w:t>
      </w:r>
      <w:r w:rsidRPr="00942E13">
        <w:rPr>
          <w:rFonts w:eastAsia="Calibri"/>
          <w:b/>
        </w:rPr>
        <w:t>доходов от продажи материальных и нематериальных активов</w:t>
      </w:r>
      <w:r w:rsidR="00EA3815" w:rsidRPr="00942E13">
        <w:rPr>
          <w:rFonts w:eastAsia="Calibri"/>
        </w:rPr>
        <w:t xml:space="preserve">  </w:t>
      </w:r>
      <w:r w:rsidRPr="00942E13">
        <w:rPr>
          <w:rFonts w:eastAsia="Calibri"/>
        </w:rPr>
        <w:t xml:space="preserve">составило </w:t>
      </w:r>
      <w:r w:rsidR="00EA3815" w:rsidRPr="00942E13">
        <w:rPr>
          <w:rFonts w:eastAsia="Calibri"/>
        </w:rPr>
        <w:t>2</w:t>
      </w:r>
      <w:r w:rsidR="00830631" w:rsidRPr="00942E13">
        <w:rPr>
          <w:rFonts w:eastAsia="Calibri"/>
        </w:rPr>
        <w:t> 805,9</w:t>
      </w:r>
      <w:r w:rsidRPr="00942E13">
        <w:rPr>
          <w:rFonts w:eastAsia="Calibri"/>
        </w:rPr>
        <w:t xml:space="preserve"> тыс. рублей</w:t>
      </w:r>
      <w:r w:rsidR="00EA3815" w:rsidRPr="00942E13">
        <w:rPr>
          <w:rFonts w:eastAsia="Calibri"/>
        </w:rPr>
        <w:t xml:space="preserve">. Исполнение  от первоначальных плановых показателей составило 77 %,  с учетом корректировки  районного бюджета исполнение составило  </w:t>
      </w:r>
      <w:r w:rsidR="00830631" w:rsidRPr="00942E13">
        <w:rPr>
          <w:rFonts w:eastAsia="Calibri"/>
        </w:rPr>
        <w:t xml:space="preserve">102,6%. </w:t>
      </w:r>
      <w:r w:rsidR="00EA3815" w:rsidRPr="00942E13">
        <w:rPr>
          <w:rFonts w:eastAsia="Calibri"/>
        </w:rPr>
        <w:t xml:space="preserve">Удельный вес в неналоговых доходах бюджета составляет </w:t>
      </w:r>
      <w:r w:rsidR="00830631" w:rsidRPr="00942E13">
        <w:rPr>
          <w:rFonts w:eastAsia="Calibri"/>
        </w:rPr>
        <w:t>31,4</w:t>
      </w:r>
      <w:r w:rsidR="00EA3815" w:rsidRPr="00942E13">
        <w:rPr>
          <w:rFonts w:eastAsia="Calibri"/>
        </w:rPr>
        <w:t>%. В  2019 году поступления по данному виду доходов составили 518,1 тыс. рублей. Таким образом, по сравнению с 2019 годом поступление указанных доходов сократилось на 364,2 тыс. рублей или на 70,3%.</w:t>
      </w:r>
    </w:p>
    <w:p w:rsidR="00830631" w:rsidRPr="00942E13" w:rsidRDefault="00726A28" w:rsidP="00830631">
      <w:pPr>
        <w:autoSpaceDE w:val="0"/>
        <w:autoSpaceDN w:val="0"/>
        <w:adjustRightInd w:val="0"/>
        <w:spacing w:line="228" w:lineRule="auto"/>
        <w:ind w:firstLine="709"/>
        <w:jc w:val="both"/>
      </w:pPr>
      <w:r w:rsidRPr="00942E13">
        <w:t xml:space="preserve">Поступление доходов в виде </w:t>
      </w:r>
      <w:r w:rsidRPr="00942E13">
        <w:rPr>
          <w:b/>
        </w:rPr>
        <w:t>штрафов, санкций и возмещения ущерба</w:t>
      </w:r>
      <w:r w:rsidRPr="00942E13">
        <w:t xml:space="preserve"> </w:t>
      </w:r>
      <w:r w:rsidR="00830631" w:rsidRPr="00942E13">
        <w:t xml:space="preserve">составило 1 565,1 тыс. рублей. Исполнение  от первоначальных плановых показателей составило 284,6 %,  с учетом корректировки  районного бюджета исполнение составило  100,3%. Удельный вес в неналоговых доходах бюджета составляет </w:t>
      </w:r>
      <w:r w:rsidR="005B7EFA" w:rsidRPr="00942E13">
        <w:t>17,6</w:t>
      </w:r>
      <w:r w:rsidR="00830631" w:rsidRPr="00942E13">
        <w:t xml:space="preserve">%. В  2019 году поступления по данному виду доходов составили </w:t>
      </w:r>
      <w:r w:rsidR="005B7EFA" w:rsidRPr="00942E13">
        <w:t>2 062,2</w:t>
      </w:r>
      <w:r w:rsidR="00830631" w:rsidRPr="00942E13">
        <w:t xml:space="preserve"> тыс. рублей. Таким образом, по сравнению с 2019 годом поступление указанных доходов сократилось на </w:t>
      </w:r>
      <w:r w:rsidR="005B7EFA" w:rsidRPr="00942E13">
        <w:t>497,1</w:t>
      </w:r>
      <w:r w:rsidR="00830631" w:rsidRPr="00942E13">
        <w:t xml:space="preserve"> тыс. рублей </w:t>
      </w:r>
      <w:r w:rsidR="005B7EFA" w:rsidRPr="00942E13">
        <w:t>или на 24,1</w:t>
      </w:r>
      <w:r w:rsidR="00830631" w:rsidRPr="00942E13">
        <w:t>%.</w:t>
      </w:r>
    </w:p>
    <w:p w:rsidR="00726A28" w:rsidRDefault="00726A28" w:rsidP="00125F92">
      <w:pPr>
        <w:pStyle w:val="Standard"/>
        <w:suppressAutoHyphens/>
        <w:ind w:left="720"/>
        <w:contextualSpacing/>
        <w:jc w:val="both"/>
        <w:rPr>
          <w:sz w:val="28"/>
          <w:szCs w:val="28"/>
        </w:rPr>
      </w:pPr>
    </w:p>
    <w:p w:rsidR="00726A28" w:rsidRPr="00F75C1F" w:rsidRDefault="00942E13" w:rsidP="00494906">
      <w:pPr>
        <w:pStyle w:val="Standard"/>
        <w:suppressAutoHyphens/>
        <w:ind w:left="720"/>
        <w:contextualSpacing/>
        <w:jc w:val="center"/>
        <w:rPr>
          <w:b/>
          <w:sz w:val="24"/>
          <w:szCs w:val="24"/>
        </w:rPr>
      </w:pPr>
      <w:r w:rsidRPr="00F75C1F">
        <w:rPr>
          <w:b/>
          <w:sz w:val="24"/>
          <w:szCs w:val="24"/>
        </w:rPr>
        <w:t>4.4.</w:t>
      </w:r>
      <w:r w:rsidR="00494906" w:rsidRPr="00F75C1F">
        <w:rPr>
          <w:b/>
          <w:sz w:val="24"/>
          <w:szCs w:val="24"/>
        </w:rPr>
        <w:t>Безвозмездные поступления</w:t>
      </w:r>
    </w:p>
    <w:p w:rsidR="00726A28" w:rsidRPr="00F75C1F" w:rsidRDefault="00726A28" w:rsidP="00125F92">
      <w:pPr>
        <w:pStyle w:val="Standard"/>
        <w:suppressAutoHyphens/>
        <w:ind w:left="720"/>
        <w:contextualSpacing/>
        <w:jc w:val="both"/>
        <w:rPr>
          <w:sz w:val="24"/>
          <w:szCs w:val="24"/>
        </w:rPr>
      </w:pPr>
    </w:p>
    <w:p w:rsidR="00494906" w:rsidRPr="00F75C1F" w:rsidRDefault="00494906" w:rsidP="003F51CD">
      <w:pPr>
        <w:pStyle w:val="Standard"/>
        <w:ind w:firstLine="708"/>
        <w:contextualSpacing/>
        <w:jc w:val="both"/>
        <w:rPr>
          <w:sz w:val="24"/>
          <w:szCs w:val="24"/>
        </w:rPr>
      </w:pPr>
      <w:r w:rsidRPr="00F75C1F">
        <w:rPr>
          <w:sz w:val="24"/>
          <w:szCs w:val="24"/>
        </w:rPr>
        <w:t>Решением Представительного Собрания района от 23.12.2019 № 104 «О районном бюджете на 2020 год и плановый период 2021 и 2022 годов» в  первоначальной  редакции  безвозмездные поступления на 2020 год утверждены в сумме 431 931,2 тыс. рублей.  С учетом всех изменений окончательно утвержденный объем безвозмездных поступлений  составил 524 594,6 тыс. рублей с увеличением на 92 663,4тыс. рублей.</w:t>
      </w:r>
    </w:p>
    <w:p w:rsidR="00494906" w:rsidRPr="00F75C1F" w:rsidRDefault="00494906" w:rsidP="003F51CD">
      <w:pPr>
        <w:pStyle w:val="Standard"/>
        <w:suppressAutoHyphens/>
        <w:ind w:firstLine="708"/>
        <w:contextualSpacing/>
        <w:jc w:val="both"/>
        <w:rPr>
          <w:sz w:val="24"/>
          <w:szCs w:val="24"/>
        </w:rPr>
      </w:pPr>
      <w:r w:rsidRPr="00F75C1F">
        <w:rPr>
          <w:sz w:val="24"/>
          <w:szCs w:val="24"/>
          <w:lang w:eastAsia="ru-RU"/>
        </w:rPr>
        <w:t>По данным годового отчета общая сумма поступивших сре</w:t>
      </w:r>
      <w:proofErr w:type="gramStart"/>
      <w:r w:rsidRPr="00F75C1F">
        <w:rPr>
          <w:sz w:val="24"/>
          <w:szCs w:val="24"/>
          <w:lang w:eastAsia="ru-RU"/>
        </w:rPr>
        <w:t>дств в ф</w:t>
      </w:r>
      <w:proofErr w:type="gramEnd"/>
      <w:r w:rsidRPr="00F75C1F">
        <w:rPr>
          <w:sz w:val="24"/>
          <w:szCs w:val="24"/>
          <w:lang w:eastAsia="ru-RU"/>
        </w:rPr>
        <w:t xml:space="preserve">орме безвозмездных поступлений за 2020 год составила 457 012,5 тыс. рублей или на 87,1% от уточненных бюджетных назначений. Удельный вес безвозмездных поступлений в общем объеме поступивших в районный бюджет доходов составил 78,6% против 78,3% в 2019 году.                                                    </w:t>
      </w:r>
      <w:r w:rsidRPr="00F75C1F">
        <w:rPr>
          <w:sz w:val="24"/>
          <w:szCs w:val="24"/>
          <w:lang w:eastAsia="ru-RU"/>
        </w:rPr>
        <w:tab/>
      </w:r>
    </w:p>
    <w:p w:rsidR="00494906" w:rsidRPr="00F75C1F" w:rsidRDefault="00494906" w:rsidP="003F51CD">
      <w:pPr>
        <w:pStyle w:val="Standard"/>
        <w:suppressAutoHyphens/>
        <w:contextualSpacing/>
        <w:jc w:val="both"/>
        <w:rPr>
          <w:sz w:val="24"/>
          <w:szCs w:val="24"/>
        </w:rPr>
      </w:pPr>
      <w:r w:rsidRPr="00F75C1F">
        <w:rPr>
          <w:sz w:val="24"/>
          <w:szCs w:val="24"/>
          <w:lang w:eastAsia="ru-RU"/>
        </w:rPr>
        <w:tab/>
      </w:r>
      <w:r w:rsidRPr="00F75C1F">
        <w:rPr>
          <w:sz w:val="24"/>
          <w:szCs w:val="24"/>
        </w:rPr>
        <w:t>В структуре безвозмездных поступлений в отчетном периоде, как и в 2019 году, наибольший удельный вес занимают субвенции местным бюджетам – 40,4% (в 2019 году – 45,4%).</w:t>
      </w:r>
    </w:p>
    <w:p w:rsidR="003F51CD" w:rsidRPr="00F75C1F" w:rsidRDefault="003F51CD" w:rsidP="003F51CD">
      <w:pPr>
        <w:ind w:firstLine="708"/>
        <w:jc w:val="both"/>
      </w:pPr>
      <w:r w:rsidRPr="00F75C1F">
        <w:rPr>
          <w:b/>
        </w:rPr>
        <w:t>Дотации    бюджетам муниципальных районов</w:t>
      </w:r>
      <w:r w:rsidRPr="00F75C1F">
        <w:t xml:space="preserve"> составили 142 627,2 тыс. рублей или  </w:t>
      </w:r>
      <w:r w:rsidR="00772EE1" w:rsidRPr="00F75C1F">
        <w:t>121,8</w:t>
      </w:r>
      <w:r w:rsidRPr="00F75C1F">
        <w:t>%  от первоначально утвержденных  и 100%  с учетом внесенных изменений.  По сравнению с   201</w:t>
      </w:r>
      <w:r w:rsidR="00772EE1" w:rsidRPr="00F75C1F">
        <w:t>9</w:t>
      </w:r>
      <w:r w:rsidRPr="00F75C1F">
        <w:t xml:space="preserve"> годом поступление  дотаций </w:t>
      </w:r>
      <w:r w:rsidR="00772EE1" w:rsidRPr="00F75C1F">
        <w:t xml:space="preserve"> увеличилось </w:t>
      </w:r>
      <w:r w:rsidRPr="00F75C1F">
        <w:t xml:space="preserve">на  </w:t>
      </w:r>
      <w:r w:rsidR="00772EE1" w:rsidRPr="00F75C1F">
        <w:t>25 029,5</w:t>
      </w:r>
      <w:r w:rsidRPr="00F75C1F">
        <w:t xml:space="preserve"> ты</w:t>
      </w:r>
      <w:r w:rsidR="00772EE1" w:rsidRPr="00F75C1F">
        <w:t>с. рублей</w:t>
      </w:r>
      <w:r w:rsidRPr="00F75C1F">
        <w:t xml:space="preserve"> или </w:t>
      </w:r>
      <w:r w:rsidR="00772EE1" w:rsidRPr="00F75C1F">
        <w:t>на 21,3</w:t>
      </w:r>
      <w:r w:rsidRPr="00F75C1F">
        <w:t>%</w:t>
      </w:r>
      <w:r w:rsidR="00772EE1" w:rsidRPr="00F75C1F">
        <w:t xml:space="preserve">. </w:t>
      </w:r>
    </w:p>
    <w:p w:rsidR="003F51CD" w:rsidRPr="00F75C1F" w:rsidRDefault="00772EE1" w:rsidP="003F51CD">
      <w:pPr>
        <w:ind w:firstLine="708"/>
        <w:jc w:val="both"/>
      </w:pPr>
      <w:r w:rsidRPr="00F75C1F">
        <w:rPr>
          <w:b/>
        </w:rPr>
        <w:t>С</w:t>
      </w:r>
      <w:r w:rsidR="003F51CD" w:rsidRPr="00F75C1F">
        <w:rPr>
          <w:b/>
        </w:rPr>
        <w:t>убсидии  бюджетам муниципальных районов</w:t>
      </w:r>
      <w:r w:rsidRPr="00F75C1F">
        <w:t xml:space="preserve"> составили 106 355,4 тыс. рублей</w:t>
      </w:r>
      <w:r w:rsidR="003F51CD" w:rsidRPr="00F75C1F">
        <w:t xml:space="preserve">, </w:t>
      </w:r>
      <w:r w:rsidRPr="00F75C1F">
        <w:t>или 86,9</w:t>
      </w:r>
      <w:r w:rsidR="003F51CD" w:rsidRPr="00F75C1F">
        <w:t xml:space="preserve">% от первоначально утвержденных показателей. Исполнение  с учетом внесенных изменений составило </w:t>
      </w:r>
      <w:r w:rsidRPr="00F75C1F">
        <w:t>61,2</w:t>
      </w:r>
      <w:r w:rsidR="003F51CD" w:rsidRPr="00F75C1F">
        <w:t>%.     По сравнению с 201</w:t>
      </w:r>
      <w:r w:rsidRPr="00F75C1F">
        <w:t>9</w:t>
      </w:r>
      <w:r w:rsidR="003F51CD" w:rsidRPr="00F75C1F">
        <w:t xml:space="preserve"> годом объем субсидий  увеличился   на </w:t>
      </w:r>
      <w:r w:rsidRPr="00F75C1F">
        <w:t>16 417,6  тыс. рублей</w:t>
      </w:r>
      <w:r w:rsidR="003F51CD" w:rsidRPr="00F75C1F">
        <w:t xml:space="preserve"> или </w:t>
      </w:r>
      <w:r w:rsidRPr="00F75C1F">
        <w:t>на</w:t>
      </w:r>
      <w:r w:rsidR="003F51CD" w:rsidRPr="00F75C1F">
        <w:t xml:space="preserve"> </w:t>
      </w:r>
      <w:r w:rsidRPr="00F75C1F">
        <w:t>18,3%.</w:t>
      </w:r>
    </w:p>
    <w:p w:rsidR="003F51CD" w:rsidRPr="00F75C1F" w:rsidRDefault="00772EE1" w:rsidP="00772EE1">
      <w:pPr>
        <w:ind w:firstLine="708"/>
        <w:jc w:val="both"/>
      </w:pPr>
      <w:r w:rsidRPr="00F75C1F">
        <w:rPr>
          <w:b/>
        </w:rPr>
        <w:t>С</w:t>
      </w:r>
      <w:r w:rsidR="003F51CD" w:rsidRPr="00F75C1F">
        <w:rPr>
          <w:b/>
        </w:rPr>
        <w:t>убвенции бюджетам муниципальных районов</w:t>
      </w:r>
      <w:r w:rsidR="003F51CD" w:rsidRPr="00F75C1F">
        <w:t xml:space="preserve"> составили   </w:t>
      </w:r>
      <w:r w:rsidRPr="00F75C1F">
        <w:t>184 687,2 тыс. рублей</w:t>
      </w:r>
      <w:r w:rsidR="003F51CD" w:rsidRPr="00F75C1F">
        <w:t xml:space="preserve">, что на </w:t>
      </w:r>
      <w:r w:rsidRPr="00F75C1F">
        <w:t>1 607,8  тыс. рублей</w:t>
      </w:r>
      <w:r w:rsidR="003F51CD" w:rsidRPr="00F75C1F">
        <w:t xml:space="preserve"> </w:t>
      </w:r>
      <w:r w:rsidRPr="00F75C1F">
        <w:t>меньше</w:t>
      </w:r>
      <w:r w:rsidR="003F51CD" w:rsidRPr="00F75C1F">
        <w:t xml:space="preserve"> первоначально запланированных</w:t>
      </w:r>
      <w:r w:rsidRPr="00F75C1F">
        <w:t>. С учетом внесенных изменений исполнение составило 100%</w:t>
      </w:r>
      <w:r w:rsidR="003F51CD" w:rsidRPr="00F75C1F">
        <w:t>.  По сравнению с 201</w:t>
      </w:r>
      <w:r w:rsidRPr="00F75C1F">
        <w:t>9</w:t>
      </w:r>
      <w:r w:rsidR="003F51CD" w:rsidRPr="00F75C1F">
        <w:t xml:space="preserve"> годом объем субвенций   увеличился  на </w:t>
      </w:r>
      <w:r w:rsidRPr="00F75C1F">
        <w:t>6 212,4 тыс. рублей или на 3,5</w:t>
      </w:r>
      <w:r w:rsidR="003F51CD" w:rsidRPr="00F75C1F">
        <w:t>%</w:t>
      </w:r>
      <w:r w:rsidR="000B271D" w:rsidRPr="00F75C1F">
        <w:t>.</w:t>
      </w:r>
    </w:p>
    <w:p w:rsidR="000B271D" w:rsidRPr="00F75C1F" w:rsidRDefault="000B271D" w:rsidP="000B271D">
      <w:pPr>
        <w:numPr>
          <w:ilvl w:val="12"/>
          <w:numId w:val="0"/>
        </w:numPr>
        <w:ind w:firstLine="708"/>
        <w:jc w:val="both"/>
      </w:pPr>
      <w:r w:rsidRPr="00F75C1F">
        <w:rPr>
          <w:b/>
        </w:rPr>
        <w:lastRenderedPageBreak/>
        <w:t>Иные межбюджетные трансферты</w:t>
      </w:r>
      <w:r w:rsidRPr="00F75C1F">
        <w:t xml:space="preserve"> </w:t>
      </w:r>
      <w:r w:rsidR="00366F0D" w:rsidRPr="00F75C1F">
        <w:t xml:space="preserve"> из областного бюджета </w:t>
      </w:r>
      <w:r w:rsidRPr="00F75C1F">
        <w:t xml:space="preserve">поступили в сумме  </w:t>
      </w:r>
      <w:r w:rsidR="00366F0D" w:rsidRPr="00F75C1F">
        <w:t xml:space="preserve">17 029,5 </w:t>
      </w:r>
      <w:r w:rsidRPr="00F75C1F">
        <w:t xml:space="preserve">тыс. рублей или </w:t>
      </w:r>
      <w:r w:rsidR="00366F0D" w:rsidRPr="00F75C1F">
        <w:t>100</w:t>
      </w:r>
      <w:r w:rsidRPr="00F75C1F">
        <w:t xml:space="preserve">% от утвержденных бюджетных назначений. По сравнению с </w:t>
      </w:r>
      <w:r w:rsidR="00366F0D" w:rsidRPr="00F75C1F">
        <w:t xml:space="preserve"> 2019 годом</w:t>
      </w:r>
      <w:r w:rsidRPr="00F75C1F">
        <w:t xml:space="preserve"> поступление иных межбюджетных трансфертов </w:t>
      </w:r>
      <w:r w:rsidR="00366F0D" w:rsidRPr="00F75C1F">
        <w:t>увеличилось в 18,7</w:t>
      </w:r>
      <w:r w:rsidRPr="00F75C1F">
        <w:t xml:space="preserve"> раз.</w:t>
      </w:r>
    </w:p>
    <w:p w:rsidR="003F51CD" w:rsidRPr="00F75C1F" w:rsidRDefault="000B271D" w:rsidP="000B271D">
      <w:pPr>
        <w:ind w:firstLine="708"/>
        <w:jc w:val="both"/>
      </w:pPr>
      <w:r w:rsidRPr="00F75C1F">
        <w:rPr>
          <w:b/>
        </w:rPr>
        <w:t>М</w:t>
      </w:r>
      <w:r w:rsidR="003F51CD" w:rsidRPr="00F75C1F">
        <w:rPr>
          <w:b/>
        </w:rPr>
        <w:t>ежбюджетные трансферты, передаваемые бюджетам муниципальных районов из вышестоящих бюджетов</w:t>
      </w:r>
      <w:r w:rsidR="00366F0D" w:rsidRPr="00F75C1F">
        <w:rPr>
          <w:b/>
        </w:rPr>
        <w:t>,</w:t>
      </w:r>
      <w:r w:rsidR="003F51CD" w:rsidRPr="00F75C1F">
        <w:t xml:space="preserve">  составили </w:t>
      </w:r>
      <w:r w:rsidR="00366F0D" w:rsidRPr="00F75C1F">
        <w:t>6 235,4 тыс. рублей</w:t>
      </w:r>
      <w:r w:rsidR="003F51CD" w:rsidRPr="00F75C1F">
        <w:t xml:space="preserve"> или 100,0% от плановых показателей (целевые средства). По сравнению с 201</w:t>
      </w:r>
      <w:r w:rsidR="00366F0D" w:rsidRPr="00F75C1F">
        <w:t>9</w:t>
      </w:r>
      <w:r w:rsidR="003F51CD" w:rsidRPr="00F75C1F">
        <w:t xml:space="preserve"> годом объем   доходов от данного источника увеличился   на </w:t>
      </w:r>
      <w:r w:rsidR="00366F0D" w:rsidRPr="00F75C1F">
        <w:t>1 399,3 тыс. рублей или на 28,9%.</w:t>
      </w:r>
      <w:r w:rsidR="003F51CD" w:rsidRPr="00F75C1F">
        <w:t xml:space="preserve"> </w:t>
      </w:r>
    </w:p>
    <w:p w:rsidR="003F51CD" w:rsidRPr="00F75C1F" w:rsidRDefault="00366F0D" w:rsidP="00366F0D">
      <w:pPr>
        <w:ind w:firstLine="708"/>
        <w:jc w:val="both"/>
      </w:pPr>
      <w:r w:rsidRPr="00F75C1F">
        <w:rPr>
          <w:b/>
        </w:rPr>
        <w:t>П</w:t>
      </w:r>
      <w:r w:rsidR="003F51CD" w:rsidRPr="00F75C1F">
        <w:rPr>
          <w:b/>
        </w:rPr>
        <w:t>рочие безвозмездные поступления</w:t>
      </w:r>
      <w:r w:rsidR="003F51CD" w:rsidRPr="00F75C1F">
        <w:t xml:space="preserve"> (</w:t>
      </w:r>
      <w:r w:rsidRPr="00F75C1F">
        <w:t xml:space="preserve">пожертвования от </w:t>
      </w:r>
      <w:r w:rsidR="003F51CD" w:rsidRPr="00F75C1F">
        <w:t xml:space="preserve"> ф</w:t>
      </w:r>
      <w:r w:rsidRPr="00F75C1F">
        <w:t>изических лиц)  составили 213,0 тыс. рублей  или 88,4</w:t>
      </w:r>
      <w:r w:rsidR="003F51CD" w:rsidRPr="00F75C1F">
        <w:t>% от  запланированных поступлений.</w:t>
      </w:r>
    </w:p>
    <w:p w:rsidR="003F51CD" w:rsidRPr="00F75C1F" w:rsidRDefault="000B271D" w:rsidP="003F51CD">
      <w:pPr>
        <w:ind w:firstLine="708"/>
        <w:jc w:val="both"/>
      </w:pPr>
      <w:r w:rsidRPr="00F75C1F">
        <w:t>В 2020</w:t>
      </w:r>
      <w:r w:rsidR="003F51CD" w:rsidRPr="00F75C1F">
        <w:t xml:space="preserve"> году произведен возврат субсидий и субвенций  из  бюджета муниципального района в сумме </w:t>
      </w:r>
      <w:r w:rsidRPr="00F75C1F">
        <w:t>135,2 тыс. рублей.</w:t>
      </w:r>
      <w:r w:rsidR="003F51CD" w:rsidRPr="00F75C1F">
        <w:t xml:space="preserve"> </w:t>
      </w:r>
    </w:p>
    <w:p w:rsidR="00BD0E94" w:rsidRPr="003F51CD" w:rsidRDefault="00BD0E94" w:rsidP="00556BC1">
      <w:pPr>
        <w:jc w:val="both"/>
        <w:rPr>
          <w:color w:val="FF0000"/>
          <w:sz w:val="26"/>
          <w:szCs w:val="26"/>
        </w:rPr>
      </w:pPr>
    </w:p>
    <w:p w:rsidR="009A5211" w:rsidRPr="00F75C1F" w:rsidRDefault="00F75C1F" w:rsidP="00556BC1">
      <w:pPr>
        <w:ind w:firstLine="114"/>
        <w:jc w:val="center"/>
        <w:rPr>
          <w:b/>
        </w:rPr>
      </w:pPr>
      <w:r w:rsidRPr="00F75C1F">
        <w:rPr>
          <w:b/>
        </w:rPr>
        <w:t>5</w:t>
      </w:r>
      <w:r w:rsidR="00BD0E94" w:rsidRPr="00F75C1F">
        <w:rPr>
          <w:b/>
        </w:rPr>
        <w:t xml:space="preserve">. Анализ исполнения бюджета Белозерского      муниципального района </w:t>
      </w:r>
    </w:p>
    <w:p w:rsidR="00BD0E94" w:rsidRPr="00F75C1F" w:rsidRDefault="009A5211" w:rsidP="00556BC1">
      <w:pPr>
        <w:ind w:firstLine="114"/>
        <w:jc w:val="center"/>
        <w:rPr>
          <w:b/>
        </w:rPr>
      </w:pPr>
      <w:r w:rsidRPr="00F75C1F">
        <w:rPr>
          <w:b/>
        </w:rPr>
        <w:t>за 2020</w:t>
      </w:r>
      <w:r w:rsidR="00BD0E94" w:rsidRPr="00F75C1F">
        <w:rPr>
          <w:b/>
        </w:rPr>
        <w:t xml:space="preserve"> год по расходам </w:t>
      </w:r>
    </w:p>
    <w:p w:rsidR="00F75C1F" w:rsidRPr="00F75C1F" w:rsidRDefault="00F75C1F" w:rsidP="00556BC1">
      <w:pPr>
        <w:ind w:firstLine="114"/>
        <w:jc w:val="center"/>
        <w:rPr>
          <w:b/>
        </w:rPr>
      </w:pPr>
      <w:r w:rsidRPr="00F75C1F">
        <w:rPr>
          <w:b/>
        </w:rPr>
        <w:t xml:space="preserve">5.1.Общая  характеристика исполнения расходной части районного бюджета </w:t>
      </w:r>
    </w:p>
    <w:p w:rsidR="00BD0E94" w:rsidRPr="00F75C1F" w:rsidRDefault="00BD0E94" w:rsidP="00556BC1">
      <w:pPr>
        <w:jc w:val="center"/>
        <w:rPr>
          <w:b/>
        </w:rPr>
      </w:pPr>
    </w:p>
    <w:p w:rsidR="00BD0E94" w:rsidRPr="00F75C1F" w:rsidRDefault="00BD0E94" w:rsidP="00030B0B">
      <w:pPr>
        <w:ind w:firstLine="708"/>
        <w:jc w:val="both"/>
      </w:pPr>
      <w:r w:rsidRPr="00F75C1F">
        <w:t xml:space="preserve">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 Исполнение местного бюджета обеспечивается администрацией Белозерского муниципального района, организация исполнения возложена на Финансовое управление Белозерского муниципального района   в соответствии со  статьей 215.1 Бюджетного кодекса РФ и  организуется на основе сводной бюджетной росписи и кассового плана. Бюджет  исполняется на основе единства кассы и подведомственности расходов.    </w:t>
      </w:r>
    </w:p>
    <w:p w:rsidR="00851CB6" w:rsidRPr="0044698A" w:rsidRDefault="00851CB6" w:rsidP="00851CB6">
      <w:pPr>
        <w:ind w:firstLine="708"/>
        <w:jc w:val="both"/>
        <w:rPr>
          <w:color w:val="333333"/>
        </w:rPr>
      </w:pPr>
      <w:r w:rsidRPr="0044698A">
        <w:rPr>
          <w:color w:val="333333"/>
        </w:rPr>
        <w:t>Расходы районного бюджета на 2020 год первоначально утверждены в сумме 549 182,4 тыс. рублей. В течение года в плановый объем расходов вносились изменения и в окончательном варианте объем расходов составил 639 063,8 тыс. рублей, или на 16,4% больше, чем в первоначальной редакции.</w:t>
      </w:r>
    </w:p>
    <w:p w:rsidR="00851CB6" w:rsidRPr="0044698A" w:rsidRDefault="00851CB6" w:rsidP="00851CB6">
      <w:pPr>
        <w:ind w:firstLine="708"/>
        <w:jc w:val="both"/>
        <w:rPr>
          <w:color w:val="333333"/>
        </w:rPr>
      </w:pPr>
      <w:r w:rsidRPr="0044698A">
        <w:rPr>
          <w:color w:val="333333"/>
        </w:rPr>
        <w:t>Фактическое исполнение районного бюджета по расходам в отчетном периоде составило 567 626,4 тыс. рублей, или 103,4 % к первоначальному плану и 88,8% к уточненному плану.</w:t>
      </w:r>
    </w:p>
    <w:p w:rsidR="00851CB6" w:rsidRPr="0044698A" w:rsidRDefault="00851CB6" w:rsidP="00851CB6">
      <w:pPr>
        <w:ind w:firstLine="708"/>
        <w:jc w:val="both"/>
        <w:rPr>
          <w:bCs/>
          <w:color w:val="333333"/>
        </w:rPr>
      </w:pPr>
      <w:r w:rsidRPr="0044698A">
        <w:rPr>
          <w:bCs/>
          <w:color w:val="333333"/>
        </w:rPr>
        <w:t>Районный бюджет в отчетном периоде исполнен на 100% по шести  из двенадцати разделов бюджетной классификации расходов. Не в полном объеме исполнены расходы по следующим разделам:</w:t>
      </w:r>
    </w:p>
    <w:p w:rsidR="00851CB6" w:rsidRPr="0044698A" w:rsidRDefault="00851CB6" w:rsidP="00851CB6">
      <w:pPr>
        <w:pStyle w:val="af1"/>
        <w:numPr>
          <w:ilvl w:val="0"/>
          <w:numId w:val="24"/>
        </w:numPr>
        <w:jc w:val="both"/>
        <w:rPr>
          <w:rFonts w:ascii="Times New Roman" w:hAnsi="Times New Roman"/>
          <w:color w:val="333333"/>
          <w:sz w:val="24"/>
          <w:szCs w:val="24"/>
        </w:rPr>
      </w:pPr>
      <w:r w:rsidRPr="0044698A">
        <w:rPr>
          <w:rFonts w:ascii="Times New Roman" w:hAnsi="Times New Roman"/>
          <w:color w:val="333333"/>
          <w:sz w:val="24"/>
          <w:szCs w:val="24"/>
        </w:rPr>
        <w:t>Общегосударственные вопросы – 99,3%</w:t>
      </w:r>
    </w:p>
    <w:p w:rsidR="00851CB6" w:rsidRPr="0044698A" w:rsidRDefault="00851CB6" w:rsidP="00851CB6">
      <w:pPr>
        <w:pStyle w:val="af1"/>
        <w:numPr>
          <w:ilvl w:val="0"/>
          <w:numId w:val="24"/>
        </w:numPr>
        <w:jc w:val="both"/>
        <w:rPr>
          <w:rFonts w:ascii="Times New Roman" w:hAnsi="Times New Roman"/>
          <w:color w:val="333333"/>
          <w:sz w:val="24"/>
          <w:szCs w:val="24"/>
        </w:rPr>
      </w:pPr>
      <w:r w:rsidRPr="0044698A">
        <w:rPr>
          <w:rFonts w:ascii="Times New Roman" w:hAnsi="Times New Roman"/>
          <w:color w:val="333333"/>
          <w:sz w:val="24"/>
          <w:szCs w:val="24"/>
        </w:rPr>
        <w:t>Национальная безопасность и правоохранительная деятельность- 99,4%</w:t>
      </w:r>
    </w:p>
    <w:p w:rsidR="00851CB6" w:rsidRPr="0044698A" w:rsidRDefault="00851CB6" w:rsidP="00851CB6">
      <w:pPr>
        <w:pStyle w:val="af1"/>
        <w:numPr>
          <w:ilvl w:val="0"/>
          <w:numId w:val="24"/>
        </w:numPr>
        <w:jc w:val="both"/>
        <w:rPr>
          <w:rFonts w:ascii="Times New Roman" w:hAnsi="Times New Roman"/>
          <w:color w:val="333333"/>
          <w:sz w:val="24"/>
          <w:szCs w:val="24"/>
        </w:rPr>
      </w:pPr>
      <w:r w:rsidRPr="0044698A">
        <w:rPr>
          <w:rFonts w:ascii="Times New Roman" w:hAnsi="Times New Roman"/>
          <w:color w:val="333333"/>
          <w:sz w:val="24"/>
          <w:szCs w:val="24"/>
        </w:rPr>
        <w:t>Национальная экономика – 97,2%</w:t>
      </w:r>
    </w:p>
    <w:p w:rsidR="00851CB6" w:rsidRPr="0044698A" w:rsidRDefault="00851CB6" w:rsidP="00851CB6">
      <w:pPr>
        <w:pStyle w:val="af1"/>
        <w:numPr>
          <w:ilvl w:val="0"/>
          <w:numId w:val="24"/>
        </w:numPr>
        <w:jc w:val="both"/>
        <w:rPr>
          <w:rFonts w:ascii="Times New Roman" w:hAnsi="Times New Roman"/>
          <w:color w:val="333333"/>
          <w:sz w:val="24"/>
          <w:szCs w:val="24"/>
        </w:rPr>
      </w:pPr>
      <w:r w:rsidRPr="0044698A">
        <w:rPr>
          <w:rFonts w:ascii="Times New Roman" w:hAnsi="Times New Roman"/>
          <w:color w:val="333333"/>
          <w:sz w:val="24"/>
          <w:szCs w:val="24"/>
        </w:rPr>
        <w:t>Жилищно-коммунальное хозяйство- 26,1%</w:t>
      </w:r>
    </w:p>
    <w:p w:rsidR="00851CB6" w:rsidRPr="0044698A" w:rsidRDefault="00851CB6" w:rsidP="00851CB6">
      <w:pPr>
        <w:pStyle w:val="af1"/>
        <w:numPr>
          <w:ilvl w:val="0"/>
          <w:numId w:val="24"/>
        </w:numPr>
        <w:jc w:val="both"/>
        <w:rPr>
          <w:rFonts w:ascii="Times New Roman" w:hAnsi="Times New Roman"/>
          <w:color w:val="333333"/>
          <w:sz w:val="24"/>
          <w:szCs w:val="24"/>
        </w:rPr>
      </w:pPr>
      <w:r w:rsidRPr="0044698A">
        <w:rPr>
          <w:rFonts w:ascii="Times New Roman" w:hAnsi="Times New Roman"/>
          <w:color w:val="333333"/>
          <w:sz w:val="24"/>
          <w:szCs w:val="24"/>
        </w:rPr>
        <w:t>Образование- 99,5%</w:t>
      </w:r>
    </w:p>
    <w:p w:rsidR="00851CB6" w:rsidRPr="0044698A" w:rsidRDefault="00851CB6" w:rsidP="00851CB6">
      <w:pPr>
        <w:pStyle w:val="af1"/>
        <w:numPr>
          <w:ilvl w:val="0"/>
          <w:numId w:val="24"/>
        </w:numPr>
        <w:jc w:val="both"/>
        <w:rPr>
          <w:rFonts w:ascii="Times New Roman" w:hAnsi="Times New Roman"/>
          <w:color w:val="333333"/>
          <w:sz w:val="24"/>
          <w:szCs w:val="24"/>
        </w:rPr>
      </w:pPr>
      <w:r w:rsidRPr="0044698A">
        <w:rPr>
          <w:rFonts w:ascii="Times New Roman" w:hAnsi="Times New Roman"/>
          <w:color w:val="333333"/>
          <w:sz w:val="24"/>
          <w:szCs w:val="24"/>
        </w:rPr>
        <w:t>Социальная политика – 99,3%</w:t>
      </w:r>
    </w:p>
    <w:p w:rsidR="009C3FE0" w:rsidRPr="009C3FE0" w:rsidRDefault="00BD0E94" w:rsidP="003B3915">
      <w:pPr>
        <w:ind w:firstLine="708"/>
        <w:jc w:val="both"/>
        <w:rPr>
          <w:rStyle w:val="apple-style-span"/>
          <w:color w:val="333333"/>
          <w:sz w:val="26"/>
          <w:szCs w:val="26"/>
        </w:rPr>
      </w:pPr>
      <w:r w:rsidRPr="0044698A">
        <w:rPr>
          <w:rStyle w:val="apple-style-span"/>
          <w:color w:val="333333"/>
        </w:rPr>
        <w:t>Структура основных раздел</w:t>
      </w:r>
      <w:r w:rsidR="00F87675" w:rsidRPr="0044698A">
        <w:rPr>
          <w:rStyle w:val="apple-style-span"/>
          <w:color w:val="333333"/>
        </w:rPr>
        <w:t>ов расходной части бюджета в 2020</w:t>
      </w:r>
      <w:r w:rsidRPr="0044698A">
        <w:rPr>
          <w:rStyle w:val="apple-style-span"/>
          <w:color w:val="333333"/>
        </w:rPr>
        <w:t xml:space="preserve"> году по сравнению с 201</w:t>
      </w:r>
      <w:r w:rsidR="00F25700">
        <w:rPr>
          <w:rStyle w:val="apple-style-span"/>
          <w:color w:val="333333"/>
        </w:rPr>
        <w:t>8</w:t>
      </w:r>
      <w:r w:rsidRPr="0044698A">
        <w:rPr>
          <w:rStyle w:val="apple-style-span"/>
          <w:color w:val="333333"/>
        </w:rPr>
        <w:t>-201</w:t>
      </w:r>
      <w:r w:rsidR="00F25700">
        <w:rPr>
          <w:rStyle w:val="apple-style-span"/>
          <w:color w:val="333333"/>
        </w:rPr>
        <w:t>9</w:t>
      </w:r>
      <w:r w:rsidRPr="0044698A">
        <w:rPr>
          <w:rStyle w:val="apple-style-span"/>
          <w:color w:val="333333"/>
        </w:rPr>
        <w:t xml:space="preserve"> годами характеризуется  показателями,  отраженными </w:t>
      </w:r>
      <w:r w:rsidR="009C3FE0" w:rsidRPr="0044698A">
        <w:rPr>
          <w:rStyle w:val="apple-style-span"/>
          <w:color w:val="333333"/>
        </w:rPr>
        <w:t>в таблице</w:t>
      </w:r>
      <w:r w:rsidR="009C3FE0" w:rsidRPr="009C3FE0">
        <w:rPr>
          <w:rStyle w:val="apple-style-span"/>
          <w:color w:val="333333"/>
          <w:sz w:val="26"/>
          <w:szCs w:val="26"/>
        </w:rPr>
        <w:t xml:space="preserve"> №</w:t>
      </w:r>
      <w:r w:rsidR="0044698A">
        <w:rPr>
          <w:rStyle w:val="apple-style-span"/>
          <w:color w:val="333333"/>
          <w:sz w:val="26"/>
          <w:szCs w:val="26"/>
        </w:rPr>
        <w:t>8</w:t>
      </w:r>
    </w:p>
    <w:p w:rsidR="009C3FE0" w:rsidRDefault="009C3FE0" w:rsidP="003B3915">
      <w:pPr>
        <w:ind w:firstLine="708"/>
        <w:jc w:val="both"/>
        <w:rPr>
          <w:rStyle w:val="apple-style-span"/>
          <w:color w:val="333333"/>
          <w:sz w:val="26"/>
          <w:szCs w:val="26"/>
          <w:highlight w:val="yellow"/>
        </w:rPr>
      </w:pPr>
    </w:p>
    <w:p w:rsidR="002343F3" w:rsidRPr="009C3FE0" w:rsidRDefault="009C3FE0" w:rsidP="009C3FE0">
      <w:pPr>
        <w:jc w:val="both"/>
        <w:rPr>
          <w:sz w:val="26"/>
          <w:szCs w:val="26"/>
        </w:rPr>
      </w:pPr>
      <w:r w:rsidRPr="009C3FE0">
        <w:rPr>
          <w:sz w:val="20"/>
          <w:szCs w:val="20"/>
        </w:rPr>
        <w:t>Таблица №</w:t>
      </w:r>
      <w:r>
        <w:rPr>
          <w:sz w:val="20"/>
          <w:szCs w:val="20"/>
        </w:rPr>
        <w:t xml:space="preserve"> </w:t>
      </w:r>
      <w:r w:rsidR="0044698A">
        <w:rPr>
          <w:sz w:val="20"/>
          <w:szCs w:val="20"/>
        </w:rPr>
        <w:t>8</w:t>
      </w:r>
      <w:r>
        <w:rPr>
          <w:sz w:val="20"/>
          <w:szCs w:val="20"/>
        </w:rPr>
        <w:t xml:space="preserve">                                                                                                                                                               тыс. рублей</w:t>
      </w:r>
    </w:p>
    <w:tbl>
      <w:tblPr>
        <w:tblStyle w:val="af3"/>
        <w:tblW w:w="0" w:type="auto"/>
        <w:tblLayout w:type="fixed"/>
        <w:tblLook w:val="04A0" w:firstRow="1" w:lastRow="0" w:firstColumn="1" w:lastColumn="0" w:noHBand="0" w:noVBand="1"/>
      </w:tblPr>
      <w:tblGrid>
        <w:gridCol w:w="959"/>
        <w:gridCol w:w="2126"/>
        <w:gridCol w:w="1134"/>
        <w:gridCol w:w="1134"/>
        <w:gridCol w:w="1132"/>
        <w:gridCol w:w="1297"/>
        <w:gridCol w:w="1317"/>
        <w:gridCol w:w="1322"/>
      </w:tblGrid>
      <w:tr w:rsidR="00E277EE" w:rsidTr="009C3FE0">
        <w:tc>
          <w:tcPr>
            <w:tcW w:w="959" w:type="dxa"/>
            <w:shd w:val="clear" w:color="auto" w:fill="DBE5F1" w:themeFill="accent1" w:themeFillTint="33"/>
            <w:vAlign w:val="center"/>
          </w:tcPr>
          <w:p w:rsidR="00E277EE" w:rsidRPr="0044698A" w:rsidRDefault="00E277EE" w:rsidP="00F87675">
            <w:pPr>
              <w:jc w:val="center"/>
              <w:rPr>
                <w:sz w:val="16"/>
                <w:szCs w:val="16"/>
              </w:rPr>
            </w:pPr>
            <w:r w:rsidRPr="0044698A">
              <w:rPr>
                <w:sz w:val="16"/>
                <w:szCs w:val="16"/>
              </w:rPr>
              <w:t>Раздел,</w:t>
            </w:r>
          </w:p>
          <w:p w:rsidR="00F87675" w:rsidRPr="0044698A" w:rsidRDefault="00E277EE" w:rsidP="00F87675">
            <w:pPr>
              <w:jc w:val="center"/>
              <w:rPr>
                <w:sz w:val="16"/>
                <w:szCs w:val="16"/>
              </w:rPr>
            </w:pPr>
            <w:r w:rsidRPr="0044698A">
              <w:rPr>
                <w:sz w:val="16"/>
                <w:szCs w:val="16"/>
              </w:rPr>
              <w:t>подраздел</w:t>
            </w:r>
          </w:p>
        </w:tc>
        <w:tc>
          <w:tcPr>
            <w:tcW w:w="2126" w:type="dxa"/>
            <w:shd w:val="clear" w:color="auto" w:fill="DBE5F1" w:themeFill="accent1" w:themeFillTint="33"/>
            <w:vAlign w:val="center"/>
          </w:tcPr>
          <w:p w:rsidR="00F87675" w:rsidRPr="0044698A" w:rsidRDefault="00F87675" w:rsidP="00EB11E6">
            <w:pPr>
              <w:jc w:val="center"/>
              <w:rPr>
                <w:sz w:val="16"/>
                <w:szCs w:val="16"/>
              </w:rPr>
            </w:pPr>
            <w:r w:rsidRPr="0044698A">
              <w:rPr>
                <w:sz w:val="16"/>
                <w:szCs w:val="16"/>
              </w:rPr>
              <w:t>Наименование расходов</w:t>
            </w:r>
          </w:p>
        </w:tc>
        <w:tc>
          <w:tcPr>
            <w:tcW w:w="1134" w:type="dxa"/>
            <w:shd w:val="clear" w:color="auto" w:fill="DBE5F1" w:themeFill="accent1" w:themeFillTint="33"/>
            <w:vAlign w:val="center"/>
          </w:tcPr>
          <w:p w:rsidR="00F87675" w:rsidRPr="0044698A" w:rsidRDefault="00F87675" w:rsidP="00E277EE">
            <w:pPr>
              <w:jc w:val="center"/>
              <w:rPr>
                <w:bCs/>
                <w:sz w:val="16"/>
                <w:szCs w:val="16"/>
              </w:rPr>
            </w:pPr>
            <w:r w:rsidRPr="0044698A">
              <w:rPr>
                <w:bCs/>
                <w:sz w:val="16"/>
                <w:szCs w:val="16"/>
              </w:rPr>
              <w:t>Исполнено           2018 год</w:t>
            </w:r>
          </w:p>
        </w:tc>
        <w:tc>
          <w:tcPr>
            <w:tcW w:w="1134" w:type="dxa"/>
            <w:shd w:val="clear" w:color="auto" w:fill="DBE5F1" w:themeFill="accent1" w:themeFillTint="33"/>
            <w:vAlign w:val="center"/>
          </w:tcPr>
          <w:p w:rsidR="00F87675" w:rsidRPr="0044698A" w:rsidRDefault="00F87675" w:rsidP="00E277EE">
            <w:pPr>
              <w:jc w:val="center"/>
              <w:rPr>
                <w:bCs/>
                <w:sz w:val="16"/>
                <w:szCs w:val="16"/>
              </w:rPr>
            </w:pPr>
            <w:r w:rsidRPr="0044698A">
              <w:rPr>
                <w:bCs/>
                <w:sz w:val="16"/>
                <w:szCs w:val="16"/>
              </w:rPr>
              <w:t>Исполнено           2019 год</w:t>
            </w:r>
          </w:p>
        </w:tc>
        <w:tc>
          <w:tcPr>
            <w:tcW w:w="1132" w:type="dxa"/>
            <w:shd w:val="clear" w:color="auto" w:fill="DBE5F1" w:themeFill="accent1" w:themeFillTint="33"/>
            <w:vAlign w:val="center"/>
          </w:tcPr>
          <w:p w:rsidR="00F87675" w:rsidRPr="0044698A" w:rsidRDefault="00F87675" w:rsidP="00E277EE">
            <w:pPr>
              <w:jc w:val="center"/>
              <w:rPr>
                <w:bCs/>
                <w:sz w:val="16"/>
                <w:szCs w:val="16"/>
              </w:rPr>
            </w:pPr>
            <w:r w:rsidRPr="0044698A">
              <w:rPr>
                <w:bCs/>
                <w:sz w:val="16"/>
                <w:szCs w:val="16"/>
              </w:rPr>
              <w:t>Исполнено           2020 год</w:t>
            </w:r>
          </w:p>
        </w:tc>
        <w:tc>
          <w:tcPr>
            <w:tcW w:w="1297" w:type="dxa"/>
            <w:shd w:val="clear" w:color="auto" w:fill="DBE5F1" w:themeFill="accent1" w:themeFillTint="33"/>
            <w:vAlign w:val="center"/>
          </w:tcPr>
          <w:p w:rsidR="00F87675" w:rsidRPr="0044698A" w:rsidRDefault="00F87675" w:rsidP="00E277EE">
            <w:pPr>
              <w:jc w:val="center"/>
              <w:rPr>
                <w:bCs/>
                <w:sz w:val="16"/>
                <w:szCs w:val="16"/>
              </w:rPr>
            </w:pPr>
            <w:r w:rsidRPr="0044698A">
              <w:rPr>
                <w:bCs/>
                <w:sz w:val="16"/>
                <w:szCs w:val="16"/>
              </w:rPr>
              <w:t>Абсолютное отклонение от 2018 года</w:t>
            </w:r>
          </w:p>
        </w:tc>
        <w:tc>
          <w:tcPr>
            <w:tcW w:w="1317" w:type="dxa"/>
            <w:shd w:val="clear" w:color="auto" w:fill="DBE5F1" w:themeFill="accent1" w:themeFillTint="33"/>
            <w:vAlign w:val="center"/>
          </w:tcPr>
          <w:p w:rsidR="00F87675" w:rsidRPr="0044698A" w:rsidRDefault="00F87675" w:rsidP="00E277EE">
            <w:pPr>
              <w:jc w:val="center"/>
              <w:rPr>
                <w:bCs/>
                <w:sz w:val="16"/>
                <w:szCs w:val="16"/>
              </w:rPr>
            </w:pPr>
            <w:r w:rsidRPr="0044698A">
              <w:rPr>
                <w:bCs/>
                <w:sz w:val="16"/>
                <w:szCs w:val="16"/>
              </w:rPr>
              <w:t>Абсолютное отклонение от 2019 года</w:t>
            </w:r>
          </w:p>
        </w:tc>
        <w:tc>
          <w:tcPr>
            <w:tcW w:w="1322" w:type="dxa"/>
            <w:shd w:val="clear" w:color="auto" w:fill="DBE5F1" w:themeFill="accent1" w:themeFillTint="33"/>
            <w:vAlign w:val="center"/>
          </w:tcPr>
          <w:p w:rsidR="00F87675" w:rsidRPr="0044698A" w:rsidRDefault="00F87675" w:rsidP="00E277EE">
            <w:pPr>
              <w:jc w:val="center"/>
              <w:rPr>
                <w:bCs/>
                <w:sz w:val="16"/>
                <w:szCs w:val="16"/>
              </w:rPr>
            </w:pPr>
            <w:r w:rsidRPr="0044698A">
              <w:rPr>
                <w:bCs/>
                <w:sz w:val="16"/>
                <w:szCs w:val="16"/>
              </w:rPr>
              <w:t>Относительное отклонение от 2019 года</w:t>
            </w:r>
          </w:p>
        </w:tc>
      </w:tr>
      <w:tr w:rsidR="009C3FE0" w:rsidTr="009C3FE0">
        <w:tc>
          <w:tcPr>
            <w:tcW w:w="959" w:type="dxa"/>
          </w:tcPr>
          <w:p w:rsidR="00F87675" w:rsidRPr="00E277EE" w:rsidRDefault="00F87675" w:rsidP="00E277EE">
            <w:pPr>
              <w:jc w:val="center"/>
              <w:rPr>
                <w:sz w:val="16"/>
                <w:szCs w:val="16"/>
              </w:rPr>
            </w:pPr>
            <w:r w:rsidRPr="00E277EE">
              <w:rPr>
                <w:sz w:val="16"/>
                <w:szCs w:val="16"/>
              </w:rPr>
              <w:t>1</w:t>
            </w:r>
          </w:p>
        </w:tc>
        <w:tc>
          <w:tcPr>
            <w:tcW w:w="2126" w:type="dxa"/>
            <w:vAlign w:val="center"/>
          </w:tcPr>
          <w:p w:rsidR="00F87675" w:rsidRPr="00E277EE" w:rsidRDefault="00F87675" w:rsidP="00E277EE">
            <w:pPr>
              <w:jc w:val="center"/>
              <w:rPr>
                <w:bCs/>
                <w:sz w:val="16"/>
                <w:szCs w:val="16"/>
              </w:rPr>
            </w:pPr>
            <w:r w:rsidRPr="00E277EE">
              <w:rPr>
                <w:bCs/>
                <w:sz w:val="16"/>
                <w:szCs w:val="16"/>
              </w:rPr>
              <w:t>2</w:t>
            </w:r>
          </w:p>
        </w:tc>
        <w:tc>
          <w:tcPr>
            <w:tcW w:w="1134" w:type="dxa"/>
            <w:vAlign w:val="center"/>
          </w:tcPr>
          <w:p w:rsidR="00F87675" w:rsidRPr="00E277EE" w:rsidRDefault="00F87675" w:rsidP="00E277EE">
            <w:pPr>
              <w:jc w:val="center"/>
              <w:rPr>
                <w:bCs/>
                <w:sz w:val="16"/>
                <w:szCs w:val="16"/>
              </w:rPr>
            </w:pPr>
            <w:r w:rsidRPr="00E277EE">
              <w:rPr>
                <w:bCs/>
                <w:sz w:val="16"/>
                <w:szCs w:val="16"/>
              </w:rPr>
              <w:t>3</w:t>
            </w:r>
          </w:p>
        </w:tc>
        <w:tc>
          <w:tcPr>
            <w:tcW w:w="1134" w:type="dxa"/>
            <w:vAlign w:val="center"/>
          </w:tcPr>
          <w:p w:rsidR="00F87675" w:rsidRPr="00E277EE" w:rsidRDefault="00F87675" w:rsidP="00E277EE">
            <w:pPr>
              <w:jc w:val="center"/>
              <w:rPr>
                <w:bCs/>
                <w:sz w:val="16"/>
                <w:szCs w:val="16"/>
              </w:rPr>
            </w:pPr>
            <w:r w:rsidRPr="00E277EE">
              <w:rPr>
                <w:bCs/>
                <w:sz w:val="16"/>
                <w:szCs w:val="16"/>
              </w:rPr>
              <w:t>4</w:t>
            </w:r>
          </w:p>
        </w:tc>
        <w:tc>
          <w:tcPr>
            <w:tcW w:w="1132" w:type="dxa"/>
            <w:vAlign w:val="center"/>
          </w:tcPr>
          <w:p w:rsidR="00F87675" w:rsidRPr="00E277EE" w:rsidRDefault="00F87675" w:rsidP="00E277EE">
            <w:pPr>
              <w:jc w:val="center"/>
              <w:rPr>
                <w:bCs/>
                <w:sz w:val="16"/>
                <w:szCs w:val="16"/>
              </w:rPr>
            </w:pPr>
            <w:r w:rsidRPr="00E277EE">
              <w:rPr>
                <w:bCs/>
                <w:sz w:val="16"/>
                <w:szCs w:val="16"/>
              </w:rPr>
              <w:t>5</w:t>
            </w:r>
          </w:p>
        </w:tc>
        <w:tc>
          <w:tcPr>
            <w:tcW w:w="1297" w:type="dxa"/>
            <w:vAlign w:val="center"/>
          </w:tcPr>
          <w:p w:rsidR="00F87675" w:rsidRPr="00E277EE" w:rsidRDefault="00F87675" w:rsidP="00E277EE">
            <w:pPr>
              <w:jc w:val="center"/>
              <w:rPr>
                <w:bCs/>
                <w:sz w:val="16"/>
                <w:szCs w:val="16"/>
              </w:rPr>
            </w:pPr>
            <w:r w:rsidRPr="00E277EE">
              <w:rPr>
                <w:bCs/>
                <w:sz w:val="16"/>
                <w:szCs w:val="16"/>
              </w:rPr>
              <w:t>6</w:t>
            </w:r>
          </w:p>
        </w:tc>
        <w:tc>
          <w:tcPr>
            <w:tcW w:w="1317" w:type="dxa"/>
            <w:vAlign w:val="center"/>
          </w:tcPr>
          <w:p w:rsidR="00F87675" w:rsidRPr="00E277EE" w:rsidRDefault="00F87675" w:rsidP="00E277EE">
            <w:pPr>
              <w:jc w:val="center"/>
              <w:rPr>
                <w:bCs/>
                <w:sz w:val="16"/>
                <w:szCs w:val="16"/>
              </w:rPr>
            </w:pPr>
            <w:r w:rsidRPr="00E277EE">
              <w:rPr>
                <w:bCs/>
                <w:sz w:val="16"/>
                <w:szCs w:val="16"/>
              </w:rPr>
              <w:t>7</w:t>
            </w:r>
          </w:p>
        </w:tc>
        <w:tc>
          <w:tcPr>
            <w:tcW w:w="1322" w:type="dxa"/>
            <w:vAlign w:val="center"/>
          </w:tcPr>
          <w:p w:rsidR="00F87675" w:rsidRPr="00E277EE" w:rsidRDefault="00F87675" w:rsidP="00E277EE">
            <w:pPr>
              <w:jc w:val="center"/>
              <w:rPr>
                <w:bCs/>
                <w:sz w:val="16"/>
                <w:szCs w:val="16"/>
              </w:rPr>
            </w:pPr>
            <w:r w:rsidRPr="00E277EE">
              <w:rPr>
                <w:bCs/>
                <w:sz w:val="16"/>
                <w:szCs w:val="16"/>
              </w:rPr>
              <w:t>8</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01</w:t>
            </w:r>
          </w:p>
        </w:tc>
        <w:tc>
          <w:tcPr>
            <w:tcW w:w="2126" w:type="dxa"/>
            <w:vAlign w:val="bottom"/>
          </w:tcPr>
          <w:p w:rsidR="00F87675" w:rsidRPr="00F87675" w:rsidRDefault="00F87675">
            <w:pPr>
              <w:rPr>
                <w:b/>
                <w:bCs/>
                <w:sz w:val="18"/>
                <w:szCs w:val="18"/>
              </w:rPr>
            </w:pPr>
            <w:r w:rsidRPr="00F87675">
              <w:rPr>
                <w:b/>
                <w:bCs/>
                <w:sz w:val="18"/>
                <w:szCs w:val="18"/>
              </w:rPr>
              <w:t>Общегосударственные вопросы</w:t>
            </w:r>
          </w:p>
        </w:tc>
        <w:tc>
          <w:tcPr>
            <w:tcW w:w="1134" w:type="dxa"/>
            <w:vAlign w:val="center"/>
          </w:tcPr>
          <w:p w:rsidR="00F87675" w:rsidRPr="00F87675" w:rsidRDefault="00F87675" w:rsidP="00E277EE">
            <w:pPr>
              <w:jc w:val="center"/>
              <w:rPr>
                <w:b/>
                <w:bCs/>
                <w:sz w:val="18"/>
                <w:szCs w:val="18"/>
              </w:rPr>
            </w:pPr>
            <w:r w:rsidRPr="00F87675">
              <w:rPr>
                <w:b/>
                <w:bCs/>
                <w:sz w:val="18"/>
                <w:szCs w:val="18"/>
              </w:rPr>
              <w:t>68050,0</w:t>
            </w:r>
          </w:p>
        </w:tc>
        <w:tc>
          <w:tcPr>
            <w:tcW w:w="1134" w:type="dxa"/>
            <w:vAlign w:val="center"/>
          </w:tcPr>
          <w:p w:rsidR="00F87675" w:rsidRPr="00F87675" w:rsidRDefault="00F87675" w:rsidP="00E277EE">
            <w:pPr>
              <w:jc w:val="center"/>
              <w:rPr>
                <w:b/>
                <w:bCs/>
                <w:sz w:val="18"/>
                <w:szCs w:val="18"/>
              </w:rPr>
            </w:pPr>
            <w:r w:rsidRPr="00F87675">
              <w:rPr>
                <w:b/>
                <w:bCs/>
                <w:sz w:val="18"/>
                <w:szCs w:val="18"/>
              </w:rPr>
              <w:t>87994,4</w:t>
            </w:r>
          </w:p>
        </w:tc>
        <w:tc>
          <w:tcPr>
            <w:tcW w:w="1132" w:type="dxa"/>
            <w:vAlign w:val="center"/>
          </w:tcPr>
          <w:p w:rsidR="00F87675" w:rsidRPr="00F87675" w:rsidRDefault="00F87675" w:rsidP="00E277EE">
            <w:pPr>
              <w:jc w:val="center"/>
              <w:rPr>
                <w:b/>
                <w:bCs/>
                <w:sz w:val="18"/>
                <w:szCs w:val="18"/>
              </w:rPr>
            </w:pPr>
            <w:r w:rsidRPr="00F87675">
              <w:rPr>
                <w:b/>
                <w:bCs/>
                <w:sz w:val="18"/>
                <w:szCs w:val="18"/>
              </w:rPr>
              <w:t>105473,9</w:t>
            </w:r>
          </w:p>
        </w:tc>
        <w:tc>
          <w:tcPr>
            <w:tcW w:w="1297" w:type="dxa"/>
            <w:vAlign w:val="center"/>
          </w:tcPr>
          <w:p w:rsidR="00F87675" w:rsidRPr="00F87675" w:rsidRDefault="00F87675" w:rsidP="00E277EE">
            <w:pPr>
              <w:jc w:val="center"/>
              <w:rPr>
                <w:b/>
                <w:bCs/>
                <w:sz w:val="18"/>
                <w:szCs w:val="18"/>
              </w:rPr>
            </w:pPr>
            <w:r w:rsidRPr="00F87675">
              <w:rPr>
                <w:b/>
                <w:bCs/>
                <w:sz w:val="18"/>
                <w:szCs w:val="18"/>
              </w:rPr>
              <w:t>37423,9</w:t>
            </w:r>
          </w:p>
        </w:tc>
        <w:tc>
          <w:tcPr>
            <w:tcW w:w="1317" w:type="dxa"/>
            <w:vAlign w:val="center"/>
          </w:tcPr>
          <w:p w:rsidR="00F87675" w:rsidRPr="00F87675" w:rsidRDefault="00F87675" w:rsidP="00E277EE">
            <w:pPr>
              <w:jc w:val="center"/>
              <w:rPr>
                <w:b/>
                <w:bCs/>
                <w:sz w:val="18"/>
                <w:szCs w:val="18"/>
              </w:rPr>
            </w:pPr>
            <w:r w:rsidRPr="00F87675">
              <w:rPr>
                <w:b/>
                <w:bCs/>
                <w:sz w:val="18"/>
                <w:szCs w:val="18"/>
              </w:rPr>
              <w:t>17479,5</w:t>
            </w:r>
          </w:p>
        </w:tc>
        <w:tc>
          <w:tcPr>
            <w:tcW w:w="1322" w:type="dxa"/>
            <w:vAlign w:val="center"/>
          </w:tcPr>
          <w:p w:rsidR="00F87675" w:rsidRPr="00F87675" w:rsidRDefault="00F87675" w:rsidP="00E277EE">
            <w:pPr>
              <w:jc w:val="center"/>
              <w:rPr>
                <w:b/>
                <w:bCs/>
                <w:sz w:val="18"/>
                <w:szCs w:val="18"/>
              </w:rPr>
            </w:pPr>
            <w:r w:rsidRPr="00F87675">
              <w:rPr>
                <w:b/>
                <w:bCs/>
                <w:sz w:val="18"/>
                <w:szCs w:val="18"/>
              </w:rPr>
              <w:t>119,9</w:t>
            </w:r>
          </w:p>
        </w:tc>
      </w:tr>
      <w:tr w:rsidR="00F87675" w:rsidTr="009C3FE0">
        <w:tc>
          <w:tcPr>
            <w:tcW w:w="959" w:type="dxa"/>
            <w:vAlign w:val="bottom"/>
          </w:tcPr>
          <w:p w:rsidR="00F87675" w:rsidRPr="00F87675" w:rsidRDefault="00F87675">
            <w:pPr>
              <w:rPr>
                <w:sz w:val="18"/>
                <w:szCs w:val="18"/>
              </w:rPr>
            </w:pPr>
            <w:r w:rsidRPr="00F87675">
              <w:rPr>
                <w:sz w:val="18"/>
                <w:szCs w:val="18"/>
              </w:rPr>
              <w:t>01 02</w:t>
            </w:r>
          </w:p>
        </w:tc>
        <w:tc>
          <w:tcPr>
            <w:tcW w:w="2126" w:type="dxa"/>
            <w:vAlign w:val="bottom"/>
          </w:tcPr>
          <w:p w:rsidR="00F87675" w:rsidRPr="00F87675" w:rsidRDefault="00F87675" w:rsidP="00F87675">
            <w:pPr>
              <w:rPr>
                <w:sz w:val="18"/>
                <w:szCs w:val="18"/>
              </w:rPr>
            </w:pPr>
            <w:r w:rsidRPr="00F87675">
              <w:rPr>
                <w:sz w:val="18"/>
                <w:szCs w:val="18"/>
              </w:rPr>
              <w:t>Функционирование высшего должностного лица</w:t>
            </w:r>
          </w:p>
        </w:tc>
        <w:tc>
          <w:tcPr>
            <w:tcW w:w="1134" w:type="dxa"/>
            <w:vAlign w:val="center"/>
          </w:tcPr>
          <w:p w:rsidR="00F87675" w:rsidRPr="00F87675" w:rsidRDefault="00F87675" w:rsidP="00E277EE">
            <w:pPr>
              <w:jc w:val="center"/>
              <w:rPr>
                <w:sz w:val="18"/>
                <w:szCs w:val="18"/>
              </w:rPr>
            </w:pPr>
            <w:r w:rsidRPr="00F87675">
              <w:rPr>
                <w:sz w:val="18"/>
                <w:szCs w:val="18"/>
              </w:rPr>
              <w:t>1749,7</w:t>
            </w:r>
          </w:p>
        </w:tc>
        <w:tc>
          <w:tcPr>
            <w:tcW w:w="1134" w:type="dxa"/>
            <w:vAlign w:val="center"/>
          </w:tcPr>
          <w:p w:rsidR="00F87675" w:rsidRPr="00F87675" w:rsidRDefault="00F87675" w:rsidP="00E277EE">
            <w:pPr>
              <w:jc w:val="center"/>
              <w:rPr>
                <w:sz w:val="18"/>
                <w:szCs w:val="18"/>
              </w:rPr>
            </w:pPr>
            <w:r w:rsidRPr="00F87675">
              <w:rPr>
                <w:sz w:val="18"/>
                <w:szCs w:val="18"/>
              </w:rPr>
              <w:t>2128,0</w:t>
            </w:r>
          </w:p>
        </w:tc>
        <w:tc>
          <w:tcPr>
            <w:tcW w:w="1132" w:type="dxa"/>
            <w:vAlign w:val="center"/>
          </w:tcPr>
          <w:p w:rsidR="00F87675" w:rsidRPr="00F87675" w:rsidRDefault="00F87675" w:rsidP="00E277EE">
            <w:pPr>
              <w:jc w:val="center"/>
              <w:rPr>
                <w:sz w:val="18"/>
                <w:szCs w:val="18"/>
              </w:rPr>
            </w:pPr>
            <w:r w:rsidRPr="00F87675">
              <w:rPr>
                <w:sz w:val="18"/>
                <w:szCs w:val="18"/>
              </w:rPr>
              <w:t>2017,7</w:t>
            </w:r>
          </w:p>
        </w:tc>
        <w:tc>
          <w:tcPr>
            <w:tcW w:w="1297" w:type="dxa"/>
            <w:vAlign w:val="center"/>
          </w:tcPr>
          <w:p w:rsidR="00F87675" w:rsidRPr="00F87675" w:rsidRDefault="00F87675" w:rsidP="00E277EE">
            <w:pPr>
              <w:jc w:val="center"/>
              <w:rPr>
                <w:sz w:val="18"/>
                <w:szCs w:val="18"/>
              </w:rPr>
            </w:pPr>
            <w:r w:rsidRPr="00F87675">
              <w:rPr>
                <w:sz w:val="18"/>
                <w:szCs w:val="18"/>
              </w:rPr>
              <w:t>268,0</w:t>
            </w:r>
          </w:p>
        </w:tc>
        <w:tc>
          <w:tcPr>
            <w:tcW w:w="1317" w:type="dxa"/>
            <w:vAlign w:val="center"/>
          </w:tcPr>
          <w:p w:rsidR="00F87675" w:rsidRPr="00F87675" w:rsidRDefault="00F87675" w:rsidP="00E277EE">
            <w:pPr>
              <w:jc w:val="center"/>
              <w:rPr>
                <w:sz w:val="18"/>
                <w:szCs w:val="18"/>
              </w:rPr>
            </w:pPr>
            <w:r w:rsidRPr="00F87675">
              <w:rPr>
                <w:sz w:val="18"/>
                <w:szCs w:val="18"/>
              </w:rPr>
              <w:t>-110,3</w:t>
            </w:r>
          </w:p>
        </w:tc>
        <w:tc>
          <w:tcPr>
            <w:tcW w:w="1322" w:type="dxa"/>
            <w:vAlign w:val="center"/>
          </w:tcPr>
          <w:p w:rsidR="00F87675" w:rsidRPr="00F87675" w:rsidRDefault="00F87675" w:rsidP="00E277EE">
            <w:pPr>
              <w:jc w:val="center"/>
              <w:rPr>
                <w:sz w:val="18"/>
                <w:szCs w:val="18"/>
              </w:rPr>
            </w:pPr>
            <w:r w:rsidRPr="00F87675">
              <w:rPr>
                <w:sz w:val="18"/>
                <w:szCs w:val="18"/>
              </w:rPr>
              <w:t>94,8</w:t>
            </w:r>
          </w:p>
        </w:tc>
      </w:tr>
      <w:tr w:rsidR="00F87675" w:rsidTr="009C3FE0">
        <w:tc>
          <w:tcPr>
            <w:tcW w:w="959" w:type="dxa"/>
            <w:vAlign w:val="bottom"/>
          </w:tcPr>
          <w:p w:rsidR="00F87675" w:rsidRPr="00F87675" w:rsidRDefault="00F87675">
            <w:pPr>
              <w:rPr>
                <w:sz w:val="18"/>
                <w:szCs w:val="18"/>
              </w:rPr>
            </w:pPr>
            <w:r w:rsidRPr="00F87675">
              <w:rPr>
                <w:sz w:val="18"/>
                <w:szCs w:val="18"/>
              </w:rPr>
              <w:lastRenderedPageBreak/>
              <w:t>01 03</w:t>
            </w:r>
          </w:p>
        </w:tc>
        <w:tc>
          <w:tcPr>
            <w:tcW w:w="2126" w:type="dxa"/>
            <w:vAlign w:val="bottom"/>
          </w:tcPr>
          <w:p w:rsidR="00F87675" w:rsidRPr="00F87675" w:rsidRDefault="00F87675">
            <w:pPr>
              <w:rPr>
                <w:sz w:val="18"/>
                <w:szCs w:val="18"/>
              </w:rPr>
            </w:pPr>
            <w:r w:rsidRPr="00F87675">
              <w:rPr>
                <w:sz w:val="18"/>
                <w:szCs w:val="18"/>
              </w:rPr>
              <w:t>Функционирование представительных органов власти</w:t>
            </w:r>
          </w:p>
        </w:tc>
        <w:tc>
          <w:tcPr>
            <w:tcW w:w="1134" w:type="dxa"/>
            <w:vAlign w:val="center"/>
          </w:tcPr>
          <w:p w:rsidR="00F87675" w:rsidRPr="00F87675" w:rsidRDefault="00F87675" w:rsidP="00E277EE">
            <w:pPr>
              <w:jc w:val="center"/>
              <w:rPr>
                <w:sz w:val="18"/>
                <w:szCs w:val="18"/>
              </w:rPr>
            </w:pPr>
            <w:r w:rsidRPr="00F87675">
              <w:rPr>
                <w:sz w:val="18"/>
                <w:szCs w:val="18"/>
              </w:rPr>
              <w:t>1932,3</w:t>
            </w:r>
          </w:p>
        </w:tc>
        <w:tc>
          <w:tcPr>
            <w:tcW w:w="1134" w:type="dxa"/>
            <w:vAlign w:val="center"/>
          </w:tcPr>
          <w:p w:rsidR="00F87675" w:rsidRPr="00F87675" w:rsidRDefault="00F87675" w:rsidP="00E277EE">
            <w:pPr>
              <w:jc w:val="center"/>
              <w:rPr>
                <w:sz w:val="18"/>
                <w:szCs w:val="18"/>
              </w:rPr>
            </w:pPr>
            <w:r w:rsidRPr="00F87675">
              <w:rPr>
                <w:sz w:val="18"/>
                <w:szCs w:val="18"/>
              </w:rPr>
              <w:t>2186,1</w:t>
            </w:r>
          </w:p>
        </w:tc>
        <w:tc>
          <w:tcPr>
            <w:tcW w:w="1132" w:type="dxa"/>
            <w:vAlign w:val="center"/>
          </w:tcPr>
          <w:p w:rsidR="00F87675" w:rsidRPr="00F87675" w:rsidRDefault="00F87675" w:rsidP="00E277EE">
            <w:pPr>
              <w:jc w:val="center"/>
              <w:rPr>
                <w:sz w:val="18"/>
                <w:szCs w:val="18"/>
              </w:rPr>
            </w:pPr>
            <w:r w:rsidRPr="00F87675">
              <w:rPr>
                <w:sz w:val="18"/>
                <w:szCs w:val="18"/>
              </w:rPr>
              <w:t>3093,6</w:t>
            </w:r>
          </w:p>
        </w:tc>
        <w:tc>
          <w:tcPr>
            <w:tcW w:w="1297" w:type="dxa"/>
            <w:vAlign w:val="center"/>
          </w:tcPr>
          <w:p w:rsidR="00F87675" w:rsidRPr="00F87675" w:rsidRDefault="00F87675" w:rsidP="00E277EE">
            <w:pPr>
              <w:jc w:val="center"/>
              <w:rPr>
                <w:sz w:val="18"/>
                <w:szCs w:val="18"/>
              </w:rPr>
            </w:pPr>
            <w:r w:rsidRPr="00F87675">
              <w:rPr>
                <w:sz w:val="18"/>
                <w:szCs w:val="18"/>
              </w:rPr>
              <w:t>1161,3</w:t>
            </w:r>
          </w:p>
        </w:tc>
        <w:tc>
          <w:tcPr>
            <w:tcW w:w="1317" w:type="dxa"/>
            <w:vAlign w:val="center"/>
          </w:tcPr>
          <w:p w:rsidR="00F87675" w:rsidRPr="00F87675" w:rsidRDefault="00F87675" w:rsidP="00E277EE">
            <w:pPr>
              <w:jc w:val="center"/>
              <w:rPr>
                <w:sz w:val="18"/>
                <w:szCs w:val="18"/>
              </w:rPr>
            </w:pPr>
            <w:r w:rsidRPr="00F87675">
              <w:rPr>
                <w:sz w:val="18"/>
                <w:szCs w:val="18"/>
              </w:rPr>
              <w:t>907,5</w:t>
            </w:r>
          </w:p>
        </w:tc>
        <w:tc>
          <w:tcPr>
            <w:tcW w:w="1322" w:type="dxa"/>
            <w:vAlign w:val="center"/>
          </w:tcPr>
          <w:p w:rsidR="00F87675" w:rsidRPr="00F87675" w:rsidRDefault="00F87675" w:rsidP="00E277EE">
            <w:pPr>
              <w:jc w:val="center"/>
              <w:rPr>
                <w:sz w:val="18"/>
                <w:szCs w:val="18"/>
              </w:rPr>
            </w:pPr>
            <w:r w:rsidRPr="00F87675">
              <w:rPr>
                <w:sz w:val="18"/>
                <w:szCs w:val="18"/>
              </w:rPr>
              <w:t>141,5</w:t>
            </w:r>
          </w:p>
        </w:tc>
      </w:tr>
      <w:tr w:rsidR="00F87675" w:rsidTr="009C3FE0">
        <w:tc>
          <w:tcPr>
            <w:tcW w:w="959" w:type="dxa"/>
            <w:vAlign w:val="bottom"/>
          </w:tcPr>
          <w:p w:rsidR="00F87675" w:rsidRPr="00F87675" w:rsidRDefault="00F87675">
            <w:pPr>
              <w:jc w:val="both"/>
              <w:rPr>
                <w:sz w:val="18"/>
                <w:szCs w:val="18"/>
              </w:rPr>
            </w:pPr>
            <w:r w:rsidRPr="00F87675">
              <w:rPr>
                <w:sz w:val="18"/>
                <w:szCs w:val="18"/>
              </w:rPr>
              <w:t>01 04</w:t>
            </w:r>
          </w:p>
        </w:tc>
        <w:tc>
          <w:tcPr>
            <w:tcW w:w="2126" w:type="dxa"/>
            <w:vAlign w:val="bottom"/>
          </w:tcPr>
          <w:p w:rsidR="00F87675" w:rsidRPr="00F87675" w:rsidRDefault="00F87675" w:rsidP="00F87675">
            <w:pPr>
              <w:rPr>
                <w:sz w:val="18"/>
                <w:szCs w:val="18"/>
              </w:rPr>
            </w:pPr>
            <w:r w:rsidRPr="00F87675">
              <w:rPr>
                <w:sz w:val="18"/>
                <w:szCs w:val="18"/>
              </w:rPr>
              <w:t>Функционирование высших исполнительных органов власти</w:t>
            </w:r>
          </w:p>
        </w:tc>
        <w:tc>
          <w:tcPr>
            <w:tcW w:w="1134" w:type="dxa"/>
            <w:vAlign w:val="center"/>
          </w:tcPr>
          <w:p w:rsidR="00F87675" w:rsidRPr="00F87675" w:rsidRDefault="00F87675" w:rsidP="00E277EE">
            <w:pPr>
              <w:jc w:val="center"/>
              <w:rPr>
                <w:sz w:val="18"/>
                <w:szCs w:val="18"/>
              </w:rPr>
            </w:pPr>
            <w:r w:rsidRPr="00F87675">
              <w:rPr>
                <w:sz w:val="18"/>
                <w:szCs w:val="18"/>
              </w:rPr>
              <w:t>16805,2</w:t>
            </w:r>
          </w:p>
        </w:tc>
        <w:tc>
          <w:tcPr>
            <w:tcW w:w="1134" w:type="dxa"/>
            <w:vAlign w:val="center"/>
          </w:tcPr>
          <w:p w:rsidR="00F87675" w:rsidRPr="00F87675" w:rsidRDefault="00F87675" w:rsidP="00E277EE">
            <w:pPr>
              <w:jc w:val="center"/>
              <w:rPr>
                <w:sz w:val="18"/>
                <w:szCs w:val="18"/>
              </w:rPr>
            </w:pPr>
            <w:r w:rsidRPr="00F87675">
              <w:rPr>
                <w:sz w:val="18"/>
                <w:szCs w:val="18"/>
              </w:rPr>
              <w:t>18104,5</w:t>
            </w:r>
          </w:p>
        </w:tc>
        <w:tc>
          <w:tcPr>
            <w:tcW w:w="1132" w:type="dxa"/>
            <w:vAlign w:val="center"/>
          </w:tcPr>
          <w:p w:rsidR="00F87675" w:rsidRPr="00F87675" w:rsidRDefault="00F87675" w:rsidP="00E277EE">
            <w:pPr>
              <w:jc w:val="center"/>
              <w:rPr>
                <w:sz w:val="18"/>
                <w:szCs w:val="18"/>
              </w:rPr>
            </w:pPr>
            <w:r w:rsidRPr="00F87675">
              <w:rPr>
                <w:sz w:val="18"/>
                <w:szCs w:val="18"/>
              </w:rPr>
              <w:t>20265,9</w:t>
            </w:r>
          </w:p>
        </w:tc>
        <w:tc>
          <w:tcPr>
            <w:tcW w:w="1297" w:type="dxa"/>
            <w:vAlign w:val="center"/>
          </w:tcPr>
          <w:p w:rsidR="00F87675" w:rsidRPr="00F87675" w:rsidRDefault="00F87675" w:rsidP="00E277EE">
            <w:pPr>
              <w:jc w:val="center"/>
              <w:rPr>
                <w:sz w:val="18"/>
                <w:szCs w:val="18"/>
              </w:rPr>
            </w:pPr>
            <w:r w:rsidRPr="00F87675">
              <w:rPr>
                <w:sz w:val="18"/>
                <w:szCs w:val="18"/>
              </w:rPr>
              <w:t>3460,7</w:t>
            </w:r>
          </w:p>
        </w:tc>
        <w:tc>
          <w:tcPr>
            <w:tcW w:w="1317" w:type="dxa"/>
            <w:vAlign w:val="center"/>
          </w:tcPr>
          <w:p w:rsidR="00F87675" w:rsidRPr="00F87675" w:rsidRDefault="00F87675" w:rsidP="00E277EE">
            <w:pPr>
              <w:jc w:val="center"/>
              <w:rPr>
                <w:sz w:val="18"/>
                <w:szCs w:val="18"/>
              </w:rPr>
            </w:pPr>
            <w:r w:rsidRPr="00F87675">
              <w:rPr>
                <w:sz w:val="18"/>
                <w:szCs w:val="18"/>
              </w:rPr>
              <w:t>2161,4</w:t>
            </w:r>
          </w:p>
        </w:tc>
        <w:tc>
          <w:tcPr>
            <w:tcW w:w="1322" w:type="dxa"/>
            <w:vAlign w:val="center"/>
          </w:tcPr>
          <w:p w:rsidR="00F87675" w:rsidRPr="00F87675" w:rsidRDefault="00F87675" w:rsidP="00E277EE">
            <w:pPr>
              <w:jc w:val="center"/>
              <w:rPr>
                <w:sz w:val="18"/>
                <w:szCs w:val="18"/>
              </w:rPr>
            </w:pPr>
            <w:r w:rsidRPr="00F87675">
              <w:rPr>
                <w:sz w:val="18"/>
                <w:szCs w:val="18"/>
              </w:rPr>
              <w:t>111,9</w:t>
            </w:r>
          </w:p>
        </w:tc>
      </w:tr>
      <w:tr w:rsidR="00F87675" w:rsidTr="009C3FE0">
        <w:tc>
          <w:tcPr>
            <w:tcW w:w="959" w:type="dxa"/>
            <w:vAlign w:val="bottom"/>
          </w:tcPr>
          <w:p w:rsidR="00F87675" w:rsidRPr="00F87675" w:rsidRDefault="00F87675">
            <w:pPr>
              <w:jc w:val="both"/>
              <w:rPr>
                <w:sz w:val="18"/>
                <w:szCs w:val="18"/>
              </w:rPr>
            </w:pPr>
            <w:r w:rsidRPr="00F87675">
              <w:rPr>
                <w:sz w:val="18"/>
                <w:szCs w:val="18"/>
              </w:rPr>
              <w:t>01 05</w:t>
            </w:r>
          </w:p>
        </w:tc>
        <w:tc>
          <w:tcPr>
            <w:tcW w:w="2126" w:type="dxa"/>
            <w:vAlign w:val="bottom"/>
          </w:tcPr>
          <w:p w:rsidR="00F87675" w:rsidRPr="00F87675" w:rsidRDefault="00F87675">
            <w:pPr>
              <w:rPr>
                <w:sz w:val="18"/>
                <w:szCs w:val="18"/>
              </w:rPr>
            </w:pPr>
            <w:r w:rsidRPr="00F87675">
              <w:rPr>
                <w:sz w:val="18"/>
                <w:szCs w:val="18"/>
              </w:rPr>
              <w:t>Судебная система</w:t>
            </w:r>
          </w:p>
        </w:tc>
        <w:tc>
          <w:tcPr>
            <w:tcW w:w="1134" w:type="dxa"/>
            <w:vAlign w:val="center"/>
          </w:tcPr>
          <w:p w:rsidR="00F87675" w:rsidRPr="00F87675" w:rsidRDefault="00F87675" w:rsidP="00E277EE">
            <w:pPr>
              <w:jc w:val="center"/>
              <w:rPr>
                <w:sz w:val="18"/>
                <w:szCs w:val="18"/>
              </w:rPr>
            </w:pPr>
            <w:r w:rsidRPr="00F87675">
              <w:rPr>
                <w:sz w:val="18"/>
                <w:szCs w:val="18"/>
              </w:rPr>
              <w:t>22,0</w:t>
            </w:r>
          </w:p>
        </w:tc>
        <w:tc>
          <w:tcPr>
            <w:tcW w:w="1134" w:type="dxa"/>
            <w:vAlign w:val="center"/>
          </w:tcPr>
          <w:p w:rsidR="00F87675" w:rsidRPr="00F87675" w:rsidRDefault="00F87675" w:rsidP="00E277EE">
            <w:pPr>
              <w:jc w:val="center"/>
              <w:rPr>
                <w:sz w:val="18"/>
                <w:szCs w:val="18"/>
              </w:rPr>
            </w:pPr>
            <w:r w:rsidRPr="00F87675">
              <w:rPr>
                <w:sz w:val="18"/>
                <w:szCs w:val="18"/>
              </w:rPr>
              <w:t>0,0</w:t>
            </w:r>
          </w:p>
        </w:tc>
        <w:tc>
          <w:tcPr>
            <w:tcW w:w="1132" w:type="dxa"/>
            <w:vAlign w:val="center"/>
          </w:tcPr>
          <w:p w:rsidR="00F87675" w:rsidRPr="00F87675" w:rsidRDefault="00F87675" w:rsidP="00E277EE">
            <w:pPr>
              <w:jc w:val="center"/>
              <w:rPr>
                <w:sz w:val="18"/>
                <w:szCs w:val="18"/>
              </w:rPr>
            </w:pPr>
            <w:r w:rsidRPr="00F87675">
              <w:rPr>
                <w:sz w:val="18"/>
                <w:szCs w:val="18"/>
              </w:rPr>
              <w:t>9,4</w:t>
            </w:r>
          </w:p>
        </w:tc>
        <w:tc>
          <w:tcPr>
            <w:tcW w:w="1297" w:type="dxa"/>
            <w:vAlign w:val="center"/>
          </w:tcPr>
          <w:p w:rsidR="00F87675" w:rsidRPr="00F87675" w:rsidRDefault="00F87675" w:rsidP="00E277EE">
            <w:pPr>
              <w:jc w:val="center"/>
              <w:rPr>
                <w:sz w:val="18"/>
                <w:szCs w:val="18"/>
              </w:rPr>
            </w:pPr>
            <w:r w:rsidRPr="00F87675">
              <w:rPr>
                <w:sz w:val="18"/>
                <w:szCs w:val="18"/>
              </w:rPr>
              <w:t>-12,6</w:t>
            </w:r>
          </w:p>
        </w:tc>
        <w:tc>
          <w:tcPr>
            <w:tcW w:w="1317" w:type="dxa"/>
            <w:vAlign w:val="center"/>
          </w:tcPr>
          <w:p w:rsidR="00F87675" w:rsidRPr="00F87675" w:rsidRDefault="00F87675" w:rsidP="00E277EE">
            <w:pPr>
              <w:jc w:val="center"/>
              <w:rPr>
                <w:sz w:val="18"/>
                <w:szCs w:val="18"/>
              </w:rPr>
            </w:pPr>
            <w:r w:rsidRPr="00F87675">
              <w:rPr>
                <w:sz w:val="18"/>
                <w:szCs w:val="18"/>
              </w:rPr>
              <w:t>9,4</w:t>
            </w:r>
          </w:p>
        </w:tc>
        <w:tc>
          <w:tcPr>
            <w:tcW w:w="1322" w:type="dxa"/>
            <w:vAlign w:val="center"/>
          </w:tcPr>
          <w:p w:rsidR="00F87675" w:rsidRPr="00F87675" w:rsidRDefault="006E5B9B" w:rsidP="00E277EE">
            <w:pPr>
              <w:jc w:val="center"/>
              <w:rPr>
                <w:sz w:val="18"/>
                <w:szCs w:val="18"/>
              </w:rPr>
            </w:pPr>
            <w:r>
              <w:rPr>
                <w:sz w:val="18"/>
                <w:szCs w:val="18"/>
              </w:rPr>
              <w:t>-</w:t>
            </w:r>
          </w:p>
        </w:tc>
      </w:tr>
      <w:tr w:rsidR="00F87675" w:rsidTr="009C3FE0">
        <w:tc>
          <w:tcPr>
            <w:tcW w:w="959" w:type="dxa"/>
            <w:vAlign w:val="bottom"/>
          </w:tcPr>
          <w:p w:rsidR="00F87675" w:rsidRPr="00F87675" w:rsidRDefault="00F87675">
            <w:pPr>
              <w:jc w:val="both"/>
              <w:rPr>
                <w:sz w:val="18"/>
                <w:szCs w:val="18"/>
              </w:rPr>
            </w:pPr>
            <w:r w:rsidRPr="00F87675">
              <w:rPr>
                <w:sz w:val="18"/>
                <w:szCs w:val="18"/>
              </w:rPr>
              <w:t>01 06</w:t>
            </w:r>
          </w:p>
        </w:tc>
        <w:tc>
          <w:tcPr>
            <w:tcW w:w="2126" w:type="dxa"/>
            <w:vAlign w:val="bottom"/>
          </w:tcPr>
          <w:p w:rsidR="00F87675" w:rsidRPr="00F87675" w:rsidRDefault="00F87675">
            <w:pPr>
              <w:rPr>
                <w:sz w:val="18"/>
                <w:szCs w:val="18"/>
              </w:rPr>
            </w:pPr>
            <w:r w:rsidRPr="00F87675">
              <w:rPr>
                <w:sz w:val="18"/>
                <w:szCs w:val="18"/>
              </w:rPr>
              <w:t>Обеспечение деятельности финансовых, налоговых и таможенных органов и органов (финансово-бюджетного) надзора</w:t>
            </w:r>
          </w:p>
        </w:tc>
        <w:tc>
          <w:tcPr>
            <w:tcW w:w="1134" w:type="dxa"/>
            <w:vAlign w:val="center"/>
          </w:tcPr>
          <w:p w:rsidR="00F87675" w:rsidRPr="00F87675" w:rsidRDefault="00F87675" w:rsidP="00E277EE">
            <w:pPr>
              <w:jc w:val="center"/>
              <w:rPr>
                <w:sz w:val="18"/>
                <w:szCs w:val="18"/>
              </w:rPr>
            </w:pPr>
            <w:r w:rsidRPr="00F87675">
              <w:rPr>
                <w:sz w:val="18"/>
                <w:szCs w:val="18"/>
              </w:rPr>
              <w:t>5780,9</w:t>
            </w:r>
          </w:p>
        </w:tc>
        <w:tc>
          <w:tcPr>
            <w:tcW w:w="1134" w:type="dxa"/>
            <w:vAlign w:val="center"/>
          </w:tcPr>
          <w:p w:rsidR="00F87675" w:rsidRPr="00F87675" w:rsidRDefault="00F87675" w:rsidP="00E277EE">
            <w:pPr>
              <w:jc w:val="center"/>
              <w:rPr>
                <w:sz w:val="18"/>
                <w:szCs w:val="18"/>
              </w:rPr>
            </w:pPr>
            <w:r w:rsidRPr="00F87675">
              <w:rPr>
                <w:sz w:val="18"/>
                <w:szCs w:val="18"/>
              </w:rPr>
              <w:t>6296,6</w:t>
            </w:r>
          </w:p>
        </w:tc>
        <w:tc>
          <w:tcPr>
            <w:tcW w:w="1132" w:type="dxa"/>
            <w:vAlign w:val="center"/>
          </w:tcPr>
          <w:p w:rsidR="00F87675" w:rsidRPr="00F87675" w:rsidRDefault="00F87675" w:rsidP="00E277EE">
            <w:pPr>
              <w:jc w:val="center"/>
              <w:rPr>
                <w:sz w:val="18"/>
                <w:szCs w:val="18"/>
              </w:rPr>
            </w:pPr>
            <w:r w:rsidRPr="00F87675">
              <w:rPr>
                <w:sz w:val="18"/>
                <w:szCs w:val="18"/>
              </w:rPr>
              <w:t>8098,7</w:t>
            </w:r>
          </w:p>
        </w:tc>
        <w:tc>
          <w:tcPr>
            <w:tcW w:w="1297" w:type="dxa"/>
            <w:vAlign w:val="center"/>
          </w:tcPr>
          <w:p w:rsidR="00F87675" w:rsidRPr="00F87675" w:rsidRDefault="00F87675" w:rsidP="00E277EE">
            <w:pPr>
              <w:jc w:val="center"/>
              <w:rPr>
                <w:sz w:val="18"/>
                <w:szCs w:val="18"/>
              </w:rPr>
            </w:pPr>
            <w:r w:rsidRPr="00F87675">
              <w:rPr>
                <w:sz w:val="18"/>
                <w:szCs w:val="18"/>
              </w:rPr>
              <w:t>2317,8</w:t>
            </w:r>
          </w:p>
        </w:tc>
        <w:tc>
          <w:tcPr>
            <w:tcW w:w="1317" w:type="dxa"/>
            <w:vAlign w:val="center"/>
          </w:tcPr>
          <w:p w:rsidR="00F87675" w:rsidRPr="00F87675" w:rsidRDefault="00F87675" w:rsidP="00E277EE">
            <w:pPr>
              <w:jc w:val="center"/>
              <w:rPr>
                <w:sz w:val="18"/>
                <w:szCs w:val="18"/>
              </w:rPr>
            </w:pPr>
            <w:r w:rsidRPr="00F87675">
              <w:rPr>
                <w:sz w:val="18"/>
                <w:szCs w:val="18"/>
              </w:rPr>
              <w:t>1802,1</w:t>
            </w:r>
          </w:p>
        </w:tc>
        <w:tc>
          <w:tcPr>
            <w:tcW w:w="1322" w:type="dxa"/>
            <w:vAlign w:val="center"/>
          </w:tcPr>
          <w:p w:rsidR="00F87675" w:rsidRPr="00F87675" w:rsidRDefault="00F87675" w:rsidP="00E277EE">
            <w:pPr>
              <w:jc w:val="center"/>
              <w:rPr>
                <w:sz w:val="18"/>
                <w:szCs w:val="18"/>
              </w:rPr>
            </w:pPr>
            <w:r w:rsidRPr="00F87675">
              <w:rPr>
                <w:sz w:val="18"/>
                <w:szCs w:val="18"/>
              </w:rPr>
              <w:t>128,6</w:t>
            </w:r>
          </w:p>
        </w:tc>
      </w:tr>
      <w:tr w:rsidR="00F87675" w:rsidTr="009C3FE0">
        <w:tc>
          <w:tcPr>
            <w:tcW w:w="959" w:type="dxa"/>
            <w:vAlign w:val="bottom"/>
          </w:tcPr>
          <w:p w:rsidR="00F87675" w:rsidRPr="00F87675" w:rsidRDefault="00F87675">
            <w:pPr>
              <w:rPr>
                <w:sz w:val="18"/>
                <w:szCs w:val="18"/>
              </w:rPr>
            </w:pPr>
            <w:r w:rsidRPr="00F87675">
              <w:rPr>
                <w:sz w:val="18"/>
                <w:szCs w:val="18"/>
              </w:rPr>
              <w:t>01 13</w:t>
            </w:r>
          </w:p>
        </w:tc>
        <w:tc>
          <w:tcPr>
            <w:tcW w:w="2126" w:type="dxa"/>
            <w:vAlign w:val="bottom"/>
          </w:tcPr>
          <w:p w:rsidR="00F87675" w:rsidRPr="00F87675" w:rsidRDefault="00F87675">
            <w:pPr>
              <w:rPr>
                <w:sz w:val="18"/>
                <w:szCs w:val="18"/>
              </w:rPr>
            </w:pPr>
            <w:r w:rsidRPr="00F87675">
              <w:rPr>
                <w:sz w:val="18"/>
                <w:szCs w:val="18"/>
              </w:rPr>
              <w:t>Другие общегосударственные вопросы</w:t>
            </w:r>
          </w:p>
        </w:tc>
        <w:tc>
          <w:tcPr>
            <w:tcW w:w="1134" w:type="dxa"/>
            <w:vAlign w:val="center"/>
          </w:tcPr>
          <w:p w:rsidR="00F87675" w:rsidRPr="00F87675" w:rsidRDefault="00F87675" w:rsidP="00E277EE">
            <w:pPr>
              <w:jc w:val="center"/>
              <w:rPr>
                <w:sz w:val="18"/>
                <w:szCs w:val="18"/>
              </w:rPr>
            </w:pPr>
            <w:r w:rsidRPr="00F87675">
              <w:rPr>
                <w:sz w:val="18"/>
                <w:szCs w:val="18"/>
              </w:rPr>
              <w:t>41759,9</w:t>
            </w:r>
          </w:p>
        </w:tc>
        <w:tc>
          <w:tcPr>
            <w:tcW w:w="1134" w:type="dxa"/>
            <w:vAlign w:val="center"/>
          </w:tcPr>
          <w:p w:rsidR="00F87675" w:rsidRPr="00F87675" w:rsidRDefault="00F87675" w:rsidP="00E277EE">
            <w:pPr>
              <w:jc w:val="center"/>
              <w:rPr>
                <w:sz w:val="18"/>
                <w:szCs w:val="18"/>
              </w:rPr>
            </w:pPr>
            <w:r w:rsidRPr="00F87675">
              <w:rPr>
                <w:sz w:val="18"/>
                <w:szCs w:val="18"/>
              </w:rPr>
              <w:t>59279,2</w:t>
            </w:r>
          </w:p>
        </w:tc>
        <w:tc>
          <w:tcPr>
            <w:tcW w:w="1132" w:type="dxa"/>
            <w:vAlign w:val="center"/>
          </w:tcPr>
          <w:p w:rsidR="00F87675" w:rsidRPr="00F87675" w:rsidRDefault="00F87675" w:rsidP="00E277EE">
            <w:pPr>
              <w:jc w:val="center"/>
              <w:rPr>
                <w:sz w:val="18"/>
                <w:szCs w:val="18"/>
              </w:rPr>
            </w:pPr>
            <w:r w:rsidRPr="00F87675">
              <w:rPr>
                <w:sz w:val="18"/>
                <w:szCs w:val="18"/>
              </w:rPr>
              <w:t>71988,6</w:t>
            </w:r>
          </w:p>
        </w:tc>
        <w:tc>
          <w:tcPr>
            <w:tcW w:w="1297" w:type="dxa"/>
            <w:vAlign w:val="center"/>
          </w:tcPr>
          <w:p w:rsidR="00F87675" w:rsidRPr="00F87675" w:rsidRDefault="00F87675" w:rsidP="00E277EE">
            <w:pPr>
              <w:jc w:val="center"/>
              <w:rPr>
                <w:sz w:val="18"/>
                <w:szCs w:val="18"/>
              </w:rPr>
            </w:pPr>
            <w:r w:rsidRPr="00F87675">
              <w:rPr>
                <w:sz w:val="18"/>
                <w:szCs w:val="18"/>
              </w:rPr>
              <w:t>30228,7</w:t>
            </w:r>
          </w:p>
        </w:tc>
        <w:tc>
          <w:tcPr>
            <w:tcW w:w="1317" w:type="dxa"/>
            <w:vAlign w:val="center"/>
          </w:tcPr>
          <w:p w:rsidR="00F87675" w:rsidRPr="00F87675" w:rsidRDefault="00F87675" w:rsidP="00E277EE">
            <w:pPr>
              <w:jc w:val="center"/>
              <w:rPr>
                <w:sz w:val="18"/>
                <w:szCs w:val="18"/>
              </w:rPr>
            </w:pPr>
            <w:r w:rsidRPr="00F87675">
              <w:rPr>
                <w:sz w:val="18"/>
                <w:szCs w:val="18"/>
              </w:rPr>
              <w:t>12709,4</w:t>
            </w:r>
          </w:p>
        </w:tc>
        <w:tc>
          <w:tcPr>
            <w:tcW w:w="1322" w:type="dxa"/>
            <w:vAlign w:val="center"/>
          </w:tcPr>
          <w:p w:rsidR="00F87675" w:rsidRPr="00F87675" w:rsidRDefault="00F87675" w:rsidP="00E277EE">
            <w:pPr>
              <w:jc w:val="center"/>
              <w:rPr>
                <w:sz w:val="18"/>
                <w:szCs w:val="18"/>
              </w:rPr>
            </w:pPr>
            <w:r w:rsidRPr="00F87675">
              <w:rPr>
                <w:sz w:val="18"/>
                <w:szCs w:val="18"/>
              </w:rPr>
              <w:t>121,4</w:t>
            </w:r>
          </w:p>
        </w:tc>
      </w:tr>
      <w:tr w:rsidR="00F87675" w:rsidTr="009C3FE0">
        <w:tc>
          <w:tcPr>
            <w:tcW w:w="959" w:type="dxa"/>
            <w:vAlign w:val="bottom"/>
          </w:tcPr>
          <w:p w:rsidR="00F87675" w:rsidRPr="00F87675" w:rsidRDefault="00F87675">
            <w:pPr>
              <w:rPr>
                <w:sz w:val="18"/>
                <w:szCs w:val="18"/>
              </w:rPr>
            </w:pPr>
            <w:r w:rsidRPr="00F87675">
              <w:rPr>
                <w:sz w:val="18"/>
                <w:szCs w:val="18"/>
              </w:rPr>
              <w:t>03</w:t>
            </w:r>
          </w:p>
        </w:tc>
        <w:tc>
          <w:tcPr>
            <w:tcW w:w="2126" w:type="dxa"/>
            <w:vAlign w:val="bottom"/>
          </w:tcPr>
          <w:p w:rsidR="00F87675" w:rsidRPr="00F87675" w:rsidRDefault="00F87675">
            <w:pPr>
              <w:rPr>
                <w:b/>
                <w:bCs/>
                <w:sz w:val="18"/>
                <w:szCs w:val="18"/>
              </w:rPr>
            </w:pPr>
            <w:r w:rsidRPr="00F87675">
              <w:rPr>
                <w:b/>
                <w:bCs/>
                <w:sz w:val="18"/>
                <w:szCs w:val="18"/>
              </w:rPr>
              <w:t>Национальная безопасность и правоохранительная  деятельность</w:t>
            </w:r>
          </w:p>
        </w:tc>
        <w:tc>
          <w:tcPr>
            <w:tcW w:w="1134" w:type="dxa"/>
            <w:vAlign w:val="center"/>
          </w:tcPr>
          <w:p w:rsidR="00F87675" w:rsidRPr="00F87675" w:rsidRDefault="00F87675" w:rsidP="00E277EE">
            <w:pPr>
              <w:jc w:val="center"/>
              <w:rPr>
                <w:b/>
                <w:bCs/>
                <w:sz w:val="18"/>
                <w:szCs w:val="18"/>
              </w:rPr>
            </w:pPr>
            <w:r w:rsidRPr="00F87675">
              <w:rPr>
                <w:b/>
                <w:bCs/>
                <w:sz w:val="18"/>
                <w:szCs w:val="18"/>
              </w:rPr>
              <w:t>1491,5</w:t>
            </w:r>
          </w:p>
        </w:tc>
        <w:tc>
          <w:tcPr>
            <w:tcW w:w="1134" w:type="dxa"/>
            <w:vAlign w:val="center"/>
          </w:tcPr>
          <w:p w:rsidR="00F87675" w:rsidRPr="00F87675" w:rsidRDefault="00F87675" w:rsidP="00E277EE">
            <w:pPr>
              <w:jc w:val="center"/>
              <w:rPr>
                <w:b/>
                <w:bCs/>
                <w:sz w:val="18"/>
                <w:szCs w:val="18"/>
              </w:rPr>
            </w:pPr>
            <w:r w:rsidRPr="00F87675">
              <w:rPr>
                <w:b/>
                <w:bCs/>
                <w:sz w:val="18"/>
                <w:szCs w:val="18"/>
              </w:rPr>
              <w:t>1847,1</w:t>
            </w:r>
          </w:p>
        </w:tc>
        <w:tc>
          <w:tcPr>
            <w:tcW w:w="1132" w:type="dxa"/>
            <w:vAlign w:val="center"/>
          </w:tcPr>
          <w:p w:rsidR="00F87675" w:rsidRPr="00F87675" w:rsidRDefault="00F87675" w:rsidP="00E277EE">
            <w:pPr>
              <w:jc w:val="center"/>
              <w:rPr>
                <w:b/>
                <w:bCs/>
                <w:sz w:val="18"/>
                <w:szCs w:val="18"/>
              </w:rPr>
            </w:pPr>
            <w:r w:rsidRPr="00F87675">
              <w:rPr>
                <w:b/>
                <w:bCs/>
                <w:sz w:val="18"/>
                <w:szCs w:val="18"/>
              </w:rPr>
              <w:t>2200,8</w:t>
            </w:r>
          </w:p>
        </w:tc>
        <w:tc>
          <w:tcPr>
            <w:tcW w:w="1297" w:type="dxa"/>
            <w:vAlign w:val="center"/>
          </w:tcPr>
          <w:p w:rsidR="00F87675" w:rsidRPr="00F87675" w:rsidRDefault="00F87675" w:rsidP="00E277EE">
            <w:pPr>
              <w:jc w:val="center"/>
              <w:rPr>
                <w:b/>
                <w:bCs/>
                <w:sz w:val="18"/>
                <w:szCs w:val="18"/>
              </w:rPr>
            </w:pPr>
            <w:r w:rsidRPr="00F87675">
              <w:rPr>
                <w:b/>
                <w:bCs/>
                <w:sz w:val="18"/>
                <w:szCs w:val="18"/>
              </w:rPr>
              <w:t>709,3</w:t>
            </w:r>
          </w:p>
        </w:tc>
        <w:tc>
          <w:tcPr>
            <w:tcW w:w="1317" w:type="dxa"/>
            <w:vAlign w:val="center"/>
          </w:tcPr>
          <w:p w:rsidR="00F87675" w:rsidRPr="00F87675" w:rsidRDefault="00F87675" w:rsidP="00E277EE">
            <w:pPr>
              <w:jc w:val="center"/>
              <w:rPr>
                <w:b/>
                <w:bCs/>
                <w:sz w:val="18"/>
                <w:szCs w:val="18"/>
              </w:rPr>
            </w:pPr>
            <w:r w:rsidRPr="00F87675">
              <w:rPr>
                <w:b/>
                <w:bCs/>
                <w:sz w:val="18"/>
                <w:szCs w:val="18"/>
              </w:rPr>
              <w:t>353,7</w:t>
            </w:r>
          </w:p>
        </w:tc>
        <w:tc>
          <w:tcPr>
            <w:tcW w:w="1322" w:type="dxa"/>
            <w:vAlign w:val="center"/>
          </w:tcPr>
          <w:p w:rsidR="00F87675" w:rsidRPr="00F87675" w:rsidRDefault="00F87675" w:rsidP="00E277EE">
            <w:pPr>
              <w:jc w:val="center"/>
              <w:rPr>
                <w:b/>
                <w:bCs/>
                <w:sz w:val="18"/>
                <w:szCs w:val="18"/>
              </w:rPr>
            </w:pPr>
            <w:r w:rsidRPr="00F87675">
              <w:rPr>
                <w:b/>
                <w:bCs/>
                <w:sz w:val="18"/>
                <w:szCs w:val="18"/>
              </w:rPr>
              <w:t>119,1</w:t>
            </w:r>
          </w:p>
        </w:tc>
      </w:tr>
      <w:tr w:rsidR="00F87675" w:rsidTr="009C3FE0">
        <w:tc>
          <w:tcPr>
            <w:tcW w:w="959" w:type="dxa"/>
          </w:tcPr>
          <w:p w:rsidR="00F87675" w:rsidRPr="00F87675" w:rsidRDefault="00F87675">
            <w:pPr>
              <w:jc w:val="both"/>
              <w:rPr>
                <w:sz w:val="18"/>
                <w:szCs w:val="18"/>
              </w:rPr>
            </w:pPr>
            <w:r w:rsidRPr="00F87675">
              <w:rPr>
                <w:sz w:val="18"/>
                <w:szCs w:val="18"/>
              </w:rPr>
              <w:t>0309</w:t>
            </w:r>
          </w:p>
        </w:tc>
        <w:tc>
          <w:tcPr>
            <w:tcW w:w="2126" w:type="dxa"/>
            <w:vAlign w:val="bottom"/>
          </w:tcPr>
          <w:p w:rsidR="00F87675" w:rsidRPr="00F87675" w:rsidRDefault="00F87675">
            <w:pPr>
              <w:rPr>
                <w:sz w:val="18"/>
                <w:szCs w:val="18"/>
              </w:rPr>
            </w:pPr>
            <w:r w:rsidRPr="00F87675">
              <w:rPr>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F87675" w:rsidRPr="00F87675" w:rsidRDefault="00F87675" w:rsidP="00E277EE">
            <w:pPr>
              <w:jc w:val="center"/>
              <w:rPr>
                <w:sz w:val="18"/>
                <w:szCs w:val="18"/>
              </w:rPr>
            </w:pPr>
            <w:r w:rsidRPr="00F87675">
              <w:rPr>
                <w:sz w:val="18"/>
                <w:szCs w:val="18"/>
              </w:rPr>
              <w:t>1347,5</w:t>
            </w:r>
          </w:p>
        </w:tc>
        <w:tc>
          <w:tcPr>
            <w:tcW w:w="1134" w:type="dxa"/>
            <w:vAlign w:val="center"/>
          </w:tcPr>
          <w:p w:rsidR="00F87675" w:rsidRPr="00F87675" w:rsidRDefault="00F87675" w:rsidP="00E277EE">
            <w:pPr>
              <w:jc w:val="center"/>
              <w:rPr>
                <w:sz w:val="18"/>
                <w:szCs w:val="18"/>
              </w:rPr>
            </w:pPr>
            <w:r w:rsidRPr="00F87675">
              <w:rPr>
                <w:sz w:val="18"/>
                <w:szCs w:val="18"/>
              </w:rPr>
              <w:t>1749,1</w:t>
            </w:r>
          </w:p>
        </w:tc>
        <w:tc>
          <w:tcPr>
            <w:tcW w:w="1132" w:type="dxa"/>
            <w:vAlign w:val="center"/>
          </w:tcPr>
          <w:p w:rsidR="00F87675" w:rsidRPr="00F87675" w:rsidRDefault="00F87675" w:rsidP="00E277EE">
            <w:pPr>
              <w:jc w:val="center"/>
              <w:rPr>
                <w:sz w:val="18"/>
                <w:szCs w:val="18"/>
              </w:rPr>
            </w:pPr>
            <w:r w:rsidRPr="00F87675">
              <w:rPr>
                <w:sz w:val="18"/>
                <w:szCs w:val="18"/>
              </w:rPr>
              <w:t>2059,8</w:t>
            </w:r>
          </w:p>
        </w:tc>
        <w:tc>
          <w:tcPr>
            <w:tcW w:w="1297" w:type="dxa"/>
            <w:vAlign w:val="center"/>
          </w:tcPr>
          <w:p w:rsidR="00F87675" w:rsidRPr="00F87675" w:rsidRDefault="00F87675" w:rsidP="00E277EE">
            <w:pPr>
              <w:jc w:val="center"/>
              <w:rPr>
                <w:sz w:val="18"/>
                <w:szCs w:val="18"/>
              </w:rPr>
            </w:pPr>
            <w:r w:rsidRPr="00F87675">
              <w:rPr>
                <w:sz w:val="18"/>
                <w:szCs w:val="18"/>
              </w:rPr>
              <w:t>712,3</w:t>
            </w:r>
          </w:p>
        </w:tc>
        <w:tc>
          <w:tcPr>
            <w:tcW w:w="1317" w:type="dxa"/>
            <w:vAlign w:val="center"/>
          </w:tcPr>
          <w:p w:rsidR="00F87675" w:rsidRPr="00F87675" w:rsidRDefault="00F87675" w:rsidP="00E277EE">
            <w:pPr>
              <w:jc w:val="center"/>
              <w:rPr>
                <w:sz w:val="18"/>
                <w:szCs w:val="18"/>
              </w:rPr>
            </w:pPr>
            <w:r w:rsidRPr="00F87675">
              <w:rPr>
                <w:sz w:val="18"/>
                <w:szCs w:val="18"/>
              </w:rPr>
              <w:t>310,7</w:t>
            </w:r>
          </w:p>
        </w:tc>
        <w:tc>
          <w:tcPr>
            <w:tcW w:w="1322" w:type="dxa"/>
            <w:vAlign w:val="center"/>
          </w:tcPr>
          <w:p w:rsidR="00F87675" w:rsidRPr="00F87675" w:rsidRDefault="00F87675" w:rsidP="00E277EE">
            <w:pPr>
              <w:jc w:val="center"/>
              <w:rPr>
                <w:sz w:val="18"/>
                <w:szCs w:val="18"/>
              </w:rPr>
            </w:pPr>
            <w:r w:rsidRPr="00F87675">
              <w:rPr>
                <w:sz w:val="18"/>
                <w:szCs w:val="18"/>
              </w:rPr>
              <w:t>117,8</w:t>
            </w:r>
          </w:p>
        </w:tc>
      </w:tr>
      <w:tr w:rsidR="00F87675" w:rsidTr="009C3FE0">
        <w:tc>
          <w:tcPr>
            <w:tcW w:w="959" w:type="dxa"/>
          </w:tcPr>
          <w:p w:rsidR="00F87675" w:rsidRPr="00F87675" w:rsidRDefault="00F87675">
            <w:pPr>
              <w:jc w:val="both"/>
              <w:rPr>
                <w:sz w:val="18"/>
                <w:szCs w:val="18"/>
              </w:rPr>
            </w:pPr>
            <w:r w:rsidRPr="00F87675">
              <w:rPr>
                <w:sz w:val="18"/>
                <w:szCs w:val="18"/>
              </w:rPr>
              <w:t>0314</w:t>
            </w:r>
          </w:p>
        </w:tc>
        <w:tc>
          <w:tcPr>
            <w:tcW w:w="2126" w:type="dxa"/>
            <w:vAlign w:val="bottom"/>
          </w:tcPr>
          <w:p w:rsidR="00F87675" w:rsidRPr="00F87675" w:rsidRDefault="00F87675">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1134" w:type="dxa"/>
            <w:vAlign w:val="center"/>
          </w:tcPr>
          <w:p w:rsidR="00F87675" w:rsidRPr="00F87675" w:rsidRDefault="00F87675" w:rsidP="00E277EE">
            <w:pPr>
              <w:jc w:val="center"/>
              <w:rPr>
                <w:sz w:val="18"/>
                <w:szCs w:val="18"/>
              </w:rPr>
            </w:pPr>
            <w:r w:rsidRPr="00F87675">
              <w:rPr>
                <w:sz w:val="18"/>
                <w:szCs w:val="18"/>
              </w:rPr>
              <w:t>144,0</w:t>
            </w:r>
          </w:p>
        </w:tc>
        <w:tc>
          <w:tcPr>
            <w:tcW w:w="1134" w:type="dxa"/>
            <w:vAlign w:val="center"/>
          </w:tcPr>
          <w:p w:rsidR="00F87675" w:rsidRPr="00F87675" w:rsidRDefault="00F87675" w:rsidP="00E277EE">
            <w:pPr>
              <w:jc w:val="center"/>
              <w:rPr>
                <w:sz w:val="18"/>
                <w:szCs w:val="18"/>
              </w:rPr>
            </w:pPr>
            <w:r w:rsidRPr="00F87675">
              <w:rPr>
                <w:sz w:val="18"/>
                <w:szCs w:val="18"/>
              </w:rPr>
              <w:t>98,0</w:t>
            </w:r>
          </w:p>
        </w:tc>
        <w:tc>
          <w:tcPr>
            <w:tcW w:w="1132" w:type="dxa"/>
            <w:vAlign w:val="center"/>
          </w:tcPr>
          <w:p w:rsidR="00F87675" w:rsidRPr="00F87675" w:rsidRDefault="00F87675" w:rsidP="00E277EE">
            <w:pPr>
              <w:jc w:val="center"/>
              <w:rPr>
                <w:sz w:val="18"/>
                <w:szCs w:val="18"/>
              </w:rPr>
            </w:pPr>
            <w:r w:rsidRPr="00F87675">
              <w:rPr>
                <w:sz w:val="18"/>
                <w:szCs w:val="18"/>
              </w:rPr>
              <w:t>141,0</w:t>
            </w:r>
          </w:p>
        </w:tc>
        <w:tc>
          <w:tcPr>
            <w:tcW w:w="1297" w:type="dxa"/>
            <w:vAlign w:val="center"/>
          </w:tcPr>
          <w:p w:rsidR="00F87675" w:rsidRPr="00F87675" w:rsidRDefault="00F87675" w:rsidP="00E277EE">
            <w:pPr>
              <w:jc w:val="center"/>
              <w:rPr>
                <w:sz w:val="18"/>
                <w:szCs w:val="18"/>
              </w:rPr>
            </w:pPr>
            <w:r w:rsidRPr="00F87675">
              <w:rPr>
                <w:sz w:val="18"/>
                <w:szCs w:val="18"/>
              </w:rPr>
              <w:t>-3,0</w:t>
            </w:r>
          </w:p>
        </w:tc>
        <w:tc>
          <w:tcPr>
            <w:tcW w:w="1317" w:type="dxa"/>
            <w:vAlign w:val="center"/>
          </w:tcPr>
          <w:p w:rsidR="00F87675" w:rsidRPr="00F87675" w:rsidRDefault="00F87675" w:rsidP="00E277EE">
            <w:pPr>
              <w:jc w:val="center"/>
              <w:rPr>
                <w:sz w:val="18"/>
                <w:szCs w:val="18"/>
              </w:rPr>
            </w:pPr>
            <w:r w:rsidRPr="00F87675">
              <w:rPr>
                <w:sz w:val="18"/>
                <w:szCs w:val="18"/>
              </w:rPr>
              <w:t>43,0</w:t>
            </w:r>
          </w:p>
        </w:tc>
        <w:tc>
          <w:tcPr>
            <w:tcW w:w="1322" w:type="dxa"/>
            <w:vAlign w:val="center"/>
          </w:tcPr>
          <w:p w:rsidR="00F87675" w:rsidRPr="00F87675" w:rsidRDefault="00F87675" w:rsidP="00E277EE">
            <w:pPr>
              <w:jc w:val="center"/>
              <w:rPr>
                <w:sz w:val="18"/>
                <w:szCs w:val="18"/>
              </w:rPr>
            </w:pPr>
            <w:r w:rsidRPr="00F87675">
              <w:rPr>
                <w:sz w:val="18"/>
                <w:szCs w:val="18"/>
              </w:rPr>
              <w:t>143,9</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04</w:t>
            </w:r>
          </w:p>
        </w:tc>
        <w:tc>
          <w:tcPr>
            <w:tcW w:w="2126" w:type="dxa"/>
            <w:vAlign w:val="bottom"/>
          </w:tcPr>
          <w:p w:rsidR="00F87675" w:rsidRPr="00F87675" w:rsidRDefault="00F87675">
            <w:pPr>
              <w:rPr>
                <w:b/>
                <w:bCs/>
                <w:sz w:val="18"/>
                <w:szCs w:val="18"/>
              </w:rPr>
            </w:pPr>
            <w:r w:rsidRPr="00F87675">
              <w:rPr>
                <w:b/>
                <w:bCs/>
                <w:sz w:val="18"/>
                <w:szCs w:val="18"/>
              </w:rPr>
              <w:t>Национальная экономика</w:t>
            </w:r>
          </w:p>
        </w:tc>
        <w:tc>
          <w:tcPr>
            <w:tcW w:w="1134" w:type="dxa"/>
            <w:vAlign w:val="center"/>
          </w:tcPr>
          <w:p w:rsidR="00F87675" w:rsidRPr="00F87675" w:rsidRDefault="00F87675" w:rsidP="00E277EE">
            <w:pPr>
              <w:jc w:val="center"/>
              <w:rPr>
                <w:b/>
                <w:bCs/>
                <w:sz w:val="18"/>
                <w:szCs w:val="18"/>
              </w:rPr>
            </w:pPr>
            <w:r w:rsidRPr="00F87675">
              <w:rPr>
                <w:b/>
                <w:bCs/>
                <w:sz w:val="18"/>
                <w:szCs w:val="18"/>
              </w:rPr>
              <w:t>19402,2</w:t>
            </w:r>
          </w:p>
        </w:tc>
        <w:tc>
          <w:tcPr>
            <w:tcW w:w="1134" w:type="dxa"/>
            <w:vAlign w:val="center"/>
          </w:tcPr>
          <w:p w:rsidR="00F87675" w:rsidRPr="00F87675" w:rsidRDefault="00F87675" w:rsidP="00E277EE">
            <w:pPr>
              <w:jc w:val="center"/>
              <w:rPr>
                <w:b/>
                <w:bCs/>
                <w:sz w:val="18"/>
                <w:szCs w:val="18"/>
              </w:rPr>
            </w:pPr>
            <w:r w:rsidRPr="00F87675">
              <w:rPr>
                <w:b/>
                <w:bCs/>
                <w:sz w:val="18"/>
                <w:szCs w:val="18"/>
              </w:rPr>
              <w:t>33035,1</w:t>
            </w:r>
          </w:p>
        </w:tc>
        <w:tc>
          <w:tcPr>
            <w:tcW w:w="1132" w:type="dxa"/>
            <w:vAlign w:val="center"/>
          </w:tcPr>
          <w:p w:rsidR="00F87675" w:rsidRPr="00F87675" w:rsidRDefault="00F87675" w:rsidP="00E277EE">
            <w:pPr>
              <w:jc w:val="center"/>
              <w:rPr>
                <w:b/>
                <w:bCs/>
                <w:sz w:val="18"/>
                <w:szCs w:val="18"/>
              </w:rPr>
            </w:pPr>
            <w:r w:rsidRPr="00F87675">
              <w:rPr>
                <w:b/>
                <w:bCs/>
                <w:sz w:val="18"/>
                <w:szCs w:val="18"/>
              </w:rPr>
              <w:t>69710,9</w:t>
            </w:r>
          </w:p>
        </w:tc>
        <w:tc>
          <w:tcPr>
            <w:tcW w:w="1297" w:type="dxa"/>
            <w:vAlign w:val="center"/>
          </w:tcPr>
          <w:p w:rsidR="00F87675" w:rsidRPr="00F87675" w:rsidRDefault="00F87675" w:rsidP="00E277EE">
            <w:pPr>
              <w:jc w:val="center"/>
              <w:rPr>
                <w:b/>
                <w:bCs/>
                <w:sz w:val="18"/>
                <w:szCs w:val="18"/>
              </w:rPr>
            </w:pPr>
            <w:r w:rsidRPr="00F87675">
              <w:rPr>
                <w:b/>
                <w:bCs/>
                <w:sz w:val="18"/>
                <w:szCs w:val="18"/>
              </w:rPr>
              <w:t>50308,7</w:t>
            </w:r>
          </w:p>
        </w:tc>
        <w:tc>
          <w:tcPr>
            <w:tcW w:w="1317" w:type="dxa"/>
            <w:vAlign w:val="center"/>
          </w:tcPr>
          <w:p w:rsidR="00F87675" w:rsidRPr="00F87675" w:rsidRDefault="00F87675" w:rsidP="00E277EE">
            <w:pPr>
              <w:jc w:val="center"/>
              <w:rPr>
                <w:b/>
                <w:bCs/>
                <w:sz w:val="18"/>
                <w:szCs w:val="18"/>
              </w:rPr>
            </w:pPr>
            <w:r w:rsidRPr="00F87675">
              <w:rPr>
                <w:b/>
                <w:bCs/>
                <w:sz w:val="18"/>
                <w:szCs w:val="18"/>
              </w:rPr>
              <w:t>36675,8</w:t>
            </w:r>
          </w:p>
        </w:tc>
        <w:tc>
          <w:tcPr>
            <w:tcW w:w="1322" w:type="dxa"/>
            <w:vAlign w:val="center"/>
          </w:tcPr>
          <w:p w:rsidR="00F87675" w:rsidRPr="00F87675" w:rsidRDefault="00F87675" w:rsidP="00E277EE">
            <w:pPr>
              <w:jc w:val="center"/>
              <w:rPr>
                <w:b/>
                <w:bCs/>
                <w:sz w:val="18"/>
                <w:szCs w:val="18"/>
              </w:rPr>
            </w:pPr>
            <w:r w:rsidRPr="00F87675">
              <w:rPr>
                <w:b/>
                <w:bCs/>
                <w:sz w:val="18"/>
                <w:szCs w:val="18"/>
              </w:rPr>
              <w:t>211,0</w:t>
            </w:r>
          </w:p>
        </w:tc>
      </w:tr>
      <w:tr w:rsidR="00F87675" w:rsidTr="009C3FE0">
        <w:tc>
          <w:tcPr>
            <w:tcW w:w="959" w:type="dxa"/>
            <w:vAlign w:val="bottom"/>
          </w:tcPr>
          <w:p w:rsidR="00F87675" w:rsidRPr="00F87675" w:rsidRDefault="00F87675">
            <w:pPr>
              <w:rPr>
                <w:sz w:val="18"/>
                <w:szCs w:val="18"/>
              </w:rPr>
            </w:pPr>
            <w:r w:rsidRPr="00F87675">
              <w:rPr>
                <w:sz w:val="18"/>
                <w:szCs w:val="18"/>
              </w:rPr>
              <w:t>0408</w:t>
            </w:r>
          </w:p>
        </w:tc>
        <w:tc>
          <w:tcPr>
            <w:tcW w:w="2126" w:type="dxa"/>
            <w:vAlign w:val="bottom"/>
          </w:tcPr>
          <w:p w:rsidR="00F87675" w:rsidRPr="00F87675" w:rsidRDefault="00F87675">
            <w:pPr>
              <w:rPr>
                <w:sz w:val="18"/>
                <w:szCs w:val="18"/>
              </w:rPr>
            </w:pPr>
            <w:r w:rsidRPr="00F87675">
              <w:rPr>
                <w:sz w:val="18"/>
                <w:szCs w:val="18"/>
              </w:rPr>
              <w:t>Транспорт</w:t>
            </w:r>
          </w:p>
        </w:tc>
        <w:tc>
          <w:tcPr>
            <w:tcW w:w="1134" w:type="dxa"/>
            <w:vAlign w:val="center"/>
          </w:tcPr>
          <w:p w:rsidR="00F87675" w:rsidRPr="00F87675" w:rsidRDefault="00F87675" w:rsidP="00E277EE">
            <w:pPr>
              <w:jc w:val="center"/>
              <w:rPr>
                <w:sz w:val="18"/>
                <w:szCs w:val="18"/>
              </w:rPr>
            </w:pPr>
            <w:r w:rsidRPr="00F87675">
              <w:rPr>
                <w:sz w:val="18"/>
                <w:szCs w:val="18"/>
              </w:rPr>
              <w:t>220,8</w:t>
            </w:r>
          </w:p>
        </w:tc>
        <w:tc>
          <w:tcPr>
            <w:tcW w:w="1134" w:type="dxa"/>
            <w:vAlign w:val="center"/>
          </w:tcPr>
          <w:p w:rsidR="00F87675" w:rsidRPr="00F87675" w:rsidRDefault="00F87675" w:rsidP="00E277EE">
            <w:pPr>
              <w:jc w:val="center"/>
              <w:rPr>
                <w:sz w:val="18"/>
                <w:szCs w:val="18"/>
              </w:rPr>
            </w:pPr>
            <w:r w:rsidRPr="00F87675">
              <w:rPr>
                <w:sz w:val="18"/>
                <w:szCs w:val="18"/>
              </w:rPr>
              <w:t>405,9</w:t>
            </w:r>
          </w:p>
        </w:tc>
        <w:tc>
          <w:tcPr>
            <w:tcW w:w="1132" w:type="dxa"/>
            <w:vAlign w:val="center"/>
          </w:tcPr>
          <w:p w:rsidR="00F87675" w:rsidRPr="00F87675" w:rsidRDefault="00F87675" w:rsidP="00E277EE">
            <w:pPr>
              <w:jc w:val="center"/>
              <w:rPr>
                <w:sz w:val="18"/>
                <w:szCs w:val="18"/>
              </w:rPr>
            </w:pPr>
            <w:r w:rsidRPr="00F87675">
              <w:rPr>
                <w:sz w:val="18"/>
                <w:szCs w:val="18"/>
              </w:rPr>
              <w:t>1682,9</w:t>
            </w:r>
          </w:p>
        </w:tc>
        <w:tc>
          <w:tcPr>
            <w:tcW w:w="1297" w:type="dxa"/>
            <w:vAlign w:val="center"/>
          </w:tcPr>
          <w:p w:rsidR="00F87675" w:rsidRPr="00F87675" w:rsidRDefault="00F87675" w:rsidP="00E277EE">
            <w:pPr>
              <w:jc w:val="center"/>
              <w:rPr>
                <w:sz w:val="18"/>
                <w:szCs w:val="18"/>
              </w:rPr>
            </w:pPr>
            <w:r w:rsidRPr="00F87675">
              <w:rPr>
                <w:sz w:val="18"/>
                <w:szCs w:val="18"/>
              </w:rPr>
              <w:t>1462,1</w:t>
            </w:r>
          </w:p>
        </w:tc>
        <w:tc>
          <w:tcPr>
            <w:tcW w:w="1317" w:type="dxa"/>
            <w:vAlign w:val="center"/>
          </w:tcPr>
          <w:p w:rsidR="00F87675" w:rsidRPr="00F87675" w:rsidRDefault="00F87675" w:rsidP="00E277EE">
            <w:pPr>
              <w:jc w:val="center"/>
              <w:rPr>
                <w:sz w:val="18"/>
                <w:szCs w:val="18"/>
              </w:rPr>
            </w:pPr>
            <w:r w:rsidRPr="00F87675">
              <w:rPr>
                <w:sz w:val="18"/>
                <w:szCs w:val="18"/>
              </w:rPr>
              <w:t>1277,0</w:t>
            </w:r>
          </w:p>
        </w:tc>
        <w:tc>
          <w:tcPr>
            <w:tcW w:w="1322" w:type="dxa"/>
            <w:vAlign w:val="center"/>
          </w:tcPr>
          <w:p w:rsidR="00F87675" w:rsidRPr="00F87675" w:rsidRDefault="00F87675" w:rsidP="00E277EE">
            <w:pPr>
              <w:jc w:val="center"/>
              <w:rPr>
                <w:sz w:val="18"/>
                <w:szCs w:val="18"/>
              </w:rPr>
            </w:pPr>
            <w:r w:rsidRPr="00F87675">
              <w:rPr>
                <w:sz w:val="18"/>
                <w:szCs w:val="18"/>
              </w:rPr>
              <w:t>414,6</w:t>
            </w:r>
          </w:p>
        </w:tc>
      </w:tr>
      <w:tr w:rsidR="00F87675" w:rsidTr="009C3FE0">
        <w:tc>
          <w:tcPr>
            <w:tcW w:w="959" w:type="dxa"/>
            <w:vAlign w:val="bottom"/>
          </w:tcPr>
          <w:p w:rsidR="00F87675" w:rsidRPr="00F87675" w:rsidRDefault="00F87675">
            <w:pPr>
              <w:rPr>
                <w:sz w:val="18"/>
                <w:szCs w:val="18"/>
              </w:rPr>
            </w:pPr>
            <w:r w:rsidRPr="00F87675">
              <w:rPr>
                <w:sz w:val="18"/>
                <w:szCs w:val="18"/>
              </w:rPr>
              <w:t>0409</w:t>
            </w:r>
          </w:p>
        </w:tc>
        <w:tc>
          <w:tcPr>
            <w:tcW w:w="2126" w:type="dxa"/>
            <w:vAlign w:val="bottom"/>
          </w:tcPr>
          <w:p w:rsidR="009C3FE0" w:rsidRDefault="009C3FE0">
            <w:pPr>
              <w:rPr>
                <w:sz w:val="18"/>
                <w:szCs w:val="18"/>
              </w:rPr>
            </w:pPr>
            <w:r>
              <w:rPr>
                <w:sz w:val="18"/>
                <w:szCs w:val="18"/>
              </w:rPr>
              <w:t>Дорожное хозяйство</w:t>
            </w:r>
          </w:p>
          <w:p w:rsidR="00F87675" w:rsidRPr="00F87675" w:rsidRDefault="00F87675">
            <w:pPr>
              <w:rPr>
                <w:sz w:val="18"/>
                <w:szCs w:val="18"/>
              </w:rPr>
            </w:pPr>
            <w:r w:rsidRPr="00F87675">
              <w:rPr>
                <w:sz w:val="18"/>
                <w:szCs w:val="18"/>
              </w:rPr>
              <w:t xml:space="preserve"> ( дорожные фонды)</w:t>
            </w:r>
          </w:p>
        </w:tc>
        <w:tc>
          <w:tcPr>
            <w:tcW w:w="1134" w:type="dxa"/>
            <w:vAlign w:val="center"/>
          </w:tcPr>
          <w:p w:rsidR="00F87675" w:rsidRPr="00F87675" w:rsidRDefault="00F87675" w:rsidP="00E277EE">
            <w:pPr>
              <w:jc w:val="center"/>
              <w:rPr>
                <w:sz w:val="18"/>
                <w:szCs w:val="18"/>
              </w:rPr>
            </w:pPr>
            <w:r w:rsidRPr="00F87675">
              <w:rPr>
                <w:sz w:val="18"/>
                <w:szCs w:val="18"/>
              </w:rPr>
              <w:t>13259,9</w:t>
            </w:r>
          </w:p>
        </w:tc>
        <w:tc>
          <w:tcPr>
            <w:tcW w:w="1134" w:type="dxa"/>
            <w:vAlign w:val="center"/>
          </w:tcPr>
          <w:p w:rsidR="00F87675" w:rsidRPr="00F87675" w:rsidRDefault="00F87675" w:rsidP="00E277EE">
            <w:pPr>
              <w:jc w:val="center"/>
              <w:rPr>
                <w:sz w:val="18"/>
                <w:szCs w:val="18"/>
              </w:rPr>
            </w:pPr>
            <w:r w:rsidRPr="00F87675">
              <w:rPr>
                <w:sz w:val="18"/>
                <w:szCs w:val="18"/>
              </w:rPr>
              <w:t>25518,1</w:t>
            </w:r>
          </w:p>
        </w:tc>
        <w:tc>
          <w:tcPr>
            <w:tcW w:w="1132" w:type="dxa"/>
            <w:vAlign w:val="center"/>
          </w:tcPr>
          <w:p w:rsidR="00F87675" w:rsidRPr="00F87675" w:rsidRDefault="00F87675" w:rsidP="00E277EE">
            <w:pPr>
              <w:jc w:val="center"/>
              <w:rPr>
                <w:sz w:val="18"/>
                <w:szCs w:val="18"/>
              </w:rPr>
            </w:pPr>
            <w:r w:rsidRPr="00F87675">
              <w:rPr>
                <w:sz w:val="18"/>
                <w:szCs w:val="18"/>
              </w:rPr>
              <w:t>61109,0</w:t>
            </w:r>
          </w:p>
        </w:tc>
        <w:tc>
          <w:tcPr>
            <w:tcW w:w="1297" w:type="dxa"/>
            <w:vAlign w:val="center"/>
          </w:tcPr>
          <w:p w:rsidR="00F87675" w:rsidRPr="00F87675" w:rsidRDefault="00F87675" w:rsidP="00E277EE">
            <w:pPr>
              <w:jc w:val="center"/>
              <w:rPr>
                <w:sz w:val="18"/>
                <w:szCs w:val="18"/>
              </w:rPr>
            </w:pPr>
            <w:r w:rsidRPr="00F87675">
              <w:rPr>
                <w:sz w:val="18"/>
                <w:szCs w:val="18"/>
              </w:rPr>
              <w:t>47849,1</w:t>
            </w:r>
          </w:p>
        </w:tc>
        <w:tc>
          <w:tcPr>
            <w:tcW w:w="1317" w:type="dxa"/>
            <w:vAlign w:val="center"/>
          </w:tcPr>
          <w:p w:rsidR="00F87675" w:rsidRPr="00F87675" w:rsidRDefault="00F87675" w:rsidP="00E277EE">
            <w:pPr>
              <w:jc w:val="center"/>
              <w:rPr>
                <w:sz w:val="18"/>
                <w:szCs w:val="18"/>
              </w:rPr>
            </w:pPr>
            <w:r w:rsidRPr="00F87675">
              <w:rPr>
                <w:sz w:val="18"/>
                <w:szCs w:val="18"/>
              </w:rPr>
              <w:t>35590,9</w:t>
            </w:r>
          </w:p>
        </w:tc>
        <w:tc>
          <w:tcPr>
            <w:tcW w:w="1322" w:type="dxa"/>
            <w:vAlign w:val="center"/>
          </w:tcPr>
          <w:p w:rsidR="00F87675" w:rsidRPr="00F87675" w:rsidRDefault="00F87675" w:rsidP="00E277EE">
            <w:pPr>
              <w:jc w:val="center"/>
              <w:rPr>
                <w:sz w:val="18"/>
                <w:szCs w:val="18"/>
              </w:rPr>
            </w:pPr>
            <w:r w:rsidRPr="00F87675">
              <w:rPr>
                <w:sz w:val="18"/>
                <w:szCs w:val="18"/>
              </w:rPr>
              <w:t>239,5</w:t>
            </w:r>
          </w:p>
        </w:tc>
      </w:tr>
      <w:tr w:rsidR="00F87675" w:rsidTr="009C3FE0">
        <w:tc>
          <w:tcPr>
            <w:tcW w:w="959" w:type="dxa"/>
            <w:vAlign w:val="bottom"/>
          </w:tcPr>
          <w:p w:rsidR="00F87675" w:rsidRPr="00F87675" w:rsidRDefault="00F87675">
            <w:pPr>
              <w:rPr>
                <w:sz w:val="18"/>
                <w:szCs w:val="18"/>
              </w:rPr>
            </w:pPr>
            <w:r w:rsidRPr="00F87675">
              <w:rPr>
                <w:sz w:val="18"/>
                <w:szCs w:val="18"/>
              </w:rPr>
              <w:t>0412</w:t>
            </w:r>
          </w:p>
        </w:tc>
        <w:tc>
          <w:tcPr>
            <w:tcW w:w="2126" w:type="dxa"/>
            <w:vAlign w:val="bottom"/>
          </w:tcPr>
          <w:p w:rsidR="00F87675" w:rsidRPr="00F87675" w:rsidRDefault="00F87675">
            <w:pPr>
              <w:rPr>
                <w:sz w:val="18"/>
                <w:szCs w:val="18"/>
              </w:rPr>
            </w:pPr>
            <w:r w:rsidRPr="00F87675">
              <w:rPr>
                <w:sz w:val="18"/>
                <w:szCs w:val="18"/>
              </w:rPr>
              <w:t>Другие вопросы в области национальной экономики</w:t>
            </w:r>
          </w:p>
        </w:tc>
        <w:tc>
          <w:tcPr>
            <w:tcW w:w="1134" w:type="dxa"/>
            <w:vAlign w:val="center"/>
          </w:tcPr>
          <w:p w:rsidR="00F87675" w:rsidRPr="00F87675" w:rsidRDefault="00F87675" w:rsidP="00E277EE">
            <w:pPr>
              <w:jc w:val="center"/>
              <w:rPr>
                <w:sz w:val="18"/>
                <w:szCs w:val="18"/>
              </w:rPr>
            </w:pPr>
            <w:r w:rsidRPr="00F87675">
              <w:rPr>
                <w:sz w:val="18"/>
                <w:szCs w:val="18"/>
              </w:rPr>
              <w:t>5921,5</w:t>
            </w:r>
          </w:p>
        </w:tc>
        <w:tc>
          <w:tcPr>
            <w:tcW w:w="1134" w:type="dxa"/>
            <w:vAlign w:val="center"/>
          </w:tcPr>
          <w:p w:rsidR="00F87675" w:rsidRPr="00F87675" w:rsidRDefault="00F87675" w:rsidP="00E277EE">
            <w:pPr>
              <w:jc w:val="center"/>
              <w:rPr>
                <w:sz w:val="18"/>
                <w:szCs w:val="18"/>
              </w:rPr>
            </w:pPr>
            <w:r w:rsidRPr="00F87675">
              <w:rPr>
                <w:sz w:val="18"/>
                <w:szCs w:val="18"/>
              </w:rPr>
              <w:t>7111,1</w:t>
            </w:r>
          </w:p>
        </w:tc>
        <w:tc>
          <w:tcPr>
            <w:tcW w:w="1132" w:type="dxa"/>
            <w:vAlign w:val="center"/>
          </w:tcPr>
          <w:p w:rsidR="00F87675" w:rsidRPr="00F87675" w:rsidRDefault="00F87675" w:rsidP="00E277EE">
            <w:pPr>
              <w:jc w:val="center"/>
              <w:rPr>
                <w:sz w:val="18"/>
                <w:szCs w:val="18"/>
              </w:rPr>
            </w:pPr>
            <w:r w:rsidRPr="00F87675">
              <w:rPr>
                <w:sz w:val="18"/>
                <w:szCs w:val="18"/>
              </w:rPr>
              <w:t>6919,0</w:t>
            </w:r>
          </w:p>
        </w:tc>
        <w:tc>
          <w:tcPr>
            <w:tcW w:w="1297" w:type="dxa"/>
            <w:vAlign w:val="center"/>
          </w:tcPr>
          <w:p w:rsidR="00F87675" w:rsidRPr="00F87675" w:rsidRDefault="00F87675" w:rsidP="00E277EE">
            <w:pPr>
              <w:jc w:val="center"/>
              <w:rPr>
                <w:sz w:val="18"/>
                <w:szCs w:val="18"/>
              </w:rPr>
            </w:pPr>
            <w:r w:rsidRPr="00F87675">
              <w:rPr>
                <w:sz w:val="18"/>
                <w:szCs w:val="18"/>
              </w:rPr>
              <w:t>997,5</w:t>
            </w:r>
          </w:p>
        </w:tc>
        <w:tc>
          <w:tcPr>
            <w:tcW w:w="1317" w:type="dxa"/>
            <w:vAlign w:val="center"/>
          </w:tcPr>
          <w:p w:rsidR="00F87675" w:rsidRPr="00F87675" w:rsidRDefault="00F87675" w:rsidP="00E277EE">
            <w:pPr>
              <w:jc w:val="center"/>
              <w:rPr>
                <w:sz w:val="18"/>
                <w:szCs w:val="18"/>
              </w:rPr>
            </w:pPr>
            <w:r w:rsidRPr="00F87675">
              <w:rPr>
                <w:sz w:val="18"/>
                <w:szCs w:val="18"/>
              </w:rPr>
              <w:t>-192,1</w:t>
            </w:r>
          </w:p>
        </w:tc>
        <w:tc>
          <w:tcPr>
            <w:tcW w:w="1322" w:type="dxa"/>
            <w:vAlign w:val="center"/>
          </w:tcPr>
          <w:p w:rsidR="00F87675" w:rsidRPr="00F87675" w:rsidRDefault="00F87675" w:rsidP="00E277EE">
            <w:pPr>
              <w:jc w:val="center"/>
              <w:rPr>
                <w:sz w:val="18"/>
                <w:szCs w:val="18"/>
              </w:rPr>
            </w:pPr>
            <w:r w:rsidRPr="00F87675">
              <w:rPr>
                <w:sz w:val="18"/>
                <w:szCs w:val="18"/>
              </w:rPr>
              <w:t>97,3</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05</w:t>
            </w:r>
          </w:p>
        </w:tc>
        <w:tc>
          <w:tcPr>
            <w:tcW w:w="2126" w:type="dxa"/>
            <w:vAlign w:val="bottom"/>
          </w:tcPr>
          <w:p w:rsidR="00F87675" w:rsidRPr="00F87675" w:rsidRDefault="009C3FE0">
            <w:pPr>
              <w:rPr>
                <w:b/>
                <w:bCs/>
                <w:sz w:val="18"/>
                <w:szCs w:val="18"/>
              </w:rPr>
            </w:pPr>
            <w:r>
              <w:rPr>
                <w:b/>
                <w:bCs/>
                <w:sz w:val="18"/>
                <w:szCs w:val="18"/>
              </w:rPr>
              <w:t>Жилищно</w:t>
            </w:r>
            <w:r w:rsidR="00F87675" w:rsidRPr="00F87675">
              <w:rPr>
                <w:b/>
                <w:bCs/>
                <w:sz w:val="18"/>
                <w:szCs w:val="18"/>
              </w:rPr>
              <w:t>-коммунальное хозяйство</w:t>
            </w:r>
          </w:p>
        </w:tc>
        <w:tc>
          <w:tcPr>
            <w:tcW w:w="1134" w:type="dxa"/>
            <w:vAlign w:val="center"/>
          </w:tcPr>
          <w:p w:rsidR="00F87675" w:rsidRPr="00F87675" w:rsidRDefault="00F87675" w:rsidP="00E277EE">
            <w:pPr>
              <w:jc w:val="center"/>
              <w:rPr>
                <w:b/>
                <w:bCs/>
                <w:sz w:val="18"/>
                <w:szCs w:val="18"/>
              </w:rPr>
            </w:pPr>
            <w:r w:rsidRPr="00F87675">
              <w:rPr>
                <w:b/>
                <w:bCs/>
                <w:sz w:val="18"/>
                <w:szCs w:val="18"/>
              </w:rPr>
              <w:t>4531,4</w:t>
            </w:r>
          </w:p>
        </w:tc>
        <w:tc>
          <w:tcPr>
            <w:tcW w:w="1134" w:type="dxa"/>
            <w:vAlign w:val="center"/>
          </w:tcPr>
          <w:p w:rsidR="00F87675" w:rsidRPr="00F87675" w:rsidRDefault="00F87675" w:rsidP="00E277EE">
            <w:pPr>
              <w:jc w:val="center"/>
              <w:rPr>
                <w:b/>
                <w:bCs/>
                <w:sz w:val="18"/>
                <w:szCs w:val="18"/>
              </w:rPr>
            </w:pPr>
            <w:r w:rsidRPr="00F87675">
              <w:rPr>
                <w:b/>
                <w:bCs/>
                <w:sz w:val="18"/>
                <w:szCs w:val="18"/>
              </w:rPr>
              <w:t>20034,8</w:t>
            </w:r>
          </w:p>
        </w:tc>
        <w:tc>
          <w:tcPr>
            <w:tcW w:w="1132" w:type="dxa"/>
            <w:vAlign w:val="center"/>
          </w:tcPr>
          <w:p w:rsidR="00F87675" w:rsidRPr="00F87675" w:rsidRDefault="00F87675" w:rsidP="00E277EE">
            <w:pPr>
              <w:jc w:val="center"/>
              <w:rPr>
                <w:b/>
                <w:bCs/>
                <w:sz w:val="18"/>
                <w:szCs w:val="18"/>
              </w:rPr>
            </w:pPr>
            <w:r w:rsidRPr="00F87675">
              <w:rPr>
                <w:b/>
                <w:bCs/>
                <w:sz w:val="18"/>
                <w:szCs w:val="18"/>
              </w:rPr>
              <w:t>16501,2</w:t>
            </w:r>
          </w:p>
        </w:tc>
        <w:tc>
          <w:tcPr>
            <w:tcW w:w="1297" w:type="dxa"/>
            <w:vAlign w:val="center"/>
          </w:tcPr>
          <w:p w:rsidR="00F87675" w:rsidRPr="00F87675" w:rsidRDefault="00F87675" w:rsidP="00E277EE">
            <w:pPr>
              <w:jc w:val="center"/>
              <w:rPr>
                <w:b/>
                <w:bCs/>
                <w:sz w:val="18"/>
                <w:szCs w:val="18"/>
              </w:rPr>
            </w:pPr>
            <w:r w:rsidRPr="00F87675">
              <w:rPr>
                <w:b/>
                <w:bCs/>
                <w:sz w:val="18"/>
                <w:szCs w:val="18"/>
              </w:rPr>
              <w:t>11969,8</w:t>
            </w:r>
          </w:p>
        </w:tc>
        <w:tc>
          <w:tcPr>
            <w:tcW w:w="1317" w:type="dxa"/>
            <w:vAlign w:val="center"/>
          </w:tcPr>
          <w:p w:rsidR="00F87675" w:rsidRPr="00F87675" w:rsidRDefault="00F87675" w:rsidP="00E277EE">
            <w:pPr>
              <w:jc w:val="center"/>
              <w:rPr>
                <w:b/>
                <w:bCs/>
                <w:sz w:val="18"/>
                <w:szCs w:val="18"/>
              </w:rPr>
            </w:pPr>
            <w:r w:rsidRPr="00F87675">
              <w:rPr>
                <w:b/>
                <w:bCs/>
                <w:sz w:val="18"/>
                <w:szCs w:val="18"/>
              </w:rPr>
              <w:t>-3533,6</w:t>
            </w:r>
          </w:p>
        </w:tc>
        <w:tc>
          <w:tcPr>
            <w:tcW w:w="1322" w:type="dxa"/>
            <w:vAlign w:val="center"/>
          </w:tcPr>
          <w:p w:rsidR="00F87675" w:rsidRPr="00F87675" w:rsidRDefault="00F87675" w:rsidP="00E277EE">
            <w:pPr>
              <w:jc w:val="center"/>
              <w:rPr>
                <w:b/>
                <w:bCs/>
                <w:sz w:val="18"/>
                <w:szCs w:val="18"/>
              </w:rPr>
            </w:pPr>
            <w:r w:rsidRPr="00F87675">
              <w:rPr>
                <w:b/>
                <w:bCs/>
                <w:sz w:val="18"/>
                <w:szCs w:val="18"/>
              </w:rPr>
              <w:t>82,4</w:t>
            </w:r>
          </w:p>
        </w:tc>
      </w:tr>
      <w:tr w:rsidR="00F87675" w:rsidTr="009C3FE0">
        <w:tc>
          <w:tcPr>
            <w:tcW w:w="959" w:type="dxa"/>
            <w:vAlign w:val="bottom"/>
          </w:tcPr>
          <w:p w:rsidR="00F87675" w:rsidRPr="00F87675" w:rsidRDefault="00F87675">
            <w:pPr>
              <w:rPr>
                <w:sz w:val="18"/>
                <w:szCs w:val="18"/>
              </w:rPr>
            </w:pPr>
            <w:r w:rsidRPr="00F87675">
              <w:rPr>
                <w:sz w:val="18"/>
                <w:szCs w:val="18"/>
              </w:rPr>
              <w:t>0501</w:t>
            </w:r>
          </w:p>
        </w:tc>
        <w:tc>
          <w:tcPr>
            <w:tcW w:w="2126" w:type="dxa"/>
            <w:vAlign w:val="bottom"/>
          </w:tcPr>
          <w:p w:rsidR="00F87675" w:rsidRPr="00F87675" w:rsidRDefault="00F87675">
            <w:pPr>
              <w:rPr>
                <w:sz w:val="18"/>
                <w:szCs w:val="18"/>
              </w:rPr>
            </w:pPr>
            <w:r w:rsidRPr="00F87675">
              <w:rPr>
                <w:sz w:val="18"/>
                <w:szCs w:val="18"/>
              </w:rPr>
              <w:t>Жилищное хозяйство</w:t>
            </w:r>
          </w:p>
        </w:tc>
        <w:tc>
          <w:tcPr>
            <w:tcW w:w="1134" w:type="dxa"/>
            <w:vAlign w:val="center"/>
          </w:tcPr>
          <w:p w:rsidR="00F87675" w:rsidRPr="00F87675" w:rsidRDefault="00F87675" w:rsidP="00E277EE">
            <w:pPr>
              <w:jc w:val="center"/>
              <w:rPr>
                <w:sz w:val="18"/>
                <w:szCs w:val="18"/>
              </w:rPr>
            </w:pPr>
            <w:r w:rsidRPr="00F87675">
              <w:rPr>
                <w:sz w:val="18"/>
                <w:szCs w:val="18"/>
              </w:rPr>
              <w:t>1080,3</w:t>
            </w:r>
          </w:p>
        </w:tc>
        <w:tc>
          <w:tcPr>
            <w:tcW w:w="1134" w:type="dxa"/>
            <w:vAlign w:val="center"/>
          </w:tcPr>
          <w:p w:rsidR="00F87675" w:rsidRPr="00F87675" w:rsidRDefault="00F87675" w:rsidP="00E277EE">
            <w:pPr>
              <w:jc w:val="center"/>
              <w:rPr>
                <w:sz w:val="18"/>
                <w:szCs w:val="18"/>
              </w:rPr>
            </w:pPr>
            <w:r w:rsidRPr="00F87675">
              <w:rPr>
                <w:sz w:val="18"/>
                <w:szCs w:val="18"/>
              </w:rPr>
              <w:t>14408,2</w:t>
            </w:r>
          </w:p>
        </w:tc>
        <w:tc>
          <w:tcPr>
            <w:tcW w:w="1132" w:type="dxa"/>
            <w:vAlign w:val="center"/>
          </w:tcPr>
          <w:p w:rsidR="00F87675" w:rsidRPr="00F87675" w:rsidRDefault="00F87675" w:rsidP="00E277EE">
            <w:pPr>
              <w:jc w:val="center"/>
              <w:rPr>
                <w:sz w:val="18"/>
                <w:szCs w:val="18"/>
              </w:rPr>
            </w:pPr>
            <w:r w:rsidRPr="00F87675">
              <w:rPr>
                <w:sz w:val="18"/>
                <w:szCs w:val="18"/>
              </w:rPr>
              <w:t>2873,2</w:t>
            </w:r>
          </w:p>
        </w:tc>
        <w:tc>
          <w:tcPr>
            <w:tcW w:w="1297" w:type="dxa"/>
            <w:vAlign w:val="center"/>
          </w:tcPr>
          <w:p w:rsidR="00F87675" w:rsidRPr="00F87675" w:rsidRDefault="00F87675" w:rsidP="00E277EE">
            <w:pPr>
              <w:jc w:val="center"/>
              <w:rPr>
                <w:sz w:val="18"/>
                <w:szCs w:val="18"/>
              </w:rPr>
            </w:pPr>
            <w:r w:rsidRPr="00F87675">
              <w:rPr>
                <w:sz w:val="18"/>
                <w:szCs w:val="18"/>
              </w:rPr>
              <w:t>1792,9</w:t>
            </w:r>
          </w:p>
        </w:tc>
        <w:tc>
          <w:tcPr>
            <w:tcW w:w="1317" w:type="dxa"/>
            <w:vAlign w:val="center"/>
          </w:tcPr>
          <w:p w:rsidR="00F87675" w:rsidRPr="00F87675" w:rsidRDefault="00F87675" w:rsidP="00E277EE">
            <w:pPr>
              <w:jc w:val="center"/>
              <w:rPr>
                <w:sz w:val="18"/>
                <w:szCs w:val="18"/>
              </w:rPr>
            </w:pPr>
            <w:r w:rsidRPr="00F87675">
              <w:rPr>
                <w:sz w:val="18"/>
                <w:szCs w:val="18"/>
              </w:rPr>
              <w:t>-11535,0</w:t>
            </w:r>
          </w:p>
        </w:tc>
        <w:tc>
          <w:tcPr>
            <w:tcW w:w="1322" w:type="dxa"/>
            <w:vAlign w:val="center"/>
          </w:tcPr>
          <w:p w:rsidR="00F87675" w:rsidRPr="00F87675" w:rsidRDefault="00F87675" w:rsidP="00E277EE">
            <w:pPr>
              <w:jc w:val="center"/>
              <w:rPr>
                <w:sz w:val="18"/>
                <w:szCs w:val="18"/>
              </w:rPr>
            </w:pPr>
            <w:r w:rsidRPr="00F87675">
              <w:rPr>
                <w:sz w:val="18"/>
                <w:szCs w:val="18"/>
              </w:rPr>
              <w:t>19,9</w:t>
            </w:r>
          </w:p>
        </w:tc>
      </w:tr>
      <w:tr w:rsidR="00F87675" w:rsidTr="009C3FE0">
        <w:tc>
          <w:tcPr>
            <w:tcW w:w="959" w:type="dxa"/>
            <w:vAlign w:val="bottom"/>
          </w:tcPr>
          <w:p w:rsidR="00F87675" w:rsidRPr="00F87675" w:rsidRDefault="00F87675">
            <w:pPr>
              <w:rPr>
                <w:sz w:val="18"/>
                <w:szCs w:val="18"/>
              </w:rPr>
            </w:pPr>
            <w:r w:rsidRPr="00F87675">
              <w:rPr>
                <w:sz w:val="18"/>
                <w:szCs w:val="18"/>
              </w:rPr>
              <w:t>0502</w:t>
            </w:r>
          </w:p>
        </w:tc>
        <w:tc>
          <w:tcPr>
            <w:tcW w:w="2126" w:type="dxa"/>
            <w:vAlign w:val="bottom"/>
          </w:tcPr>
          <w:p w:rsidR="00F87675" w:rsidRPr="00F87675" w:rsidRDefault="00F87675">
            <w:pPr>
              <w:rPr>
                <w:sz w:val="18"/>
                <w:szCs w:val="18"/>
              </w:rPr>
            </w:pPr>
            <w:proofErr w:type="spellStart"/>
            <w:r w:rsidRPr="00F87675">
              <w:rPr>
                <w:sz w:val="18"/>
                <w:szCs w:val="18"/>
              </w:rPr>
              <w:t>Комунальное</w:t>
            </w:r>
            <w:proofErr w:type="spellEnd"/>
            <w:r w:rsidRPr="00F87675">
              <w:rPr>
                <w:sz w:val="18"/>
                <w:szCs w:val="18"/>
              </w:rPr>
              <w:t xml:space="preserve"> хозяйство</w:t>
            </w:r>
          </w:p>
        </w:tc>
        <w:tc>
          <w:tcPr>
            <w:tcW w:w="1134" w:type="dxa"/>
            <w:vAlign w:val="center"/>
          </w:tcPr>
          <w:p w:rsidR="00F87675" w:rsidRPr="00F87675" w:rsidRDefault="00F87675" w:rsidP="00E277EE">
            <w:pPr>
              <w:jc w:val="center"/>
              <w:rPr>
                <w:sz w:val="18"/>
                <w:szCs w:val="18"/>
              </w:rPr>
            </w:pPr>
            <w:r w:rsidRPr="00F87675">
              <w:rPr>
                <w:sz w:val="18"/>
                <w:szCs w:val="18"/>
              </w:rPr>
              <w:t>855,7</w:t>
            </w:r>
          </w:p>
        </w:tc>
        <w:tc>
          <w:tcPr>
            <w:tcW w:w="1134" w:type="dxa"/>
            <w:vAlign w:val="center"/>
          </w:tcPr>
          <w:p w:rsidR="00F87675" w:rsidRPr="00F87675" w:rsidRDefault="00F87675" w:rsidP="00E277EE">
            <w:pPr>
              <w:jc w:val="center"/>
              <w:rPr>
                <w:sz w:val="18"/>
                <w:szCs w:val="18"/>
              </w:rPr>
            </w:pPr>
            <w:r w:rsidRPr="00F87675">
              <w:rPr>
                <w:sz w:val="18"/>
                <w:szCs w:val="18"/>
              </w:rPr>
              <w:t>2339,4</w:t>
            </w:r>
          </w:p>
        </w:tc>
        <w:tc>
          <w:tcPr>
            <w:tcW w:w="1132" w:type="dxa"/>
            <w:vAlign w:val="center"/>
          </w:tcPr>
          <w:p w:rsidR="00F87675" w:rsidRPr="00F87675" w:rsidRDefault="00F87675" w:rsidP="00E277EE">
            <w:pPr>
              <w:jc w:val="center"/>
              <w:rPr>
                <w:sz w:val="18"/>
                <w:szCs w:val="18"/>
              </w:rPr>
            </w:pPr>
            <w:r w:rsidRPr="00F87675">
              <w:rPr>
                <w:sz w:val="18"/>
                <w:szCs w:val="18"/>
              </w:rPr>
              <w:t>3793,5</w:t>
            </w:r>
          </w:p>
        </w:tc>
        <w:tc>
          <w:tcPr>
            <w:tcW w:w="1297" w:type="dxa"/>
            <w:vAlign w:val="center"/>
          </w:tcPr>
          <w:p w:rsidR="00F87675" w:rsidRPr="00F87675" w:rsidRDefault="00F87675" w:rsidP="00E277EE">
            <w:pPr>
              <w:jc w:val="center"/>
              <w:rPr>
                <w:sz w:val="18"/>
                <w:szCs w:val="18"/>
              </w:rPr>
            </w:pPr>
            <w:r w:rsidRPr="00F87675">
              <w:rPr>
                <w:sz w:val="18"/>
                <w:szCs w:val="18"/>
              </w:rPr>
              <w:t>2937,8</w:t>
            </w:r>
          </w:p>
        </w:tc>
        <w:tc>
          <w:tcPr>
            <w:tcW w:w="1317" w:type="dxa"/>
            <w:vAlign w:val="center"/>
          </w:tcPr>
          <w:p w:rsidR="00F87675" w:rsidRPr="00F87675" w:rsidRDefault="00F87675" w:rsidP="00E277EE">
            <w:pPr>
              <w:jc w:val="center"/>
              <w:rPr>
                <w:sz w:val="18"/>
                <w:szCs w:val="18"/>
              </w:rPr>
            </w:pPr>
            <w:r w:rsidRPr="00F87675">
              <w:rPr>
                <w:sz w:val="18"/>
                <w:szCs w:val="18"/>
              </w:rPr>
              <w:t>1454,1</w:t>
            </w:r>
          </w:p>
        </w:tc>
        <w:tc>
          <w:tcPr>
            <w:tcW w:w="1322" w:type="dxa"/>
            <w:vAlign w:val="center"/>
          </w:tcPr>
          <w:p w:rsidR="00F87675" w:rsidRPr="00F87675" w:rsidRDefault="00F87675" w:rsidP="00E277EE">
            <w:pPr>
              <w:jc w:val="center"/>
              <w:rPr>
                <w:sz w:val="18"/>
                <w:szCs w:val="18"/>
              </w:rPr>
            </w:pPr>
            <w:r w:rsidRPr="00F87675">
              <w:rPr>
                <w:sz w:val="18"/>
                <w:szCs w:val="18"/>
              </w:rPr>
              <w:t>162,2</w:t>
            </w:r>
          </w:p>
        </w:tc>
      </w:tr>
      <w:tr w:rsidR="00F87675" w:rsidTr="009C3FE0">
        <w:tc>
          <w:tcPr>
            <w:tcW w:w="959" w:type="dxa"/>
            <w:vAlign w:val="bottom"/>
          </w:tcPr>
          <w:p w:rsidR="00F87675" w:rsidRPr="00F87675" w:rsidRDefault="00F87675">
            <w:pPr>
              <w:rPr>
                <w:sz w:val="18"/>
                <w:szCs w:val="18"/>
              </w:rPr>
            </w:pPr>
            <w:r w:rsidRPr="00F87675">
              <w:rPr>
                <w:sz w:val="18"/>
                <w:szCs w:val="18"/>
              </w:rPr>
              <w:t>0503</w:t>
            </w:r>
          </w:p>
        </w:tc>
        <w:tc>
          <w:tcPr>
            <w:tcW w:w="2126" w:type="dxa"/>
            <w:vAlign w:val="bottom"/>
          </w:tcPr>
          <w:p w:rsidR="00F87675" w:rsidRPr="00F87675" w:rsidRDefault="00F87675">
            <w:pPr>
              <w:rPr>
                <w:sz w:val="18"/>
                <w:szCs w:val="18"/>
              </w:rPr>
            </w:pPr>
            <w:r w:rsidRPr="00F87675">
              <w:rPr>
                <w:sz w:val="18"/>
                <w:szCs w:val="18"/>
              </w:rPr>
              <w:t>Благоустройство</w:t>
            </w:r>
          </w:p>
        </w:tc>
        <w:tc>
          <w:tcPr>
            <w:tcW w:w="1134" w:type="dxa"/>
            <w:vAlign w:val="center"/>
          </w:tcPr>
          <w:p w:rsidR="00F87675" w:rsidRPr="00F87675" w:rsidRDefault="00F87675" w:rsidP="00E277EE">
            <w:pPr>
              <w:jc w:val="center"/>
              <w:rPr>
                <w:sz w:val="18"/>
                <w:szCs w:val="18"/>
              </w:rPr>
            </w:pPr>
            <w:r w:rsidRPr="00F87675">
              <w:rPr>
                <w:sz w:val="18"/>
                <w:szCs w:val="18"/>
              </w:rPr>
              <w:t>10,8</w:t>
            </w:r>
          </w:p>
        </w:tc>
        <w:tc>
          <w:tcPr>
            <w:tcW w:w="1134" w:type="dxa"/>
            <w:vAlign w:val="center"/>
          </w:tcPr>
          <w:p w:rsidR="00F87675" w:rsidRPr="00F87675" w:rsidRDefault="00F87675" w:rsidP="00E277EE">
            <w:pPr>
              <w:jc w:val="center"/>
              <w:rPr>
                <w:sz w:val="18"/>
                <w:szCs w:val="18"/>
              </w:rPr>
            </w:pPr>
            <w:r w:rsidRPr="00F87675">
              <w:rPr>
                <w:sz w:val="18"/>
                <w:szCs w:val="18"/>
              </w:rPr>
              <w:t>298,5</w:t>
            </w:r>
          </w:p>
        </w:tc>
        <w:tc>
          <w:tcPr>
            <w:tcW w:w="1132" w:type="dxa"/>
            <w:vAlign w:val="center"/>
          </w:tcPr>
          <w:p w:rsidR="00F87675" w:rsidRPr="00F87675" w:rsidRDefault="00F87675" w:rsidP="00E277EE">
            <w:pPr>
              <w:jc w:val="center"/>
              <w:rPr>
                <w:sz w:val="18"/>
                <w:szCs w:val="18"/>
              </w:rPr>
            </w:pPr>
            <w:r w:rsidRPr="00F87675">
              <w:rPr>
                <w:sz w:val="18"/>
                <w:szCs w:val="18"/>
              </w:rPr>
              <w:t>5279,8</w:t>
            </w:r>
          </w:p>
        </w:tc>
        <w:tc>
          <w:tcPr>
            <w:tcW w:w="1297" w:type="dxa"/>
            <w:vAlign w:val="center"/>
          </w:tcPr>
          <w:p w:rsidR="00F87675" w:rsidRPr="00F87675" w:rsidRDefault="00F87675" w:rsidP="00E277EE">
            <w:pPr>
              <w:jc w:val="center"/>
              <w:rPr>
                <w:sz w:val="18"/>
                <w:szCs w:val="18"/>
              </w:rPr>
            </w:pPr>
            <w:r w:rsidRPr="00F87675">
              <w:rPr>
                <w:sz w:val="18"/>
                <w:szCs w:val="18"/>
              </w:rPr>
              <w:t>5269,0</w:t>
            </w:r>
          </w:p>
        </w:tc>
        <w:tc>
          <w:tcPr>
            <w:tcW w:w="1317" w:type="dxa"/>
            <w:vAlign w:val="center"/>
          </w:tcPr>
          <w:p w:rsidR="00F87675" w:rsidRPr="00F87675" w:rsidRDefault="00F87675" w:rsidP="00E277EE">
            <w:pPr>
              <w:jc w:val="center"/>
              <w:rPr>
                <w:sz w:val="18"/>
                <w:szCs w:val="18"/>
              </w:rPr>
            </w:pPr>
            <w:r w:rsidRPr="00F87675">
              <w:rPr>
                <w:sz w:val="18"/>
                <w:szCs w:val="18"/>
              </w:rPr>
              <w:t>4981,3</w:t>
            </w:r>
          </w:p>
        </w:tc>
        <w:tc>
          <w:tcPr>
            <w:tcW w:w="1322" w:type="dxa"/>
            <w:vAlign w:val="center"/>
          </w:tcPr>
          <w:p w:rsidR="00F87675" w:rsidRPr="00F87675" w:rsidRDefault="00F87675" w:rsidP="00E277EE">
            <w:pPr>
              <w:jc w:val="center"/>
              <w:rPr>
                <w:sz w:val="18"/>
                <w:szCs w:val="18"/>
              </w:rPr>
            </w:pPr>
            <w:r w:rsidRPr="00F87675">
              <w:rPr>
                <w:sz w:val="18"/>
                <w:szCs w:val="18"/>
              </w:rPr>
              <w:t>1768,8</w:t>
            </w:r>
          </w:p>
        </w:tc>
      </w:tr>
      <w:tr w:rsidR="00F87675" w:rsidTr="009C3FE0">
        <w:tc>
          <w:tcPr>
            <w:tcW w:w="959" w:type="dxa"/>
            <w:vAlign w:val="bottom"/>
          </w:tcPr>
          <w:p w:rsidR="00F87675" w:rsidRPr="00F87675" w:rsidRDefault="00F87675">
            <w:pPr>
              <w:rPr>
                <w:color w:val="000000"/>
                <w:sz w:val="18"/>
                <w:szCs w:val="18"/>
              </w:rPr>
            </w:pPr>
            <w:r w:rsidRPr="00F87675">
              <w:rPr>
                <w:color w:val="000000"/>
                <w:sz w:val="18"/>
                <w:szCs w:val="18"/>
              </w:rPr>
              <w:t>0505</w:t>
            </w:r>
          </w:p>
        </w:tc>
        <w:tc>
          <w:tcPr>
            <w:tcW w:w="2126" w:type="dxa"/>
            <w:vAlign w:val="bottom"/>
          </w:tcPr>
          <w:p w:rsidR="00F87675" w:rsidRPr="00F87675" w:rsidRDefault="00F87675">
            <w:pPr>
              <w:rPr>
                <w:sz w:val="18"/>
                <w:szCs w:val="18"/>
              </w:rPr>
            </w:pPr>
            <w:r w:rsidRPr="00F87675">
              <w:rPr>
                <w:sz w:val="18"/>
                <w:szCs w:val="18"/>
              </w:rPr>
              <w:t>Другие вопросы в области жилищно-коммунального хозяйства</w:t>
            </w:r>
          </w:p>
        </w:tc>
        <w:tc>
          <w:tcPr>
            <w:tcW w:w="1134" w:type="dxa"/>
            <w:vAlign w:val="center"/>
          </w:tcPr>
          <w:p w:rsidR="00F87675" w:rsidRPr="00F87675" w:rsidRDefault="00F87675" w:rsidP="00E277EE">
            <w:pPr>
              <w:jc w:val="center"/>
              <w:rPr>
                <w:sz w:val="18"/>
                <w:szCs w:val="18"/>
              </w:rPr>
            </w:pPr>
            <w:r w:rsidRPr="00F87675">
              <w:rPr>
                <w:sz w:val="18"/>
                <w:szCs w:val="18"/>
              </w:rPr>
              <w:t>2584,6</w:t>
            </w:r>
          </w:p>
        </w:tc>
        <w:tc>
          <w:tcPr>
            <w:tcW w:w="1134" w:type="dxa"/>
            <w:vAlign w:val="center"/>
          </w:tcPr>
          <w:p w:rsidR="00F87675" w:rsidRPr="00F87675" w:rsidRDefault="00F87675" w:rsidP="00E277EE">
            <w:pPr>
              <w:jc w:val="center"/>
              <w:rPr>
                <w:sz w:val="18"/>
                <w:szCs w:val="18"/>
              </w:rPr>
            </w:pPr>
            <w:r w:rsidRPr="00F87675">
              <w:rPr>
                <w:sz w:val="18"/>
                <w:szCs w:val="18"/>
              </w:rPr>
              <w:t>2988,7</w:t>
            </w:r>
          </w:p>
        </w:tc>
        <w:tc>
          <w:tcPr>
            <w:tcW w:w="1132" w:type="dxa"/>
            <w:vAlign w:val="center"/>
          </w:tcPr>
          <w:p w:rsidR="00F87675" w:rsidRPr="00F87675" w:rsidRDefault="00F87675" w:rsidP="00E277EE">
            <w:pPr>
              <w:jc w:val="center"/>
              <w:rPr>
                <w:sz w:val="18"/>
                <w:szCs w:val="18"/>
              </w:rPr>
            </w:pPr>
            <w:r w:rsidRPr="00F87675">
              <w:rPr>
                <w:sz w:val="18"/>
                <w:szCs w:val="18"/>
              </w:rPr>
              <w:t>4554,7</w:t>
            </w:r>
          </w:p>
        </w:tc>
        <w:tc>
          <w:tcPr>
            <w:tcW w:w="1297" w:type="dxa"/>
            <w:vAlign w:val="center"/>
          </w:tcPr>
          <w:p w:rsidR="00F87675" w:rsidRPr="00F87675" w:rsidRDefault="00F87675" w:rsidP="00E277EE">
            <w:pPr>
              <w:jc w:val="center"/>
              <w:rPr>
                <w:sz w:val="18"/>
                <w:szCs w:val="18"/>
              </w:rPr>
            </w:pPr>
            <w:r w:rsidRPr="00F87675">
              <w:rPr>
                <w:sz w:val="18"/>
                <w:szCs w:val="18"/>
              </w:rPr>
              <w:t>1970,1</w:t>
            </w:r>
          </w:p>
        </w:tc>
        <w:tc>
          <w:tcPr>
            <w:tcW w:w="1317" w:type="dxa"/>
            <w:vAlign w:val="center"/>
          </w:tcPr>
          <w:p w:rsidR="00F87675" w:rsidRPr="00F87675" w:rsidRDefault="00F87675" w:rsidP="00E277EE">
            <w:pPr>
              <w:jc w:val="center"/>
              <w:rPr>
                <w:sz w:val="18"/>
                <w:szCs w:val="18"/>
              </w:rPr>
            </w:pPr>
            <w:r w:rsidRPr="00F87675">
              <w:rPr>
                <w:sz w:val="18"/>
                <w:szCs w:val="18"/>
              </w:rPr>
              <w:t>-1018,6</w:t>
            </w:r>
          </w:p>
        </w:tc>
        <w:tc>
          <w:tcPr>
            <w:tcW w:w="1322" w:type="dxa"/>
            <w:vAlign w:val="center"/>
          </w:tcPr>
          <w:p w:rsidR="00F87675" w:rsidRPr="00F87675" w:rsidRDefault="00F87675" w:rsidP="00E277EE">
            <w:pPr>
              <w:jc w:val="center"/>
              <w:rPr>
                <w:sz w:val="18"/>
                <w:szCs w:val="18"/>
              </w:rPr>
            </w:pPr>
            <w:r w:rsidRPr="00F87675">
              <w:rPr>
                <w:sz w:val="18"/>
                <w:szCs w:val="18"/>
              </w:rPr>
              <w:t>152,4</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06</w:t>
            </w:r>
          </w:p>
        </w:tc>
        <w:tc>
          <w:tcPr>
            <w:tcW w:w="2126" w:type="dxa"/>
            <w:vAlign w:val="bottom"/>
          </w:tcPr>
          <w:p w:rsidR="00F87675" w:rsidRPr="00F87675" w:rsidRDefault="00F87675">
            <w:pPr>
              <w:rPr>
                <w:b/>
                <w:bCs/>
                <w:sz w:val="18"/>
                <w:szCs w:val="18"/>
              </w:rPr>
            </w:pPr>
            <w:r w:rsidRPr="00F87675">
              <w:rPr>
                <w:b/>
                <w:bCs/>
                <w:sz w:val="18"/>
                <w:szCs w:val="18"/>
              </w:rPr>
              <w:t>Охрана окружающей среды</w:t>
            </w:r>
          </w:p>
        </w:tc>
        <w:tc>
          <w:tcPr>
            <w:tcW w:w="1134" w:type="dxa"/>
            <w:vAlign w:val="center"/>
          </w:tcPr>
          <w:p w:rsidR="00F87675" w:rsidRPr="00F87675" w:rsidRDefault="00F87675" w:rsidP="00E277EE">
            <w:pPr>
              <w:jc w:val="center"/>
              <w:rPr>
                <w:b/>
                <w:bCs/>
                <w:sz w:val="18"/>
                <w:szCs w:val="18"/>
              </w:rPr>
            </w:pPr>
            <w:r w:rsidRPr="00F87675">
              <w:rPr>
                <w:b/>
                <w:bCs/>
                <w:sz w:val="18"/>
                <w:szCs w:val="18"/>
              </w:rPr>
              <w:t>136,6</w:t>
            </w:r>
          </w:p>
        </w:tc>
        <w:tc>
          <w:tcPr>
            <w:tcW w:w="1134" w:type="dxa"/>
            <w:vAlign w:val="center"/>
          </w:tcPr>
          <w:p w:rsidR="00F87675" w:rsidRPr="00F87675" w:rsidRDefault="00F87675" w:rsidP="00E277EE">
            <w:pPr>
              <w:jc w:val="center"/>
              <w:rPr>
                <w:b/>
                <w:bCs/>
                <w:sz w:val="18"/>
                <w:szCs w:val="18"/>
              </w:rPr>
            </w:pPr>
            <w:r w:rsidRPr="00F87675">
              <w:rPr>
                <w:b/>
                <w:bCs/>
                <w:sz w:val="18"/>
                <w:szCs w:val="18"/>
              </w:rPr>
              <w:t>1052,6</w:t>
            </w:r>
          </w:p>
        </w:tc>
        <w:tc>
          <w:tcPr>
            <w:tcW w:w="1132" w:type="dxa"/>
            <w:vAlign w:val="center"/>
          </w:tcPr>
          <w:p w:rsidR="00F87675" w:rsidRPr="00F87675" w:rsidRDefault="00F87675" w:rsidP="00E277EE">
            <w:pPr>
              <w:jc w:val="center"/>
              <w:rPr>
                <w:b/>
                <w:bCs/>
                <w:sz w:val="18"/>
                <w:szCs w:val="18"/>
              </w:rPr>
            </w:pPr>
            <w:r w:rsidRPr="00F87675">
              <w:rPr>
                <w:b/>
                <w:bCs/>
                <w:sz w:val="18"/>
                <w:szCs w:val="18"/>
              </w:rPr>
              <w:t>1628,5</w:t>
            </w:r>
          </w:p>
        </w:tc>
        <w:tc>
          <w:tcPr>
            <w:tcW w:w="1297" w:type="dxa"/>
            <w:vAlign w:val="center"/>
          </w:tcPr>
          <w:p w:rsidR="00F87675" w:rsidRPr="00F87675" w:rsidRDefault="00F87675" w:rsidP="00E277EE">
            <w:pPr>
              <w:jc w:val="center"/>
              <w:rPr>
                <w:b/>
                <w:bCs/>
                <w:sz w:val="18"/>
                <w:szCs w:val="18"/>
              </w:rPr>
            </w:pPr>
            <w:r w:rsidRPr="00F87675">
              <w:rPr>
                <w:b/>
                <w:bCs/>
                <w:sz w:val="18"/>
                <w:szCs w:val="18"/>
              </w:rPr>
              <w:t>1491,9</w:t>
            </w:r>
          </w:p>
        </w:tc>
        <w:tc>
          <w:tcPr>
            <w:tcW w:w="1317" w:type="dxa"/>
            <w:vAlign w:val="center"/>
          </w:tcPr>
          <w:p w:rsidR="00F87675" w:rsidRPr="00F87675" w:rsidRDefault="00F87675" w:rsidP="00E277EE">
            <w:pPr>
              <w:jc w:val="center"/>
              <w:rPr>
                <w:b/>
                <w:bCs/>
                <w:sz w:val="18"/>
                <w:szCs w:val="18"/>
              </w:rPr>
            </w:pPr>
            <w:r w:rsidRPr="00F87675">
              <w:rPr>
                <w:b/>
                <w:bCs/>
                <w:sz w:val="18"/>
                <w:szCs w:val="18"/>
              </w:rPr>
              <w:t>575,9</w:t>
            </w:r>
          </w:p>
        </w:tc>
        <w:tc>
          <w:tcPr>
            <w:tcW w:w="1322" w:type="dxa"/>
            <w:vAlign w:val="center"/>
          </w:tcPr>
          <w:p w:rsidR="00F87675" w:rsidRPr="00F87675" w:rsidRDefault="00F87675" w:rsidP="00E277EE">
            <w:pPr>
              <w:jc w:val="center"/>
              <w:rPr>
                <w:b/>
                <w:bCs/>
                <w:sz w:val="18"/>
                <w:szCs w:val="18"/>
              </w:rPr>
            </w:pPr>
            <w:r w:rsidRPr="00F87675">
              <w:rPr>
                <w:b/>
                <w:bCs/>
                <w:sz w:val="18"/>
                <w:szCs w:val="18"/>
              </w:rPr>
              <w:t>154,7</w:t>
            </w:r>
          </w:p>
        </w:tc>
      </w:tr>
      <w:tr w:rsidR="00F87675" w:rsidTr="009C3FE0">
        <w:tc>
          <w:tcPr>
            <w:tcW w:w="959" w:type="dxa"/>
            <w:vAlign w:val="bottom"/>
          </w:tcPr>
          <w:p w:rsidR="00F87675" w:rsidRPr="00F87675" w:rsidRDefault="00F87675">
            <w:pPr>
              <w:rPr>
                <w:sz w:val="18"/>
                <w:szCs w:val="18"/>
              </w:rPr>
            </w:pPr>
            <w:r w:rsidRPr="00F87675">
              <w:rPr>
                <w:sz w:val="18"/>
                <w:szCs w:val="18"/>
              </w:rPr>
              <w:t>0603</w:t>
            </w:r>
          </w:p>
        </w:tc>
        <w:tc>
          <w:tcPr>
            <w:tcW w:w="2126" w:type="dxa"/>
            <w:vAlign w:val="bottom"/>
          </w:tcPr>
          <w:p w:rsidR="00F87675" w:rsidRPr="00F87675" w:rsidRDefault="00F87675">
            <w:pPr>
              <w:rPr>
                <w:sz w:val="18"/>
                <w:szCs w:val="18"/>
              </w:rPr>
            </w:pPr>
            <w:r w:rsidRPr="00F87675">
              <w:rPr>
                <w:sz w:val="18"/>
                <w:szCs w:val="18"/>
              </w:rPr>
              <w:t>Охрана объектов растительного и животного мира и среды их обитания</w:t>
            </w:r>
          </w:p>
        </w:tc>
        <w:tc>
          <w:tcPr>
            <w:tcW w:w="1134" w:type="dxa"/>
            <w:vAlign w:val="center"/>
          </w:tcPr>
          <w:p w:rsidR="00F87675" w:rsidRPr="00F87675" w:rsidRDefault="00F87675" w:rsidP="00E277EE">
            <w:pPr>
              <w:jc w:val="center"/>
              <w:rPr>
                <w:sz w:val="18"/>
                <w:szCs w:val="18"/>
              </w:rPr>
            </w:pPr>
            <w:r w:rsidRPr="00F87675">
              <w:rPr>
                <w:sz w:val="18"/>
                <w:szCs w:val="18"/>
              </w:rPr>
              <w:t>27,4</w:t>
            </w:r>
          </w:p>
        </w:tc>
        <w:tc>
          <w:tcPr>
            <w:tcW w:w="1134" w:type="dxa"/>
            <w:vAlign w:val="center"/>
          </w:tcPr>
          <w:p w:rsidR="00F87675" w:rsidRPr="00F87675" w:rsidRDefault="00F87675" w:rsidP="00E277EE">
            <w:pPr>
              <w:jc w:val="center"/>
              <w:rPr>
                <w:sz w:val="18"/>
                <w:szCs w:val="18"/>
              </w:rPr>
            </w:pPr>
            <w:r w:rsidRPr="00F87675">
              <w:rPr>
                <w:sz w:val="18"/>
                <w:szCs w:val="18"/>
              </w:rPr>
              <w:t>2,0</w:t>
            </w:r>
          </w:p>
        </w:tc>
        <w:tc>
          <w:tcPr>
            <w:tcW w:w="1132" w:type="dxa"/>
            <w:vAlign w:val="center"/>
          </w:tcPr>
          <w:p w:rsidR="00F87675" w:rsidRPr="00F87675" w:rsidRDefault="00F87675" w:rsidP="00E277EE">
            <w:pPr>
              <w:jc w:val="center"/>
              <w:rPr>
                <w:sz w:val="18"/>
                <w:szCs w:val="18"/>
              </w:rPr>
            </w:pPr>
            <w:r w:rsidRPr="00F87675">
              <w:rPr>
                <w:sz w:val="18"/>
                <w:szCs w:val="18"/>
              </w:rPr>
              <w:t>1,5</w:t>
            </w:r>
          </w:p>
        </w:tc>
        <w:tc>
          <w:tcPr>
            <w:tcW w:w="1297" w:type="dxa"/>
            <w:vAlign w:val="center"/>
          </w:tcPr>
          <w:p w:rsidR="00F87675" w:rsidRPr="00F87675" w:rsidRDefault="00F87675" w:rsidP="00E277EE">
            <w:pPr>
              <w:jc w:val="center"/>
              <w:rPr>
                <w:sz w:val="18"/>
                <w:szCs w:val="18"/>
              </w:rPr>
            </w:pPr>
            <w:r w:rsidRPr="00F87675">
              <w:rPr>
                <w:sz w:val="18"/>
                <w:szCs w:val="18"/>
              </w:rPr>
              <w:t>-25,9</w:t>
            </w:r>
          </w:p>
        </w:tc>
        <w:tc>
          <w:tcPr>
            <w:tcW w:w="1317" w:type="dxa"/>
            <w:vAlign w:val="center"/>
          </w:tcPr>
          <w:p w:rsidR="00F87675" w:rsidRPr="00F87675" w:rsidRDefault="00F87675" w:rsidP="00E277EE">
            <w:pPr>
              <w:jc w:val="center"/>
              <w:rPr>
                <w:sz w:val="18"/>
                <w:szCs w:val="18"/>
              </w:rPr>
            </w:pPr>
            <w:r w:rsidRPr="00F87675">
              <w:rPr>
                <w:sz w:val="18"/>
                <w:szCs w:val="18"/>
              </w:rPr>
              <w:t>-0,5</w:t>
            </w:r>
          </w:p>
        </w:tc>
        <w:tc>
          <w:tcPr>
            <w:tcW w:w="1322" w:type="dxa"/>
            <w:vAlign w:val="center"/>
          </w:tcPr>
          <w:p w:rsidR="00F87675" w:rsidRPr="00F87675" w:rsidRDefault="00F87675" w:rsidP="00E277EE">
            <w:pPr>
              <w:jc w:val="center"/>
              <w:rPr>
                <w:sz w:val="18"/>
                <w:szCs w:val="18"/>
              </w:rPr>
            </w:pPr>
            <w:r w:rsidRPr="00F87675">
              <w:rPr>
                <w:sz w:val="18"/>
                <w:szCs w:val="18"/>
              </w:rPr>
              <w:t>75,0</w:t>
            </w:r>
          </w:p>
        </w:tc>
      </w:tr>
      <w:tr w:rsidR="00F87675" w:rsidTr="009C3FE0">
        <w:tc>
          <w:tcPr>
            <w:tcW w:w="959" w:type="dxa"/>
            <w:vAlign w:val="bottom"/>
          </w:tcPr>
          <w:p w:rsidR="00F87675" w:rsidRPr="00F87675" w:rsidRDefault="00F87675">
            <w:pPr>
              <w:rPr>
                <w:sz w:val="18"/>
                <w:szCs w:val="18"/>
              </w:rPr>
            </w:pPr>
            <w:r w:rsidRPr="00F87675">
              <w:rPr>
                <w:sz w:val="18"/>
                <w:szCs w:val="18"/>
              </w:rPr>
              <w:t>0605</w:t>
            </w:r>
          </w:p>
        </w:tc>
        <w:tc>
          <w:tcPr>
            <w:tcW w:w="2126" w:type="dxa"/>
            <w:vAlign w:val="bottom"/>
          </w:tcPr>
          <w:p w:rsidR="00F87675" w:rsidRPr="00F87675" w:rsidRDefault="00F87675">
            <w:pPr>
              <w:rPr>
                <w:sz w:val="18"/>
                <w:szCs w:val="18"/>
              </w:rPr>
            </w:pPr>
            <w:r w:rsidRPr="00F87675">
              <w:rPr>
                <w:sz w:val="18"/>
                <w:szCs w:val="18"/>
              </w:rPr>
              <w:t>Другие вопросы в области охраны окружающей среды</w:t>
            </w:r>
          </w:p>
        </w:tc>
        <w:tc>
          <w:tcPr>
            <w:tcW w:w="1134" w:type="dxa"/>
            <w:vAlign w:val="center"/>
          </w:tcPr>
          <w:p w:rsidR="00F87675" w:rsidRPr="00F87675" w:rsidRDefault="00F87675" w:rsidP="00E277EE">
            <w:pPr>
              <w:jc w:val="center"/>
              <w:rPr>
                <w:sz w:val="18"/>
                <w:szCs w:val="18"/>
              </w:rPr>
            </w:pPr>
            <w:r w:rsidRPr="00F87675">
              <w:rPr>
                <w:sz w:val="18"/>
                <w:szCs w:val="18"/>
              </w:rPr>
              <w:t>109,2</w:t>
            </w:r>
          </w:p>
        </w:tc>
        <w:tc>
          <w:tcPr>
            <w:tcW w:w="1134" w:type="dxa"/>
            <w:vAlign w:val="center"/>
          </w:tcPr>
          <w:p w:rsidR="00F87675" w:rsidRPr="00F87675" w:rsidRDefault="00F87675" w:rsidP="00E277EE">
            <w:pPr>
              <w:jc w:val="center"/>
              <w:rPr>
                <w:sz w:val="18"/>
                <w:szCs w:val="18"/>
              </w:rPr>
            </w:pPr>
            <w:r w:rsidRPr="00F87675">
              <w:rPr>
                <w:sz w:val="18"/>
                <w:szCs w:val="18"/>
              </w:rPr>
              <w:t>1050,6</w:t>
            </w:r>
          </w:p>
        </w:tc>
        <w:tc>
          <w:tcPr>
            <w:tcW w:w="1132" w:type="dxa"/>
            <w:vAlign w:val="center"/>
          </w:tcPr>
          <w:p w:rsidR="00F87675" w:rsidRPr="00F87675" w:rsidRDefault="00F87675" w:rsidP="00E277EE">
            <w:pPr>
              <w:jc w:val="center"/>
              <w:rPr>
                <w:sz w:val="18"/>
                <w:szCs w:val="18"/>
              </w:rPr>
            </w:pPr>
            <w:r w:rsidRPr="00F87675">
              <w:rPr>
                <w:sz w:val="18"/>
                <w:szCs w:val="18"/>
              </w:rPr>
              <w:t>1627,0</w:t>
            </w:r>
          </w:p>
        </w:tc>
        <w:tc>
          <w:tcPr>
            <w:tcW w:w="1297" w:type="dxa"/>
            <w:vAlign w:val="center"/>
          </w:tcPr>
          <w:p w:rsidR="00F87675" w:rsidRPr="00F87675" w:rsidRDefault="00F87675" w:rsidP="00E277EE">
            <w:pPr>
              <w:jc w:val="center"/>
              <w:rPr>
                <w:sz w:val="18"/>
                <w:szCs w:val="18"/>
              </w:rPr>
            </w:pPr>
            <w:r w:rsidRPr="00F87675">
              <w:rPr>
                <w:sz w:val="18"/>
                <w:szCs w:val="18"/>
              </w:rPr>
              <w:t>1517,8</w:t>
            </w:r>
          </w:p>
        </w:tc>
        <w:tc>
          <w:tcPr>
            <w:tcW w:w="1317" w:type="dxa"/>
            <w:vAlign w:val="center"/>
          </w:tcPr>
          <w:p w:rsidR="00F87675" w:rsidRPr="00F87675" w:rsidRDefault="00F87675" w:rsidP="00E277EE">
            <w:pPr>
              <w:jc w:val="center"/>
              <w:rPr>
                <w:sz w:val="18"/>
                <w:szCs w:val="18"/>
              </w:rPr>
            </w:pPr>
            <w:r w:rsidRPr="00F87675">
              <w:rPr>
                <w:sz w:val="18"/>
                <w:szCs w:val="18"/>
              </w:rPr>
              <w:t>576,4</w:t>
            </w:r>
          </w:p>
        </w:tc>
        <w:tc>
          <w:tcPr>
            <w:tcW w:w="1322" w:type="dxa"/>
            <w:vAlign w:val="center"/>
          </w:tcPr>
          <w:p w:rsidR="00F87675" w:rsidRPr="00F87675" w:rsidRDefault="00F87675" w:rsidP="00E277EE">
            <w:pPr>
              <w:jc w:val="center"/>
              <w:rPr>
                <w:sz w:val="18"/>
                <w:szCs w:val="18"/>
              </w:rPr>
            </w:pPr>
            <w:r w:rsidRPr="00F87675">
              <w:rPr>
                <w:sz w:val="18"/>
                <w:szCs w:val="18"/>
              </w:rPr>
              <w:t>154,9</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07</w:t>
            </w:r>
          </w:p>
        </w:tc>
        <w:tc>
          <w:tcPr>
            <w:tcW w:w="2126" w:type="dxa"/>
            <w:vAlign w:val="bottom"/>
          </w:tcPr>
          <w:p w:rsidR="00F87675" w:rsidRPr="00F87675" w:rsidRDefault="00F87675">
            <w:pPr>
              <w:rPr>
                <w:b/>
                <w:bCs/>
                <w:sz w:val="18"/>
                <w:szCs w:val="18"/>
              </w:rPr>
            </w:pPr>
            <w:r w:rsidRPr="00F87675">
              <w:rPr>
                <w:b/>
                <w:bCs/>
                <w:sz w:val="18"/>
                <w:szCs w:val="18"/>
              </w:rPr>
              <w:t>Образование</w:t>
            </w:r>
          </w:p>
        </w:tc>
        <w:tc>
          <w:tcPr>
            <w:tcW w:w="1134" w:type="dxa"/>
            <w:vAlign w:val="center"/>
          </w:tcPr>
          <w:p w:rsidR="00F87675" w:rsidRPr="00F87675" w:rsidRDefault="00F87675" w:rsidP="00E277EE">
            <w:pPr>
              <w:jc w:val="center"/>
              <w:rPr>
                <w:b/>
                <w:bCs/>
                <w:sz w:val="18"/>
                <w:szCs w:val="18"/>
              </w:rPr>
            </w:pPr>
            <w:r w:rsidRPr="00F87675">
              <w:rPr>
                <w:b/>
                <w:bCs/>
                <w:sz w:val="18"/>
                <w:szCs w:val="18"/>
              </w:rPr>
              <w:t>262868,0</w:t>
            </w:r>
          </w:p>
        </w:tc>
        <w:tc>
          <w:tcPr>
            <w:tcW w:w="1134" w:type="dxa"/>
            <w:vAlign w:val="center"/>
          </w:tcPr>
          <w:p w:rsidR="00F87675" w:rsidRPr="00F87675" w:rsidRDefault="00F87675" w:rsidP="00E277EE">
            <w:pPr>
              <w:jc w:val="center"/>
              <w:rPr>
                <w:b/>
                <w:bCs/>
                <w:sz w:val="18"/>
                <w:szCs w:val="18"/>
              </w:rPr>
            </w:pPr>
            <w:r w:rsidRPr="00F87675">
              <w:rPr>
                <w:b/>
                <w:bCs/>
                <w:sz w:val="18"/>
                <w:szCs w:val="18"/>
              </w:rPr>
              <w:t>284593,1</w:t>
            </w:r>
          </w:p>
        </w:tc>
        <w:tc>
          <w:tcPr>
            <w:tcW w:w="1132" w:type="dxa"/>
            <w:vAlign w:val="center"/>
          </w:tcPr>
          <w:p w:rsidR="00F87675" w:rsidRPr="00F87675" w:rsidRDefault="00F87675" w:rsidP="00E277EE">
            <w:pPr>
              <w:jc w:val="center"/>
              <w:rPr>
                <w:b/>
                <w:bCs/>
                <w:sz w:val="18"/>
                <w:szCs w:val="18"/>
              </w:rPr>
            </w:pPr>
            <w:r w:rsidRPr="00F87675">
              <w:rPr>
                <w:b/>
                <w:bCs/>
                <w:sz w:val="18"/>
                <w:szCs w:val="18"/>
              </w:rPr>
              <w:t>282201,6</w:t>
            </w:r>
          </w:p>
        </w:tc>
        <w:tc>
          <w:tcPr>
            <w:tcW w:w="1297" w:type="dxa"/>
            <w:vAlign w:val="center"/>
          </w:tcPr>
          <w:p w:rsidR="00F87675" w:rsidRPr="00F87675" w:rsidRDefault="00F87675" w:rsidP="00E277EE">
            <w:pPr>
              <w:jc w:val="center"/>
              <w:rPr>
                <w:b/>
                <w:bCs/>
                <w:sz w:val="18"/>
                <w:szCs w:val="18"/>
              </w:rPr>
            </w:pPr>
            <w:r w:rsidRPr="00F87675">
              <w:rPr>
                <w:b/>
                <w:bCs/>
                <w:sz w:val="18"/>
                <w:szCs w:val="18"/>
              </w:rPr>
              <w:t>19333,6</w:t>
            </w:r>
          </w:p>
        </w:tc>
        <w:tc>
          <w:tcPr>
            <w:tcW w:w="1317" w:type="dxa"/>
            <w:vAlign w:val="center"/>
          </w:tcPr>
          <w:p w:rsidR="00F87675" w:rsidRPr="00F87675" w:rsidRDefault="00F87675" w:rsidP="00E277EE">
            <w:pPr>
              <w:jc w:val="center"/>
              <w:rPr>
                <w:b/>
                <w:bCs/>
                <w:sz w:val="18"/>
                <w:szCs w:val="18"/>
              </w:rPr>
            </w:pPr>
            <w:r w:rsidRPr="00F87675">
              <w:rPr>
                <w:b/>
                <w:bCs/>
                <w:sz w:val="18"/>
                <w:szCs w:val="18"/>
              </w:rPr>
              <w:t>-2391,5</w:t>
            </w:r>
          </w:p>
        </w:tc>
        <w:tc>
          <w:tcPr>
            <w:tcW w:w="1322" w:type="dxa"/>
            <w:vAlign w:val="center"/>
          </w:tcPr>
          <w:p w:rsidR="00F87675" w:rsidRPr="00F87675" w:rsidRDefault="00F87675" w:rsidP="00E277EE">
            <w:pPr>
              <w:jc w:val="center"/>
              <w:rPr>
                <w:b/>
                <w:bCs/>
                <w:sz w:val="18"/>
                <w:szCs w:val="18"/>
              </w:rPr>
            </w:pPr>
            <w:r w:rsidRPr="00F87675">
              <w:rPr>
                <w:b/>
                <w:bCs/>
                <w:sz w:val="18"/>
                <w:szCs w:val="18"/>
              </w:rPr>
              <w:t>99,2</w:t>
            </w:r>
          </w:p>
        </w:tc>
      </w:tr>
      <w:tr w:rsidR="00F87675" w:rsidTr="009C3FE0">
        <w:tc>
          <w:tcPr>
            <w:tcW w:w="959" w:type="dxa"/>
            <w:vAlign w:val="bottom"/>
          </w:tcPr>
          <w:p w:rsidR="00F87675" w:rsidRPr="00F87675" w:rsidRDefault="00F87675">
            <w:pPr>
              <w:rPr>
                <w:sz w:val="18"/>
                <w:szCs w:val="18"/>
              </w:rPr>
            </w:pPr>
            <w:r w:rsidRPr="00F87675">
              <w:rPr>
                <w:sz w:val="18"/>
                <w:szCs w:val="18"/>
              </w:rPr>
              <w:t>0701</w:t>
            </w:r>
          </w:p>
        </w:tc>
        <w:tc>
          <w:tcPr>
            <w:tcW w:w="2126" w:type="dxa"/>
            <w:vAlign w:val="bottom"/>
          </w:tcPr>
          <w:p w:rsidR="00F87675" w:rsidRPr="00F87675" w:rsidRDefault="00F87675">
            <w:pPr>
              <w:rPr>
                <w:sz w:val="18"/>
                <w:szCs w:val="18"/>
              </w:rPr>
            </w:pPr>
            <w:r w:rsidRPr="00F87675">
              <w:rPr>
                <w:sz w:val="18"/>
                <w:szCs w:val="18"/>
              </w:rPr>
              <w:t>Дошкольное образование</w:t>
            </w:r>
          </w:p>
        </w:tc>
        <w:tc>
          <w:tcPr>
            <w:tcW w:w="1134" w:type="dxa"/>
            <w:vAlign w:val="center"/>
          </w:tcPr>
          <w:p w:rsidR="00F87675" w:rsidRPr="00F87675" w:rsidRDefault="00F87675" w:rsidP="00E277EE">
            <w:pPr>
              <w:jc w:val="center"/>
              <w:rPr>
                <w:sz w:val="18"/>
                <w:szCs w:val="18"/>
              </w:rPr>
            </w:pPr>
            <w:r w:rsidRPr="00F87675">
              <w:rPr>
                <w:sz w:val="18"/>
                <w:szCs w:val="18"/>
              </w:rPr>
              <w:t>59344,7</w:t>
            </w:r>
          </w:p>
        </w:tc>
        <w:tc>
          <w:tcPr>
            <w:tcW w:w="1134" w:type="dxa"/>
            <w:vAlign w:val="center"/>
          </w:tcPr>
          <w:p w:rsidR="00F87675" w:rsidRPr="00F87675" w:rsidRDefault="00F87675" w:rsidP="00E277EE">
            <w:pPr>
              <w:jc w:val="center"/>
              <w:rPr>
                <w:sz w:val="18"/>
                <w:szCs w:val="18"/>
              </w:rPr>
            </w:pPr>
            <w:r w:rsidRPr="00F87675">
              <w:rPr>
                <w:sz w:val="18"/>
                <w:szCs w:val="18"/>
              </w:rPr>
              <w:t>62581,6</w:t>
            </w:r>
          </w:p>
        </w:tc>
        <w:tc>
          <w:tcPr>
            <w:tcW w:w="1132" w:type="dxa"/>
            <w:vAlign w:val="center"/>
          </w:tcPr>
          <w:p w:rsidR="00F87675" w:rsidRPr="00F87675" w:rsidRDefault="00F87675" w:rsidP="00E277EE">
            <w:pPr>
              <w:jc w:val="center"/>
              <w:rPr>
                <w:sz w:val="18"/>
                <w:szCs w:val="18"/>
              </w:rPr>
            </w:pPr>
            <w:r w:rsidRPr="00F87675">
              <w:rPr>
                <w:sz w:val="18"/>
                <w:szCs w:val="18"/>
              </w:rPr>
              <w:t>74088,7</w:t>
            </w:r>
          </w:p>
        </w:tc>
        <w:tc>
          <w:tcPr>
            <w:tcW w:w="1297" w:type="dxa"/>
            <w:vAlign w:val="center"/>
          </w:tcPr>
          <w:p w:rsidR="00F87675" w:rsidRPr="00F87675" w:rsidRDefault="00F87675" w:rsidP="00E277EE">
            <w:pPr>
              <w:jc w:val="center"/>
              <w:rPr>
                <w:sz w:val="18"/>
                <w:szCs w:val="18"/>
              </w:rPr>
            </w:pPr>
            <w:r w:rsidRPr="00F87675">
              <w:rPr>
                <w:sz w:val="18"/>
                <w:szCs w:val="18"/>
              </w:rPr>
              <w:t>14744,0</w:t>
            </w:r>
          </w:p>
        </w:tc>
        <w:tc>
          <w:tcPr>
            <w:tcW w:w="1317" w:type="dxa"/>
            <w:vAlign w:val="center"/>
          </w:tcPr>
          <w:p w:rsidR="00F87675" w:rsidRPr="00F87675" w:rsidRDefault="00F87675" w:rsidP="00E277EE">
            <w:pPr>
              <w:jc w:val="center"/>
              <w:rPr>
                <w:sz w:val="18"/>
                <w:szCs w:val="18"/>
              </w:rPr>
            </w:pPr>
            <w:r w:rsidRPr="00F87675">
              <w:rPr>
                <w:sz w:val="18"/>
                <w:szCs w:val="18"/>
              </w:rPr>
              <w:t>11507,1</w:t>
            </w:r>
          </w:p>
        </w:tc>
        <w:tc>
          <w:tcPr>
            <w:tcW w:w="1322" w:type="dxa"/>
            <w:vAlign w:val="center"/>
          </w:tcPr>
          <w:p w:rsidR="00F87675" w:rsidRPr="00F87675" w:rsidRDefault="00F87675" w:rsidP="00E277EE">
            <w:pPr>
              <w:jc w:val="center"/>
              <w:rPr>
                <w:sz w:val="18"/>
                <w:szCs w:val="18"/>
              </w:rPr>
            </w:pPr>
            <w:r w:rsidRPr="00F87675">
              <w:rPr>
                <w:sz w:val="18"/>
                <w:szCs w:val="18"/>
              </w:rPr>
              <w:t>118,4</w:t>
            </w:r>
          </w:p>
        </w:tc>
      </w:tr>
      <w:tr w:rsidR="00F87675" w:rsidTr="009C3FE0">
        <w:tc>
          <w:tcPr>
            <w:tcW w:w="959" w:type="dxa"/>
            <w:vAlign w:val="bottom"/>
          </w:tcPr>
          <w:p w:rsidR="00F87675" w:rsidRPr="00F87675" w:rsidRDefault="00F87675">
            <w:pPr>
              <w:rPr>
                <w:sz w:val="18"/>
                <w:szCs w:val="18"/>
              </w:rPr>
            </w:pPr>
            <w:r w:rsidRPr="00F87675">
              <w:rPr>
                <w:sz w:val="18"/>
                <w:szCs w:val="18"/>
              </w:rPr>
              <w:t>0702</w:t>
            </w:r>
          </w:p>
        </w:tc>
        <w:tc>
          <w:tcPr>
            <w:tcW w:w="2126" w:type="dxa"/>
            <w:vAlign w:val="bottom"/>
          </w:tcPr>
          <w:p w:rsidR="00F87675" w:rsidRPr="00F87675" w:rsidRDefault="00F87675">
            <w:pPr>
              <w:rPr>
                <w:sz w:val="18"/>
                <w:szCs w:val="18"/>
              </w:rPr>
            </w:pPr>
            <w:r w:rsidRPr="00F87675">
              <w:rPr>
                <w:sz w:val="18"/>
                <w:szCs w:val="18"/>
              </w:rPr>
              <w:t>Общее образование</w:t>
            </w:r>
          </w:p>
        </w:tc>
        <w:tc>
          <w:tcPr>
            <w:tcW w:w="1134" w:type="dxa"/>
            <w:vAlign w:val="center"/>
          </w:tcPr>
          <w:p w:rsidR="00F87675" w:rsidRPr="00F87675" w:rsidRDefault="00F87675" w:rsidP="00E277EE">
            <w:pPr>
              <w:jc w:val="center"/>
              <w:rPr>
                <w:sz w:val="18"/>
                <w:szCs w:val="18"/>
              </w:rPr>
            </w:pPr>
            <w:r w:rsidRPr="00F87675">
              <w:rPr>
                <w:sz w:val="18"/>
                <w:szCs w:val="18"/>
              </w:rPr>
              <w:t>166727,3</w:t>
            </w:r>
          </w:p>
        </w:tc>
        <w:tc>
          <w:tcPr>
            <w:tcW w:w="1134" w:type="dxa"/>
            <w:vAlign w:val="center"/>
          </w:tcPr>
          <w:p w:rsidR="00F87675" w:rsidRPr="00F87675" w:rsidRDefault="00F87675" w:rsidP="00E277EE">
            <w:pPr>
              <w:jc w:val="center"/>
              <w:rPr>
                <w:sz w:val="18"/>
                <w:szCs w:val="18"/>
              </w:rPr>
            </w:pPr>
            <w:r w:rsidRPr="00F87675">
              <w:rPr>
                <w:sz w:val="18"/>
                <w:szCs w:val="18"/>
              </w:rPr>
              <w:t>199015,0</w:t>
            </w:r>
          </w:p>
        </w:tc>
        <w:tc>
          <w:tcPr>
            <w:tcW w:w="1132" w:type="dxa"/>
            <w:vAlign w:val="center"/>
          </w:tcPr>
          <w:p w:rsidR="00F87675" w:rsidRPr="00F87675" w:rsidRDefault="00F87675" w:rsidP="00E277EE">
            <w:pPr>
              <w:jc w:val="center"/>
              <w:rPr>
                <w:sz w:val="18"/>
                <w:szCs w:val="18"/>
              </w:rPr>
            </w:pPr>
            <w:r w:rsidRPr="00F87675">
              <w:rPr>
                <w:sz w:val="18"/>
                <w:szCs w:val="18"/>
              </w:rPr>
              <w:t>182836,8</w:t>
            </w:r>
          </w:p>
        </w:tc>
        <w:tc>
          <w:tcPr>
            <w:tcW w:w="1297" w:type="dxa"/>
            <w:vAlign w:val="center"/>
          </w:tcPr>
          <w:p w:rsidR="00F87675" w:rsidRPr="00F87675" w:rsidRDefault="00F87675" w:rsidP="00E277EE">
            <w:pPr>
              <w:jc w:val="center"/>
              <w:rPr>
                <w:sz w:val="18"/>
                <w:szCs w:val="18"/>
              </w:rPr>
            </w:pPr>
            <w:r w:rsidRPr="00F87675">
              <w:rPr>
                <w:sz w:val="18"/>
                <w:szCs w:val="18"/>
              </w:rPr>
              <w:t>16109,5</w:t>
            </w:r>
          </w:p>
        </w:tc>
        <w:tc>
          <w:tcPr>
            <w:tcW w:w="1317" w:type="dxa"/>
            <w:vAlign w:val="center"/>
          </w:tcPr>
          <w:p w:rsidR="00F87675" w:rsidRPr="00F87675" w:rsidRDefault="00F87675" w:rsidP="00E277EE">
            <w:pPr>
              <w:jc w:val="center"/>
              <w:rPr>
                <w:sz w:val="18"/>
                <w:szCs w:val="18"/>
              </w:rPr>
            </w:pPr>
            <w:r w:rsidRPr="00F87675">
              <w:rPr>
                <w:sz w:val="18"/>
                <w:szCs w:val="18"/>
              </w:rPr>
              <w:t>-16178,2</w:t>
            </w:r>
          </w:p>
        </w:tc>
        <w:tc>
          <w:tcPr>
            <w:tcW w:w="1322" w:type="dxa"/>
            <w:vAlign w:val="center"/>
          </w:tcPr>
          <w:p w:rsidR="00F87675" w:rsidRPr="00F87675" w:rsidRDefault="00F87675" w:rsidP="00E277EE">
            <w:pPr>
              <w:jc w:val="center"/>
              <w:rPr>
                <w:sz w:val="18"/>
                <w:szCs w:val="18"/>
              </w:rPr>
            </w:pPr>
            <w:r w:rsidRPr="00F87675">
              <w:rPr>
                <w:sz w:val="18"/>
                <w:szCs w:val="18"/>
              </w:rPr>
              <w:t>91,9</w:t>
            </w:r>
          </w:p>
        </w:tc>
      </w:tr>
      <w:tr w:rsidR="00F87675" w:rsidTr="009C3FE0">
        <w:tc>
          <w:tcPr>
            <w:tcW w:w="959" w:type="dxa"/>
            <w:vAlign w:val="bottom"/>
          </w:tcPr>
          <w:p w:rsidR="00F87675" w:rsidRPr="00F87675" w:rsidRDefault="00F87675">
            <w:pPr>
              <w:rPr>
                <w:sz w:val="18"/>
                <w:szCs w:val="18"/>
              </w:rPr>
            </w:pPr>
            <w:r w:rsidRPr="00F87675">
              <w:rPr>
                <w:sz w:val="18"/>
                <w:szCs w:val="18"/>
              </w:rPr>
              <w:t>0703</w:t>
            </w:r>
          </w:p>
        </w:tc>
        <w:tc>
          <w:tcPr>
            <w:tcW w:w="2126" w:type="dxa"/>
            <w:vAlign w:val="bottom"/>
          </w:tcPr>
          <w:p w:rsidR="00F87675" w:rsidRPr="00F87675" w:rsidRDefault="00F87675">
            <w:pPr>
              <w:rPr>
                <w:sz w:val="18"/>
                <w:szCs w:val="18"/>
              </w:rPr>
            </w:pPr>
            <w:r w:rsidRPr="00F87675">
              <w:rPr>
                <w:sz w:val="18"/>
                <w:szCs w:val="18"/>
              </w:rPr>
              <w:t>Дополнительное образование детей</w:t>
            </w:r>
          </w:p>
        </w:tc>
        <w:tc>
          <w:tcPr>
            <w:tcW w:w="1134" w:type="dxa"/>
            <w:vAlign w:val="center"/>
          </w:tcPr>
          <w:p w:rsidR="00F87675" w:rsidRPr="00F87675" w:rsidRDefault="00F87675" w:rsidP="00E277EE">
            <w:pPr>
              <w:jc w:val="center"/>
              <w:rPr>
                <w:sz w:val="18"/>
                <w:szCs w:val="18"/>
              </w:rPr>
            </w:pPr>
            <w:r w:rsidRPr="00F87675">
              <w:rPr>
                <w:sz w:val="18"/>
                <w:szCs w:val="18"/>
              </w:rPr>
              <w:t>11639,4</w:t>
            </w:r>
          </w:p>
        </w:tc>
        <w:tc>
          <w:tcPr>
            <w:tcW w:w="1134" w:type="dxa"/>
            <w:vAlign w:val="center"/>
          </w:tcPr>
          <w:p w:rsidR="00F87675" w:rsidRPr="00F87675" w:rsidRDefault="00F87675" w:rsidP="00E277EE">
            <w:pPr>
              <w:jc w:val="center"/>
              <w:rPr>
                <w:sz w:val="18"/>
                <w:szCs w:val="18"/>
              </w:rPr>
            </w:pPr>
            <w:r w:rsidRPr="00F87675">
              <w:rPr>
                <w:sz w:val="18"/>
                <w:szCs w:val="18"/>
              </w:rPr>
              <w:t>12406,7</w:t>
            </w:r>
          </w:p>
        </w:tc>
        <w:tc>
          <w:tcPr>
            <w:tcW w:w="1132" w:type="dxa"/>
            <w:vAlign w:val="center"/>
          </w:tcPr>
          <w:p w:rsidR="00F87675" w:rsidRPr="00F87675" w:rsidRDefault="00F87675" w:rsidP="00E277EE">
            <w:pPr>
              <w:jc w:val="center"/>
              <w:rPr>
                <w:sz w:val="18"/>
                <w:szCs w:val="18"/>
              </w:rPr>
            </w:pPr>
            <w:r w:rsidRPr="00F87675">
              <w:rPr>
                <w:sz w:val="18"/>
                <w:szCs w:val="18"/>
              </w:rPr>
              <w:t>11868,1</w:t>
            </w:r>
          </w:p>
        </w:tc>
        <w:tc>
          <w:tcPr>
            <w:tcW w:w="1297" w:type="dxa"/>
            <w:vAlign w:val="center"/>
          </w:tcPr>
          <w:p w:rsidR="00F87675" w:rsidRPr="00F87675" w:rsidRDefault="00F87675" w:rsidP="00E277EE">
            <w:pPr>
              <w:jc w:val="center"/>
              <w:rPr>
                <w:sz w:val="18"/>
                <w:szCs w:val="18"/>
              </w:rPr>
            </w:pPr>
            <w:r w:rsidRPr="00F87675">
              <w:rPr>
                <w:sz w:val="18"/>
                <w:szCs w:val="18"/>
              </w:rPr>
              <w:t>228,7</w:t>
            </w:r>
          </w:p>
        </w:tc>
        <w:tc>
          <w:tcPr>
            <w:tcW w:w="1317" w:type="dxa"/>
            <w:vAlign w:val="center"/>
          </w:tcPr>
          <w:p w:rsidR="00F87675" w:rsidRPr="00F87675" w:rsidRDefault="00F87675" w:rsidP="00E277EE">
            <w:pPr>
              <w:jc w:val="center"/>
              <w:rPr>
                <w:sz w:val="18"/>
                <w:szCs w:val="18"/>
              </w:rPr>
            </w:pPr>
            <w:r w:rsidRPr="00F87675">
              <w:rPr>
                <w:sz w:val="18"/>
                <w:szCs w:val="18"/>
              </w:rPr>
              <w:t>-538,6</w:t>
            </w:r>
          </w:p>
        </w:tc>
        <w:tc>
          <w:tcPr>
            <w:tcW w:w="1322" w:type="dxa"/>
            <w:vAlign w:val="center"/>
          </w:tcPr>
          <w:p w:rsidR="00F87675" w:rsidRPr="00F87675" w:rsidRDefault="00F87675" w:rsidP="00E277EE">
            <w:pPr>
              <w:jc w:val="center"/>
              <w:rPr>
                <w:sz w:val="18"/>
                <w:szCs w:val="18"/>
              </w:rPr>
            </w:pPr>
            <w:r w:rsidRPr="00F87675">
              <w:rPr>
                <w:sz w:val="18"/>
                <w:szCs w:val="18"/>
              </w:rPr>
              <w:t>95,7</w:t>
            </w:r>
          </w:p>
        </w:tc>
      </w:tr>
      <w:tr w:rsidR="00F87675" w:rsidTr="009C3FE0">
        <w:tc>
          <w:tcPr>
            <w:tcW w:w="959" w:type="dxa"/>
            <w:vAlign w:val="bottom"/>
          </w:tcPr>
          <w:p w:rsidR="00F87675" w:rsidRPr="00F87675" w:rsidRDefault="00F87675">
            <w:pPr>
              <w:rPr>
                <w:sz w:val="18"/>
                <w:szCs w:val="18"/>
              </w:rPr>
            </w:pPr>
            <w:r w:rsidRPr="00F87675">
              <w:rPr>
                <w:sz w:val="18"/>
                <w:szCs w:val="18"/>
              </w:rPr>
              <w:t>0707</w:t>
            </w:r>
          </w:p>
        </w:tc>
        <w:tc>
          <w:tcPr>
            <w:tcW w:w="2126" w:type="dxa"/>
            <w:vAlign w:val="bottom"/>
          </w:tcPr>
          <w:p w:rsidR="00F87675" w:rsidRPr="00F87675" w:rsidRDefault="00F87675">
            <w:pPr>
              <w:rPr>
                <w:sz w:val="18"/>
                <w:szCs w:val="18"/>
              </w:rPr>
            </w:pPr>
            <w:r w:rsidRPr="00F87675">
              <w:rPr>
                <w:sz w:val="18"/>
                <w:szCs w:val="18"/>
              </w:rPr>
              <w:t>Молодежная политика</w:t>
            </w:r>
          </w:p>
        </w:tc>
        <w:tc>
          <w:tcPr>
            <w:tcW w:w="1134" w:type="dxa"/>
            <w:vAlign w:val="center"/>
          </w:tcPr>
          <w:p w:rsidR="00F87675" w:rsidRPr="00F87675" w:rsidRDefault="00F87675" w:rsidP="00E277EE">
            <w:pPr>
              <w:jc w:val="center"/>
              <w:rPr>
                <w:sz w:val="18"/>
                <w:szCs w:val="18"/>
              </w:rPr>
            </w:pPr>
            <w:r w:rsidRPr="00F87675">
              <w:rPr>
                <w:sz w:val="18"/>
                <w:szCs w:val="18"/>
              </w:rPr>
              <w:t>392,8</w:t>
            </w:r>
          </w:p>
        </w:tc>
        <w:tc>
          <w:tcPr>
            <w:tcW w:w="1134" w:type="dxa"/>
            <w:vAlign w:val="center"/>
          </w:tcPr>
          <w:p w:rsidR="00F87675" w:rsidRPr="00F87675" w:rsidRDefault="00F87675" w:rsidP="00E277EE">
            <w:pPr>
              <w:jc w:val="center"/>
              <w:rPr>
                <w:sz w:val="18"/>
                <w:szCs w:val="18"/>
              </w:rPr>
            </w:pPr>
            <w:r w:rsidRPr="00F87675">
              <w:rPr>
                <w:sz w:val="18"/>
                <w:szCs w:val="18"/>
              </w:rPr>
              <w:t>430,8</w:t>
            </w:r>
          </w:p>
        </w:tc>
        <w:tc>
          <w:tcPr>
            <w:tcW w:w="1132" w:type="dxa"/>
            <w:vAlign w:val="center"/>
          </w:tcPr>
          <w:p w:rsidR="00F87675" w:rsidRPr="00F87675" w:rsidRDefault="00F87675" w:rsidP="00E277EE">
            <w:pPr>
              <w:jc w:val="center"/>
              <w:rPr>
                <w:sz w:val="18"/>
                <w:szCs w:val="18"/>
              </w:rPr>
            </w:pPr>
            <w:r w:rsidRPr="00F87675">
              <w:rPr>
                <w:sz w:val="18"/>
                <w:szCs w:val="18"/>
              </w:rPr>
              <w:t>116,7</w:t>
            </w:r>
          </w:p>
        </w:tc>
        <w:tc>
          <w:tcPr>
            <w:tcW w:w="1297" w:type="dxa"/>
            <w:vAlign w:val="center"/>
          </w:tcPr>
          <w:p w:rsidR="00F87675" w:rsidRPr="00F87675" w:rsidRDefault="00F87675" w:rsidP="00E277EE">
            <w:pPr>
              <w:jc w:val="center"/>
              <w:rPr>
                <w:sz w:val="18"/>
                <w:szCs w:val="18"/>
              </w:rPr>
            </w:pPr>
            <w:r w:rsidRPr="00F87675">
              <w:rPr>
                <w:sz w:val="18"/>
                <w:szCs w:val="18"/>
              </w:rPr>
              <w:t>-276,1</w:t>
            </w:r>
          </w:p>
        </w:tc>
        <w:tc>
          <w:tcPr>
            <w:tcW w:w="1317" w:type="dxa"/>
            <w:vAlign w:val="center"/>
          </w:tcPr>
          <w:p w:rsidR="00F87675" w:rsidRPr="00F87675" w:rsidRDefault="00F87675" w:rsidP="00E277EE">
            <w:pPr>
              <w:jc w:val="center"/>
              <w:rPr>
                <w:sz w:val="18"/>
                <w:szCs w:val="18"/>
              </w:rPr>
            </w:pPr>
            <w:r w:rsidRPr="00F87675">
              <w:rPr>
                <w:sz w:val="18"/>
                <w:szCs w:val="18"/>
              </w:rPr>
              <w:t>-314,1</w:t>
            </w:r>
          </w:p>
        </w:tc>
        <w:tc>
          <w:tcPr>
            <w:tcW w:w="1322" w:type="dxa"/>
            <w:vAlign w:val="center"/>
          </w:tcPr>
          <w:p w:rsidR="00F87675" w:rsidRPr="00F87675" w:rsidRDefault="00F87675" w:rsidP="00E277EE">
            <w:pPr>
              <w:jc w:val="center"/>
              <w:rPr>
                <w:sz w:val="18"/>
                <w:szCs w:val="18"/>
              </w:rPr>
            </w:pPr>
            <w:r w:rsidRPr="00F87675">
              <w:rPr>
                <w:sz w:val="18"/>
                <w:szCs w:val="18"/>
              </w:rPr>
              <w:t>27,1</w:t>
            </w:r>
          </w:p>
        </w:tc>
      </w:tr>
      <w:tr w:rsidR="00F87675" w:rsidTr="009C3FE0">
        <w:tc>
          <w:tcPr>
            <w:tcW w:w="959" w:type="dxa"/>
            <w:vAlign w:val="bottom"/>
          </w:tcPr>
          <w:p w:rsidR="00F87675" w:rsidRPr="00F87675" w:rsidRDefault="00F87675">
            <w:pPr>
              <w:rPr>
                <w:sz w:val="18"/>
                <w:szCs w:val="18"/>
              </w:rPr>
            </w:pPr>
            <w:r w:rsidRPr="00F87675">
              <w:rPr>
                <w:sz w:val="18"/>
                <w:szCs w:val="18"/>
              </w:rPr>
              <w:lastRenderedPageBreak/>
              <w:t>0709</w:t>
            </w:r>
          </w:p>
        </w:tc>
        <w:tc>
          <w:tcPr>
            <w:tcW w:w="2126" w:type="dxa"/>
            <w:vAlign w:val="bottom"/>
          </w:tcPr>
          <w:p w:rsidR="00F87675" w:rsidRPr="00F87675" w:rsidRDefault="00F87675">
            <w:pPr>
              <w:rPr>
                <w:sz w:val="18"/>
                <w:szCs w:val="18"/>
              </w:rPr>
            </w:pPr>
            <w:r w:rsidRPr="00F87675">
              <w:rPr>
                <w:sz w:val="18"/>
                <w:szCs w:val="18"/>
              </w:rPr>
              <w:t>Другие вопросы в области образования</w:t>
            </w:r>
          </w:p>
        </w:tc>
        <w:tc>
          <w:tcPr>
            <w:tcW w:w="1134" w:type="dxa"/>
            <w:vAlign w:val="center"/>
          </w:tcPr>
          <w:p w:rsidR="00F87675" w:rsidRPr="00F87675" w:rsidRDefault="00F87675" w:rsidP="00E277EE">
            <w:pPr>
              <w:jc w:val="center"/>
              <w:rPr>
                <w:sz w:val="18"/>
                <w:szCs w:val="18"/>
              </w:rPr>
            </w:pPr>
            <w:r w:rsidRPr="00F87675">
              <w:rPr>
                <w:sz w:val="18"/>
                <w:szCs w:val="18"/>
              </w:rPr>
              <w:t>24763,8</w:t>
            </w:r>
          </w:p>
        </w:tc>
        <w:tc>
          <w:tcPr>
            <w:tcW w:w="1134" w:type="dxa"/>
            <w:vAlign w:val="center"/>
          </w:tcPr>
          <w:p w:rsidR="00F87675" w:rsidRPr="00F87675" w:rsidRDefault="00F87675" w:rsidP="00E277EE">
            <w:pPr>
              <w:jc w:val="center"/>
              <w:rPr>
                <w:sz w:val="18"/>
                <w:szCs w:val="18"/>
              </w:rPr>
            </w:pPr>
            <w:r w:rsidRPr="00F87675">
              <w:rPr>
                <w:sz w:val="18"/>
                <w:szCs w:val="18"/>
              </w:rPr>
              <w:t>10159,0</w:t>
            </w:r>
          </w:p>
        </w:tc>
        <w:tc>
          <w:tcPr>
            <w:tcW w:w="1132" w:type="dxa"/>
            <w:vAlign w:val="center"/>
          </w:tcPr>
          <w:p w:rsidR="00F87675" w:rsidRPr="00F87675" w:rsidRDefault="00F87675" w:rsidP="00E277EE">
            <w:pPr>
              <w:jc w:val="center"/>
              <w:rPr>
                <w:sz w:val="18"/>
                <w:szCs w:val="18"/>
              </w:rPr>
            </w:pPr>
            <w:r w:rsidRPr="00F87675">
              <w:rPr>
                <w:sz w:val="18"/>
                <w:szCs w:val="18"/>
              </w:rPr>
              <w:t>13291,3</w:t>
            </w:r>
          </w:p>
        </w:tc>
        <w:tc>
          <w:tcPr>
            <w:tcW w:w="1297" w:type="dxa"/>
            <w:vAlign w:val="center"/>
          </w:tcPr>
          <w:p w:rsidR="00F87675" w:rsidRPr="00F87675" w:rsidRDefault="00F87675" w:rsidP="00E277EE">
            <w:pPr>
              <w:jc w:val="center"/>
              <w:rPr>
                <w:sz w:val="18"/>
                <w:szCs w:val="18"/>
              </w:rPr>
            </w:pPr>
            <w:r w:rsidRPr="00F87675">
              <w:rPr>
                <w:sz w:val="18"/>
                <w:szCs w:val="18"/>
              </w:rPr>
              <w:t>-11472,5</w:t>
            </w:r>
          </w:p>
        </w:tc>
        <w:tc>
          <w:tcPr>
            <w:tcW w:w="1317" w:type="dxa"/>
            <w:vAlign w:val="center"/>
          </w:tcPr>
          <w:p w:rsidR="00F87675" w:rsidRPr="00F87675" w:rsidRDefault="00F87675" w:rsidP="00E277EE">
            <w:pPr>
              <w:jc w:val="center"/>
              <w:rPr>
                <w:sz w:val="18"/>
                <w:szCs w:val="18"/>
              </w:rPr>
            </w:pPr>
            <w:r w:rsidRPr="00F87675">
              <w:rPr>
                <w:sz w:val="18"/>
                <w:szCs w:val="18"/>
              </w:rPr>
              <w:t>3132,3</w:t>
            </w:r>
          </w:p>
        </w:tc>
        <w:tc>
          <w:tcPr>
            <w:tcW w:w="1322" w:type="dxa"/>
            <w:vAlign w:val="center"/>
          </w:tcPr>
          <w:p w:rsidR="00F87675" w:rsidRPr="00F87675" w:rsidRDefault="00F87675" w:rsidP="00E277EE">
            <w:pPr>
              <w:jc w:val="center"/>
              <w:rPr>
                <w:sz w:val="18"/>
                <w:szCs w:val="18"/>
              </w:rPr>
            </w:pPr>
            <w:r w:rsidRPr="00F87675">
              <w:rPr>
                <w:sz w:val="18"/>
                <w:szCs w:val="18"/>
              </w:rPr>
              <w:t>130,8</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08</w:t>
            </w:r>
          </w:p>
        </w:tc>
        <w:tc>
          <w:tcPr>
            <w:tcW w:w="2126" w:type="dxa"/>
            <w:vAlign w:val="bottom"/>
          </w:tcPr>
          <w:p w:rsidR="00F87675" w:rsidRPr="00F87675" w:rsidRDefault="00F87675">
            <w:pPr>
              <w:rPr>
                <w:b/>
                <w:bCs/>
                <w:sz w:val="18"/>
                <w:szCs w:val="18"/>
              </w:rPr>
            </w:pPr>
            <w:r w:rsidRPr="00F87675">
              <w:rPr>
                <w:b/>
                <w:bCs/>
                <w:sz w:val="18"/>
                <w:szCs w:val="18"/>
              </w:rPr>
              <w:t xml:space="preserve">Культура кинематография </w:t>
            </w:r>
          </w:p>
        </w:tc>
        <w:tc>
          <w:tcPr>
            <w:tcW w:w="1134" w:type="dxa"/>
            <w:vAlign w:val="center"/>
          </w:tcPr>
          <w:p w:rsidR="00F87675" w:rsidRPr="00F87675" w:rsidRDefault="00F87675" w:rsidP="00E277EE">
            <w:pPr>
              <w:jc w:val="center"/>
              <w:rPr>
                <w:b/>
                <w:bCs/>
                <w:sz w:val="18"/>
                <w:szCs w:val="18"/>
              </w:rPr>
            </w:pPr>
            <w:r w:rsidRPr="00F87675">
              <w:rPr>
                <w:b/>
                <w:bCs/>
                <w:sz w:val="18"/>
                <w:szCs w:val="18"/>
              </w:rPr>
              <w:t>25972,4</w:t>
            </w:r>
          </w:p>
        </w:tc>
        <w:tc>
          <w:tcPr>
            <w:tcW w:w="1134" w:type="dxa"/>
            <w:vAlign w:val="center"/>
          </w:tcPr>
          <w:p w:rsidR="00F87675" w:rsidRPr="00F87675" w:rsidRDefault="00F87675" w:rsidP="00E277EE">
            <w:pPr>
              <w:jc w:val="center"/>
              <w:rPr>
                <w:b/>
                <w:bCs/>
                <w:sz w:val="18"/>
                <w:szCs w:val="18"/>
              </w:rPr>
            </w:pPr>
            <w:r w:rsidRPr="00F87675">
              <w:rPr>
                <w:b/>
                <w:bCs/>
                <w:sz w:val="18"/>
                <w:szCs w:val="18"/>
              </w:rPr>
              <w:t>28106,6</w:t>
            </w:r>
          </w:p>
        </w:tc>
        <w:tc>
          <w:tcPr>
            <w:tcW w:w="1132" w:type="dxa"/>
            <w:vAlign w:val="center"/>
          </w:tcPr>
          <w:p w:rsidR="00F87675" w:rsidRPr="00F87675" w:rsidRDefault="00F87675" w:rsidP="00E277EE">
            <w:pPr>
              <w:jc w:val="center"/>
              <w:rPr>
                <w:b/>
                <w:bCs/>
                <w:sz w:val="18"/>
                <w:szCs w:val="18"/>
              </w:rPr>
            </w:pPr>
            <w:r w:rsidRPr="00F87675">
              <w:rPr>
                <w:b/>
                <w:bCs/>
                <w:sz w:val="18"/>
                <w:szCs w:val="18"/>
              </w:rPr>
              <w:t>40002,5</w:t>
            </w:r>
          </w:p>
        </w:tc>
        <w:tc>
          <w:tcPr>
            <w:tcW w:w="1297" w:type="dxa"/>
            <w:vAlign w:val="center"/>
          </w:tcPr>
          <w:p w:rsidR="00F87675" w:rsidRPr="00F87675" w:rsidRDefault="00F87675" w:rsidP="00E277EE">
            <w:pPr>
              <w:jc w:val="center"/>
              <w:rPr>
                <w:b/>
                <w:bCs/>
                <w:sz w:val="18"/>
                <w:szCs w:val="18"/>
              </w:rPr>
            </w:pPr>
            <w:r w:rsidRPr="00F87675">
              <w:rPr>
                <w:b/>
                <w:bCs/>
                <w:sz w:val="18"/>
                <w:szCs w:val="18"/>
              </w:rPr>
              <w:t>14030,1</w:t>
            </w:r>
          </w:p>
        </w:tc>
        <w:tc>
          <w:tcPr>
            <w:tcW w:w="1317" w:type="dxa"/>
            <w:vAlign w:val="center"/>
          </w:tcPr>
          <w:p w:rsidR="00F87675" w:rsidRPr="00F87675" w:rsidRDefault="00F87675" w:rsidP="00E277EE">
            <w:pPr>
              <w:jc w:val="center"/>
              <w:rPr>
                <w:b/>
                <w:bCs/>
                <w:sz w:val="18"/>
                <w:szCs w:val="18"/>
              </w:rPr>
            </w:pPr>
            <w:r w:rsidRPr="00F87675">
              <w:rPr>
                <w:b/>
                <w:bCs/>
                <w:sz w:val="18"/>
                <w:szCs w:val="18"/>
              </w:rPr>
              <w:t>11895,9</w:t>
            </w:r>
          </w:p>
        </w:tc>
        <w:tc>
          <w:tcPr>
            <w:tcW w:w="1322" w:type="dxa"/>
            <w:vAlign w:val="center"/>
          </w:tcPr>
          <w:p w:rsidR="00F87675" w:rsidRPr="00F87675" w:rsidRDefault="00F87675" w:rsidP="00E277EE">
            <w:pPr>
              <w:jc w:val="center"/>
              <w:rPr>
                <w:b/>
                <w:bCs/>
                <w:sz w:val="18"/>
                <w:szCs w:val="18"/>
              </w:rPr>
            </w:pPr>
            <w:r w:rsidRPr="00F87675">
              <w:rPr>
                <w:b/>
                <w:bCs/>
                <w:sz w:val="18"/>
                <w:szCs w:val="18"/>
              </w:rPr>
              <w:t>142,3</w:t>
            </w:r>
          </w:p>
        </w:tc>
      </w:tr>
      <w:tr w:rsidR="00F87675" w:rsidTr="009C3FE0">
        <w:tc>
          <w:tcPr>
            <w:tcW w:w="959" w:type="dxa"/>
            <w:vAlign w:val="bottom"/>
          </w:tcPr>
          <w:p w:rsidR="00F87675" w:rsidRPr="00F87675" w:rsidRDefault="00F87675">
            <w:pPr>
              <w:rPr>
                <w:sz w:val="18"/>
                <w:szCs w:val="18"/>
              </w:rPr>
            </w:pPr>
            <w:r w:rsidRPr="00F87675">
              <w:rPr>
                <w:sz w:val="18"/>
                <w:szCs w:val="18"/>
              </w:rPr>
              <w:t>0801</w:t>
            </w:r>
          </w:p>
        </w:tc>
        <w:tc>
          <w:tcPr>
            <w:tcW w:w="2126" w:type="dxa"/>
            <w:vAlign w:val="bottom"/>
          </w:tcPr>
          <w:p w:rsidR="00F87675" w:rsidRPr="00F87675" w:rsidRDefault="00F87675">
            <w:pPr>
              <w:rPr>
                <w:sz w:val="18"/>
                <w:szCs w:val="18"/>
              </w:rPr>
            </w:pPr>
            <w:r w:rsidRPr="00F87675">
              <w:rPr>
                <w:sz w:val="18"/>
                <w:szCs w:val="18"/>
              </w:rPr>
              <w:t xml:space="preserve">Культура </w:t>
            </w:r>
          </w:p>
        </w:tc>
        <w:tc>
          <w:tcPr>
            <w:tcW w:w="1134" w:type="dxa"/>
            <w:vAlign w:val="center"/>
          </w:tcPr>
          <w:p w:rsidR="00F87675" w:rsidRPr="00F87675" w:rsidRDefault="00F87675" w:rsidP="00E277EE">
            <w:pPr>
              <w:jc w:val="center"/>
              <w:rPr>
                <w:sz w:val="18"/>
                <w:szCs w:val="18"/>
              </w:rPr>
            </w:pPr>
            <w:r w:rsidRPr="00F87675">
              <w:rPr>
                <w:sz w:val="18"/>
                <w:szCs w:val="18"/>
              </w:rPr>
              <w:t>25972,4</w:t>
            </w:r>
          </w:p>
        </w:tc>
        <w:tc>
          <w:tcPr>
            <w:tcW w:w="1134" w:type="dxa"/>
            <w:vAlign w:val="center"/>
          </w:tcPr>
          <w:p w:rsidR="00F87675" w:rsidRPr="00F87675" w:rsidRDefault="00F87675" w:rsidP="00E277EE">
            <w:pPr>
              <w:jc w:val="center"/>
              <w:rPr>
                <w:sz w:val="18"/>
                <w:szCs w:val="18"/>
              </w:rPr>
            </w:pPr>
            <w:r w:rsidRPr="00F87675">
              <w:rPr>
                <w:sz w:val="18"/>
                <w:szCs w:val="18"/>
              </w:rPr>
              <w:t>28106,6</w:t>
            </w:r>
          </w:p>
        </w:tc>
        <w:tc>
          <w:tcPr>
            <w:tcW w:w="1132" w:type="dxa"/>
            <w:vAlign w:val="center"/>
          </w:tcPr>
          <w:p w:rsidR="00F87675" w:rsidRPr="00F87675" w:rsidRDefault="00F87675" w:rsidP="00E277EE">
            <w:pPr>
              <w:jc w:val="center"/>
              <w:rPr>
                <w:sz w:val="18"/>
                <w:szCs w:val="18"/>
              </w:rPr>
            </w:pPr>
            <w:r w:rsidRPr="00F87675">
              <w:rPr>
                <w:sz w:val="18"/>
                <w:szCs w:val="18"/>
              </w:rPr>
              <w:t>40002,5</w:t>
            </w:r>
          </w:p>
        </w:tc>
        <w:tc>
          <w:tcPr>
            <w:tcW w:w="1297" w:type="dxa"/>
            <w:vAlign w:val="center"/>
          </w:tcPr>
          <w:p w:rsidR="00F87675" w:rsidRPr="00F87675" w:rsidRDefault="00F87675" w:rsidP="00E277EE">
            <w:pPr>
              <w:jc w:val="center"/>
              <w:rPr>
                <w:sz w:val="18"/>
                <w:szCs w:val="18"/>
              </w:rPr>
            </w:pPr>
            <w:r w:rsidRPr="00F87675">
              <w:rPr>
                <w:sz w:val="18"/>
                <w:szCs w:val="18"/>
              </w:rPr>
              <w:t>14030,1</w:t>
            </w:r>
          </w:p>
        </w:tc>
        <w:tc>
          <w:tcPr>
            <w:tcW w:w="1317" w:type="dxa"/>
            <w:vAlign w:val="center"/>
          </w:tcPr>
          <w:p w:rsidR="00F87675" w:rsidRPr="00F87675" w:rsidRDefault="00F87675" w:rsidP="00E277EE">
            <w:pPr>
              <w:jc w:val="center"/>
              <w:rPr>
                <w:sz w:val="18"/>
                <w:szCs w:val="18"/>
              </w:rPr>
            </w:pPr>
            <w:r w:rsidRPr="00F87675">
              <w:rPr>
                <w:sz w:val="18"/>
                <w:szCs w:val="18"/>
              </w:rPr>
              <w:t>11895,9</w:t>
            </w:r>
          </w:p>
        </w:tc>
        <w:tc>
          <w:tcPr>
            <w:tcW w:w="1322" w:type="dxa"/>
            <w:vAlign w:val="center"/>
          </w:tcPr>
          <w:p w:rsidR="00F87675" w:rsidRPr="00F87675" w:rsidRDefault="00F87675" w:rsidP="00E277EE">
            <w:pPr>
              <w:jc w:val="center"/>
              <w:rPr>
                <w:sz w:val="18"/>
                <w:szCs w:val="18"/>
              </w:rPr>
            </w:pPr>
            <w:r w:rsidRPr="00F87675">
              <w:rPr>
                <w:sz w:val="18"/>
                <w:szCs w:val="18"/>
              </w:rPr>
              <w:t>142,3</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09</w:t>
            </w:r>
          </w:p>
        </w:tc>
        <w:tc>
          <w:tcPr>
            <w:tcW w:w="2126" w:type="dxa"/>
            <w:vAlign w:val="bottom"/>
          </w:tcPr>
          <w:p w:rsidR="00F87675" w:rsidRPr="00F87675" w:rsidRDefault="00F87675">
            <w:pPr>
              <w:rPr>
                <w:b/>
                <w:bCs/>
                <w:sz w:val="18"/>
                <w:szCs w:val="18"/>
              </w:rPr>
            </w:pPr>
            <w:r w:rsidRPr="00F87675">
              <w:rPr>
                <w:b/>
                <w:bCs/>
                <w:sz w:val="18"/>
                <w:szCs w:val="18"/>
              </w:rPr>
              <w:t>Здравоохранение</w:t>
            </w:r>
          </w:p>
        </w:tc>
        <w:tc>
          <w:tcPr>
            <w:tcW w:w="1134" w:type="dxa"/>
            <w:vAlign w:val="center"/>
          </w:tcPr>
          <w:p w:rsidR="00F87675" w:rsidRPr="00F87675" w:rsidRDefault="00F87675" w:rsidP="00E277EE">
            <w:pPr>
              <w:jc w:val="center"/>
              <w:rPr>
                <w:b/>
                <w:bCs/>
                <w:sz w:val="18"/>
                <w:szCs w:val="18"/>
              </w:rPr>
            </w:pPr>
            <w:r w:rsidRPr="00F87675">
              <w:rPr>
                <w:b/>
                <w:bCs/>
                <w:sz w:val="18"/>
                <w:szCs w:val="18"/>
              </w:rPr>
              <w:t>73,6</w:t>
            </w:r>
          </w:p>
        </w:tc>
        <w:tc>
          <w:tcPr>
            <w:tcW w:w="1134" w:type="dxa"/>
            <w:vAlign w:val="center"/>
          </w:tcPr>
          <w:p w:rsidR="00F87675" w:rsidRPr="00F87675" w:rsidRDefault="00F87675" w:rsidP="00E277EE">
            <w:pPr>
              <w:jc w:val="center"/>
              <w:rPr>
                <w:b/>
                <w:bCs/>
                <w:sz w:val="18"/>
                <w:szCs w:val="18"/>
              </w:rPr>
            </w:pPr>
            <w:r w:rsidRPr="00F87675">
              <w:rPr>
                <w:b/>
                <w:bCs/>
                <w:sz w:val="18"/>
                <w:szCs w:val="18"/>
              </w:rPr>
              <w:t>74,5</w:t>
            </w:r>
          </w:p>
        </w:tc>
        <w:tc>
          <w:tcPr>
            <w:tcW w:w="1132" w:type="dxa"/>
            <w:vAlign w:val="center"/>
          </w:tcPr>
          <w:p w:rsidR="00F87675" w:rsidRPr="00F87675" w:rsidRDefault="00F87675" w:rsidP="00E277EE">
            <w:pPr>
              <w:jc w:val="center"/>
              <w:rPr>
                <w:b/>
                <w:bCs/>
                <w:sz w:val="18"/>
                <w:szCs w:val="18"/>
              </w:rPr>
            </w:pPr>
            <w:r w:rsidRPr="00F87675">
              <w:rPr>
                <w:b/>
                <w:bCs/>
                <w:sz w:val="18"/>
                <w:szCs w:val="18"/>
              </w:rPr>
              <w:t>77,2</w:t>
            </w:r>
          </w:p>
        </w:tc>
        <w:tc>
          <w:tcPr>
            <w:tcW w:w="1297" w:type="dxa"/>
            <w:vAlign w:val="center"/>
          </w:tcPr>
          <w:p w:rsidR="00F87675" w:rsidRPr="00F87675" w:rsidRDefault="00F87675" w:rsidP="00E277EE">
            <w:pPr>
              <w:jc w:val="center"/>
              <w:rPr>
                <w:b/>
                <w:bCs/>
                <w:sz w:val="18"/>
                <w:szCs w:val="18"/>
              </w:rPr>
            </w:pPr>
            <w:r w:rsidRPr="00F87675">
              <w:rPr>
                <w:b/>
                <w:bCs/>
                <w:sz w:val="18"/>
                <w:szCs w:val="18"/>
              </w:rPr>
              <w:t>3,6</w:t>
            </w:r>
          </w:p>
        </w:tc>
        <w:tc>
          <w:tcPr>
            <w:tcW w:w="1317" w:type="dxa"/>
            <w:vAlign w:val="center"/>
          </w:tcPr>
          <w:p w:rsidR="00F87675" w:rsidRPr="00F87675" w:rsidRDefault="00F87675" w:rsidP="00E277EE">
            <w:pPr>
              <w:jc w:val="center"/>
              <w:rPr>
                <w:b/>
                <w:bCs/>
                <w:sz w:val="18"/>
                <w:szCs w:val="18"/>
              </w:rPr>
            </w:pPr>
            <w:r w:rsidRPr="00F87675">
              <w:rPr>
                <w:b/>
                <w:bCs/>
                <w:sz w:val="18"/>
                <w:szCs w:val="18"/>
              </w:rPr>
              <w:t>2,7</w:t>
            </w:r>
          </w:p>
        </w:tc>
        <w:tc>
          <w:tcPr>
            <w:tcW w:w="1322" w:type="dxa"/>
            <w:vAlign w:val="center"/>
          </w:tcPr>
          <w:p w:rsidR="00F87675" w:rsidRPr="00F87675" w:rsidRDefault="00F87675" w:rsidP="00E277EE">
            <w:pPr>
              <w:jc w:val="center"/>
              <w:rPr>
                <w:b/>
                <w:bCs/>
                <w:sz w:val="18"/>
                <w:szCs w:val="18"/>
              </w:rPr>
            </w:pPr>
            <w:r w:rsidRPr="00F87675">
              <w:rPr>
                <w:b/>
                <w:bCs/>
                <w:sz w:val="18"/>
                <w:szCs w:val="18"/>
              </w:rPr>
              <w:t>103,6</w:t>
            </w:r>
          </w:p>
        </w:tc>
      </w:tr>
      <w:tr w:rsidR="00F87675" w:rsidTr="009C3FE0">
        <w:tc>
          <w:tcPr>
            <w:tcW w:w="959" w:type="dxa"/>
            <w:vAlign w:val="bottom"/>
          </w:tcPr>
          <w:p w:rsidR="00F87675" w:rsidRPr="00F87675" w:rsidRDefault="00F87675">
            <w:pPr>
              <w:rPr>
                <w:sz w:val="18"/>
                <w:szCs w:val="18"/>
              </w:rPr>
            </w:pPr>
            <w:r w:rsidRPr="00F87675">
              <w:rPr>
                <w:sz w:val="18"/>
                <w:szCs w:val="18"/>
              </w:rPr>
              <w:t>0907</w:t>
            </w:r>
          </w:p>
        </w:tc>
        <w:tc>
          <w:tcPr>
            <w:tcW w:w="2126" w:type="dxa"/>
            <w:vAlign w:val="bottom"/>
          </w:tcPr>
          <w:p w:rsidR="00F87675" w:rsidRPr="00F87675" w:rsidRDefault="00F87675">
            <w:pPr>
              <w:rPr>
                <w:sz w:val="18"/>
                <w:szCs w:val="18"/>
              </w:rPr>
            </w:pPr>
            <w:r w:rsidRPr="00F87675">
              <w:rPr>
                <w:sz w:val="18"/>
                <w:szCs w:val="18"/>
              </w:rPr>
              <w:t>Санитарно-эпидемиологическое благополучие</w:t>
            </w:r>
          </w:p>
        </w:tc>
        <w:tc>
          <w:tcPr>
            <w:tcW w:w="1134" w:type="dxa"/>
            <w:vAlign w:val="center"/>
          </w:tcPr>
          <w:p w:rsidR="00F87675" w:rsidRPr="00F87675" w:rsidRDefault="00F87675" w:rsidP="00E277EE">
            <w:pPr>
              <w:jc w:val="center"/>
              <w:rPr>
                <w:sz w:val="18"/>
                <w:szCs w:val="18"/>
              </w:rPr>
            </w:pPr>
            <w:r w:rsidRPr="00F87675">
              <w:rPr>
                <w:sz w:val="18"/>
                <w:szCs w:val="18"/>
              </w:rPr>
              <w:t>73,6</w:t>
            </w:r>
          </w:p>
        </w:tc>
        <w:tc>
          <w:tcPr>
            <w:tcW w:w="1134" w:type="dxa"/>
            <w:vAlign w:val="center"/>
          </w:tcPr>
          <w:p w:rsidR="00F87675" w:rsidRPr="00F87675" w:rsidRDefault="00F87675" w:rsidP="00E277EE">
            <w:pPr>
              <w:jc w:val="center"/>
              <w:rPr>
                <w:sz w:val="18"/>
                <w:szCs w:val="18"/>
              </w:rPr>
            </w:pPr>
            <w:r w:rsidRPr="00F87675">
              <w:rPr>
                <w:sz w:val="18"/>
                <w:szCs w:val="18"/>
              </w:rPr>
              <w:t>74,5</w:t>
            </w:r>
          </w:p>
        </w:tc>
        <w:tc>
          <w:tcPr>
            <w:tcW w:w="1132" w:type="dxa"/>
            <w:vAlign w:val="center"/>
          </w:tcPr>
          <w:p w:rsidR="00F87675" w:rsidRPr="00F87675" w:rsidRDefault="00F87675" w:rsidP="00E277EE">
            <w:pPr>
              <w:jc w:val="center"/>
              <w:rPr>
                <w:sz w:val="18"/>
                <w:szCs w:val="18"/>
              </w:rPr>
            </w:pPr>
            <w:r w:rsidRPr="00F87675">
              <w:rPr>
                <w:sz w:val="18"/>
                <w:szCs w:val="18"/>
              </w:rPr>
              <w:t>77,2</w:t>
            </w:r>
          </w:p>
        </w:tc>
        <w:tc>
          <w:tcPr>
            <w:tcW w:w="1297" w:type="dxa"/>
            <w:vAlign w:val="center"/>
          </w:tcPr>
          <w:p w:rsidR="00F87675" w:rsidRPr="00F87675" w:rsidRDefault="00F87675" w:rsidP="00E277EE">
            <w:pPr>
              <w:jc w:val="center"/>
              <w:rPr>
                <w:sz w:val="18"/>
                <w:szCs w:val="18"/>
              </w:rPr>
            </w:pPr>
            <w:r w:rsidRPr="00F87675">
              <w:rPr>
                <w:sz w:val="18"/>
                <w:szCs w:val="18"/>
              </w:rPr>
              <w:t>3,6</w:t>
            </w:r>
          </w:p>
        </w:tc>
        <w:tc>
          <w:tcPr>
            <w:tcW w:w="1317" w:type="dxa"/>
            <w:vAlign w:val="center"/>
          </w:tcPr>
          <w:p w:rsidR="00F87675" w:rsidRPr="00F87675" w:rsidRDefault="00F87675" w:rsidP="00E277EE">
            <w:pPr>
              <w:jc w:val="center"/>
              <w:rPr>
                <w:sz w:val="18"/>
                <w:szCs w:val="18"/>
              </w:rPr>
            </w:pPr>
            <w:r w:rsidRPr="00F87675">
              <w:rPr>
                <w:sz w:val="18"/>
                <w:szCs w:val="18"/>
              </w:rPr>
              <w:t>2,7</w:t>
            </w:r>
          </w:p>
        </w:tc>
        <w:tc>
          <w:tcPr>
            <w:tcW w:w="1322" w:type="dxa"/>
            <w:vAlign w:val="center"/>
          </w:tcPr>
          <w:p w:rsidR="00F87675" w:rsidRPr="00F87675" w:rsidRDefault="00F87675" w:rsidP="00E277EE">
            <w:pPr>
              <w:jc w:val="center"/>
              <w:rPr>
                <w:sz w:val="18"/>
                <w:szCs w:val="18"/>
              </w:rPr>
            </w:pPr>
            <w:r w:rsidRPr="00F87675">
              <w:rPr>
                <w:sz w:val="18"/>
                <w:szCs w:val="18"/>
              </w:rPr>
              <w:t>103,6</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10</w:t>
            </w:r>
          </w:p>
        </w:tc>
        <w:tc>
          <w:tcPr>
            <w:tcW w:w="2126" w:type="dxa"/>
            <w:vAlign w:val="bottom"/>
          </w:tcPr>
          <w:p w:rsidR="00F87675" w:rsidRPr="00F87675" w:rsidRDefault="00F87675">
            <w:pPr>
              <w:rPr>
                <w:b/>
                <w:bCs/>
                <w:sz w:val="18"/>
                <w:szCs w:val="18"/>
              </w:rPr>
            </w:pPr>
            <w:r w:rsidRPr="00F87675">
              <w:rPr>
                <w:b/>
                <w:bCs/>
                <w:sz w:val="18"/>
                <w:szCs w:val="18"/>
              </w:rPr>
              <w:t>Социальная политика</w:t>
            </w:r>
          </w:p>
        </w:tc>
        <w:tc>
          <w:tcPr>
            <w:tcW w:w="1134" w:type="dxa"/>
            <w:vAlign w:val="center"/>
          </w:tcPr>
          <w:p w:rsidR="00F87675" w:rsidRPr="00F87675" w:rsidRDefault="00F87675" w:rsidP="00E277EE">
            <w:pPr>
              <w:jc w:val="center"/>
              <w:rPr>
                <w:b/>
                <w:bCs/>
                <w:sz w:val="18"/>
                <w:szCs w:val="18"/>
              </w:rPr>
            </w:pPr>
            <w:r w:rsidRPr="00F87675">
              <w:rPr>
                <w:b/>
                <w:bCs/>
                <w:sz w:val="18"/>
                <w:szCs w:val="18"/>
              </w:rPr>
              <w:t>8824,0</w:t>
            </w:r>
          </w:p>
        </w:tc>
        <w:tc>
          <w:tcPr>
            <w:tcW w:w="1134" w:type="dxa"/>
            <w:vAlign w:val="center"/>
          </w:tcPr>
          <w:p w:rsidR="00F87675" w:rsidRPr="00F87675" w:rsidRDefault="00F87675" w:rsidP="00E277EE">
            <w:pPr>
              <w:jc w:val="center"/>
              <w:rPr>
                <w:b/>
                <w:bCs/>
                <w:sz w:val="18"/>
                <w:szCs w:val="18"/>
              </w:rPr>
            </w:pPr>
            <w:r w:rsidRPr="00F87675">
              <w:rPr>
                <w:b/>
                <w:bCs/>
                <w:sz w:val="18"/>
                <w:szCs w:val="18"/>
              </w:rPr>
              <w:t>17088,8</w:t>
            </w:r>
          </w:p>
        </w:tc>
        <w:tc>
          <w:tcPr>
            <w:tcW w:w="1132" w:type="dxa"/>
            <w:vAlign w:val="center"/>
          </w:tcPr>
          <w:p w:rsidR="00F87675" w:rsidRPr="00F87675" w:rsidRDefault="00F87675" w:rsidP="00E277EE">
            <w:pPr>
              <w:jc w:val="center"/>
              <w:rPr>
                <w:b/>
                <w:bCs/>
                <w:sz w:val="18"/>
                <w:szCs w:val="18"/>
              </w:rPr>
            </w:pPr>
            <w:r w:rsidRPr="00F87675">
              <w:rPr>
                <w:b/>
                <w:bCs/>
                <w:sz w:val="18"/>
                <w:szCs w:val="18"/>
              </w:rPr>
              <w:t>14120,1</w:t>
            </w:r>
          </w:p>
        </w:tc>
        <w:tc>
          <w:tcPr>
            <w:tcW w:w="1297" w:type="dxa"/>
            <w:vAlign w:val="center"/>
          </w:tcPr>
          <w:p w:rsidR="00F87675" w:rsidRPr="00F87675" w:rsidRDefault="00F87675" w:rsidP="00E277EE">
            <w:pPr>
              <w:jc w:val="center"/>
              <w:rPr>
                <w:b/>
                <w:bCs/>
                <w:sz w:val="18"/>
                <w:szCs w:val="18"/>
              </w:rPr>
            </w:pPr>
            <w:r w:rsidRPr="00F87675">
              <w:rPr>
                <w:b/>
                <w:bCs/>
                <w:sz w:val="18"/>
                <w:szCs w:val="18"/>
              </w:rPr>
              <w:t>5296,1</w:t>
            </w:r>
          </w:p>
        </w:tc>
        <w:tc>
          <w:tcPr>
            <w:tcW w:w="1317" w:type="dxa"/>
            <w:vAlign w:val="center"/>
          </w:tcPr>
          <w:p w:rsidR="00F87675" w:rsidRPr="00F87675" w:rsidRDefault="00F87675" w:rsidP="00E277EE">
            <w:pPr>
              <w:jc w:val="center"/>
              <w:rPr>
                <w:b/>
                <w:bCs/>
                <w:sz w:val="18"/>
                <w:szCs w:val="18"/>
              </w:rPr>
            </w:pPr>
            <w:r w:rsidRPr="00F87675">
              <w:rPr>
                <w:b/>
                <w:bCs/>
                <w:sz w:val="18"/>
                <w:szCs w:val="18"/>
              </w:rPr>
              <w:t>-2968,7</w:t>
            </w:r>
          </w:p>
        </w:tc>
        <w:tc>
          <w:tcPr>
            <w:tcW w:w="1322" w:type="dxa"/>
            <w:vAlign w:val="center"/>
          </w:tcPr>
          <w:p w:rsidR="00F87675" w:rsidRPr="00F87675" w:rsidRDefault="00F87675" w:rsidP="00E277EE">
            <w:pPr>
              <w:jc w:val="center"/>
              <w:rPr>
                <w:b/>
                <w:bCs/>
                <w:sz w:val="18"/>
                <w:szCs w:val="18"/>
              </w:rPr>
            </w:pPr>
            <w:r w:rsidRPr="00F87675">
              <w:rPr>
                <w:b/>
                <w:bCs/>
                <w:sz w:val="18"/>
                <w:szCs w:val="18"/>
              </w:rPr>
              <w:t>82,6</w:t>
            </w:r>
          </w:p>
        </w:tc>
      </w:tr>
      <w:tr w:rsidR="00F87675" w:rsidTr="009C3FE0">
        <w:tc>
          <w:tcPr>
            <w:tcW w:w="959" w:type="dxa"/>
            <w:vAlign w:val="bottom"/>
          </w:tcPr>
          <w:p w:rsidR="00F87675" w:rsidRPr="00F87675" w:rsidRDefault="00F87675">
            <w:pPr>
              <w:rPr>
                <w:sz w:val="18"/>
                <w:szCs w:val="18"/>
              </w:rPr>
            </w:pPr>
            <w:r w:rsidRPr="00F87675">
              <w:rPr>
                <w:sz w:val="18"/>
                <w:szCs w:val="18"/>
              </w:rPr>
              <w:t>1001</w:t>
            </w:r>
          </w:p>
        </w:tc>
        <w:tc>
          <w:tcPr>
            <w:tcW w:w="2126" w:type="dxa"/>
            <w:vAlign w:val="bottom"/>
          </w:tcPr>
          <w:p w:rsidR="00F87675" w:rsidRPr="00F87675" w:rsidRDefault="00F87675">
            <w:pPr>
              <w:rPr>
                <w:sz w:val="18"/>
                <w:szCs w:val="18"/>
              </w:rPr>
            </w:pPr>
            <w:r w:rsidRPr="00F87675">
              <w:rPr>
                <w:sz w:val="18"/>
                <w:szCs w:val="18"/>
              </w:rPr>
              <w:t>Пенсионное обеспечение</w:t>
            </w:r>
          </w:p>
        </w:tc>
        <w:tc>
          <w:tcPr>
            <w:tcW w:w="1134" w:type="dxa"/>
            <w:vAlign w:val="center"/>
          </w:tcPr>
          <w:p w:rsidR="00F87675" w:rsidRPr="00F87675" w:rsidRDefault="00F87675" w:rsidP="00E277EE">
            <w:pPr>
              <w:jc w:val="center"/>
              <w:rPr>
                <w:sz w:val="18"/>
                <w:szCs w:val="18"/>
              </w:rPr>
            </w:pPr>
            <w:r w:rsidRPr="00F87675">
              <w:rPr>
                <w:sz w:val="18"/>
                <w:szCs w:val="18"/>
              </w:rPr>
              <w:t>467,0</w:t>
            </w:r>
          </w:p>
        </w:tc>
        <w:tc>
          <w:tcPr>
            <w:tcW w:w="1134" w:type="dxa"/>
            <w:vAlign w:val="center"/>
          </w:tcPr>
          <w:p w:rsidR="00F87675" w:rsidRPr="00F87675" w:rsidRDefault="00F87675" w:rsidP="00E277EE">
            <w:pPr>
              <w:jc w:val="center"/>
              <w:rPr>
                <w:sz w:val="18"/>
                <w:szCs w:val="18"/>
              </w:rPr>
            </w:pPr>
            <w:r w:rsidRPr="00F87675">
              <w:rPr>
                <w:sz w:val="18"/>
                <w:szCs w:val="18"/>
              </w:rPr>
              <w:t>1483,3</w:t>
            </w:r>
          </w:p>
        </w:tc>
        <w:tc>
          <w:tcPr>
            <w:tcW w:w="1132" w:type="dxa"/>
            <w:vAlign w:val="center"/>
          </w:tcPr>
          <w:p w:rsidR="00F87675" w:rsidRPr="00F87675" w:rsidRDefault="00F87675" w:rsidP="00E277EE">
            <w:pPr>
              <w:jc w:val="center"/>
              <w:rPr>
                <w:sz w:val="18"/>
                <w:szCs w:val="18"/>
              </w:rPr>
            </w:pPr>
            <w:r w:rsidRPr="00F87675">
              <w:rPr>
                <w:sz w:val="18"/>
                <w:szCs w:val="18"/>
              </w:rPr>
              <w:t>1775,5</w:t>
            </w:r>
          </w:p>
        </w:tc>
        <w:tc>
          <w:tcPr>
            <w:tcW w:w="1297" w:type="dxa"/>
            <w:vAlign w:val="center"/>
          </w:tcPr>
          <w:p w:rsidR="00F87675" w:rsidRPr="00F87675" w:rsidRDefault="00F87675" w:rsidP="00E277EE">
            <w:pPr>
              <w:jc w:val="center"/>
              <w:rPr>
                <w:sz w:val="18"/>
                <w:szCs w:val="18"/>
              </w:rPr>
            </w:pPr>
            <w:r w:rsidRPr="00F87675">
              <w:rPr>
                <w:sz w:val="18"/>
                <w:szCs w:val="18"/>
              </w:rPr>
              <w:t>1308,5</w:t>
            </w:r>
          </w:p>
        </w:tc>
        <w:tc>
          <w:tcPr>
            <w:tcW w:w="1317" w:type="dxa"/>
            <w:vAlign w:val="center"/>
          </w:tcPr>
          <w:p w:rsidR="00F87675" w:rsidRPr="00F87675" w:rsidRDefault="00F87675" w:rsidP="00E277EE">
            <w:pPr>
              <w:jc w:val="center"/>
              <w:rPr>
                <w:sz w:val="18"/>
                <w:szCs w:val="18"/>
              </w:rPr>
            </w:pPr>
            <w:r w:rsidRPr="00F87675">
              <w:rPr>
                <w:sz w:val="18"/>
                <w:szCs w:val="18"/>
              </w:rPr>
              <w:t>292,2</w:t>
            </w:r>
          </w:p>
        </w:tc>
        <w:tc>
          <w:tcPr>
            <w:tcW w:w="1322" w:type="dxa"/>
            <w:vAlign w:val="center"/>
          </w:tcPr>
          <w:p w:rsidR="00F87675" w:rsidRPr="00F87675" w:rsidRDefault="00F87675" w:rsidP="00E277EE">
            <w:pPr>
              <w:jc w:val="center"/>
              <w:rPr>
                <w:sz w:val="18"/>
                <w:szCs w:val="18"/>
              </w:rPr>
            </w:pPr>
            <w:r w:rsidRPr="00F87675">
              <w:rPr>
                <w:sz w:val="18"/>
                <w:szCs w:val="18"/>
              </w:rPr>
              <w:t>119,7</w:t>
            </w:r>
          </w:p>
        </w:tc>
      </w:tr>
      <w:tr w:rsidR="00F87675" w:rsidTr="009C3FE0">
        <w:tc>
          <w:tcPr>
            <w:tcW w:w="959" w:type="dxa"/>
            <w:vAlign w:val="bottom"/>
          </w:tcPr>
          <w:p w:rsidR="00F87675" w:rsidRPr="00F87675" w:rsidRDefault="00F87675">
            <w:pPr>
              <w:rPr>
                <w:sz w:val="18"/>
                <w:szCs w:val="18"/>
              </w:rPr>
            </w:pPr>
            <w:r w:rsidRPr="00F87675">
              <w:rPr>
                <w:sz w:val="18"/>
                <w:szCs w:val="18"/>
              </w:rPr>
              <w:t>1003</w:t>
            </w:r>
          </w:p>
        </w:tc>
        <w:tc>
          <w:tcPr>
            <w:tcW w:w="2126" w:type="dxa"/>
            <w:vAlign w:val="bottom"/>
          </w:tcPr>
          <w:p w:rsidR="00F87675" w:rsidRPr="00F87675" w:rsidRDefault="00F87675">
            <w:pPr>
              <w:rPr>
                <w:sz w:val="18"/>
                <w:szCs w:val="18"/>
              </w:rPr>
            </w:pPr>
            <w:r w:rsidRPr="00F87675">
              <w:rPr>
                <w:sz w:val="18"/>
                <w:szCs w:val="18"/>
              </w:rPr>
              <w:t>Социальное обеспечение населения</w:t>
            </w:r>
          </w:p>
        </w:tc>
        <w:tc>
          <w:tcPr>
            <w:tcW w:w="1134" w:type="dxa"/>
            <w:vAlign w:val="center"/>
          </w:tcPr>
          <w:p w:rsidR="00F87675" w:rsidRPr="00F87675" w:rsidRDefault="00F87675" w:rsidP="00E277EE">
            <w:pPr>
              <w:jc w:val="center"/>
              <w:rPr>
                <w:sz w:val="18"/>
                <w:szCs w:val="18"/>
              </w:rPr>
            </w:pPr>
            <w:r w:rsidRPr="00F87675">
              <w:rPr>
                <w:sz w:val="18"/>
                <w:szCs w:val="18"/>
              </w:rPr>
              <w:t>3630,9</w:t>
            </w:r>
          </w:p>
        </w:tc>
        <w:tc>
          <w:tcPr>
            <w:tcW w:w="1134" w:type="dxa"/>
            <w:vAlign w:val="center"/>
          </w:tcPr>
          <w:p w:rsidR="00F87675" w:rsidRPr="00F87675" w:rsidRDefault="00F87675" w:rsidP="00E277EE">
            <w:pPr>
              <w:jc w:val="center"/>
              <w:rPr>
                <w:sz w:val="18"/>
                <w:szCs w:val="18"/>
              </w:rPr>
            </w:pPr>
            <w:r w:rsidRPr="00F87675">
              <w:rPr>
                <w:sz w:val="18"/>
                <w:szCs w:val="18"/>
              </w:rPr>
              <w:t>10868,1</w:t>
            </w:r>
          </w:p>
        </w:tc>
        <w:tc>
          <w:tcPr>
            <w:tcW w:w="1132" w:type="dxa"/>
            <w:vAlign w:val="center"/>
          </w:tcPr>
          <w:p w:rsidR="00F87675" w:rsidRPr="00F87675" w:rsidRDefault="00F87675" w:rsidP="00E277EE">
            <w:pPr>
              <w:jc w:val="center"/>
              <w:rPr>
                <w:sz w:val="18"/>
                <w:szCs w:val="18"/>
              </w:rPr>
            </w:pPr>
            <w:r w:rsidRPr="00F87675">
              <w:rPr>
                <w:sz w:val="18"/>
                <w:szCs w:val="18"/>
              </w:rPr>
              <w:t>8290,1</w:t>
            </w:r>
          </w:p>
        </w:tc>
        <w:tc>
          <w:tcPr>
            <w:tcW w:w="1297" w:type="dxa"/>
            <w:vAlign w:val="center"/>
          </w:tcPr>
          <w:p w:rsidR="00F87675" w:rsidRPr="00F87675" w:rsidRDefault="00F87675" w:rsidP="00E277EE">
            <w:pPr>
              <w:jc w:val="center"/>
              <w:rPr>
                <w:sz w:val="18"/>
                <w:szCs w:val="18"/>
              </w:rPr>
            </w:pPr>
            <w:r w:rsidRPr="00F87675">
              <w:rPr>
                <w:sz w:val="18"/>
                <w:szCs w:val="18"/>
              </w:rPr>
              <w:t>4659,2</w:t>
            </w:r>
          </w:p>
        </w:tc>
        <w:tc>
          <w:tcPr>
            <w:tcW w:w="1317" w:type="dxa"/>
            <w:vAlign w:val="center"/>
          </w:tcPr>
          <w:p w:rsidR="00F87675" w:rsidRPr="00F87675" w:rsidRDefault="00F87675" w:rsidP="00E277EE">
            <w:pPr>
              <w:jc w:val="center"/>
              <w:rPr>
                <w:sz w:val="18"/>
                <w:szCs w:val="18"/>
              </w:rPr>
            </w:pPr>
            <w:r w:rsidRPr="00F87675">
              <w:rPr>
                <w:sz w:val="18"/>
                <w:szCs w:val="18"/>
              </w:rPr>
              <w:t>-2578,0</w:t>
            </w:r>
          </w:p>
        </w:tc>
        <w:tc>
          <w:tcPr>
            <w:tcW w:w="1322" w:type="dxa"/>
            <w:vAlign w:val="center"/>
          </w:tcPr>
          <w:p w:rsidR="00F87675" w:rsidRPr="00F87675" w:rsidRDefault="00F87675" w:rsidP="00E277EE">
            <w:pPr>
              <w:jc w:val="center"/>
              <w:rPr>
                <w:sz w:val="18"/>
                <w:szCs w:val="18"/>
              </w:rPr>
            </w:pPr>
            <w:r w:rsidRPr="00F87675">
              <w:rPr>
                <w:sz w:val="18"/>
                <w:szCs w:val="18"/>
              </w:rPr>
              <w:t>76,3</w:t>
            </w:r>
          </w:p>
        </w:tc>
      </w:tr>
      <w:tr w:rsidR="00F87675" w:rsidTr="009C3FE0">
        <w:tc>
          <w:tcPr>
            <w:tcW w:w="959" w:type="dxa"/>
            <w:vAlign w:val="bottom"/>
          </w:tcPr>
          <w:p w:rsidR="00F87675" w:rsidRPr="00F87675" w:rsidRDefault="00F87675">
            <w:pPr>
              <w:rPr>
                <w:sz w:val="18"/>
                <w:szCs w:val="18"/>
              </w:rPr>
            </w:pPr>
            <w:r w:rsidRPr="00F87675">
              <w:rPr>
                <w:sz w:val="18"/>
                <w:szCs w:val="18"/>
              </w:rPr>
              <w:t>1004</w:t>
            </w:r>
          </w:p>
        </w:tc>
        <w:tc>
          <w:tcPr>
            <w:tcW w:w="2126" w:type="dxa"/>
            <w:vAlign w:val="bottom"/>
          </w:tcPr>
          <w:p w:rsidR="00F87675" w:rsidRPr="00F87675" w:rsidRDefault="00F87675">
            <w:pPr>
              <w:rPr>
                <w:sz w:val="18"/>
                <w:szCs w:val="18"/>
              </w:rPr>
            </w:pPr>
            <w:r w:rsidRPr="00F87675">
              <w:rPr>
                <w:sz w:val="18"/>
                <w:szCs w:val="18"/>
              </w:rPr>
              <w:t>Охрана семьи и детства</w:t>
            </w:r>
          </w:p>
        </w:tc>
        <w:tc>
          <w:tcPr>
            <w:tcW w:w="1134" w:type="dxa"/>
            <w:vAlign w:val="center"/>
          </w:tcPr>
          <w:p w:rsidR="00F87675" w:rsidRPr="00F87675" w:rsidRDefault="00F87675" w:rsidP="00E277EE">
            <w:pPr>
              <w:jc w:val="center"/>
              <w:rPr>
                <w:sz w:val="18"/>
                <w:szCs w:val="18"/>
              </w:rPr>
            </w:pPr>
            <w:r w:rsidRPr="00F87675">
              <w:rPr>
                <w:sz w:val="18"/>
                <w:szCs w:val="18"/>
              </w:rPr>
              <w:t>3539,3</w:t>
            </w:r>
          </w:p>
        </w:tc>
        <w:tc>
          <w:tcPr>
            <w:tcW w:w="1134" w:type="dxa"/>
            <w:vAlign w:val="center"/>
          </w:tcPr>
          <w:p w:rsidR="00F87675" w:rsidRPr="00F87675" w:rsidRDefault="00F87675" w:rsidP="00E277EE">
            <w:pPr>
              <w:jc w:val="center"/>
              <w:rPr>
                <w:sz w:val="18"/>
                <w:szCs w:val="18"/>
              </w:rPr>
            </w:pPr>
            <w:r w:rsidRPr="00F87675">
              <w:rPr>
                <w:sz w:val="18"/>
                <w:szCs w:val="18"/>
              </w:rPr>
              <w:t>3266,1</w:t>
            </w:r>
          </w:p>
        </w:tc>
        <w:tc>
          <w:tcPr>
            <w:tcW w:w="1132" w:type="dxa"/>
            <w:vAlign w:val="center"/>
          </w:tcPr>
          <w:p w:rsidR="00F87675" w:rsidRPr="00F87675" w:rsidRDefault="00F87675" w:rsidP="00E277EE">
            <w:pPr>
              <w:jc w:val="center"/>
              <w:rPr>
                <w:sz w:val="18"/>
                <w:szCs w:val="18"/>
              </w:rPr>
            </w:pPr>
            <w:r w:rsidRPr="00F87675">
              <w:rPr>
                <w:sz w:val="18"/>
                <w:szCs w:val="18"/>
              </w:rPr>
              <w:t>2705,0</w:t>
            </w:r>
          </w:p>
        </w:tc>
        <w:tc>
          <w:tcPr>
            <w:tcW w:w="1297" w:type="dxa"/>
            <w:vAlign w:val="center"/>
          </w:tcPr>
          <w:p w:rsidR="00F87675" w:rsidRPr="00F87675" w:rsidRDefault="00F87675" w:rsidP="00E277EE">
            <w:pPr>
              <w:jc w:val="center"/>
              <w:rPr>
                <w:sz w:val="18"/>
                <w:szCs w:val="18"/>
              </w:rPr>
            </w:pPr>
            <w:r w:rsidRPr="00F87675">
              <w:rPr>
                <w:sz w:val="18"/>
                <w:szCs w:val="18"/>
              </w:rPr>
              <w:t>-834,3</w:t>
            </w:r>
          </w:p>
        </w:tc>
        <w:tc>
          <w:tcPr>
            <w:tcW w:w="1317" w:type="dxa"/>
            <w:vAlign w:val="center"/>
          </w:tcPr>
          <w:p w:rsidR="00F87675" w:rsidRPr="00F87675" w:rsidRDefault="00F87675" w:rsidP="00E277EE">
            <w:pPr>
              <w:jc w:val="center"/>
              <w:rPr>
                <w:sz w:val="18"/>
                <w:szCs w:val="18"/>
              </w:rPr>
            </w:pPr>
            <w:r w:rsidRPr="00F87675">
              <w:rPr>
                <w:sz w:val="18"/>
                <w:szCs w:val="18"/>
              </w:rPr>
              <w:t>-561,1</w:t>
            </w:r>
          </w:p>
        </w:tc>
        <w:tc>
          <w:tcPr>
            <w:tcW w:w="1322" w:type="dxa"/>
            <w:vAlign w:val="center"/>
          </w:tcPr>
          <w:p w:rsidR="00F87675" w:rsidRPr="00F87675" w:rsidRDefault="00F87675" w:rsidP="00E277EE">
            <w:pPr>
              <w:jc w:val="center"/>
              <w:rPr>
                <w:sz w:val="18"/>
                <w:szCs w:val="18"/>
              </w:rPr>
            </w:pPr>
            <w:r w:rsidRPr="00F87675">
              <w:rPr>
                <w:sz w:val="18"/>
                <w:szCs w:val="18"/>
              </w:rPr>
              <w:t>82,8</w:t>
            </w:r>
          </w:p>
        </w:tc>
      </w:tr>
      <w:tr w:rsidR="00F87675" w:rsidTr="009C3FE0">
        <w:tc>
          <w:tcPr>
            <w:tcW w:w="959" w:type="dxa"/>
            <w:vAlign w:val="bottom"/>
          </w:tcPr>
          <w:p w:rsidR="00F87675" w:rsidRPr="00F87675" w:rsidRDefault="00F87675">
            <w:pPr>
              <w:rPr>
                <w:sz w:val="18"/>
                <w:szCs w:val="18"/>
              </w:rPr>
            </w:pPr>
            <w:r w:rsidRPr="00F87675">
              <w:rPr>
                <w:sz w:val="18"/>
                <w:szCs w:val="18"/>
              </w:rPr>
              <w:t>1006</w:t>
            </w:r>
          </w:p>
        </w:tc>
        <w:tc>
          <w:tcPr>
            <w:tcW w:w="2126" w:type="dxa"/>
            <w:vAlign w:val="bottom"/>
          </w:tcPr>
          <w:p w:rsidR="00F87675" w:rsidRPr="00F87675" w:rsidRDefault="00F87675">
            <w:pPr>
              <w:rPr>
                <w:sz w:val="18"/>
                <w:szCs w:val="18"/>
              </w:rPr>
            </w:pPr>
            <w:r w:rsidRPr="00F87675">
              <w:rPr>
                <w:sz w:val="18"/>
                <w:szCs w:val="18"/>
              </w:rPr>
              <w:t>Другие вопросы в области социальной политики</w:t>
            </w:r>
          </w:p>
        </w:tc>
        <w:tc>
          <w:tcPr>
            <w:tcW w:w="1134" w:type="dxa"/>
            <w:vAlign w:val="center"/>
          </w:tcPr>
          <w:p w:rsidR="00F87675" w:rsidRPr="00F87675" w:rsidRDefault="00F87675" w:rsidP="00E277EE">
            <w:pPr>
              <w:jc w:val="center"/>
              <w:rPr>
                <w:sz w:val="18"/>
                <w:szCs w:val="18"/>
              </w:rPr>
            </w:pPr>
            <w:r w:rsidRPr="00F87675">
              <w:rPr>
                <w:sz w:val="18"/>
                <w:szCs w:val="18"/>
              </w:rPr>
              <w:t>1186,8</w:t>
            </w:r>
          </w:p>
        </w:tc>
        <w:tc>
          <w:tcPr>
            <w:tcW w:w="1134" w:type="dxa"/>
            <w:vAlign w:val="center"/>
          </w:tcPr>
          <w:p w:rsidR="00F87675" w:rsidRPr="00F87675" w:rsidRDefault="00F87675" w:rsidP="00E277EE">
            <w:pPr>
              <w:jc w:val="center"/>
              <w:rPr>
                <w:sz w:val="18"/>
                <w:szCs w:val="18"/>
              </w:rPr>
            </w:pPr>
            <w:r w:rsidRPr="00F87675">
              <w:rPr>
                <w:sz w:val="18"/>
                <w:szCs w:val="18"/>
              </w:rPr>
              <w:t>1471,3</w:t>
            </w:r>
          </w:p>
        </w:tc>
        <w:tc>
          <w:tcPr>
            <w:tcW w:w="1132" w:type="dxa"/>
            <w:vAlign w:val="center"/>
          </w:tcPr>
          <w:p w:rsidR="00F87675" w:rsidRPr="00F87675" w:rsidRDefault="00F87675" w:rsidP="00E277EE">
            <w:pPr>
              <w:jc w:val="center"/>
              <w:rPr>
                <w:sz w:val="18"/>
                <w:szCs w:val="18"/>
              </w:rPr>
            </w:pPr>
            <w:r w:rsidRPr="00F87675">
              <w:rPr>
                <w:sz w:val="18"/>
                <w:szCs w:val="18"/>
              </w:rPr>
              <w:t>1349,5</w:t>
            </w:r>
          </w:p>
        </w:tc>
        <w:tc>
          <w:tcPr>
            <w:tcW w:w="1297" w:type="dxa"/>
            <w:vAlign w:val="center"/>
          </w:tcPr>
          <w:p w:rsidR="00F87675" w:rsidRPr="00F87675" w:rsidRDefault="00F87675" w:rsidP="00E277EE">
            <w:pPr>
              <w:jc w:val="center"/>
              <w:rPr>
                <w:sz w:val="18"/>
                <w:szCs w:val="18"/>
              </w:rPr>
            </w:pPr>
            <w:r w:rsidRPr="00F87675">
              <w:rPr>
                <w:sz w:val="18"/>
                <w:szCs w:val="18"/>
              </w:rPr>
              <w:t>162,7</w:t>
            </w:r>
          </w:p>
        </w:tc>
        <w:tc>
          <w:tcPr>
            <w:tcW w:w="1317" w:type="dxa"/>
            <w:vAlign w:val="center"/>
          </w:tcPr>
          <w:p w:rsidR="00F87675" w:rsidRPr="00F87675" w:rsidRDefault="00F87675" w:rsidP="00E277EE">
            <w:pPr>
              <w:jc w:val="center"/>
              <w:rPr>
                <w:sz w:val="18"/>
                <w:szCs w:val="18"/>
              </w:rPr>
            </w:pPr>
            <w:r w:rsidRPr="00F87675">
              <w:rPr>
                <w:sz w:val="18"/>
                <w:szCs w:val="18"/>
              </w:rPr>
              <w:t>-121,8</w:t>
            </w:r>
          </w:p>
        </w:tc>
        <w:tc>
          <w:tcPr>
            <w:tcW w:w="1322" w:type="dxa"/>
            <w:vAlign w:val="center"/>
          </w:tcPr>
          <w:p w:rsidR="00F87675" w:rsidRPr="00F87675" w:rsidRDefault="00F87675" w:rsidP="00E277EE">
            <w:pPr>
              <w:jc w:val="center"/>
              <w:rPr>
                <w:sz w:val="18"/>
                <w:szCs w:val="18"/>
              </w:rPr>
            </w:pPr>
            <w:r w:rsidRPr="00F87675">
              <w:rPr>
                <w:sz w:val="18"/>
                <w:szCs w:val="18"/>
              </w:rPr>
              <w:t>91,7</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11</w:t>
            </w:r>
          </w:p>
        </w:tc>
        <w:tc>
          <w:tcPr>
            <w:tcW w:w="2126" w:type="dxa"/>
            <w:vAlign w:val="bottom"/>
          </w:tcPr>
          <w:p w:rsidR="00F87675" w:rsidRPr="00F87675" w:rsidRDefault="00F87675">
            <w:pPr>
              <w:rPr>
                <w:b/>
                <w:bCs/>
                <w:sz w:val="18"/>
                <w:szCs w:val="18"/>
              </w:rPr>
            </w:pPr>
            <w:r w:rsidRPr="00F87675">
              <w:rPr>
                <w:b/>
                <w:bCs/>
                <w:sz w:val="18"/>
                <w:szCs w:val="18"/>
              </w:rPr>
              <w:t>Физическая культура и спорт</w:t>
            </w:r>
          </w:p>
        </w:tc>
        <w:tc>
          <w:tcPr>
            <w:tcW w:w="1134" w:type="dxa"/>
            <w:vAlign w:val="center"/>
          </w:tcPr>
          <w:p w:rsidR="00F87675" w:rsidRPr="00F87675" w:rsidRDefault="00F87675" w:rsidP="00E277EE">
            <w:pPr>
              <w:jc w:val="center"/>
              <w:rPr>
                <w:b/>
                <w:bCs/>
                <w:sz w:val="18"/>
                <w:szCs w:val="18"/>
              </w:rPr>
            </w:pPr>
            <w:r w:rsidRPr="00F87675">
              <w:rPr>
                <w:b/>
                <w:bCs/>
                <w:sz w:val="18"/>
                <w:szCs w:val="18"/>
              </w:rPr>
              <w:t>7967,7</w:t>
            </w:r>
          </w:p>
        </w:tc>
        <w:tc>
          <w:tcPr>
            <w:tcW w:w="1134" w:type="dxa"/>
            <w:vAlign w:val="center"/>
          </w:tcPr>
          <w:p w:rsidR="00F87675" w:rsidRPr="00F87675" w:rsidRDefault="00F87675" w:rsidP="00E277EE">
            <w:pPr>
              <w:jc w:val="center"/>
              <w:rPr>
                <w:b/>
                <w:bCs/>
                <w:sz w:val="18"/>
                <w:szCs w:val="18"/>
              </w:rPr>
            </w:pPr>
            <w:r w:rsidRPr="00F87675">
              <w:rPr>
                <w:b/>
                <w:bCs/>
                <w:sz w:val="18"/>
                <w:szCs w:val="18"/>
              </w:rPr>
              <w:t>11712,2</w:t>
            </w:r>
          </w:p>
        </w:tc>
        <w:tc>
          <w:tcPr>
            <w:tcW w:w="1132" w:type="dxa"/>
            <w:vAlign w:val="center"/>
          </w:tcPr>
          <w:p w:rsidR="00F87675" w:rsidRPr="00F87675" w:rsidRDefault="00F87675" w:rsidP="00E277EE">
            <w:pPr>
              <w:jc w:val="center"/>
              <w:rPr>
                <w:b/>
                <w:bCs/>
                <w:sz w:val="18"/>
                <w:szCs w:val="18"/>
              </w:rPr>
            </w:pPr>
            <w:r w:rsidRPr="00F87675">
              <w:rPr>
                <w:b/>
                <w:bCs/>
                <w:sz w:val="18"/>
                <w:szCs w:val="18"/>
              </w:rPr>
              <w:t>16530,2</w:t>
            </w:r>
          </w:p>
        </w:tc>
        <w:tc>
          <w:tcPr>
            <w:tcW w:w="1297" w:type="dxa"/>
            <w:vAlign w:val="center"/>
          </w:tcPr>
          <w:p w:rsidR="00F87675" w:rsidRPr="00F87675" w:rsidRDefault="00F87675" w:rsidP="00E277EE">
            <w:pPr>
              <w:jc w:val="center"/>
              <w:rPr>
                <w:b/>
                <w:bCs/>
                <w:sz w:val="18"/>
                <w:szCs w:val="18"/>
              </w:rPr>
            </w:pPr>
            <w:r w:rsidRPr="00F87675">
              <w:rPr>
                <w:b/>
                <w:bCs/>
                <w:sz w:val="18"/>
                <w:szCs w:val="18"/>
              </w:rPr>
              <w:t>8562,5</w:t>
            </w:r>
          </w:p>
        </w:tc>
        <w:tc>
          <w:tcPr>
            <w:tcW w:w="1317" w:type="dxa"/>
            <w:vAlign w:val="center"/>
          </w:tcPr>
          <w:p w:rsidR="00F87675" w:rsidRPr="00F87675" w:rsidRDefault="00F87675" w:rsidP="00E277EE">
            <w:pPr>
              <w:jc w:val="center"/>
              <w:rPr>
                <w:b/>
                <w:bCs/>
                <w:sz w:val="18"/>
                <w:szCs w:val="18"/>
              </w:rPr>
            </w:pPr>
            <w:r w:rsidRPr="00F87675">
              <w:rPr>
                <w:b/>
                <w:bCs/>
                <w:sz w:val="18"/>
                <w:szCs w:val="18"/>
              </w:rPr>
              <w:t>4818,0</w:t>
            </w:r>
          </w:p>
        </w:tc>
        <w:tc>
          <w:tcPr>
            <w:tcW w:w="1322" w:type="dxa"/>
            <w:vAlign w:val="center"/>
          </w:tcPr>
          <w:p w:rsidR="00F87675" w:rsidRPr="00F87675" w:rsidRDefault="00F87675" w:rsidP="00E277EE">
            <w:pPr>
              <w:jc w:val="center"/>
              <w:rPr>
                <w:b/>
                <w:bCs/>
                <w:sz w:val="18"/>
                <w:szCs w:val="18"/>
              </w:rPr>
            </w:pPr>
            <w:r w:rsidRPr="00F87675">
              <w:rPr>
                <w:b/>
                <w:bCs/>
                <w:sz w:val="18"/>
                <w:szCs w:val="18"/>
              </w:rPr>
              <w:t>141,1</w:t>
            </w:r>
          </w:p>
        </w:tc>
      </w:tr>
      <w:tr w:rsidR="00F87675" w:rsidTr="009C3FE0">
        <w:tc>
          <w:tcPr>
            <w:tcW w:w="959" w:type="dxa"/>
            <w:vAlign w:val="bottom"/>
          </w:tcPr>
          <w:p w:rsidR="00F87675" w:rsidRPr="00F87675" w:rsidRDefault="00F87675">
            <w:pPr>
              <w:rPr>
                <w:sz w:val="18"/>
                <w:szCs w:val="18"/>
              </w:rPr>
            </w:pPr>
            <w:r w:rsidRPr="00F87675">
              <w:rPr>
                <w:sz w:val="18"/>
                <w:szCs w:val="18"/>
              </w:rPr>
              <w:t>1101</w:t>
            </w:r>
          </w:p>
        </w:tc>
        <w:tc>
          <w:tcPr>
            <w:tcW w:w="2126" w:type="dxa"/>
            <w:vAlign w:val="bottom"/>
          </w:tcPr>
          <w:p w:rsidR="00F87675" w:rsidRPr="00F87675" w:rsidRDefault="00F87675">
            <w:pPr>
              <w:rPr>
                <w:sz w:val="18"/>
                <w:szCs w:val="18"/>
              </w:rPr>
            </w:pPr>
            <w:r w:rsidRPr="00F87675">
              <w:rPr>
                <w:sz w:val="18"/>
                <w:szCs w:val="18"/>
              </w:rPr>
              <w:t xml:space="preserve">Физическая культура </w:t>
            </w:r>
          </w:p>
        </w:tc>
        <w:tc>
          <w:tcPr>
            <w:tcW w:w="1134" w:type="dxa"/>
            <w:vAlign w:val="center"/>
          </w:tcPr>
          <w:p w:rsidR="00F87675" w:rsidRPr="00F87675" w:rsidRDefault="00F87675" w:rsidP="00E277EE">
            <w:pPr>
              <w:jc w:val="center"/>
              <w:rPr>
                <w:sz w:val="18"/>
                <w:szCs w:val="18"/>
              </w:rPr>
            </w:pPr>
            <w:r w:rsidRPr="00F87675">
              <w:rPr>
                <w:sz w:val="18"/>
                <w:szCs w:val="18"/>
              </w:rPr>
              <w:t>7967,7</w:t>
            </w:r>
          </w:p>
        </w:tc>
        <w:tc>
          <w:tcPr>
            <w:tcW w:w="1134" w:type="dxa"/>
            <w:vAlign w:val="center"/>
          </w:tcPr>
          <w:p w:rsidR="00F87675" w:rsidRPr="00F87675" w:rsidRDefault="00F87675" w:rsidP="00E277EE">
            <w:pPr>
              <w:jc w:val="center"/>
              <w:rPr>
                <w:sz w:val="18"/>
                <w:szCs w:val="18"/>
              </w:rPr>
            </w:pPr>
            <w:r w:rsidRPr="00F87675">
              <w:rPr>
                <w:sz w:val="18"/>
                <w:szCs w:val="18"/>
              </w:rPr>
              <w:t>11712,2</w:t>
            </w:r>
          </w:p>
        </w:tc>
        <w:tc>
          <w:tcPr>
            <w:tcW w:w="1132" w:type="dxa"/>
            <w:vAlign w:val="center"/>
          </w:tcPr>
          <w:p w:rsidR="00F87675" w:rsidRPr="00F87675" w:rsidRDefault="00F87675" w:rsidP="00E277EE">
            <w:pPr>
              <w:jc w:val="center"/>
              <w:rPr>
                <w:sz w:val="18"/>
                <w:szCs w:val="18"/>
              </w:rPr>
            </w:pPr>
            <w:r w:rsidRPr="00F87675">
              <w:rPr>
                <w:sz w:val="18"/>
                <w:szCs w:val="18"/>
              </w:rPr>
              <w:t>16530,2</w:t>
            </w:r>
          </w:p>
        </w:tc>
        <w:tc>
          <w:tcPr>
            <w:tcW w:w="1297" w:type="dxa"/>
            <w:vAlign w:val="center"/>
          </w:tcPr>
          <w:p w:rsidR="00F87675" w:rsidRPr="00F87675" w:rsidRDefault="00F87675" w:rsidP="00E277EE">
            <w:pPr>
              <w:jc w:val="center"/>
              <w:rPr>
                <w:sz w:val="18"/>
                <w:szCs w:val="18"/>
              </w:rPr>
            </w:pPr>
            <w:r w:rsidRPr="00F87675">
              <w:rPr>
                <w:sz w:val="18"/>
                <w:szCs w:val="18"/>
              </w:rPr>
              <w:t>8562,5</w:t>
            </w:r>
          </w:p>
        </w:tc>
        <w:tc>
          <w:tcPr>
            <w:tcW w:w="1317" w:type="dxa"/>
            <w:vAlign w:val="center"/>
          </w:tcPr>
          <w:p w:rsidR="00F87675" w:rsidRPr="00F87675" w:rsidRDefault="00F87675" w:rsidP="00E277EE">
            <w:pPr>
              <w:jc w:val="center"/>
              <w:rPr>
                <w:sz w:val="18"/>
                <w:szCs w:val="18"/>
              </w:rPr>
            </w:pPr>
            <w:r w:rsidRPr="00F87675">
              <w:rPr>
                <w:sz w:val="18"/>
                <w:szCs w:val="18"/>
              </w:rPr>
              <w:t>4818,0</w:t>
            </w:r>
          </w:p>
        </w:tc>
        <w:tc>
          <w:tcPr>
            <w:tcW w:w="1322" w:type="dxa"/>
            <w:vAlign w:val="center"/>
          </w:tcPr>
          <w:p w:rsidR="00F87675" w:rsidRPr="00F87675" w:rsidRDefault="00F87675" w:rsidP="00E277EE">
            <w:pPr>
              <w:jc w:val="center"/>
              <w:rPr>
                <w:sz w:val="18"/>
                <w:szCs w:val="18"/>
              </w:rPr>
            </w:pPr>
            <w:r w:rsidRPr="00F87675">
              <w:rPr>
                <w:sz w:val="18"/>
                <w:szCs w:val="18"/>
              </w:rPr>
              <w:t>141,1</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13</w:t>
            </w:r>
          </w:p>
        </w:tc>
        <w:tc>
          <w:tcPr>
            <w:tcW w:w="2126" w:type="dxa"/>
            <w:vAlign w:val="bottom"/>
          </w:tcPr>
          <w:p w:rsidR="00F87675" w:rsidRPr="00F87675" w:rsidRDefault="00F87675" w:rsidP="00F87675">
            <w:pPr>
              <w:rPr>
                <w:b/>
                <w:bCs/>
                <w:sz w:val="18"/>
                <w:szCs w:val="18"/>
              </w:rPr>
            </w:pPr>
            <w:r w:rsidRPr="00F87675">
              <w:rPr>
                <w:b/>
                <w:bCs/>
                <w:sz w:val="18"/>
                <w:szCs w:val="18"/>
              </w:rPr>
              <w:t>Обслуживание государственного</w:t>
            </w:r>
            <w:r>
              <w:rPr>
                <w:b/>
                <w:bCs/>
                <w:sz w:val="18"/>
                <w:szCs w:val="18"/>
              </w:rPr>
              <w:t xml:space="preserve"> </w:t>
            </w:r>
            <w:r w:rsidRPr="00F87675">
              <w:rPr>
                <w:b/>
                <w:bCs/>
                <w:sz w:val="18"/>
                <w:szCs w:val="18"/>
              </w:rPr>
              <w:t xml:space="preserve"> </w:t>
            </w:r>
            <w:r>
              <w:rPr>
                <w:b/>
                <w:bCs/>
                <w:sz w:val="18"/>
                <w:szCs w:val="18"/>
              </w:rPr>
              <w:t>(</w:t>
            </w:r>
            <w:r w:rsidRPr="00F87675">
              <w:rPr>
                <w:b/>
                <w:bCs/>
                <w:sz w:val="18"/>
                <w:szCs w:val="18"/>
              </w:rPr>
              <w:t>муниципального</w:t>
            </w:r>
            <w:r>
              <w:rPr>
                <w:b/>
                <w:bCs/>
                <w:sz w:val="18"/>
                <w:szCs w:val="18"/>
              </w:rPr>
              <w:t>)</w:t>
            </w:r>
            <w:r w:rsidRPr="00F87675">
              <w:rPr>
                <w:b/>
                <w:bCs/>
                <w:sz w:val="18"/>
                <w:szCs w:val="18"/>
              </w:rPr>
              <w:t xml:space="preserve"> долга</w:t>
            </w:r>
          </w:p>
        </w:tc>
        <w:tc>
          <w:tcPr>
            <w:tcW w:w="1134" w:type="dxa"/>
            <w:vAlign w:val="center"/>
          </w:tcPr>
          <w:p w:rsidR="00F87675" w:rsidRPr="00F87675" w:rsidRDefault="00F87675" w:rsidP="00E277EE">
            <w:pPr>
              <w:jc w:val="center"/>
              <w:rPr>
                <w:b/>
                <w:bCs/>
                <w:sz w:val="18"/>
                <w:szCs w:val="18"/>
              </w:rPr>
            </w:pPr>
            <w:r w:rsidRPr="00F87675">
              <w:rPr>
                <w:b/>
                <w:bCs/>
                <w:sz w:val="18"/>
                <w:szCs w:val="18"/>
              </w:rPr>
              <w:t>223,9</w:t>
            </w:r>
          </w:p>
        </w:tc>
        <w:tc>
          <w:tcPr>
            <w:tcW w:w="1134" w:type="dxa"/>
            <w:vAlign w:val="center"/>
          </w:tcPr>
          <w:p w:rsidR="00F87675" w:rsidRPr="00F87675" w:rsidRDefault="00F87675" w:rsidP="00E277EE">
            <w:pPr>
              <w:jc w:val="center"/>
              <w:rPr>
                <w:b/>
                <w:bCs/>
                <w:sz w:val="18"/>
                <w:szCs w:val="18"/>
              </w:rPr>
            </w:pPr>
            <w:r w:rsidRPr="00F87675">
              <w:rPr>
                <w:b/>
                <w:bCs/>
                <w:sz w:val="18"/>
                <w:szCs w:val="18"/>
              </w:rPr>
              <w:t>168,0</w:t>
            </w:r>
          </w:p>
        </w:tc>
        <w:tc>
          <w:tcPr>
            <w:tcW w:w="1132" w:type="dxa"/>
            <w:vAlign w:val="center"/>
          </w:tcPr>
          <w:p w:rsidR="00F87675" w:rsidRPr="00F87675" w:rsidRDefault="00F87675" w:rsidP="00E277EE">
            <w:pPr>
              <w:jc w:val="center"/>
              <w:rPr>
                <w:b/>
                <w:bCs/>
                <w:sz w:val="18"/>
                <w:szCs w:val="18"/>
              </w:rPr>
            </w:pPr>
            <w:r w:rsidRPr="00F87675">
              <w:rPr>
                <w:b/>
                <w:bCs/>
                <w:sz w:val="18"/>
                <w:szCs w:val="18"/>
              </w:rPr>
              <w:t>64,7</w:t>
            </w:r>
          </w:p>
        </w:tc>
        <w:tc>
          <w:tcPr>
            <w:tcW w:w="1297" w:type="dxa"/>
            <w:vAlign w:val="center"/>
          </w:tcPr>
          <w:p w:rsidR="00F87675" w:rsidRPr="00F87675" w:rsidRDefault="00F87675" w:rsidP="00E277EE">
            <w:pPr>
              <w:jc w:val="center"/>
              <w:rPr>
                <w:b/>
                <w:bCs/>
                <w:sz w:val="18"/>
                <w:szCs w:val="18"/>
              </w:rPr>
            </w:pPr>
            <w:r w:rsidRPr="00F87675">
              <w:rPr>
                <w:b/>
                <w:bCs/>
                <w:sz w:val="18"/>
                <w:szCs w:val="18"/>
              </w:rPr>
              <w:t>-159,2</w:t>
            </w:r>
          </w:p>
        </w:tc>
        <w:tc>
          <w:tcPr>
            <w:tcW w:w="1317" w:type="dxa"/>
            <w:vAlign w:val="center"/>
          </w:tcPr>
          <w:p w:rsidR="00F87675" w:rsidRPr="00F87675" w:rsidRDefault="00F87675" w:rsidP="00E277EE">
            <w:pPr>
              <w:jc w:val="center"/>
              <w:rPr>
                <w:b/>
                <w:bCs/>
                <w:sz w:val="18"/>
                <w:szCs w:val="18"/>
              </w:rPr>
            </w:pPr>
            <w:r w:rsidRPr="00F87675">
              <w:rPr>
                <w:b/>
                <w:bCs/>
                <w:sz w:val="18"/>
                <w:szCs w:val="18"/>
              </w:rPr>
              <w:t>-103,3</w:t>
            </w:r>
          </w:p>
        </w:tc>
        <w:tc>
          <w:tcPr>
            <w:tcW w:w="1322" w:type="dxa"/>
            <w:vAlign w:val="center"/>
          </w:tcPr>
          <w:p w:rsidR="00F87675" w:rsidRPr="00F87675" w:rsidRDefault="00F87675" w:rsidP="00E277EE">
            <w:pPr>
              <w:jc w:val="center"/>
              <w:rPr>
                <w:b/>
                <w:bCs/>
                <w:sz w:val="18"/>
                <w:szCs w:val="18"/>
              </w:rPr>
            </w:pPr>
            <w:r w:rsidRPr="00F87675">
              <w:rPr>
                <w:b/>
                <w:bCs/>
                <w:sz w:val="18"/>
                <w:szCs w:val="18"/>
              </w:rPr>
              <w:t>38,5</w:t>
            </w:r>
          </w:p>
        </w:tc>
      </w:tr>
      <w:tr w:rsidR="00F87675" w:rsidTr="009C3FE0">
        <w:tc>
          <w:tcPr>
            <w:tcW w:w="959" w:type="dxa"/>
            <w:vAlign w:val="bottom"/>
          </w:tcPr>
          <w:p w:rsidR="00F87675" w:rsidRPr="00F87675" w:rsidRDefault="00F87675">
            <w:pPr>
              <w:rPr>
                <w:sz w:val="18"/>
                <w:szCs w:val="18"/>
              </w:rPr>
            </w:pPr>
            <w:r w:rsidRPr="00F87675">
              <w:rPr>
                <w:sz w:val="18"/>
                <w:szCs w:val="18"/>
              </w:rPr>
              <w:t>1301</w:t>
            </w:r>
          </w:p>
        </w:tc>
        <w:tc>
          <w:tcPr>
            <w:tcW w:w="2126" w:type="dxa"/>
            <w:vAlign w:val="bottom"/>
          </w:tcPr>
          <w:p w:rsidR="00F87675" w:rsidRPr="00F87675" w:rsidRDefault="00F87675" w:rsidP="00F87675">
            <w:pPr>
              <w:rPr>
                <w:sz w:val="18"/>
                <w:szCs w:val="18"/>
              </w:rPr>
            </w:pPr>
            <w:r w:rsidRPr="00F87675">
              <w:rPr>
                <w:sz w:val="18"/>
                <w:szCs w:val="18"/>
              </w:rPr>
              <w:t xml:space="preserve">Обслуживание государственного </w:t>
            </w:r>
            <w:r>
              <w:rPr>
                <w:sz w:val="18"/>
                <w:szCs w:val="18"/>
              </w:rPr>
              <w:t>(</w:t>
            </w:r>
            <w:r w:rsidRPr="00F87675">
              <w:rPr>
                <w:sz w:val="18"/>
                <w:szCs w:val="18"/>
              </w:rPr>
              <w:t>муниципального</w:t>
            </w:r>
            <w:r>
              <w:rPr>
                <w:sz w:val="18"/>
                <w:szCs w:val="18"/>
              </w:rPr>
              <w:t>) внутреннего</w:t>
            </w:r>
            <w:r w:rsidRPr="00F87675">
              <w:rPr>
                <w:sz w:val="18"/>
                <w:szCs w:val="18"/>
              </w:rPr>
              <w:t xml:space="preserve"> долга</w:t>
            </w:r>
          </w:p>
        </w:tc>
        <w:tc>
          <w:tcPr>
            <w:tcW w:w="1134" w:type="dxa"/>
            <w:vAlign w:val="center"/>
          </w:tcPr>
          <w:p w:rsidR="00F87675" w:rsidRPr="00F87675" w:rsidRDefault="00F87675" w:rsidP="00E277EE">
            <w:pPr>
              <w:jc w:val="center"/>
              <w:rPr>
                <w:sz w:val="18"/>
                <w:szCs w:val="18"/>
              </w:rPr>
            </w:pPr>
            <w:r w:rsidRPr="00F87675">
              <w:rPr>
                <w:sz w:val="18"/>
                <w:szCs w:val="18"/>
              </w:rPr>
              <w:t>223,9</w:t>
            </w:r>
          </w:p>
        </w:tc>
        <w:tc>
          <w:tcPr>
            <w:tcW w:w="1134" w:type="dxa"/>
            <w:vAlign w:val="center"/>
          </w:tcPr>
          <w:p w:rsidR="00F87675" w:rsidRPr="00F87675" w:rsidRDefault="00F87675" w:rsidP="00E277EE">
            <w:pPr>
              <w:jc w:val="center"/>
              <w:rPr>
                <w:sz w:val="18"/>
                <w:szCs w:val="18"/>
              </w:rPr>
            </w:pPr>
            <w:r w:rsidRPr="00F87675">
              <w:rPr>
                <w:sz w:val="18"/>
                <w:szCs w:val="18"/>
              </w:rPr>
              <w:t>168,0</w:t>
            </w:r>
          </w:p>
        </w:tc>
        <w:tc>
          <w:tcPr>
            <w:tcW w:w="1132" w:type="dxa"/>
            <w:vAlign w:val="center"/>
          </w:tcPr>
          <w:p w:rsidR="00F87675" w:rsidRPr="00F87675" w:rsidRDefault="00F87675" w:rsidP="00E277EE">
            <w:pPr>
              <w:jc w:val="center"/>
              <w:rPr>
                <w:sz w:val="18"/>
                <w:szCs w:val="18"/>
              </w:rPr>
            </w:pPr>
            <w:r w:rsidRPr="00F87675">
              <w:rPr>
                <w:sz w:val="18"/>
                <w:szCs w:val="18"/>
              </w:rPr>
              <w:t>64,7</w:t>
            </w:r>
          </w:p>
        </w:tc>
        <w:tc>
          <w:tcPr>
            <w:tcW w:w="1297" w:type="dxa"/>
            <w:vAlign w:val="center"/>
          </w:tcPr>
          <w:p w:rsidR="00F87675" w:rsidRPr="00F87675" w:rsidRDefault="00F87675" w:rsidP="00E277EE">
            <w:pPr>
              <w:jc w:val="center"/>
              <w:rPr>
                <w:sz w:val="18"/>
                <w:szCs w:val="18"/>
              </w:rPr>
            </w:pPr>
            <w:r w:rsidRPr="00F87675">
              <w:rPr>
                <w:sz w:val="18"/>
                <w:szCs w:val="18"/>
              </w:rPr>
              <w:t>-159,2</w:t>
            </w:r>
          </w:p>
        </w:tc>
        <w:tc>
          <w:tcPr>
            <w:tcW w:w="1317" w:type="dxa"/>
            <w:vAlign w:val="center"/>
          </w:tcPr>
          <w:p w:rsidR="00F87675" w:rsidRPr="00F87675" w:rsidRDefault="00F87675" w:rsidP="00E277EE">
            <w:pPr>
              <w:jc w:val="center"/>
              <w:rPr>
                <w:sz w:val="18"/>
                <w:szCs w:val="18"/>
              </w:rPr>
            </w:pPr>
            <w:r w:rsidRPr="00F87675">
              <w:rPr>
                <w:sz w:val="18"/>
                <w:szCs w:val="18"/>
              </w:rPr>
              <w:t>-103,3</w:t>
            </w:r>
          </w:p>
        </w:tc>
        <w:tc>
          <w:tcPr>
            <w:tcW w:w="1322" w:type="dxa"/>
            <w:vAlign w:val="center"/>
          </w:tcPr>
          <w:p w:rsidR="00F87675" w:rsidRPr="00F87675" w:rsidRDefault="00F87675" w:rsidP="00E277EE">
            <w:pPr>
              <w:jc w:val="center"/>
              <w:rPr>
                <w:b/>
                <w:bCs/>
                <w:sz w:val="18"/>
                <w:szCs w:val="18"/>
              </w:rPr>
            </w:pPr>
            <w:r w:rsidRPr="00F87675">
              <w:rPr>
                <w:b/>
                <w:bCs/>
                <w:sz w:val="18"/>
                <w:szCs w:val="18"/>
              </w:rPr>
              <w:t>38,5</w:t>
            </w:r>
          </w:p>
        </w:tc>
      </w:tr>
      <w:tr w:rsidR="00F87675" w:rsidTr="009C3FE0">
        <w:tc>
          <w:tcPr>
            <w:tcW w:w="959" w:type="dxa"/>
            <w:vAlign w:val="bottom"/>
          </w:tcPr>
          <w:p w:rsidR="00F87675" w:rsidRPr="00F87675" w:rsidRDefault="00F87675">
            <w:pPr>
              <w:rPr>
                <w:b/>
                <w:bCs/>
                <w:sz w:val="18"/>
                <w:szCs w:val="18"/>
              </w:rPr>
            </w:pPr>
            <w:r w:rsidRPr="00F87675">
              <w:rPr>
                <w:b/>
                <w:bCs/>
                <w:sz w:val="18"/>
                <w:szCs w:val="18"/>
              </w:rPr>
              <w:t>14</w:t>
            </w:r>
          </w:p>
        </w:tc>
        <w:tc>
          <w:tcPr>
            <w:tcW w:w="2126" w:type="dxa"/>
            <w:vAlign w:val="bottom"/>
          </w:tcPr>
          <w:p w:rsidR="00F87675" w:rsidRPr="00F87675" w:rsidRDefault="00F87675" w:rsidP="00F87675">
            <w:pPr>
              <w:rPr>
                <w:b/>
                <w:bCs/>
                <w:sz w:val="18"/>
                <w:szCs w:val="18"/>
              </w:rPr>
            </w:pPr>
            <w:r w:rsidRPr="00F87675">
              <w:rPr>
                <w:b/>
                <w:bCs/>
                <w:sz w:val="18"/>
                <w:szCs w:val="18"/>
              </w:rPr>
              <w:t>Межбюджетные трансфе</w:t>
            </w:r>
            <w:r>
              <w:rPr>
                <w:b/>
                <w:bCs/>
                <w:sz w:val="18"/>
                <w:szCs w:val="18"/>
              </w:rPr>
              <w:t>рт</w:t>
            </w:r>
            <w:r w:rsidRPr="00F87675">
              <w:rPr>
                <w:b/>
                <w:bCs/>
                <w:sz w:val="18"/>
                <w:szCs w:val="18"/>
              </w:rPr>
              <w:t>ы общего характера бюджетам бюджетной системы РФ</w:t>
            </w:r>
          </w:p>
        </w:tc>
        <w:tc>
          <w:tcPr>
            <w:tcW w:w="1134" w:type="dxa"/>
            <w:vAlign w:val="center"/>
          </w:tcPr>
          <w:p w:rsidR="00F87675" w:rsidRPr="00F87675" w:rsidRDefault="00F87675" w:rsidP="00E277EE">
            <w:pPr>
              <w:jc w:val="center"/>
              <w:rPr>
                <w:b/>
                <w:bCs/>
                <w:sz w:val="18"/>
                <w:szCs w:val="18"/>
              </w:rPr>
            </w:pPr>
            <w:r w:rsidRPr="00F87675">
              <w:rPr>
                <w:b/>
                <w:bCs/>
                <w:sz w:val="18"/>
                <w:szCs w:val="18"/>
              </w:rPr>
              <w:t>19657,3</w:t>
            </w:r>
          </w:p>
        </w:tc>
        <w:tc>
          <w:tcPr>
            <w:tcW w:w="1134" w:type="dxa"/>
            <w:vAlign w:val="center"/>
          </w:tcPr>
          <w:p w:rsidR="00F87675" w:rsidRPr="00F87675" w:rsidRDefault="00F87675" w:rsidP="00E277EE">
            <w:pPr>
              <w:jc w:val="center"/>
              <w:rPr>
                <w:b/>
                <w:bCs/>
                <w:sz w:val="18"/>
                <w:szCs w:val="18"/>
              </w:rPr>
            </w:pPr>
            <w:r w:rsidRPr="00F87675">
              <w:rPr>
                <w:b/>
                <w:bCs/>
                <w:sz w:val="18"/>
                <w:szCs w:val="18"/>
              </w:rPr>
              <w:t>22699,5</w:t>
            </w:r>
          </w:p>
        </w:tc>
        <w:tc>
          <w:tcPr>
            <w:tcW w:w="1132" w:type="dxa"/>
            <w:vAlign w:val="center"/>
          </w:tcPr>
          <w:p w:rsidR="00F87675" w:rsidRPr="00F87675" w:rsidRDefault="00F87675" w:rsidP="00E277EE">
            <w:pPr>
              <w:jc w:val="center"/>
              <w:rPr>
                <w:b/>
                <w:bCs/>
                <w:sz w:val="18"/>
                <w:szCs w:val="18"/>
              </w:rPr>
            </w:pPr>
            <w:r w:rsidRPr="00F87675">
              <w:rPr>
                <w:b/>
                <w:bCs/>
                <w:sz w:val="18"/>
                <w:szCs w:val="18"/>
              </w:rPr>
              <w:t>19114,8</w:t>
            </w:r>
          </w:p>
        </w:tc>
        <w:tc>
          <w:tcPr>
            <w:tcW w:w="1297" w:type="dxa"/>
            <w:vAlign w:val="center"/>
          </w:tcPr>
          <w:p w:rsidR="00F87675" w:rsidRPr="00F87675" w:rsidRDefault="00F87675" w:rsidP="00E277EE">
            <w:pPr>
              <w:jc w:val="center"/>
              <w:rPr>
                <w:b/>
                <w:bCs/>
                <w:sz w:val="18"/>
                <w:szCs w:val="18"/>
              </w:rPr>
            </w:pPr>
            <w:r w:rsidRPr="00F87675">
              <w:rPr>
                <w:b/>
                <w:bCs/>
                <w:sz w:val="18"/>
                <w:szCs w:val="18"/>
              </w:rPr>
              <w:t>-542,5</w:t>
            </w:r>
          </w:p>
        </w:tc>
        <w:tc>
          <w:tcPr>
            <w:tcW w:w="1317" w:type="dxa"/>
            <w:vAlign w:val="center"/>
          </w:tcPr>
          <w:p w:rsidR="00F87675" w:rsidRPr="00F87675" w:rsidRDefault="00F87675" w:rsidP="00E277EE">
            <w:pPr>
              <w:jc w:val="center"/>
              <w:rPr>
                <w:b/>
                <w:bCs/>
                <w:sz w:val="18"/>
                <w:szCs w:val="18"/>
              </w:rPr>
            </w:pPr>
            <w:r w:rsidRPr="00F87675">
              <w:rPr>
                <w:b/>
                <w:bCs/>
                <w:sz w:val="18"/>
                <w:szCs w:val="18"/>
              </w:rPr>
              <w:t>-3584,7</w:t>
            </w:r>
          </w:p>
        </w:tc>
        <w:tc>
          <w:tcPr>
            <w:tcW w:w="1322" w:type="dxa"/>
            <w:vAlign w:val="center"/>
          </w:tcPr>
          <w:p w:rsidR="00F87675" w:rsidRPr="00F87675" w:rsidRDefault="00F87675" w:rsidP="00E277EE">
            <w:pPr>
              <w:jc w:val="center"/>
              <w:rPr>
                <w:b/>
                <w:bCs/>
                <w:sz w:val="18"/>
                <w:szCs w:val="18"/>
              </w:rPr>
            </w:pPr>
            <w:r w:rsidRPr="00F87675">
              <w:rPr>
                <w:b/>
                <w:bCs/>
                <w:sz w:val="18"/>
                <w:szCs w:val="18"/>
              </w:rPr>
              <w:t>84,2</w:t>
            </w:r>
          </w:p>
        </w:tc>
      </w:tr>
      <w:tr w:rsidR="00F87675" w:rsidTr="009C3FE0">
        <w:tc>
          <w:tcPr>
            <w:tcW w:w="959" w:type="dxa"/>
            <w:vAlign w:val="bottom"/>
          </w:tcPr>
          <w:p w:rsidR="00F87675" w:rsidRPr="00F87675" w:rsidRDefault="00F87675">
            <w:pPr>
              <w:rPr>
                <w:sz w:val="18"/>
                <w:szCs w:val="18"/>
              </w:rPr>
            </w:pPr>
            <w:r w:rsidRPr="00F87675">
              <w:rPr>
                <w:sz w:val="18"/>
                <w:szCs w:val="18"/>
              </w:rPr>
              <w:t>1401</w:t>
            </w:r>
          </w:p>
        </w:tc>
        <w:tc>
          <w:tcPr>
            <w:tcW w:w="2126" w:type="dxa"/>
            <w:vAlign w:val="bottom"/>
          </w:tcPr>
          <w:p w:rsidR="00F87675" w:rsidRPr="00F87675" w:rsidRDefault="00F87675">
            <w:pPr>
              <w:rPr>
                <w:sz w:val="18"/>
                <w:szCs w:val="18"/>
              </w:rPr>
            </w:pPr>
            <w:r w:rsidRPr="00F87675">
              <w:rPr>
                <w:sz w:val="18"/>
                <w:szCs w:val="18"/>
              </w:rPr>
              <w:t>Дотации на выравнивание бюджетной обеспеченности  субъектов РФ и муниципальных образований</w:t>
            </w:r>
          </w:p>
        </w:tc>
        <w:tc>
          <w:tcPr>
            <w:tcW w:w="1134" w:type="dxa"/>
            <w:vAlign w:val="center"/>
          </w:tcPr>
          <w:p w:rsidR="00F87675" w:rsidRPr="00F87675" w:rsidRDefault="00F87675" w:rsidP="00E277EE">
            <w:pPr>
              <w:jc w:val="center"/>
              <w:rPr>
                <w:sz w:val="18"/>
                <w:szCs w:val="18"/>
              </w:rPr>
            </w:pPr>
            <w:r w:rsidRPr="00F87675">
              <w:rPr>
                <w:sz w:val="18"/>
                <w:szCs w:val="18"/>
              </w:rPr>
              <w:t>6210,1</w:t>
            </w:r>
          </w:p>
        </w:tc>
        <w:tc>
          <w:tcPr>
            <w:tcW w:w="1134" w:type="dxa"/>
            <w:vAlign w:val="center"/>
          </w:tcPr>
          <w:p w:rsidR="00F87675" w:rsidRPr="00F87675" w:rsidRDefault="00F87675" w:rsidP="00E277EE">
            <w:pPr>
              <w:jc w:val="center"/>
              <w:rPr>
                <w:sz w:val="18"/>
                <w:szCs w:val="18"/>
              </w:rPr>
            </w:pPr>
            <w:r w:rsidRPr="00F87675">
              <w:rPr>
                <w:sz w:val="18"/>
                <w:szCs w:val="18"/>
              </w:rPr>
              <w:t>8162,3</w:t>
            </w:r>
          </w:p>
        </w:tc>
        <w:tc>
          <w:tcPr>
            <w:tcW w:w="1132" w:type="dxa"/>
            <w:vAlign w:val="center"/>
          </w:tcPr>
          <w:p w:rsidR="00F87675" w:rsidRPr="00F87675" w:rsidRDefault="00F87675" w:rsidP="00E277EE">
            <w:pPr>
              <w:jc w:val="center"/>
              <w:rPr>
                <w:sz w:val="18"/>
                <w:szCs w:val="18"/>
              </w:rPr>
            </w:pPr>
            <w:r w:rsidRPr="00F87675">
              <w:rPr>
                <w:sz w:val="18"/>
                <w:szCs w:val="18"/>
              </w:rPr>
              <w:t>5032,8</w:t>
            </w:r>
          </w:p>
        </w:tc>
        <w:tc>
          <w:tcPr>
            <w:tcW w:w="1297" w:type="dxa"/>
            <w:vAlign w:val="center"/>
          </w:tcPr>
          <w:p w:rsidR="00F87675" w:rsidRPr="00F87675" w:rsidRDefault="00F87675" w:rsidP="00E277EE">
            <w:pPr>
              <w:jc w:val="center"/>
              <w:rPr>
                <w:sz w:val="18"/>
                <w:szCs w:val="18"/>
              </w:rPr>
            </w:pPr>
            <w:r w:rsidRPr="00F87675">
              <w:rPr>
                <w:sz w:val="18"/>
                <w:szCs w:val="18"/>
              </w:rPr>
              <w:t>-1177,3</w:t>
            </w:r>
          </w:p>
        </w:tc>
        <w:tc>
          <w:tcPr>
            <w:tcW w:w="1317" w:type="dxa"/>
            <w:vAlign w:val="center"/>
          </w:tcPr>
          <w:p w:rsidR="00F87675" w:rsidRPr="00F87675" w:rsidRDefault="00F87675" w:rsidP="00E277EE">
            <w:pPr>
              <w:jc w:val="center"/>
              <w:rPr>
                <w:sz w:val="18"/>
                <w:szCs w:val="18"/>
              </w:rPr>
            </w:pPr>
            <w:r w:rsidRPr="00F87675">
              <w:rPr>
                <w:sz w:val="18"/>
                <w:szCs w:val="18"/>
              </w:rPr>
              <w:t>-3129,5</w:t>
            </w:r>
          </w:p>
        </w:tc>
        <w:tc>
          <w:tcPr>
            <w:tcW w:w="1322" w:type="dxa"/>
            <w:vAlign w:val="center"/>
          </w:tcPr>
          <w:p w:rsidR="00F87675" w:rsidRPr="00F87675" w:rsidRDefault="00F87675" w:rsidP="00E277EE">
            <w:pPr>
              <w:jc w:val="center"/>
              <w:rPr>
                <w:sz w:val="18"/>
                <w:szCs w:val="18"/>
              </w:rPr>
            </w:pPr>
            <w:r w:rsidRPr="00F87675">
              <w:rPr>
                <w:sz w:val="18"/>
                <w:szCs w:val="18"/>
              </w:rPr>
              <w:t>61,7</w:t>
            </w:r>
          </w:p>
        </w:tc>
      </w:tr>
      <w:tr w:rsidR="009C3FE0" w:rsidTr="009C3FE0">
        <w:tc>
          <w:tcPr>
            <w:tcW w:w="959" w:type="dxa"/>
            <w:tcBorders>
              <w:bottom w:val="single" w:sz="4" w:space="0" w:color="auto"/>
            </w:tcBorders>
            <w:vAlign w:val="bottom"/>
          </w:tcPr>
          <w:p w:rsidR="00F87675" w:rsidRPr="00F87675" w:rsidRDefault="00F87675">
            <w:pPr>
              <w:rPr>
                <w:sz w:val="18"/>
                <w:szCs w:val="18"/>
              </w:rPr>
            </w:pPr>
            <w:r w:rsidRPr="00F87675">
              <w:rPr>
                <w:sz w:val="18"/>
                <w:szCs w:val="18"/>
              </w:rPr>
              <w:t>1402</w:t>
            </w:r>
          </w:p>
        </w:tc>
        <w:tc>
          <w:tcPr>
            <w:tcW w:w="2126" w:type="dxa"/>
            <w:tcBorders>
              <w:bottom w:val="single" w:sz="4" w:space="0" w:color="auto"/>
            </w:tcBorders>
            <w:vAlign w:val="bottom"/>
          </w:tcPr>
          <w:p w:rsidR="00F87675" w:rsidRPr="00F87675" w:rsidRDefault="00F87675">
            <w:pPr>
              <w:rPr>
                <w:sz w:val="18"/>
                <w:szCs w:val="18"/>
              </w:rPr>
            </w:pPr>
            <w:r w:rsidRPr="00F87675">
              <w:rPr>
                <w:sz w:val="18"/>
                <w:szCs w:val="18"/>
              </w:rPr>
              <w:t>Иные дотации</w:t>
            </w:r>
          </w:p>
        </w:tc>
        <w:tc>
          <w:tcPr>
            <w:tcW w:w="1134" w:type="dxa"/>
            <w:tcBorders>
              <w:bottom w:val="single" w:sz="4" w:space="0" w:color="auto"/>
            </w:tcBorders>
            <w:vAlign w:val="center"/>
          </w:tcPr>
          <w:p w:rsidR="00F87675" w:rsidRPr="00F87675" w:rsidRDefault="00F87675" w:rsidP="00E277EE">
            <w:pPr>
              <w:jc w:val="center"/>
              <w:rPr>
                <w:sz w:val="18"/>
                <w:szCs w:val="18"/>
              </w:rPr>
            </w:pPr>
            <w:r w:rsidRPr="00F87675">
              <w:rPr>
                <w:sz w:val="18"/>
                <w:szCs w:val="18"/>
              </w:rPr>
              <w:t>13447,2</w:t>
            </w:r>
          </w:p>
        </w:tc>
        <w:tc>
          <w:tcPr>
            <w:tcW w:w="1134" w:type="dxa"/>
            <w:tcBorders>
              <w:bottom w:val="single" w:sz="4" w:space="0" w:color="auto"/>
            </w:tcBorders>
            <w:vAlign w:val="center"/>
          </w:tcPr>
          <w:p w:rsidR="00F87675" w:rsidRPr="00F87675" w:rsidRDefault="00F87675" w:rsidP="00E277EE">
            <w:pPr>
              <w:jc w:val="center"/>
              <w:rPr>
                <w:sz w:val="18"/>
                <w:szCs w:val="18"/>
              </w:rPr>
            </w:pPr>
            <w:r w:rsidRPr="00F87675">
              <w:rPr>
                <w:sz w:val="18"/>
                <w:szCs w:val="18"/>
              </w:rPr>
              <w:t>14537,2</w:t>
            </w:r>
          </w:p>
        </w:tc>
        <w:tc>
          <w:tcPr>
            <w:tcW w:w="1132" w:type="dxa"/>
            <w:tcBorders>
              <w:bottom w:val="single" w:sz="4" w:space="0" w:color="auto"/>
            </w:tcBorders>
            <w:vAlign w:val="center"/>
          </w:tcPr>
          <w:p w:rsidR="00F87675" w:rsidRPr="00F87675" w:rsidRDefault="00F87675" w:rsidP="00E277EE">
            <w:pPr>
              <w:jc w:val="center"/>
              <w:rPr>
                <w:sz w:val="18"/>
                <w:szCs w:val="18"/>
              </w:rPr>
            </w:pPr>
            <w:r w:rsidRPr="00F87675">
              <w:rPr>
                <w:sz w:val="18"/>
                <w:szCs w:val="18"/>
              </w:rPr>
              <w:t>14082,0</w:t>
            </w:r>
          </w:p>
        </w:tc>
        <w:tc>
          <w:tcPr>
            <w:tcW w:w="1297" w:type="dxa"/>
            <w:tcBorders>
              <w:bottom w:val="single" w:sz="4" w:space="0" w:color="auto"/>
            </w:tcBorders>
            <w:vAlign w:val="center"/>
          </w:tcPr>
          <w:p w:rsidR="00F87675" w:rsidRPr="00F87675" w:rsidRDefault="00F87675" w:rsidP="00E277EE">
            <w:pPr>
              <w:jc w:val="center"/>
              <w:rPr>
                <w:sz w:val="18"/>
                <w:szCs w:val="18"/>
              </w:rPr>
            </w:pPr>
            <w:r w:rsidRPr="00F87675">
              <w:rPr>
                <w:sz w:val="18"/>
                <w:szCs w:val="18"/>
              </w:rPr>
              <w:t>634,8</w:t>
            </w:r>
          </w:p>
        </w:tc>
        <w:tc>
          <w:tcPr>
            <w:tcW w:w="1317" w:type="dxa"/>
            <w:tcBorders>
              <w:bottom w:val="single" w:sz="4" w:space="0" w:color="auto"/>
            </w:tcBorders>
            <w:vAlign w:val="center"/>
          </w:tcPr>
          <w:p w:rsidR="00F87675" w:rsidRPr="00F87675" w:rsidRDefault="00F87675" w:rsidP="00E277EE">
            <w:pPr>
              <w:jc w:val="center"/>
              <w:rPr>
                <w:sz w:val="18"/>
                <w:szCs w:val="18"/>
              </w:rPr>
            </w:pPr>
            <w:r w:rsidRPr="00F87675">
              <w:rPr>
                <w:sz w:val="18"/>
                <w:szCs w:val="18"/>
              </w:rPr>
              <w:t>-455,2</w:t>
            </w:r>
          </w:p>
        </w:tc>
        <w:tc>
          <w:tcPr>
            <w:tcW w:w="1322" w:type="dxa"/>
            <w:tcBorders>
              <w:bottom w:val="single" w:sz="4" w:space="0" w:color="auto"/>
            </w:tcBorders>
            <w:vAlign w:val="center"/>
          </w:tcPr>
          <w:p w:rsidR="00F87675" w:rsidRPr="006E5B9B" w:rsidRDefault="00F87675" w:rsidP="00E277EE">
            <w:pPr>
              <w:jc w:val="center"/>
              <w:rPr>
                <w:bCs/>
                <w:sz w:val="18"/>
                <w:szCs w:val="18"/>
              </w:rPr>
            </w:pPr>
            <w:r w:rsidRPr="006E5B9B">
              <w:rPr>
                <w:bCs/>
                <w:sz w:val="18"/>
                <w:szCs w:val="18"/>
              </w:rPr>
              <w:t>96,9</w:t>
            </w:r>
          </w:p>
        </w:tc>
      </w:tr>
      <w:tr w:rsidR="00E277EE" w:rsidTr="009C3FE0">
        <w:trPr>
          <w:trHeight w:val="317"/>
        </w:trPr>
        <w:tc>
          <w:tcPr>
            <w:tcW w:w="959" w:type="dxa"/>
            <w:shd w:val="clear" w:color="auto" w:fill="DBE5F1" w:themeFill="accent1" w:themeFillTint="33"/>
            <w:vAlign w:val="center"/>
          </w:tcPr>
          <w:p w:rsidR="00F87675" w:rsidRPr="0044698A" w:rsidRDefault="00F87675" w:rsidP="00E277EE">
            <w:pPr>
              <w:jc w:val="center"/>
              <w:rPr>
                <w:bCs/>
                <w:sz w:val="20"/>
                <w:szCs w:val="20"/>
              </w:rPr>
            </w:pPr>
          </w:p>
        </w:tc>
        <w:tc>
          <w:tcPr>
            <w:tcW w:w="2126"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Итого расходов</w:t>
            </w:r>
          </w:p>
        </w:tc>
        <w:tc>
          <w:tcPr>
            <w:tcW w:w="1134"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419198,6</w:t>
            </w:r>
          </w:p>
        </w:tc>
        <w:tc>
          <w:tcPr>
            <w:tcW w:w="1134"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508406,7</w:t>
            </w:r>
          </w:p>
        </w:tc>
        <w:tc>
          <w:tcPr>
            <w:tcW w:w="1132"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567626,4</w:t>
            </w:r>
          </w:p>
        </w:tc>
        <w:tc>
          <w:tcPr>
            <w:tcW w:w="1297"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148427,8</w:t>
            </w:r>
          </w:p>
        </w:tc>
        <w:tc>
          <w:tcPr>
            <w:tcW w:w="1317"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59219,7</w:t>
            </w:r>
          </w:p>
        </w:tc>
        <w:tc>
          <w:tcPr>
            <w:tcW w:w="1322" w:type="dxa"/>
            <w:shd w:val="clear" w:color="auto" w:fill="DBE5F1" w:themeFill="accent1" w:themeFillTint="33"/>
            <w:vAlign w:val="center"/>
          </w:tcPr>
          <w:p w:rsidR="00F87675" w:rsidRPr="0044698A" w:rsidRDefault="00F87675" w:rsidP="00E277EE">
            <w:pPr>
              <w:jc w:val="center"/>
              <w:rPr>
                <w:bCs/>
                <w:sz w:val="20"/>
                <w:szCs w:val="20"/>
              </w:rPr>
            </w:pPr>
            <w:r w:rsidRPr="0044698A">
              <w:rPr>
                <w:bCs/>
                <w:sz w:val="20"/>
                <w:szCs w:val="20"/>
              </w:rPr>
              <w:t>111,6</w:t>
            </w:r>
          </w:p>
        </w:tc>
      </w:tr>
    </w:tbl>
    <w:p w:rsidR="00F87675" w:rsidRDefault="00F87675" w:rsidP="003B3915">
      <w:pPr>
        <w:ind w:firstLine="708"/>
        <w:jc w:val="both"/>
        <w:rPr>
          <w:sz w:val="26"/>
          <w:szCs w:val="26"/>
        </w:rPr>
      </w:pPr>
    </w:p>
    <w:p w:rsidR="00EB11E6" w:rsidRDefault="00EB11E6" w:rsidP="00EB11E6">
      <w:pPr>
        <w:ind w:firstLine="708"/>
        <w:jc w:val="both"/>
      </w:pPr>
      <w:r w:rsidRPr="0044698A">
        <w:t>Результаты анализа исполнения расходной части бюджета за 2020 год представлены в  таблице №</w:t>
      </w:r>
      <w:r w:rsidR="0044698A" w:rsidRPr="0044698A">
        <w:t xml:space="preserve"> 9</w:t>
      </w:r>
    </w:p>
    <w:p w:rsidR="0044698A" w:rsidRDefault="0044698A" w:rsidP="0044698A">
      <w:pPr>
        <w:jc w:val="both"/>
        <w:rPr>
          <w:sz w:val="20"/>
          <w:szCs w:val="20"/>
        </w:rPr>
      </w:pPr>
    </w:p>
    <w:p w:rsidR="0044698A" w:rsidRPr="0044698A" w:rsidRDefault="0044698A" w:rsidP="0044698A">
      <w:pPr>
        <w:jc w:val="both"/>
        <w:rPr>
          <w:sz w:val="20"/>
          <w:szCs w:val="20"/>
        </w:rPr>
      </w:pPr>
      <w:r w:rsidRPr="0044698A">
        <w:rPr>
          <w:sz w:val="20"/>
          <w:szCs w:val="20"/>
        </w:rPr>
        <w:t>Таблица № 9                                                                                                                                                                тыс. рублей</w:t>
      </w:r>
    </w:p>
    <w:tbl>
      <w:tblPr>
        <w:tblStyle w:val="af3"/>
        <w:tblW w:w="10598" w:type="dxa"/>
        <w:tblLayout w:type="fixed"/>
        <w:tblLook w:val="04A0" w:firstRow="1" w:lastRow="0" w:firstColumn="1" w:lastColumn="0" w:noHBand="0" w:noVBand="1"/>
      </w:tblPr>
      <w:tblGrid>
        <w:gridCol w:w="675"/>
        <w:gridCol w:w="2127"/>
        <w:gridCol w:w="992"/>
        <w:gridCol w:w="820"/>
        <w:gridCol w:w="875"/>
        <w:gridCol w:w="1140"/>
        <w:gridCol w:w="899"/>
        <w:gridCol w:w="956"/>
        <w:gridCol w:w="1000"/>
        <w:gridCol w:w="1114"/>
      </w:tblGrid>
      <w:tr w:rsidR="0044698A" w:rsidTr="0044698A">
        <w:trPr>
          <w:tblHeader/>
        </w:trPr>
        <w:tc>
          <w:tcPr>
            <w:tcW w:w="675" w:type="dxa"/>
            <w:shd w:val="clear" w:color="auto" w:fill="DBE5F1" w:themeFill="accent1" w:themeFillTint="33"/>
            <w:vAlign w:val="center"/>
          </w:tcPr>
          <w:p w:rsidR="0044698A" w:rsidRPr="0044698A" w:rsidRDefault="0044698A" w:rsidP="00807249">
            <w:pPr>
              <w:jc w:val="center"/>
              <w:rPr>
                <w:sz w:val="16"/>
                <w:szCs w:val="16"/>
              </w:rPr>
            </w:pPr>
            <w:proofErr w:type="gramStart"/>
            <w:r w:rsidRPr="0044698A">
              <w:rPr>
                <w:sz w:val="16"/>
                <w:szCs w:val="16"/>
              </w:rPr>
              <w:t>Р</w:t>
            </w:r>
            <w:proofErr w:type="gramEnd"/>
          </w:p>
          <w:p w:rsidR="0044698A" w:rsidRPr="0044698A" w:rsidRDefault="0044698A" w:rsidP="00807249">
            <w:pPr>
              <w:jc w:val="center"/>
              <w:rPr>
                <w:sz w:val="16"/>
                <w:szCs w:val="16"/>
              </w:rPr>
            </w:pPr>
            <w:proofErr w:type="gramStart"/>
            <w:r w:rsidRPr="0044698A">
              <w:rPr>
                <w:sz w:val="16"/>
                <w:szCs w:val="16"/>
              </w:rPr>
              <w:t>П</w:t>
            </w:r>
            <w:proofErr w:type="gramEnd"/>
          </w:p>
        </w:tc>
        <w:tc>
          <w:tcPr>
            <w:tcW w:w="2127" w:type="dxa"/>
            <w:shd w:val="clear" w:color="auto" w:fill="DBE5F1" w:themeFill="accent1" w:themeFillTint="33"/>
            <w:vAlign w:val="center"/>
          </w:tcPr>
          <w:p w:rsidR="0044698A" w:rsidRPr="0044698A" w:rsidRDefault="0044698A" w:rsidP="00807249">
            <w:pPr>
              <w:jc w:val="center"/>
              <w:rPr>
                <w:sz w:val="16"/>
                <w:szCs w:val="16"/>
              </w:rPr>
            </w:pPr>
            <w:r w:rsidRPr="0044698A">
              <w:rPr>
                <w:sz w:val="16"/>
                <w:szCs w:val="16"/>
              </w:rPr>
              <w:t>Наименование расходов</w:t>
            </w:r>
          </w:p>
        </w:tc>
        <w:tc>
          <w:tcPr>
            <w:tcW w:w="992" w:type="dxa"/>
            <w:shd w:val="clear" w:color="auto" w:fill="DBE5F1" w:themeFill="accent1" w:themeFillTint="33"/>
            <w:vAlign w:val="center"/>
          </w:tcPr>
          <w:p w:rsidR="0044698A" w:rsidRPr="0044698A" w:rsidRDefault="0044698A" w:rsidP="00807249">
            <w:pPr>
              <w:jc w:val="center"/>
              <w:rPr>
                <w:sz w:val="16"/>
                <w:szCs w:val="16"/>
              </w:rPr>
            </w:pPr>
            <w:r w:rsidRPr="0044698A">
              <w:rPr>
                <w:sz w:val="16"/>
                <w:szCs w:val="16"/>
              </w:rPr>
              <w:t>План 2020</w:t>
            </w:r>
          </w:p>
          <w:p w:rsidR="0044698A" w:rsidRPr="0044698A" w:rsidRDefault="0044698A" w:rsidP="00807249">
            <w:pPr>
              <w:jc w:val="center"/>
              <w:rPr>
                <w:sz w:val="16"/>
                <w:szCs w:val="16"/>
              </w:rPr>
            </w:pPr>
            <w:r w:rsidRPr="0044698A">
              <w:rPr>
                <w:sz w:val="16"/>
                <w:szCs w:val="16"/>
              </w:rPr>
              <w:t>первоначальный</w:t>
            </w:r>
          </w:p>
        </w:tc>
        <w:tc>
          <w:tcPr>
            <w:tcW w:w="820" w:type="dxa"/>
            <w:shd w:val="clear" w:color="auto" w:fill="DBE5F1" w:themeFill="accent1" w:themeFillTint="33"/>
            <w:vAlign w:val="center"/>
          </w:tcPr>
          <w:p w:rsidR="0044698A" w:rsidRPr="0044698A" w:rsidRDefault="0044698A" w:rsidP="00807249">
            <w:pPr>
              <w:jc w:val="center"/>
              <w:rPr>
                <w:sz w:val="16"/>
                <w:szCs w:val="16"/>
              </w:rPr>
            </w:pPr>
            <w:r w:rsidRPr="0044698A">
              <w:rPr>
                <w:sz w:val="16"/>
                <w:szCs w:val="16"/>
              </w:rPr>
              <w:t>План 2020</w:t>
            </w:r>
          </w:p>
          <w:p w:rsidR="0044698A" w:rsidRPr="0044698A" w:rsidRDefault="0044698A" w:rsidP="00807249">
            <w:pPr>
              <w:jc w:val="center"/>
              <w:rPr>
                <w:sz w:val="16"/>
                <w:szCs w:val="16"/>
              </w:rPr>
            </w:pPr>
            <w:r w:rsidRPr="0044698A">
              <w:rPr>
                <w:sz w:val="16"/>
                <w:szCs w:val="16"/>
              </w:rPr>
              <w:t>уточненный</w:t>
            </w:r>
          </w:p>
        </w:tc>
        <w:tc>
          <w:tcPr>
            <w:tcW w:w="875" w:type="dxa"/>
            <w:shd w:val="clear" w:color="auto" w:fill="DBE5F1" w:themeFill="accent1" w:themeFillTint="33"/>
            <w:vAlign w:val="center"/>
          </w:tcPr>
          <w:p w:rsidR="0044698A" w:rsidRPr="0044698A" w:rsidRDefault="0044698A" w:rsidP="00807249">
            <w:pPr>
              <w:rPr>
                <w:sz w:val="16"/>
                <w:szCs w:val="16"/>
              </w:rPr>
            </w:pPr>
            <w:r w:rsidRPr="0044698A">
              <w:rPr>
                <w:sz w:val="16"/>
                <w:szCs w:val="16"/>
              </w:rPr>
              <w:t xml:space="preserve">Сумма изменений     </w:t>
            </w:r>
          </w:p>
          <w:p w:rsidR="0044698A" w:rsidRPr="0044698A" w:rsidRDefault="0044698A" w:rsidP="00807249">
            <w:pPr>
              <w:rPr>
                <w:sz w:val="16"/>
                <w:szCs w:val="16"/>
              </w:rPr>
            </w:pPr>
            <w:r w:rsidRPr="0044698A">
              <w:rPr>
                <w:sz w:val="16"/>
                <w:szCs w:val="16"/>
              </w:rPr>
              <w:t>за 2020</w:t>
            </w:r>
          </w:p>
        </w:tc>
        <w:tc>
          <w:tcPr>
            <w:tcW w:w="1140" w:type="dxa"/>
            <w:shd w:val="clear" w:color="auto" w:fill="DBE5F1" w:themeFill="accent1" w:themeFillTint="33"/>
            <w:vAlign w:val="center"/>
          </w:tcPr>
          <w:p w:rsidR="0044698A" w:rsidRPr="0044698A" w:rsidRDefault="0044698A" w:rsidP="00807249">
            <w:pPr>
              <w:rPr>
                <w:sz w:val="16"/>
                <w:szCs w:val="16"/>
              </w:rPr>
            </w:pPr>
            <w:r w:rsidRPr="0044698A">
              <w:rPr>
                <w:sz w:val="16"/>
                <w:szCs w:val="16"/>
              </w:rPr>
              <w:t xml:space="preserve">Исполнено за 2020 год  </w:t>
            </w:r>
          </w:p>
        </w:tc>
        <w:tc>
          <w:tcPr>
            <w:tcW w:w="899" w:type="dxa"/>
            <w:shd w:val="clear" w:color="auto" w:fill="DBE5F1" w:themeFill="accent1" w:themeFillTint="33"/>
            <w:vAlign w:val="center"/>
          </w:tcPr>
          <w:p w:rsidR="0044698A" w:rsidRPr="0044698A" w:rsidRDefault="0044698A" w:rsidP="00807249">
            <w:pPr>
              <w:rPr>
                <w:sz w:val="16"/>
                <w:szCs w:val="16"/>
              </w:rPr>
            </w:pPr>
            <w:r w:rsidRPr="0044698A">
              <w:rPr>
                <w:sz w:val="16"/>
                <w:szCs w:val="16"/>
              </w:rPr>
              <w:t>Отклонение от первоначально утвержденного бюджета</w:t>
            </w:r>
          </w:p>
        </w:tc>
        <w:tc>
          <w:tcPr>
            <w:tcW w:w="956" w:type="dxa"/>
            <w:shd w:val="clear" w:color="auto" w:fill="DBE5F1" w:themeFill="accent1" w:themeFillTint="33"/>
            <w:vAlign w:val="center"/>
          </w:tcPr>
          <w:p w:rsidR="0044698A" w:rsidRPr="0044698A" w:rsidRDefault="0044698A" w:rsidP="00807249">
            <w:pPr>
              <w:rPr>
                <w:sz w:val="16"/>
                <w:szCs w:val="16"/>
              </w:rPr>
            </w:pPr>
            <w:r w:rsidRPr="0044698A">
              <w:rPr>
                <w:sz w:val="16"/>
                <w:szCs w:val="16"/>
              </w:rPr>
              <w:t xml:space="preserve">Отклонения с учетом всех изменений </w:t>
            </w:r>
          </w:p>
        </w:tc>
        <w:tc>
          <w:tcPr>
            <w:tcW w:w="1000" w:type="dxa"/>
            <w:shd w:val="clear" w:color="auto" w:fill="DBE5F1" w:themeFill="accent1" w:themeFillTint="33"/>
            <w:vAlign w:val="center"/>
          </w:tcPr>
          <w:p w:rsidR="0044698A" w:rsidRPr="0044698A" w:rsidRDefault="0044698A" w:rsidP="00807249">
            <w:pPr>
              <w:rPr>
                <w:sz w:val="16"/>
                <w:szCs w:val="16"/>
              </w:rPr>
            </w:pPr>
            <w:r w:rsidRPr="0044698A">
              <w:rPr>
                <w:sz w:val="16"/>
                <w:szCs w:val="16"/>
              </w:rPr>
              <w:t xml:space="preserve">Доля фактических расходов в общей сумме расходов </w:t>
            </w:r>
          </w:p>
        </w:tc>
        <w:tc>
          <w:tcPr>
            <w:tcW w:w="1114" w:type="dxa"/>
            <w:shd w:val="clear" w:color="auto" w:fill="DBE5F1" w:themeFill="accent1" w:themeFillTint="33"/>
            <w:vAlign w:val="center"/>
          </w:tcPr>
          <w:p w:rsidR="0044698A" w:rsidRPr="0044698A" w:rsidRDefault="0044698A" w:rsidP="00807249">
            <w:pPr>
              <w:rPr>
                <w:sz w:val="16"/>
                <w:szCs w:val="16"/>
              </w:rPr>
            </w:pPr>
            <w:r w:rsidRPr="0044698A">
              <w:rPr>
                <w:sz w:val="16"/>
                <w:szCs w:val="16"/>
              </w:rPr>
              <w:t>% исполнения с учетом внесенных изменений</w:t>
            </w:r>
          </w:p>
        </w:tc>
      </w:tr>
      <w:tr w:rsidR="0044698A" w:rsidTr="0044698A">
        <w:tc>
          <w:tcPr>
            <w:tcW w:w="675" w:type="dxa"/>
          </w:tcPr>
          <w:p w:rsidR="0044698A" w:rsidRPr="00E277EE" w:rsidRDefault="0044698A" w:rsidP="00807249">
            <w:pPr>
              <w:jc w:val="center"/>
              <w:rPr>
                <w:sz w:val="16"/>
                <w:szCs w:val="16"/>
              </w:rPr>
            </w:pPr>
            <w:r w:rsidRPr="00E277EE">
              <w:rPr>
                <w:sz w:val="16"/>
                <w:szCs w:val="16"/>
              </w:rPr>
              <w:t>1</w:t>
            </w:r>
          </w:p>
        </w:tc>
        <w:tc>
          <w:tcPr>
            <w:tcW w:w="2127" w:type="dxa"/>
            <w:vAlign w:val="center"/>
          </w:tcPr>
          <w:p w:rsidR="0044698A" w:rsidRPr="00E277EE" w:rsidRDefault="0044698A" w:rsidP="00807249">
            <w:pPr>
              <w:jc w:val="center"/>
              <w:rPr>
                <w:bCs/>
                <w:sz w:val="16"/>
                <w:szCs w:val="16"/>
              </w:rPr>
            </w:pPr>
            <w:r w:rsidRPr="00E277EE">
              <w:rPr>
                <w:bCs/>
                <w:sz w:val="16"/>
                <w:szCs w:val="16"/>
              </w:rPr>
              <w:t>2</w:t>
            </w:r>
          </w:p>
        </w:tc>
        <w:tc>
          <w:tcPr>
            <w:tcW w:w="992" w:type="dxa"/>
            <w:vAlign w:val="center"/>
          </w:tcPr>
          <w:p w:rsidR="0044698A" w:rsidRPr="00E277EE" w:rsidRDefault="0044698A" w:rsidP="00807249">
            <w:pPr>
              <w:jc w:val="center"/>
              <w:rPr>
                <w:bCs/>
                <w:sz w:val="16"/>
                <w:szCs w:val="16"/>
              </w:rPr>
            </w:pPr>
            <w:r>
              <w:rPr>
                <w:bCs/>
                <w:sz w:val="16"/>
                <w:szCs w:val="16"/>
              </w:rPr>
              <w:t>3</w:t>
            </w:r>
          </w:p>
        </w:tc>
        <w:tc>
          <w:tcPr>
            <w:tcW w:w="820" w:type="dxa"/>
            <w:vAlign w:val="center"/>
          </w:tcPr>
          <w:p w:rsidR="0044698A" w:rsidRPr="00E277EE" w:rsidRDefault="0044698A" w:rsidP="00807249">
            <w:pPr>
              <w:jc w:val="center"/>
              <w:rPr>
                <w:bCs/>
                <w:sz w:val="16"/>
                <w:szCs w:val="16"/>
              </w:rPr>
            </w:pPr>
            <w:r>
              <w:rPr>
                <w:bCs/>
                <w:sz w:val="16"/>
                <w:szCs w:val="16"/>
              </w:rPr>
              <w:t>4</w:t>
            </w:r>
          </w:p>
        </w:tc>
        <w:tc>
          <w:tcPr>
            <w:tcW w:w="875" w:type="dxa"/>
            <w:vAlign w:val="center"/>
          </w:tcPr>
          <w:p w:rsidR="0044698A" w:rsidRPr="00E277EE" w:rsidRDefault="0044698A" w:rsidP="00807249">
            <w:pPr>
              <w:jc w:val="center"/>
              <w:rPr>
                <w:bCs/>
                <w:sz w:val="16"/>
                <w:szCs w:val="16"/>
              </w:rPr>
            </w:pPr>
            <w:r>
              <w:rPr>
                <w:bCs/>
                <w:sz w:val="16"/>
                <w:szCs w:val="16"/>
              </w:rPr>
              <w:t>5</w:t>
            </w:r>
          </w:p>
        </w:tc>
        <w:tc>
          <w:tcPr>
            <w:tcW w:w="1140" w:type="dxa"/>
            <w:vAlign w:val="center"/>
          </w:tcPr>
          <w:p w:rsidR="0044698A" w:rsidRPr="00E277EE" w:rsidRDefault="0044698A" w:rsidP="00807249">
            <w:pPr>
              <w:jc w:val="center"/>
              <w:rPr>
                <w:bCs/>
                <w:sz w:val="16"/>
                <w:szCs w:val="16"/>
              </w:rPr>
            </w:pPr>
            <w:r>
              <w:rPr>
                <w:bCs/>
                <w:sz w:val="16"/>
                <w:szCs w:val="16"/>
              </w:rPr>
              <w:t>6</w:t>
            </w:r>
          </w:p>
        </w:tc>
        <w:tc>
          <w:tcPr>
            <w:tcW w:w="899" w:type="dxa"/>
            <w:vAlign w:val="center"/>
          </w:tcPr>
          <w:p w:rsidR="0044698A" w:rsidRPr="00E277EE" w:rsidRDefault="0044698A" w:rsidP="00807249">
            <w:pPr>
              <w:jc w:val="center"/>
              <w:rPr>
                <w:bCs/>
                <w:sz w:val="16"/>
                <w:szCs w:val="16"/>
              </w:rPr>
            </w:pPr>
            <w:r>
              <w:rPr>
                <w:bCs/>
                <w:sz w:val="16"/>
                <w:szCs w:val="16"/>
              </w:rPr>
              <w:t>7</w:t>
            </w:r>
          </w:p>
        </w:tc>
        <w:tc>
          <w:tcPr>
            <w:tcW w:w="956" w:type="dxa"/>
            <w:vAlign w:val="center"/>
          </w:tcPr>
          <w:p w:rsidR="0044698A" w:rsidRPr="00E277EE" w:rsidRDefault="0044698A" w:rsidP="00807249">
            <w:pPr>
              <w:jc w:val="center"/>
              <w:rPr>
                <w:bCs/>
                <w:sz w:val="16"/>
                <w:szCs w:val="16"/>
              </w:rPr>
            </w:pPr>
            <w:r>
              <w:rPr>
                <w:bCs/>
                <w:sz w:val="16"/>
                <w:szCs w:val="16"/>
              </w:rPr>
              <w:t>8</w:t>
            </w:r>
          </w:p>
        </w:tc>
        <w:tc>
          <w:tcPr>
            <w:tcW w:w="1000" w:type="dxa"/>
          </w:tcPr>
          <w:p w:rsidR="0044698A" w:rsidRPr="00E277EE" w:rsidRDefault="0044698A" w:rsidP="00807249">
            <w:pPr>
              <w:jc w:val="center"/>
              <w:rPr>
                <w:bCs/>
                <w:sz w:val="16"/>
                <w:szCs w:val="16"/>
              </w:rPr>
            </w:pPr>
            <w:r>
              <w:rPr>
                <w:bCs/>
                <w:sz w:val="16"/>
                <w:szCs w:val="16"/>
              </w:rPr>
              <w:t>9</w:t>
            </w:r>
          </w:p>
        </w:tc>
        <w:tc>
          <w:tcPr>
            <w:tcW w:w="1114" w:type="dxa"/>
          </w:tcPr>
          <w:p w:rsidR="0044698A" w:rsidRPr="00E277EE" w:rsidRDefault="0044698A" w:rsidP="00807249">
            <w:pPr>
              <w:jc w:val="center"/>
              <w:rPr>
                <w:bCs/>
                <w:sz w:val="16"/>
                <w:szCs w:val="16"/>
              </w:rPr>
            </w:pPr>
            <w:r>
              <w:rPr>
                <w:bCs/>
                <w:sz w:val="16"/>
                <w:szCs w:val="16"/>
              </w:rPr>
              <w:t>10</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01</w:t>
            </w:r>
          </w:p>
        </w:tc>
        <w:tc>
          <w:tcPr>
            <w:tcW w:w="2127" w:type="dxa"/>
            <w:vAlign w:val="bottom"/>
          </w:tcPr>
          <w:p w:rsidR="0044698A" w:rsidRPr="00F87675" w:rsidRDefault="0044698A" w:rsidP="00807249">
            <w:pPr>
              <w:rPr>
                <w:b/>
                <w:bCs/>
                <w:sz w:val="18"/>
                <w:szCs w:val="18"/>
              </w:rPr>
            </w:pPr>
            <w:r w:rsidRPr="00F87675">
              <w:rPr>
                <w:b/>
                <w:bCs/>
                <w:sz w:val="18"/>
                <w:szCs w:val="18"/>
              </w:rPr>
              <w:t>Общегосударственные вопросы</w:t>
            </w:r>
          </w:p>
        </w:tc>
        <w:tc>
          <w:tcPr>
            <w:tcW w:w="992" w:type="dxa"/>
            <w:vAlign w:val="bottom"/>
          </w:tcPr>
          <w:p w:rsidR="0044698A" w:rsidRPr="005172D4" w:rsidRDefault="0044698A" w:rsidP="00807249">
            <w:pPr>
              <w:jc w:val="right"/>
              <w:rPr>
                <w:b/>
                <w:bCs/>
                <w:sz w:val="16"/>
                <w:szCs w:val="16"/>
              </w:rPr>
            </w:pPr>
            <w:r w:rsidRPr="005172D4">
              <w:rPr>
                <w:b/>
                <w:bCs/>
                <w:sz w:val="16"/>
                <w:szCs w:val="16"/>
              </w:rPr>
              <w:t>94949,2</w:t>
            </w:r>
          </w:p>
        </w:tc>
        <w:tc>
          <w:tcPr>
            <w:tcW w:w="820" w:type="dxa"/>
            <w:vAlign w:val="bottom"/>
          </w:tcPr>
          <w:p w:rsidR="0044698A" w:rsidRPr="005172D4" w:rsidRDefault="0044698A" w:rsidP="00807249">
            <w:pPr>
              <w:jc w:val="right"/>
              <w:rPr>
                <w:b/>
                <w:bCs/>
                <w:sz w:val="16"/>
                <w:szCs w:val="16"/>
              </w:rPr>
            </w:pPr>
            <w:r w:rsidRPr="005172D4">
              <w:rPr>
                <w:b/>
                <w:bCs/>
                <w:sz w:val="16"/>
                <w:szCs w:val="16"/>
              </w:rPr>
              <w:t>106216,2</w:t>
            </w:r>
          </w:p>
        </w:tc>
        <w:tc>
          <w:tcPr>
            <w:tcW w:w="875" w:type="dxa"/>
            <w:vAlign w:val="bottom"/>
          </w:tcPr>
          <w:p w:rsidR="0044698A" w:rsidRPr="005172D4" w:rsidRDefault="0044698A" w:rsidP="00807249">
            <w:pPr>
              <w:jc w:val="right"/>
              <w:rPr>
                <w:b/>
                <w:bCs/>
                <w:sz w:val="16"/>
                <w:szCs w:val="16"/>
              </w:rPr>
            </w:pPr>
            <w:r w:rsidRPr="005172D4">
              <w:rPr>
                <w:b/>
                <w:bCs/>
                <w:sz w:val="16"/>
                <w:szCs w:val="16"/>
              </w:rPr>
              <w:t>11267,0</w:t>
            </w:r>
          </w:p>
        </w:tc>
        <w:tc>
          <w:tcPr>
            <w:tcW w:w="1140" w:type="dxa"/>
            <w:vAlign w:val="bottom"/>
          </w:tcPr>
          <w:p w:rsidR="0044698A" w:rsidRPr="005172D4" w:rsidRDefault="0044698A" w:rsidP="00807249">
            <w:pPr>
              <w:jc w:val="right"/>
              <w:rPr>
                <w:b/>
                <w:bCs/>
                <w:sz w:val="16"/>
                <w:szCs w:val="16"/>
              </w:rPr>
            </w:pPr>
            <w:r w:rsidRPr="005172D4">
              <w:rPr>
                <w:b/>
                <w:bCs/>
                <w:sz w:val="16"/>
                <w:szCs w:val="16"/>
              </w:rPr>
              <w:t>105473,9</w:t>
            </w:r>
          </w:p>
        </w:tc>
        <w:tc>
          <w:tcPr>
            <w:tcW w:w="899" w:type="dxa"/>
            <w:vAlign w:val="bottom"/>
          </w:tcPr>
          <w:p w:rsidR="0044698A" w:rsidRPr="005172D4" w:rsidRDefault="0044698A" w:rsidP="00807249">
            <w:pPr>
              <w:jc w:val="right"/>
              <w:rPr>
                <w:b/>
                <w:bCs/>
                <w:sz w:val="16"/>
                <w:szCs w:val="16"/>
              </w:rPr>
            </w:pPr>
            <w:r w:rsidRPr="005172D4">
              <w:rPr>
                <w:b/>
                <w:bCs/>
                <w:sz w:val="16"/>
                <w:szCs w:val="16"/>
              </w:rPr>
              <w:t>10524,7</w:t>
            </w:r>
          </w:p>
        </w:tc>
        <w:tc>
          <w:tcPr>
            <w:tcW w:w="956" w:type="dxa"/>
            <w:vAlign w:val="bottom"/>
          </w:tcPr>
          <w:p w:rsidR="0044698A" w:rsidRPr="005172D4" w:rsidRDefault="0044698A" w:rsidP="00807249">
            <w:pPr>
              <w:jc w:val="right"/>
              <w:rPr>
                <w:b/>
                <w:bCs/>
                <w:sz w:val="16"/>
                <w:szCs w:val="16"/>
              </w:rPr>
            </w:pPr>
            <w:r w:rsidRPr="005172D4">
              <w:rPr>
                <w:b/>
                <w:bCs/>
                <w:sz w:val="16"/>
                <w:szCs w:val="16"/>
              </w:rPr>
              <w:t>-742,3</w:t>
            </w:r>
          </w:p>
        </w:tc>
        <w:tc>
          <w:tcPr>
            <w:tcW w:w="1000" w:type="dxa"/>
            <w:vAlign w:val="bottom"/>
          </w:tcPr>
          <w:p w:rsidR="0044698A" w:rsidRPr="005172D4" w:rsidRDefault="0044698A" w:rsidP="00807249">
            <w:pPr>
              <w:jc w:val="right"/>
              <w:rPr>
                <w:b/>
                <w:bCs/>
                <w:sz w:val="16"/>
                <w:szCs w:val="16"/>
              </w:rPr>
            </w:pPr>
            <w:r w:rsidRPr="005172D4">
              <w:rPr>
                <w:b/>
                <w:bCs/>
                <w:sz w:val="16"/>
                <w:szCs w:val="16"/>
              </w:rPr>
              <w:t>18,6</w:t>
            </w:r>
          </w:p>
        </w:tc>
        <w:tc>
          <w:tcPr>
            <w:tcW w:w="1114" w:type="dxa"/>
            <w:vAlign w:val="bottom"/>
          </w:tcPr>
          <w:p w:rsidR="0044698A" w:rsidRPr="005172D4" w:rsidRDefault="0044698A" w:rsidP="00807249">
            <w:pPr>
              <w:jc w:val="right"/>
              <w:rPr>
                <w:sz w:val="16"/>
                <w:szCs w:val="16"/>
              </w:rPr>
            </w:pPr>
            <w:r w:rsidRPr="005172D4">
              <w:rPr>
                <w:sz w:val="16"/>
                <w:szCs w:val="16"/>
              </w:rPr>
              <w:t>99,3</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01 02</w:t>
            </w:r>
          </w:p>
        </w:tc>
        <w:tc>
          <w:tcPr>
            <w:tcW w:w="2127" w:type="dxa"/>
            <w:vAlign w:val="bottom"/>
          </w:tcPr>
          <w:p w:rsidR="0044698A" w:rsidRPr="00F87675" w:rsidRDefault="0044698A" w:rsidP="00807249">
            <w:pPr>
              <w:rPr>
                <w:sz w:val="18"/>
                <w:szCs w:val="18"/>
              </w:rPr>
            </w:pPr>
            <w:r w:rsidRPr="00F87675">
              <w:rPr>
                <w:sz w:val="18"/>
                <w:szCs w:val="18"/>
              </w:rPr>
              <w:t>Функционирование высшего должностного лица</w:t>
            </w:r>
          </w:p>
        </w:tc>
        <w:tc>
          <w:tcPr>
            <w:tcW w:w="992" w:type="dxa"/>
            <w:vAlign w:val="bottom"/>
          </w:tcPr>
          <w:p w:rsidR="0044698A" w:rsidRPr="005172D4" w:rsidRDefault="0044698A" w:rsidP="00807249">
            <w:pPr>
              <w:jc w:val="right"/>
              <w:rPr>
                <w:sz w:val="16"/>
                <w:szCs w:val="16"/>
              </w:rPr>
            </w:pPr>
            <w:r w:rsidRPr="005172D4">
              <w:rPr>
                <w:sz w:val="16"/>
                <w:szCs w:val="16"/>
              </w:rPr>
              <w:t>1946,9</w:t>
            </w:r>
          </w:p>
        </w:tc>
        <w:tc>
          <w:tcPr>
            <w:tcW w:w="820" w:type="dxa"/>
            <w:vAlign w:val="bottom"/>
          </w:tcPr>
          <w:p w:rsidR="0044698A" w:rsidRPr="005172D4" w:rsidRDefault="0044698A" w:rsidP="00807249">
            <w:pPr>
              <w:jc w:val="right"/>
              <w:rPr>
                <w:sz w:val="16"/>
                <w:szCs w:val="16"/>
              </w:rPr>
            </w:pPr>
            <w:r w:rsidRPr="005172D4">
              <w:rPr>
                <w:sz w:val="16"/>
                <w:szCs w:val="16"/>
              </w:rPr>
              <w:t>2017,9</w:t>
            </w:r>
          </w:p>
        </w:tc>
        <w:tc>
          <w:tcPr>
            <w:tcW w:w="875" w:type="dxa"/>
            <w:vAlign w:val="bottom"/>
          </w:tcPr>
          <w:p w:rsidR="0044698A" w:rsidRPr="005172D4" w:rsidRDefault="0044698A" w:rsidP="00807249">
            <w:pPr>
              <w:jc w:val="right"/>
              <w:rPr>
                <w:sz w:val="16"/>
                <w:szCs w:val="16"/>
              </w:rPr>
            </w:pPr>
            <w:r w:rsidRPr="005172D4">
              <w:rPr>
                <w:sz w:val="16"/>
                <w:szCs w:val="16"/>
              </w:rPr>
              <w:t>71,0</w:t>
            </w:r>
          </w:p>
        </w:tc>
        <w:tc>
          <w:tcPr>
            <w:tcW w:w="1140" w:type="dxa"/>
            <w:vAlign w:val="bottom"/>
          </w:tcPr>
          <w:p w:rsidR="0044698A" w:rsidRPr="005172D4" w:rsidRDefault="0044698A" w:rsidP="00807249">
            <w:pPr>
              <w:jc w:val="right"/>
              <w:rPr>
                <w:sz w:val="16"/>
                <w:szCs w:val="16"/>
              </w:rPr>
            </w:pPr>
            <w:r w:rsidRPr="005172D4">
              <w:rPr>
                <w:sz w:val="16"/>
                <w:szCs w:val="16"/>
              </w:rPr>
              <w:t>2017,7</w:t>
            </w:r>
          </w:p>
        </w:tc>
        <w:tc>
          <w:tcPr>
            <w:tcW w:w="899" w:type="dxa"/>
            <w:vAlign w:val="bottom"/>
          </w:tcPr>
          <w:p w:rsidR="0044698A" w:rsidRPr="005172D4" w:rsidRDefault="0044698A" w:rsidP="00807249">
            <w:pPr>
              <w:jc w:val="right"/>
              <w:rPr>
                <w:sz w:val="16"/>
                <w:szCs w:val="16"/>
              </w:rPr>
            </w:pPr>
            <w:r w:rsidRPr="005172D4">
              <w:rPr>
                <w:sz w:val="16"/>
                <w:szCs w:val="16"/>
              </w:rPr>
              <w:t>70,8</w:t>
            </w:r>
          </w:p>
        </w:tc>
        <w:tc>
          <w:tcPr>
            <w:tcW w:w="956" w:type="dxa"/>
            <w:vAlign w:val="bottom"/>
          </w:tcPr>
          <w:p w:rsidR="0044698A" w:rsidRPr="005172D4" w:rsidRDefault="0044698A" w:rsidP="00807249">
            <w:pPr>
              <w:jc w:val="right"/>
              <w:rPr>
                <w:sz w:val="16"/>
                <w:szCs w:val="16"/>
              </w:rPr>
            </w:pPr>
            <w:r w:rsidRPr="005172D4">
              <w:rPr>
                <w:sz w:val="16"/>
                <w:szCs w:val="16"/>
              </w:rPr>
              <w:t>-0,2</w:t>
            </w:r>
          </w:p>
        </w:tc>
        <w:tc>
          <w:tcPr>
            <w:tcW w:w="1000" w:type="dxa"/>
            <w:vAlign w:val="bottom"/>
          </w:tcPr>
          <w:p w:rsidR="0044698A" w:rsidRPr="005172D4" w:rsidRDefault="0044698A" w:rsidP="00807249">
            <w:pPr>
              <w:jc w:val="right"/>
              <w:rPr>
                <w:sz w:val="16"/>
                <w:szCs w:val="16"/>
              </w:rPr>
            </w:pPr>
            <w:r w:rsidRPr="005172D4">
              <w:rPr>
                <w:sz w:val="16"/>
                <w:szCs w:val="16"/>
              </w:rPr>
              <w:t>0,4</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01 03</w:t>
            </w:r>
          </w:p>
        </w:tc>
        <w:tc>
          <w:tcPr>
            <w:tcW w:w="2127" w:type="dxa"/>
            <w:vAlign w:val="bottom"/>
          </w:tcPr>
          <w:p w:rsidR="0044698A" w:rsidRPr="00F87675" w:rsidRDefault="0044698A" w:rsidP="00807249">
            <w:pPr>
              <w:rPr>
                <w:sz w:val="18"/>
                <w:szCs w:val="18"/>
              </w:rPr>
            </w:pPr>
            <w:r w:rsidRPr="00F87675">
              <w:rPr>
                <w:sz w:val="18"/>
                <w:szCs w:val="18"/>
              </w:rPr>
              <w:t>Функционирование представительных органов власти</w:t>
            </w:r>
          </w:p>
        </w:tc>
        <w:tc>
          <w:tcPr>
            <w:tcW w:w="992" w:type="dxa"/>
            <w:vAlign w:val="bottom"/>
          </w:tcPr>
          <w:p w:rsidR="0044698A" w:rsidRPr="005172D4" w:rsidRDefault="0044698A" w:rsidP="00807249">
            <w:pPr>
              <w:jc w:val="right"/>
              <w:rPr>
                <w:sz w:val="16"/>
                <w:szCs w:val="16"/>
              </w:rPr>
            </w:pPr>
            <w:r w:rsidRPr="005172D4">
              <w:rPr>
                <w:sz w:val="16"/>
                <w:szCs w:val="16"/>
              </w:rPr>
              <w:t>2007,4</w:t>
            </w:r>
          </w:p>
        </w:tc>
        <w:tc>
          <w:tcPr>
            <w:tcW w:w="820" w:type="dxa"/>
            <w:vAlign w:val="bottom"/>
          </w:tcPr>
          <w:p w:rsidR="0044698A" w:rsidRPr="005172D4" w:rsidRDefault="0044698A" w:rsidP="00807249">
            <w:pPr>
              <w:jc w:val="right"/>
              <w:rPr>
                <w:sz w:val="16"/>
                <w:szCs w:val="16"/>
              </w:rPr>
            </w:pPr>
            <w:r w:rsidRPr="005172D4">
              <w:rPr>
                <w:sz w:val="16"/>
                <w:szCs w:val="16"/>
              </w:rPr>
              <w:t>3123,2</w:t>
            </w:r>
          </w:p>
        </w:tc>
        <w:tc>
          <w:tcPr>
            <w:tcW w:w="875" w:type="dxa"/>
            <w:vAlign w:val="bottom"/>
          </w:tcPr>
          <w:p w:rsidR="0044698A" w:rsidRPr="005172D4" w:rsidRDefault="0044698A" w:rsidP="00807249">
            <w:pPr>
              <w:jc w:val="right"/>
              <w:rPr>
                <w:sz w:val="16"/>
                <w:szCs w:val="16"/>
              </w:rPr>
            </w:pPr>
            <w:r w:rsidRPr="005172D4">
              <w:rPr>
                <w:sz w:val="16"/>
                <w:szCs w:val="16"/>
              </w:rPr>
              <w:t>1115,8</w:t>
            </w:r>
          </w:p>
        </w:tc>
        <w:tc>
          <w:tcPr>
            <w:tcW w:w="1140" w:type="dxa"/>
            <w:vAlign w:val="bottom"/>
          </w:tcPr>
          <w:p w:rsidR="0044698A" w:rsidRPr="005172D4" w:rsidRDefault="0044698A" w:rsidP="00807249">
            <w:pPr>
              <w:jc w:val="right"/>
              <w:rPr>
                <w:sz w:val="16"/>
                <w:szCs w:val="16"/>
              </w:rPr>
            </w:pPr>
            <w:r w:rsidRPr="005172D4">
              <w:rPr>
                <w:sz w:val="16"/>
                <w:szCs w:val="16"/>
              </w:rPr>
              <w:t>3093,6</w:t>
            </w:r>
          </w:p>
        </w:tc>
        <w:tc>
          <w:tcPr>
            <w:tcW w:w="899" w:type="dxa"/>
            <w:vAlign w:val="bottom"/>
          </w:tcPr>
          <w:p w:rsidR="0044698A" w:rsidRPr="005172D4" w:rsidRDefault="0044698A" w:rsidP="00807249">
            <w:pPr>
              <w:jc w:val="right"/>
              <w:rPr>
                <w:sz w:val="16"/>
                <w:szCs w:val="16"/>
              </w:rPr>
            </w:pPr>
            <w:r w:rsidRPr="005172D4">
              <w:rPr>
                <w:sz w:val="16"/>
                <w:szCs w:val="16"/>
              </w:rPr>
              <w:t>1086,2</w:t>
            </w:r>
          </w:p>
        </w:tc>
        <w:tc>
          <w:tcPr>
            <w:tcW w:w="956" w:type="dxa"/>
            <w:vAlign w:val="bottom"/>
          </w:tcPr>
          <w:p w:rsidR="0044698A" w:rsidRPr="005172D4" w:rsidRDefault="0044698A" w:rsidP="00807249">
            <w:pPr>
              <w:jc w:val="right"/>
              <w:rPr>
                <w:sz w:val="16"/>
                <w:szCs w:val="16"/>
              </w:rPr>
            </w:pPr>
            <w:r w:rsidRPr="005172D4">
              <w:rPr>
                <w:sz w:val="16"/>
                <w:szCs w:val="16"/>
              </w:rPr>
              <w:t>-29,6</w:t>
            </w:r>
          </w:p>
        </w:tc>
        <w:tc>
          <w:tcPr>
            <w:tcW w:w="1000" w:type="dxa"/>
            <w:vAlign w:val="bottom"/>
          </w:tcPr>
          <w:p w:rsidR="0044698A" w:rsidRPr="005172D4" w:rsidRDefault="0044698A" w:rsidP="00807249">
            <w:pPr>
              <w:jc w:val="right"/>
              <w:rPr>
                <w:sz w:val="16"/>
                <w:szCs w:val="16"/>
              </w:rPr>
            </w:pPr>
            <w:r w:rsidRPr="005172D4">
              <w:rPr>
                <w:sz w:val="16"/>
                <w:szCs w:val="16"/>
              </w:rPr>
              <w:t>0,5</w:t>
            </w:r>
          </w:p>
        </w:tc>
        <w:tc>
          <w:tcPr>
            <w:tcW w:w="1114" w:type="dxa"/>
            <w:vAlign w:val="bottom"/>
          </w:tcPr>
          <w:p w:rsidR="0044698A" w:rsidRPr="005172D4" w:rsidRDefault="0044698A" w:rsidP="00807249">
            <w:pPr>
              <w:jc w:val="right"/>
              <w:rPr>
                <w:sz w:val="16"/>
                <w:szCs w:val="16"/>
              </w:rPr>
            </w:pPr>
            <w:r w:rsidRPr="005172D4">
              <w:rPr>
                <w:sz w:val="16"/>
                <w:szCs w:val="16"/>
              </w:rPr>
              <w:t>99,1</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01 04</w:t>
            </w:r>
          </w:p>
        </w:tc>
        <w:tc>
          <w:tcPr>
            <w:tcW w:w="2127" w:type="dxa"/>
            <w:vAlign w:val="bottom"/>
          </w:tcPr>
          <w:p w:rsidR="0044698A" w:rsidRPr="00F87675" w:rsidRDefault="0044698A" w:rsidP="00807249">
            <w:pPr>
              <w:rPr>
                <w:sz w:val="18"/>
                <w:szCs w:val="18"/>
              </w:rPr>
            </w:pPr>
            <w:r w:rsidRPr="00F87675">
              <w:rPr>
                <w:sz w:val="18"/>
                <w:szCs w:val="18"/>
              </w:rPr>
              <w:t xml:space="preserve">Функционирование </w:t>
            </w:r>
            <w:r w:rsidRPr="00F87675">
              <w:rPr>
                <w:sz w:val="18"/>
                <w:szCs w:val="18"/>
              </w:rPr>
              <w:lastRenderedPageBreak/>
              <w:t>высших исполнительных органов власти</w:t>
            </w:r>
          </w:p>
        </w:tc>
        <w:tc>
          <w:tcPr>
            <w:tcW w:w="992" w:type="dxa"/>
            <w:vAlign w:val="bottom"/>
          </w:tcPr>
          <w:p w:rsidR="0044698A" w:rsidRPr="005172D4" w:rsidRDefault="0044698A" w:rsidP="00807249">
            <w:pPr>
              <w:jc w:val="right"/>
              <w:rPr>
                <w:sz w:val="16"/>
                <w:szCs w:val="16"/>
              </w:rPr>
            </w:pPr>
            <w:r w:rsidRPr="005172D4">
              <w:rPr>
                <w:sz w:val="16"/>
                <w:szCs w:val="16"/>
              </w:rPr>
              <w:lastRenderedPageBreak/>
              <w:t>28835,2</w:t>
            </w:r>
          </w:p>
        </w:tc>
        <w:tc>
          <w:tcPr>
            <w:tcW w:w="820" w:type="dxa"/>
            <w:vAlign w:val="bottom"/>
          </w:tcPr>
          <w:p w:rsidR="0044698A" w:rsidRPr="005172D4" w:rsidRDefault="0044698A" w:rsidP="00807249">
            <w:pPr>
              <w:jc w:val="right"/>
              <w:rPr>
                <w:sz w:val="16"/>
                <w:szCs w:val="16"/>
              </w:rPr>
            </w:pPr>
            <w:r w:rsidRPr="005172D4">
              <w:rPr>
                <w:sz w:val="16"/>
                <w:szCs w:val="16"/>
              </w:rPr>
              <w:t>20494,5</w:t>
            </w:r>
          </w:p>
        </w:tc>
        <w:tc>
          <w:tcPr>
            <w:tcW w:w="875" w:type="dxa"/>
            <w:vAlign w:val="bottom"/>
          </w:tcPr>
          <w:p w:rsidR="0044698A" w:rsidRPr="005172D4" w:rsidRDefault="0044698A" w:rsidP="00807249">
            <w:pPr>
              <w:jc w:val="right"/>
              <w:rPr>
                <w:sz w:val="16"/>
                <w:szCs w:val="16"/>
              </w:rPr>
            </w:pPr>
            <w:r w:rsidRPr="005172D4">
              <w:rPr>
                <w:sz w:val="16"/>
                <w:szCs w:val="16"/>
              </w:rPr>
              <w:t>-8340,7</w:t>
            </w:r>
          </w:p>
        </w:tc>
        <w:tc>
          <w:tcPr>
            <w:tcW w:w="1140" w:type="dxa"/>
            <w:vAlign w:val="bottom"/>
          </w:tcPr>
          <w:p w:rsidR="0044698A" w:rsidRPr="005172D4" w:rsidRDefault="0044698A" w:rsidP="00807249">
            <w:pPr>
              <w:jc w:val="right"/>
              <w:rPr>
                <w:sz w:val="16"/>
                <w:szCs w:val="16"/>
              </w:rPr>
            </w:pPr>
            <w:r w:rsidRPr="005172D4">
              <w:rPr>
                <w:sz w:val="16"/>
                <w:szCs w:val="16"/>
              </w:rPr>
              <w:t>20265,9</w:t>
            </w:r>
          </w:p>
        </w:tc>
        <w:tc>
          <w:tcPr>
            <w:tcW w:w="899" w:type="dxa"/>
            <w:vAlign w:val="bottom"/>
          </w:tcPr>
          <w:p w:rsidR="0044698A" w:rsidRPr="005172D4" w:rsidRDefault="0044698A" w:rsidP="00807249">
            <w:pPr>
              <w:jc w:val="right"/>
              <w:rPr>
                <w:sz w:val="16"/>
                <w:szCs w:val="16"/>
              </w:rPr>
            </w:pPr>
            <w:r w:rsidRPr="005172D4">
              <w:rPr>
                <w:sz w:val="16"/>
                <w:szCs w:val="16"/>
              </w:rPr>
              <w:t>-8569,3</w:t>
            </w:r>
          </w:p>
        </w:tc>
        <w:tc>
          <w:tcPr>
            <w:tcW w:w="956" w:type="dxa"/>
            <w:vAlign w:val="bottom"/>
          </w:tcPr>
          <w:p w:rsidR="0044698A" w:rsidRPr="005172D4" w:rsidRDefault="0044698A" w:rsidP="00807249">
            <w:pPr>
              <w:jc w:val="right"/>
              <w:rPr>
                <w:sz w:val="16"/>
                <w:szCs w:val="16"/>
              </w:rPr>
            </w:pPr>
            <w:r w:rsidRPr="005172D4">
              <w:rPr>
                <w:sz w:val="16"/>
                <w:szCs w:val="16"/>
              </w:rPr>
              <w:t>-228,6</w:t>
            </w:r>
          </w:p>
        </w:tc>
        <w:tc>
          <w:tcPr>
            <w:tcW w:w="1000" w:type="dxa"/>
            <w:vAlign w:val="bottom"/>
          </w:tcPr>
          <w:p w:rsidR="0044698A" w:rsidRPr="005172D4" w:rsidRDefault="0044698A" w:rsidP="00807249">
            <w:pPr>
              <w:jc w:val="right"/>
              <w:rPr>
                <w:sz w:val="16"/>
                <w:szCs w:val="16"/>
              </w:rPr>
            </w:pPr>
            <w:r w:rsidRPr="005172D4">
              <w:rPr>
                <w:sz w:val="16"/>
                <w:szCs w:val="16"/>
              </w:rPr>
              <w:t>3,6</w:t>
            </w:r>
          </w:p>
        </w:tc>
        <w:tc>
          <w:tcPr>
            <w:tcW w:w="1114" w:type="dxa"/>
            <w:vAlign w:val="bottom"/>
          </w:tcPr>
          <w:p w:rsidR="0044698A" w:rsidRPr="005172D4" w:rsidRDefault="0044698A" w:rsidP="00807249">
            <w:pPr>
              <w:jc w:val="right"/>
              <w:rPr>
                <w:sz w:val="16"/>
                <w:szCs w:val="16"/>
              </w:rPr>
            </w:pPr>
            <w:r w:rsidRPr="005172D4">
              <w:rPr>
                <w:sz w:val="16"/>
                <w:szCs w:val="16"/>
              </w:rPr>
              <w:t>98,9</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lastRenderedPageBreak/>
              <w:t>01 05</w:t>
            </w:r>
          </w:p>
        </w:tc>
        <w:tc>
          <w:tcPr>
            <w:tcW w:w="2127" w:type="dxa"/>
            <w:vAlign w:val="bottom"/>
          </w:tcPr>
          <w:p w:rsidR="0044698A" w:rsidRPr="00F87675" w:rsidRDefault="0044698A" w:rsidP="00807249">
            <w:pPr>
              <w:rPr>
                <w:sz w:val="18"/>
                <w:szCs w:val="18"/>
              </w:rPr>
            </w:pPr>
            <w:r w:rsidRPr="00F87675">
              <w:rPr>
                <w:sz w:val="18"/>
                <w:szCs w:val="18"/>
              </w:rPr>
              <w:t>Судебная система</w:t>
            </w:r>
          </w:p>
        </w:tc>
        <w:tc>
          <w:tcPr>
            <w:tcW w:w="992" w:type="dxa"/>
            <w:vAlign w:val="bottom"/>
          </w:tcPr>
          <w:p w:rsidR="0044698A" w:rsidRPr="005172D4" w:rsidRDefault="0044698A" w:rsidP="00807249">
            <w:pPr>
              <w:jc w:val="right"/>
              <w:rPr>
                <w:sz w:val="16"/>
                <w:szCs w:val="16"/>
              </w:rPr>
            </w:pPr>
            <w:r w:rsidRPr="005172D4">
              <w:rPr>
                <w:sz w:val="16"/>
                <w:szCs w:val="16"/>
              </w:rPr>
              <w:t>9,4</w:t>
            </w:r>
          </w:p>
        </w:tc>
        <w:tc>
          <w:tcPr>
            <w:tcW w:w="820" w:type="dxa"/>
            <w:vAlign w:val="bottom"/>
          </w:tcPr>
          <w:p w:rsidR="0044698A" w:rsidRPr="005172D4" w:rsidRDefault="0044698A" w:rsidP="00807249">
            <w:pPr>
              <w:jc w:val="right"/>
              <w:rPr>
                <w:sz w:val="16"/>
                <w:szCs w:val="16"/>
              </w:rPr>
            </w:pPr>
            <w:r w:rsidRPr="005172D4">
              <w:rPr>
                <w:sz w:val="16"/>
                <w:szCs w:val="16"/>
              </w:rPr>
              <w:t>9,4</w:t>
            </w:r>
          </w:p>
        </w:tc>
        <w:tc>
          <w:tcPr>
            <w:tcW w:w="875" w:type="dxa"/>
            <w:vAlign w:val="bottom"/>
          </w:tcPr>
          <w:p w:rsidR="0044698A" w:rsidRPr="005172D4" w:rsidRDefault="0044698A" w:rsidP="00807249">
            <w:pPr>
              <w:jc w:val="right"/>
              <w:rPr>
                <w:sz w:val="16"/>
                <w:szCs w:val="16"/>
              </w:rPr>
            </w:pPr>
            <w:r w:rsidRPr="005172D4">
              <w:rPr>
                <w:sz w:val="16"/>
                <w:szCs w:val="16"/>
              </w:rPr>
              <w:t>0,0</w:t>
            </w:r>
          </w:p>
        </w:tc>
        <w:tc>
          <w:tcPr>
            <w:tcW w:w="1140" w:type="dxa"/>
            <w:vAlign w:val="bottom"/>
          </w:tcPr>
          <w:p w:rsidR="0044698A" w:rsidRPr="005172D4" w:rsidRDefault="0044698A" w:rsidP="00807249">
            <w:pPr>
              <w:jc w:val="right"/>
              <w:rPr>
                <w:sz w:val="16"/>
                <w:szCs w:val="16"/>
              </w:rPr>
            </w:pPr>
            <w:r w:rsidRPr="005172D4">
              <w:rPr>
                <w:sz w:val="16"/>
                <w:szCs w:val="16"/>
              </w:rPr>
              <w:t>9,4</w:t>
            </w:r>
          </w:p>
        </w:tc>
        <w:tc>
          <w:tcPr>
            <w:tcW w:w="899" w:type="dxa"/>
            <w:vAlign w:val="bottom"/>
          </w:tcPr>
          <w:p w:rsidR="0044698A" w:rsidRPr="005172D4" w:rsidRDefault="0044698A" w:rsidP="00807249">
            <w:pPr>
              <w:jc w:val="right"/>
              <w:rPr>
                <w:sz w:val="16"/>
                <w:szCs w:val="16"/>
              </w:rPr>
            </w:pPr>
            <w:r w:rsidRPr="005172D4">
              <w:rPr>
                <w:sz w:val="16"/>
                <w:szCs w:val="16"/>
              </w:rPr>
              <w:t>0,0</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01 06</w:t>
            </w:r>
          </w:p>
        </w:tc>
        <w:tc>
          <w:tcPr>
            <w:tcW w:w="2127" w:type="dxa"/>
            <w:vAlign w:val="bottom"/>
          </w:tcPr>
          <w:p w:rsidR="0044698A" w:rsidRPr="00F87675" w:rsidRDefault="0044698A" w:rsidP="00807249">
            <w:pPr>
              <w:rPr>
                <w:sz w:val="18"/>
                <w:szCs w:val="18"/>
              </w:rPr>
            </w:pPr>
            <w:r w:rsidRPr="00F87675">
              <w:rPr>
                <w:sz w:val="18"/>
                <w:szCs w:val="18"/>
              </w:rPr>
              <w:t>Обеспечение деятельности финансовых, налоговых и таможенных органов и органов (финансово-бюджетного) надзора</w:t>
            </w:r>
          </w:p>
        </w:tc>
        <w:tc>
          <w:tcPr>
            <w:tcW w:w="992" w:type="dxa"/>
            <w:vAlign w:val="bottom"/>
          </w:tcPr>
          <w:p w:rsidR="0044698A" w:rsidRPr="005172D4" w:rsidRDefault="0044698A" w:rsidP="00807249">
            <w:pPr>
              <w:jc w:val="right"/>
              <w:rPr>
                <w:sz w:val="16"/>
                <w:szCs w:val="16"/>
              </w:rPr>
            </w:pPr>
            <w:r w:rsidRPr="005172D4">
              <w:rPr>
                <w:sz w:val="16"/>
                <w:szCs w:val="16"/>
              </w:rPr>
              <w:t>8738,3</w:t>
            </w:r>
          </w:p>
        </w:tc>
        <w:tc>
          <w:tcPr>
            <w:tcW w:w="820" w:type="dxa"/>
            <w:vAlign w:val="bottom"/>
          </w:tcPr>
          <w:p w:rsidR="0044698A" w:rsidRPr="005172D4" w:rsidRDefault="0044698A" w:rsidP="00807249">
            <w:pPr>
              <w:jc w:val="right"/>
              <w:rPr>
                <w:sz w:val="16"/>
                <w:szCs w:val="16"/>
              </w:rPr>
            </w:pPr>
            <w:r w:rsidRPr="005172D4">
              <w:rPr>
                <w:sz w:val="16"/>
                <w:szCs w:val="16"/>
              </w:rPr>
              <w:t>8105,1</w:t>
            </w:r>
          </w:p>
        </w:tc>
        <w:tc>
          <w:tcPr>
            <w:tcW w:w="875" w:type="dxa"/>
            <w:vAlign w:val="bottom"/>
          </w:tcPr>
          <w:p w:rsidR="0044698A" w:rsidRPr="005172D4" w:rsidRDefault="0044698A" w:rsidP="00807249">
            <w:pPr>
              <w:jc w:val="right"/>
              <w:rPr>
                <w:sz w:val="16"/>
                <w:szCs w:val="16"/>
              </w:rPr>
            </w:pPr>
            <w:r w:rsidRPr="005172D4">
              <w:rPr>
                <w:sz w:val="16"/>
                <w:szCs w:val="16"/>
              </w:rPr>
              <w:t>-633,2</w:t>
            </w:r>
          </w:p>
        </w:tc>
        <w:tc>
          <w:tcPr>
            <w:tcW w:w="1140" w:type="dxa"/>
            <w:vAlign w:val="bottom"/>
          </w:tcPr>
          <w:p w:rsidR="0044698A" w:rsidRPr="005172D4" w:rsidRDefault="0044698A" w:rsidP="00807249">
            <w:pPr>
              <w:jc w:val="right"/>
              <w:rPr>
                <w:sz w:val="16"/>
                <w:szCs w:val="16"/>
              </w:rPr>
            </w:pPr>
            <w:r w:rsidRPr="005172D4">
              <w:rPr>
                <w:sz w:val="16"/>
                <w:szCs w:val="16"/>
              </w:rPr>
              <w:t>8098,7</w:t>
            </w:r>
          </w:p>
        </w:tc>
        <w:tc>
          <w:tcPr>
            <w:tcW w:w="899" w:type="dxa"/>
            <w:vAlign w:val="bottom"/>
          </w:tcPr>
          <w:p w:rsidR="0044698A" w:rsidRPr="005172D4" w:rsidRDefault="0044698A" w:rsidP="00807249">
            <w:pPr>
              <w:jc w:val="right"/>
              <w:rPr>
                <w:sz w:val="16"/>
                <w:szCs w:val="16"/>
              </w:rPr>
            </w:pPr>
            <w:r w:rsidRPr="005172D4">
              <w:rPr>
                <w:sz w:val="16"/>
                <w:szCs w:val="16"/>
              </w:rPr>
              <w:t>-639,6</w:t>
            </w:r>
          </w:p>
        </w:tc>
        <w:tc>
          <w:tcPr>
            <w:tcW w:w="956" w:type="dxa"/>
            <w:vAlign w:val="bottom"/>
          </w:tcPr>
          <w:p w:rsidR="0044698A" w:rsidRPr="005172D4" w:rsidRDefault="0044698A" w:rsidP="00807249">
            <w:pPr>
              <w:jc w:val="right"/>
              <w:rPr>
                <w:sz w:val="16"/>
                <w:szCs w:val="16"/>
              </w:rPr>
            </w:pPr>
            <w:r w:rsidRPr="005172D4">
              <w:rPr>
                <w:sz w:val="16"/>
                <w:szCs w:val="16"/>
              </w:rPr>
              <w:t>-6,4</w:t>
            </w:r>
          </w:p>
        </w:tc>
        <w:tc>
          <w:tcPr>
            <w:tcW w:w="1000" w:type="dxa"/>
            <w:vAlign w:val="bottom"/>
          </w:tcPr>
          <w:p w:rsidR="0044698A" w:rsidRPr="005172D4" w:rsidRDefault="0044698A" w:rsidP="00807249">
            <w:pPr>
              <w:jc w:val="right"/>
              <w:rPr>
                <w:sz w:val="16"/>
                <w:szCs w:val="16"/>
              </w:rPr>
            </w:pPr>
            <w:r w:rsidRPr="005172D4">
              <w:rPr>
                <w:sz w:val="16"/>
                <w:szCs w:val="16"/>
              </w:rPr>
              <w:t>1,4</w:t>
            </w:r>
          </w:p>
        </w:tc>
        <w:tc>
          <w:tcPr>
            <w:tcW w:w="1114" w:type="dxa"/>
            <w:vAlign w:val="bottom"/>
          </w:tcPr>
          <w:p w:rsidR="0044698A" w:rsidRPr="005172D4" w:rsidRDefault="0044698A" w:rsidP="00807249">
            <w:pPr>
              <w:jc w:val="right"/>
              <w:rPr>
                <w:sz w:val="16"/>
                <w:szCs w:val="16"/>
              </w:rPr>
            </w:pPr>
            <w:r w:rsidRPr="005172D4">
              <w:rPr>
                <w:sz w:val="16"/>
                <w:szCs w:val="16"/>
              </w:rPr>
              <w:t>99,9</w:t>
            </w:r>
          </w:p>
        </w:tc>
      </w:tr>
      <w:tr w:rsidR="0044698A" w:rsidTr="0044698A">
        <w:tc>
          <w:tcPr>
            <w:tcW w:w="675" w:type="dxa"/>
            <w:vAlign w:val="center"/>
          </w:tcPr>
          <w:p w:rsidR="0044698A" w:rsidRPr="00F87675" w:rsidRDefault="0044698A" w:rsidP="00807249">
            <w:pPr>
              <w:jc w:val="center"/>
              <w:rPr>
                <w:sz w:val="18"/>
                <w:szCs w:val="18"/>
              </w:rPr>
            </w:pPr>
            <w:r>
              <w:rPr>
                <w:sz w:val="18"/>
                <w:szCs w:val="18"/>
              </w:rPr>
              <w:t>01 11</w:t>
            </w:r>
          </w:p>
        </w:tc>
        <w:tc>
          <w:tcPr>
            <w:tcW w:w="2127" w:type="dxa"/>
            <w:vAlign w:val="bottom"/>
          </w:tcPr>
          <w:p w:rsidR="0044698A" w:rsidRPr="00F87675" w:rsidRDefault="0044698A" w:rsidP="00807249">
            <w:pPr>
              <w:rPr>
                <w:sz w:val="18"/>
                <w:szCs w:val="18"/>
              </w:rPr>
            </w:pPr>
            <w:r>
              <w:rPr>
                <w:sz w:val="18"/>
                <w:szCs w:val="18"/>
              </w:rPr>
              <w:t>Резервные фонды</w:t>
            </w:r>
          </w:p>
        </w:tc>
        <w:tc>
          <w:tcPr>
            <w:tcW w:w="992" w:type="dxa"/>
            <w:vAlign w:val="bottom"/>
          </w:tcPr>
          <w:p w:rsidR="0044698A" w:rsidRPr="005172D4" w:rsidRDefault="0044698A" w:rsidP="00807249">
            <w:pPr>
              <w:jc w:val="right"/>
              <w:rPr>
                <w:sz w:val="16"/>
                <w:szCs w:val="16"/>
              </w:rPr>
            </w:pPr>
            <w:r w:rsidRPr="005172D4">
              <w:rPr>
                <w:sz w:val="16"/>
                <w:szCs w:val="16"/>
              </w:rPr>
              <w:t>500,0</w:t>
            </w:r>
          </w:p>
        </w:tc>
        <w:tc>
          <w:tcPr>
            <w:tcW w:w="820" w:type="dxa"/>
            <w:vAlign w:val="bottom"/>
          </w:tcPr>
          <w:p w:rsidR="0044698A" w:rsidRPr="005172D4" w:rsidRDefault="0044698A" w:rsidP="00807249">
            <w:pPr>
              <w:jc w:val="right"/>
              <w:rPr>
                <w:sz w:val="16"/>
                <w:szCs w:val="16"/>
              </w:rPr>
            </w:pPr>
            <w:r w:rsidRPr="005172D4">
              <w:rPr>
                <w:sz w:val="16"/>
                <w:szCs w:val="16"/>
              </w:rPr>
              <w:t>0,0</w:t>
            </w:r>
          </w:p>
        </w:tc>
        <w:tc>
          <w:tcPr>
            <w:tcW w:w="875" w:type="dxa"/>
            <w:vAlign w:val="bottom"/>
          </w:tcPr>
          <w:p w:rsidR="0044698A" w:rsidRPr="005172D4" w:rsidRDefault="0044698A" w:rsidP="00807249">
            <w:pPr>
              <w:jc w:val="right"/>
              <w:rPr>
                <w:sz w:val="16"/>
                <w:szCs w:val="16"/>
              </w:rPr>
            </w:pPr>
            <w:r w:rsidRPr="005172D4">
              <w:rPr>
                <w:sz w:val="16"/>
                <w:szCs w:val="16"/>
              </w:rPr>
              <w:t>-500,0</w:t>
            </w:r>
          </w:p>
        </w:tc>
        <w:tc>
          <w:tcPr>
            <w:tcW w:w="1140" w:type="dxa"/>
            <w:vAlign w:val="bottom"/>
          </w:tcPr>
          <w:p w:rsidR="0044698A" w:rsidRPr="005172D4" w:rsidRDefault="0044698A" w:rsidP="00807249">
            <w:pPr>
              <w:jc w:val="right"/>
              <w:rPr>
                <w:sz w:val="16"/>
                <w:szCs w:val="16"/>
              </w:rPr>
            </w:pPr>
            <w:r w:rsidRPr="005172D4">
              <w:rPr>
                <w:sz w:val="16"/>
                <w:szCs w:val="16"/>
              </w:rPr>
              <w:t>0,0</w:t>
            </w:r>
          </w:p>
        </w:tc>
        <w:tc>
          <w:tcPr>
            <w:tcW w:w="899" w:type="dxa"/>
            <w:vAlign w:val="bottom"/>
          </w:tcPr>
          <w:p w:rsidR="0044698A" w:rsidRPr="005172D4" w:rsidRDefault="0044698A" w:rsidP="00807249">
            <w:pPr>
              <w:jc w:val="right"/>
              <w:rPr>
                <w:sz w:val="16"/>
                <w:szCs w:val="16"/>
              </w:rPr>
            </w:pPr>
            <w:r w:rsidRPr="005172D4">
              <w:rPr>
                <w:sz w:val="16"/>
                <w:szCs w:val="16"/>
              </w:rPr>
              <w:t>-500,0</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0,0</w:t>
            </w:r>
          </w:p>
        </w:tc>
        <w:tc>
          <w:tcPr>
            <w:tcW w:w="1114" w:type="dxa"/>
            <w:vAlign w:val="bottom"/>
          </w:tcPr>
          <w:p w:rsidR="0044698A" w:rsidRPr="005172D4" w:rsidRDefault="0044698A" w:rsidP="00807249">
            <w:pPr>
              <w:jc w:val="center"/>
              <w:rPr>
                <w:sz w:val="16"/>
                <w:szCs w:val="16"/>
              </w:rPr>
            </w:pP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01 13</w:t>
            </w:r>
          </w:p>
        </w:tc>
        <w:tc>
          <w:tcPr>
            <w:tcW w:w="2127" w:type="dxa"/>
            <w:vAlign w:val="bottom"/>
          </w:tcPr>
          <w:p w:rsidR="0044698A" w:rsidRPr="00F87675" w:rsidRDefault="0044698A" w:rsidP="00807249">
            <w:pPr>
              <w:rPr>
                <w:sz w:val="18"/>
                <w:szCs w:val="18"/>
              </w:rPr>
            </w:pPr>
            <w:r w:rsidRPr="00F87675">
              <w:rPr>
                <w:sz w:val="18"/>
                <w:szCs w:val="18"/>
              </w:rPr>
              <w:t>Другие общегосударственные вопросы</w:t>
            </w:r>
          </w:p>
        </w:tc>
        <w:tc>
          <w:tcPr>
            <w:tcW w:w="992" w:type="dxa"/>
            <w:vAlign w:val="bottom"/>
          </w:tcPr>
          <w:p w:rsidR="0044698A" w:rsidRPr="005172D4" w:rsidRDefault="0044698A" w:rsidP="00807249">
            <w:pPr>
              <w:jc w:val="right"/>
              <w:rPr>
                <w:sz w:val="16"/>
                <w:szCs w:val="16"/>
              </w:rPr>
            </w:pPr>
            <w:r w:rsidRPr="005172D4">
              <w:rPr>
                <w:sz w:val="16"/>
                <w:szCs w:val="16"/>
              </w:rPr>
              <w:t>52912,0</w:t>
            </w:r>
          </w:p>
        </w:tc>
        <w:tc>
          <w:tcPr>
            <w:tcW w:w="820" w:type="dxa"/>
            <w:vAlign w:val="bottom"/>
          </w:tcPr>
          <w:p w:rsidR="0044698A" w:rsidRPr="005172D4" w:rsidRDefault="0044698A" w:rsidP="00807249">
            <w:pPr>
              <w:jc w:val="right"/>
              <w:rPr>
                <w:sz w:val="16"/>
                <w:szCs w:val="16"/>
              </w:rPr>
            </w:pPr>
            <w:r w:rsidRPr="005172D4">
              <w:rPr>
                <w:sz w:val="16"/>
                <w:szCs w:val="16"/>
              </w:rPr>
              <w:t>72466,1</w:t>
            </w:r>
          </w:p>
        </w:tc>
        <w:tc>
          <w:tcPr>
            <w:tcW w:w="875" w:type="dxa"/>
            <w:vAlign w:val="bottom"/>
          </w:tcPr>
          <w:p w:rsidR="0044698A" w:rsidRPr="005172D4" w:rsidRDefault="0044698A" w:rsidP="00807249">
            <w:pPr>
              <w:jc w:val="right"/>
              <w:rPr>
                <w:sz w:val="16"/>
                <w:szCs w:val="16"/>
              </w:rPr>
            </w:pPr>
            <w:r w:rsidRPr="005172D4">
              <w:rPr>
                <w:sz w:val="16"/>
                <w:szCs w:val="16"/>
              </w:rPr>
              <w:t>19554,1</w:t>
            </w:r>
          </w:p>
        </w:tc>
        <w:tc>
          <w:tcPr>
            <w:tcW w:w="1140" w:type="dxa"/>
            <w:vAlign w:val="bottom"/>
          </w:tcPr>
          <w:p w:rsidR="0044698A" w:rsidRPr="005172D4" w:rsidRDefault="0044698A" w:rsidP="00807249">
            <w:pPr>
              <w:jc w:val="right"/>
              <w:rPr>
                <w:sz w:val="16"/>
                <w:szCs w:val="16"/>
              </w:rPr>
            </w:pPr>
            <w:r w:rsidRPr="005172D4">
              <w:rPr>
                <w:sz w:val="16"/>
                <w:szCs w:val="16"/>
              </w:rPr>
              <w:t>71988,6</w:t>
            </w:r>
          </w:p>
        </w:tc>
        <w:tc>
          <w:tcPr>
            <w:tcW w:w="899" w:type="dxa"/>
            <w:vAlign w:val="bottom"/>
          </w:tcPr>
          <w:p w:rsidR="0044698A" w:rsidRPr="005172D4" w:rsidRDefault="0044698A" w:rsidP="00807249">
            <w:pPr>
              <w:jc w:val="right"/>
              <w:rPr>
                <w:sz w:val="16"/>
                <w:szCs w:val="16"/>
              </w:rPr>
            </w:pPr>
            <w:r w:rsidRPr="005172D4">
              <w:rPr>
                <w:sz w:val="16"/>
                <w:szCs w:val="16"/>
              </w:rPr>
              <w:t>19076,6</w:t>
            </w:r>
          </w:p>
        </w:tc>
        <w:tc>
          <w:tcPr>
            <w:tcW w:w="956" w:type="dxa"/>
            <w:vAlign w:val="bottom"/>
          </w:tcPr>
          <w:p w:rsidR="0044698A" w:rsidRPr="005172D4" w:rsidRDefault="0044698A" w:rsidP="00807249">
            <w:pPr>
              <w:jc w:val="right"/>
              <w:rPr>
                <w:sz w:val="16"/>
                <w:szCs w:val="16"/>
              </w:rPr>
            </w:pPr>
            <w:r w:rsidRPr="005172D4">
              <w:rPr>
                <w:sz w:val="16"/>
                <w:szCs w:val="16"/>
              </w:rPr>
              <w:t>-477,5</w:t>
            </w:r>
          </w:p>
        </w:tc>
        <w:tc>
          <w:tcPr>
            <w:tcW w:w="1000" w:type="dxa"/>
            <w:vAlign w:val="bottom"/>
          </w:tcPr>
          <w:p w:rsidR="0044698A" w:rsidRPr="005172D4" w:rsidRDefault="0044698A" w:rsidP="00807249">
            <w:pPr>
              <w:jc w:val="right"/>
              <w:rPr>
                <w:sz w:val="16"/>
                <w:szCs w:val="16"/>
              </w:rPr>
            </w:pPr>
            <w:r w:rsidRPr="005172D4">
              <w:rPr>
                <w:sz w:val="16"/>
                <w:szCs w:val="16"/>
              </w:rPr>
              <w:t>12,7</w:t>
            </w:r>
          </w:p>
        </w:tc>
        <w:tc>
          <w:tcPr>
            <w:tcW w:w="1114" w:type="dxa"/>
            <w:vAlign w:val="bottom"/>
          </w:tcPr>
          <w:p w:rsidR="0044698A" w:rsidRPr="005172D4" w:rsidRDefault="0044698A" w:rsidP="00807249">
            <w:pPr>
              <w:jc w:val="right"/>
              <w:rPr>
                <w:sz w:val="16"/>
                <w:szCs w:val="16"/>
              </w:rPr>
            </w:pPr>
            <w:r w:rsidRPr="005172D4">
              <w:rPr>
                <w:sz w:val="16"/>
                <w:szCs w:val="16"/>
              </w:rPr>
              <w:t>99,3</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03</w:t>
            </w:r>
          </w:p>
        </w:tc>
        <w:tc>
          <w:tcPr>
            <w:tcW w:w="2127" w:type="dxa"/>
            <w:vAlign w:val="bottom"/>
          </w:tcPr>
          <w:p w:rsidR="0044698A" w:rsidRPr="00F87675" w:rsidRDefault="0044698A" w:rsidP="00807249">
            <w:pPr>
              <w:rPr>
                <w:b/>
                <w:bCs/>
                <w:sz w:val="18"/>
                <w:szCs w:val="18"/>
              </w:rPr>
            </w:pPr>
            <w:r w:rsidRPr="00F87675">
              <w:rPr>
                <w:b/>
                <w:bCs/>
                <w:sz w:val="18"/>
                <w:szCs w:val="18"/>
              </w:rPr>
              <w:t>Национальная безопасность и правоохранительная  деятельность</w:t>
            </w:r>
          </w:p>
        </w:tc>
        <w:tc>
          <w:tcPr>
            <w:tcW w:w="992" w:type="dxa"/>
            <w:vAlign w:val="bottom"/>
          </w:tcPr>
          <w:p w:rsidR="0044698A" w:rsidRPr="005172D4" w:rsidRDefault="0044698A" w:rsidP="00807249">
            <w:pPr>
              <w:jc w:val="right"/>
              <w:rPr>
                <w:b/>
                <w:bCs/>
                <w:sz w:val="16"/>
                <w:szCs w:val="16"/>
              </w:rPr>
            </w:pPr>
            <w:r w:rsidRPr="005172D4">
              <w:rPr>
                <w:b/>
                <w:bCs/>
                <w:sz w:val="16"/>
                <w:szCs w:val="16"/>
              </w:rPr>
              <w:t>1936,9</w:t>
            </w:r>
          </w:p>
        </w:tc>
        <w:tc>
          <w:tcPr>
            <w:tcW w:w="820" w:type="dxa"/>
            <w:vAlign w:val="bottom"/>
          </w:tcPr>
          <w:p w:rsidR="0044698A" w:rsidRPr="005172D4" w:rsidRDefault="0044698A" w:rsidP="00807249">
            <w:pPr>
              <w:jc w:val="right"/>
              <w:rPr>
                <w:b/>
                <w:bCs/>
                <w:sz w:val="16"/>
                <w:szCs w:val="16"/>
              </w:rPr>
            </w:pPr>
            <w:r w:rsidRPr="005172D4">
              <w:rPr>
                <w:b/>
                <w:bCs/>
                <w:sz w:val="16"/>
                <w:szCs w:val="16"/>
              </w:rPr>
              <w:t>2213,8</w:t>
            </w:r>
          </w:p>
        </w:tc>
        <w:tc>
          <w:tcPr>
            <w:tcW w:w="875" w:type="dxa"/>
            <w:vAlign w:val="bottom"/>
          </w:tcPr>
          <w:p w:rsidR="0044698A" w:rsidRPr="005172D4" w:rsidRDefault="0044698A" w:rsidP="00807249">
            <w:pPr>
              <w:jc w:val="right"/>
              <w:rPr>
                <w:b/>
                <w:bCs/>
                <w:sz w:val="16"/>
                <w:szCs w:val="16"/>
              </w:rPr>
            </w:pPr>
            <w:r w:rsidRPr="005172D4">
              <w:rPr>
                <w:b/>
                <w:bCs/>
                <w:sz w:val="16"/>
                <w:szCs w:val="16"/>
              </w:rPr>
              <w:t>276,9</w:t>
            </w:r>
          </w:p>
        </w:tc>
        <w:tc>
          <w:tcPr>
            <w:tcW w:w="1140" w:type="dxa"/>
            <w:vAlign w:val="bottom"/>
          </w:tcPr>
          <w:p w:rsidR="0044698A" w:rsidRPr="005172D4" w:rsidRDefault="0044698A" w:rsidP="00807249">
            <w:pPr>
              <w:jc w:val="right"/>
              <w:rPr>
                <w:b/>
                <w:bCs/>
                <w:sz w:val="16"/>
                <w:szCs w:val="16"/>
              </w:rPr>
            </w:pPr>
            <w:r w:rsidRPr="005172D4">
              <w:rPr>
                <w:b/>
                <w:bCs/>
                <w:sz w:val="16"/>
                <w:szCs w:val="16"/>
              </w:rPr>
              <w:t>2200,8</w:t>
            </w:r>
          </w:p>
        </w:tc>
        <w:tc>
          <w:tcPr>
            <w:tcW w:w="899" w:type="dxa"/>
            <w:vAlign w:val="bottom"/>
          </w:tcPr>
          <w:p w:rsidR="0044698A" w:rsidRPr="005172D4" w:rsidRDefault="0044698A" w:rsidP="00807249">
            <w:pPr>
              <w:jc w:val="right"/>
              <w:rPr>
                <w:b/>
                <w:bCs/>
                <w:sz w:val="16"/>
                <w:szCs w:val="16"/>
              </w:rPr>
            </w:pPr>
            <w:r w:rsidRPr="005172D4">
              <w:rPr>
                <w:b/>
                <w:bCs/>
                <w:sz w:val="16"/>
                <w:szCs w:val="16"/>
              </w:rPr>
              <w:t>263,9</w:t>
            </w:r>
          </w:p>
        </w:tc>
        <w:tc>
          <w:tcPr>
            <w:tcW w:w="956" w:type="dxa"/>
            <w:vAlign w:val="bottom"/>
          </w:tcPr>
          <w:p w:rsidR="0044698A" w:rsidRPr="005172D4" w:rsidRDefault="0044698A" w:rsidP="00807249">
            <w:pPr>
              <w:jc w:val="right"/>
              <w:rPr>
                <w:b/>
                <w:bCs/>
                <w:sz w:val="16"/>
                <w:szCs w:val="16"/>
              </w:rPr>
            </w:pPr>
            <w:r w:rsidRPr="005172D4">
              <w:rPr>
                <w:b/>
                <w:bCs/>
                <w:sz w:val="16"/>
                <w:szCs w:val="16"/>
              </w:rPr>
              <w:t>-13,0</w:t>
            </w:r>
          </w:p>
        </w:tc>
        <w:tc>
          <w:tcPr>
            <w:tcW w:w="1000" w:type="dxa"/>
            <w:vAlign w:val="bottom"/>
          </w:tcPr>
          <w:p w:rsidR="0044698A" w:rsidRPr="005172D4" w:rsidRDefault="0044698A" w:rsidP="00807249">
            <w:pPr>
              <w:jc w:val="right"/>
              <w:rPr>
                <w:b/>
                <w:bCs/>
                <w:sz w:val="16"/>
                <w:szCs w:val="16"/>
              </w:rPr>
            </w:pPr>
            <w:r w:rsidRPr="005172D4">
              <w:rPr>
                <w:b/>
                <w:bCs/>
                <w:sz w:val="16"/>
                <w:szCs w:val="16"/>
              </w:rPr>
              <w:t>0,4</w:t>
            </w:r>
          </w:p>
        </w:tc>
        <w:tc>
          <w:tcPr>
            <w:tcW w:w="1114" w:type="dxa"/>
            <w:vAlign w:val="bottom"/>
          </w:tcPr>
          <w:p w:rsidR="0044698A" w:rsidRPr="005172D4" w:rsidRDefault="0044698A" w:rsidP="00807249">
            <w:pPr>
              <w:jc w:val="right"/>
              <w:rPr>
                <w:sz w:val="16"/>
                <w:szCs w:val="16"/>
              </w:rPr>
            </w:pPr>
            <w:r w:rsidRPr="005172D4">
              <w:rPr>
                <w:sz w:val="16"/>
                <w:szCs w:val="16"/>
              </w:rPr>
              <w:t>99,4</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0309</w:t>
            </w:r>
          </w:p>
        </w:tc>
        <w:tc>
          <w:tcPr>
            <w:tcW w:w="2127" w:type="dxa"/>
            <w:vAlign w:val="bottom"/>
          </w:tcPr>
          <w:p w:rsidR="0044698A" w:rsidRPr="00F87675" w:rsidRDefault="0044698A" w:rsidP="00807249">
            <w:pPr>
              <w:rPr>
                <w:sz w:val="18"/>
                <w:szCs w:val="18"/>
              </w:rPr>
            </w:pPr>
            <w:r w:rsidRPr="00F87675">
              <w:rPr>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vAlign w:val="bottom"/>
          </w:tcPr>
          <w:p w:rsidR="0044698A" w:rsidRPr="005172D4" w:rsidRDefault="0044698A" w:rsidP="00807249">
            <w:pPr>
              <w:jc w:val="right"/>
              <w:rPr>
                <w:sz w:val="16"/>
                <w:szCs w:val="16"/>
              </w:rPr>
            </w:pPr>
            <w:r w:rsidRPr="005172D4">
              <w:rPr>
                <w:sz w:val="16"/>
                <w:szCs w:val="16"/>
              </w:rPr>
              <w:t>1755,9</w:t>
            </w:r>
          </w:p>
        </w:tc>
        <w:tc>
          <w:tcPr>
            <w:tcW w:w="820" w:type="dxa"/>
            <w:vAlign w:val="bottom"/>
          </w:tcPr>
          <w:p w:rsidR="0044698A" w:rsidRPr="005172D4" w:rsidRDefault="0044698A" w:rsidP="00807249">
            <w:pPr>
              <w:jc w:val="right"/>
              <w:rPr>
                <w:sz w:val="16"/>
                <w:szCs w:val="16"/>
              </w:rPr>
            </w:pPr>
            <w:r w:rsidRPr="005172D4">
              <w:rPr>
                <w:sz w:val="16"/>
                <w:szCs w:val="16"/>
              </w:rPr>
              <w:t>2062,8</w:t>
            </w:r>
          </w:p>
        </w:tc>
        <w:tc>
          <w:tcPr>
            <w:tcW w:w="875" w:type="dxa"/>
            <w:vAlign w:val="bottom"/>
          </w:tcPr>
          <w:p w:rsidR="0044698A" w:rsidRPr="005172D4" w:rsidRDefault="0044698A" w:rsidP="00807249">
            <w:pPr>
              <w:jc w:val="right"/>
              <w:rPr>
                <w:sz w:val="16"/>
                <w:szCs w:val="16"/>
              </w:rPr>
            </w:pPr>
            <w:r w:rsidRPr="005172D4">
              <w:rPr>
                <w:sz w:val="16"/>
                <w:szCs w:val="16"/>
              </w:rPr>
              <w:t>306,9</w:t>
            </w:r>
          </w:p>
        </w:tc>
        <w:tc>
          <w:tcPr>
            <w:tcW w:w="1140" w:type="dxa"/>
            <w:vAlign w:val="bottom"/>
          </w:tcPr>
          <w:p w:rsidR="0044698A" w:rsidRPr="005172D4" w:rsidRDefault="0044698A" w:rsidP="00807249">
            <w:pPr>
              <w:jc w:val="right"/>
              <w:rPr>
                <w:sz w:val="16"/>
                <w:szCs w:val="16"/>
              </w:rPr>
            </w:pPr>
            <w:r w:rsidRPr="005172D4">
              <w:rPr>
                <w:sz w:val="16"/>
                <w:szCs w:val="16"/>
              </w:rPr>
              <w:t>2059,8</w:t>
            </w:r>
          </w:p>
        </w:tc>
        <w:tc>
          <w:tcPr>
            <w:tcW w:w="899" w:type="dxa"/>
            <w:vAlign w:val="bottom"/>
          </w:tcPr>
          <w:p w:rsidR="0044698A" w:rsidRPr="005172D4" w:rsidRDefault="0044698A" w:rsidP="00807249">
            <w:pPr>
              <w:jc w:val="right"/>
              <w:rPr>
                <w:sz w:val="16"/>
                <w:szCs w:val="16"/>
              </w:rPr>
            </w:pPr>
            <w:r w:rsidRPr="005172D4">
              <w:rPr>
                <w:sz w:val="16"/>
                <w:szCs w:val="16"/>
              </w:rPr>
              <w:t>303,9</w:t>
            </w:r>
          </w:p>
        </w:tc>
        <w:tc>
          <w:tcPr>
            <w:tcW w:w="956" w:type="dxa"/>
            <w:vAlign w:val="bottom"/>
          </w:tcPr>
          <w:p w:rsidR="0044698A" w:rsidRPr="005172D4" w:rsidRDefault="0044698A" w:rsidP="00807249">
            <w:pPr>
              <w:jc w:val="right"/>
              <w:rPr>
                <w:sz w:val="16"/>
                <w:szCs w:val="16"/>
              </w:rPr>
            </w:pPr>
            <w:r w:rsidRPr="005172D4">
              <w:rPr>
                <w:sz w:val="16"/>
                <w:szCs w:val="16"/>
              </w:rPr>
              <w:t>-3,0</w:t>
            </w:r>
          </w:p>
        </w:tc>
        <w:tc>
          <w:tcPr>
            <w:tcW w:w="1000" w:type="dxa"/>
            <w:vAlign w:val="bottom"/>
          </w:tcPr>
          <w:p w:rsidR="0044698A" w:rsidRPr="005172D4" w:rsidRDefault="0044698A" w:rsidP="00807249">
            <w:pPr>
              <w:jc w:val="right"/>
              <w:rPr>
                <w:sz w:val="16"/>
                <w:szCs w:val="16"/>
              </w:rPr>
            </w:pPr>
            <w:r w:rsidRPr="005172D4">
              <w:rPr>
                <w:sz w:val="16"/>
                <w:szCs w:val="16"/>
              </w:rPr>
              <w:t>0,4</w:t>
            </w:r>
          </w:p>
        </w:tc>
        <w:tc>
          <w:tcPr>
            <w:tcW w:w="1114" w:type="dxa"/>
            <w:vAlign w:val="bottom"/>
          </w:tcPr>
          <w:p w:rsidR="0044698A" w:rsidRPr="005172D4" w:rsidRDefault="0044698A" w:rsidP="00807249">
            <w:pPr>
              <w:jc w:val="right"/>
              <w:rPr>
                <w:sz w:val="16"/>
                <w:szCs w:val="16"/>
              </w:rPr>
            </w:pPr>
            <w:r w:rsidRPr="005172D4">
              <w:rPr>
                <w:sz w:val="16"/>
                <w:szCs w:val="16"/>
              </w:rPr>
              <w:t>99,9</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0314</w:t>
            </w:r>
          </w:p>
        </w:tc>
        <w:tc>
          <w:tcPr>
            <w:tcW w:w="2127" w:type="dxa"/>
            <w:vAlign w:val="bottom"/>
          </w:tcPr>
          <w:p w:rsidR="0044698A" w:rsidRPr="00F87675" w:rsidRDefault="0044698A" w:rsidP="00807249">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992" w:type="dxa"/>
            <w:vAlign w:val="bottom"/>
          </w:tcPr>
          <w:p w:rsidR="0044698A" w:rsidRPr="005172D4" w:rsidRDefault="0044698A" w:rsidP="00807249">
            <w:pPr>
              <w:jc w:val="right"/>
              <w:rPr>
                <w:sz w:val="16"/>
                <w:szCs w:val="16"/>
              </w:rPr>
            </w:pPr>
            <w:r w:rsidRPr="005172D4">
              <w:rPr>
                <w:sz w:val="16"/>
                <w:szCs w:val="16"/>
              </w:rPr>
              <w:t>181,0</w:t>
            </w:r>
          </w:p>
        </w:tc>
        <w:tc>
          <w:tcPr>
            <w:tcW w:w="820" w:type="dxa"/>
            <w:vAlign w:val="bottom"/>
          </w:tcPr>
          <w:p w:rsidR="0044698A" w:rsidRPr="005172D4" w:rsidRDefault="0044698A" w:rsidP="00807249">
            <w:pPr>
              <w:jc w:val="right"/>
              <w:rPr>
                <w:sz w:val="16"/>
                <w:szCs w:val="16"/>
              </w:rPr>
            </w:pPr>
            <w:r w:rsidRPr="005172D4">
              <w:rPr>
                <w:sz w:val="16"/>
                <w:szCs w:val="16"/>
              </w:rPr>
              <w:t>151,0</w:t>
            </w:r>
          </w:p>
        </w:tc>
        <w:tc>
          <w:tcPr>
            <w:tcW w:w="875" w:type="dxa"/>
            <w:vAlign w:val="bottom"/>
          </w:tcPr>
          <w:p w:rsidR="0044698A" w:rsidRPr="005172D4" w:rsidRDefault="0044698A" w:rsidP="00807249">
            <w:pPr>
              <w:jc w:val="right"/>
              <w:rPr>
                <w:sz w:val="16"/>
                <w:szCs w:val="16"/>
              </w:rPr>
            </w:pPr>
            <w:r w:rsidRPr="005172D4">
              <w:rPr>
                <w:sz w:val="16"/>
                <w:szCs w:val="16"/>
              </w:rPr>
              <w:t>-30,0</w:t>
            </w:r>
          </w:p>
        </w:tc>
        <w:tc>
          <w:tcPr>
            <w:tcW w:w="1140" w:type="dxa"/>
            <w:vAlign w:val="bottom"/>
          </w:tcPr>
          <w:p w:rsidR="0044698A" w:rsidRPr="005172D4" w:rsidRDefault="0044698A" w:rsidP="00807249">
            <w:pPr>
              <w:jc w:val="right"/>
              <w:rPr>
                <w:sz w:val="16"/>
                <w:szCs w:val="16"/>
              </w:rPr>
            </w:pPr>
            <w:r w:rsidRPr="005172D4">
              <w:rPr>
                <w:sz w:val="16"/>
                <w:szCs w:val="16"/>
              </w:rPr>
              <w:t>141,0</w:t>
            </w:r>
          </w:p>
        </w:tc>
        <w:tc>
          <w:tcPr>
            <w:tcW w:w="899" w:type="dxa"/>
            <w:vAlign w:val="bottom"/>
          </w:tcPr>
          <w:p w:rsidR="0044698A" w:rsidRPr="005172D4" w:rsidRDefault="0044698A" w:rsidP="00807249">
            <w:pPr>
              <w:jc w:val="right"/>
              <w:rPr>
                <w:sz w:val="16"/>
                <w:szCs w:val="16"/>
              </w:rPr>
            </w:pPr>
            <w:r w:rsidRPr="005172D4">
              <w:rPr>
                <w:sz w:val="16"/>
                <w:szCs w:val="16"/>
              </w:rPr>
              <w:t>-40,0</w:t>
            </w:r>
          </w:p>
        </w:tc>
        <w:tc>
          <w:tcPr>
            <w:tcW w:w="956" w:type="dxa"/>
            <w:vAlign w:val="bottom"/>
          </w:tcPr>
          <w:p w:rsidR="0044698A" w:rsidRPr="005172D4" w:rsidRDefault="0044698A" w:rsidP="00807249">
            <w:pPr>
              <w:jc w:val="right"/>
              <w:rPr>
                <w:sz w:val="16"/>
                <w:szCs w:val="16"/>
              </w:rPr>
            </w:pPr>
            <w:r w:rsidRPr="005172D4">
              <w:rPr>
                <w:sz w:val="16"/>
                <w:szCs w:val="16"/>
              </w:rPr>
              <w:t>-10,0</w:t>
            </w:r>
          </w:p>
        </w:tc>
        <w:tc>
          <w:tcPr>
            <w:tcW w:w="1000" w:type="dxa"/>
            <w:vAlign w:val="bottom"/>
          </w:tcPr>
          <w:p w:rsidR="0044698A" w:rsidRPr="005172D4" w:rsidRDefault="0044698A" w:rsidP="00807249">
            <w:pPr>
              <w:jc w:val="right"/>
              <w:rPr>
                <w:sz w:val="16"/>
                <w:szCs w:val="16"/>
              </w:rPr>
            </w:pPr>
            <w:r w:rsidRPr="005172D4">
              <w:rPr>
                <w:sz w:val="16"/>
                <w:szCs w:val="16"/>
              </w:rPr>
              <w:t>0,0</w:t>
            </w:r>
          </w:p>
        </w:tc>
        <w:tc>
          <w:tcPr>
            <w:tcW w:w="1114" w:type="dxa"/>
            <w:vAlign w:val="bottom"/>
          </w:tcPr>
          <w:p w:rsidR="0044698A" w:rsidRPr="005172D4" w:rsidRDefault="0044698A" w:rsidP="00807249">
            <w:pPr>
              <w:jc w:val="right"/>
              <w:rPr>
                <w:sz w:val="16"/>
                <w:szCs w:val="16"/>
              </w:rPr>
            </w:pPr>
            <w:r w:rsidRPr="005172D4">
              <w:rPr>
                <w:sz w:val="16"/>
                <w:szCs w:val="16"/>
              </w:rPr>
              <w:t>93,4</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04</w:t>
            </w:r>
          </w:p>
        </w:tc>
        <w:tc>
          <w:tcPr>
            <w:tcW w:w="2127" w:type="dxa"/>
            <w:vAlign w:val="bottom"/>
          </w:tcPr>
          <w:p w:rsidR="0044698A" w:rsidRPr="00F87675" w:rsidRDefault="0044698A" w:rsidP="00807249">
            <w:pPr>
              <w:rPr>
                <w:b/>
                <w:bCs/>
                <w:sz w:val="18"/>
                <w:szCs w:val="18"/>
              </w:rPr>
            </w:pPr>
            <w:r w:rsidRPr="00F87675">
              <w:rPr>
                <w:b/>
                <w:bCs/>
                <w:sz w:val="18"/>
                <w:szCs w:val="18"/>
              </w:rPr>
              <w:t>Национальная экономика</w:t>
            </w:r>
          </w:p>
        </w:tc>
        <w:tc>
          <w:tcPr>
            <w:tcW w:w="992" w:type="dxa"/>
            <w:vAlign w:val="bottom"/>
          </w:tcPr>
          <w:p w:rsidR="0044698A" w:rsidRPr="005172D4" w:rsidRDefault="0044698A" w:rsidP="00807249">
            <w:pPr>
              <w:jc w:val="right"/>
              <w:rPr>
                <w:b/>
                <w:bCs/>
                <w:sz w:val="16"/>
                <w:szCs w:val="16"/>
              </w:rPr>
            </w:pPr>
            <w:r w:rsidRPr="005172D4">
              <w:rPr>
                <w:b/>
                <w:bCs/>
                <w:sz w:val="16"/>
                <w:szCs w:val="16"/>
              </w:rPr>
              <w:t>70806,8</w:t>
            </w:r>
          </w:p>
        </w:tc>
        <w:tc>
          <w:tcPr>
            <w:tcW w:w="820" w:type="dxa"/>
            <w:vAlign w:val="bottom"/>
          </w:tcPr>
          <w:p w:rsidR="0044698A" w:rsidRPr="005172D4" w:rsidRDefault="0044698A" w:rsidP="00807249">
            <w:pPr>
              <w:jc w:val="right"/>
              <w:rPr>
                <w:b/>
                <w:bCs/>
                <w:sz w:val="16"/>
                <w:szCs w:val="16"/>
              </w:rPr>
            </w:pPr>
            <w:r w:rsidRPr="005172D4">
              <w:rPr>
                <w:b/>
                <w:bCs/>
                <w:sz w:val="16"/>
                <w:szCs w:val="16"/>
              </w:rPr>
              <w:t>71739,2</w:t>
            </w:r>
          </w:p>
        </w:tc>
        <w:tc>
          <w:tcPr>
            <w:tcW w:w="875" w:type="dxa"/>
            <w:vAlign w:val="bottom"/>
          </w:tcPr>
          <w:p w:rsidR="0044698A" w:rsidRPr="005172D4" w:rsidRDefault="0044698A" w:rsidP="00807249">
            <w:pPr>
              <w:jc w:val="right"/>
              <w:rPr>
                <w:b/>
                <w:bCs/>
                <w:sz w:val="16"/>
                <w:szCs w:val="16"/>
              </w:rPr>
            </w:pPr>
            <w:r w:rsidRPr="005172D4">
              <w:rPr>
                <w:b/>
                <w:bCs/>
                <w:sz w:val="16"/>
                <w:szCs w:val="16"/>
              </w:rPr>
              <w:t>932,4</w:t>
            </w:r>
          </w:p>
        </w:tc>
        <w:tc>
          <w:tcPr>
            <w:tcW w:w="1140" w:type="dxa"/>
            <w:vAlign w:val="bottom"/>
          </w:tcPr>
          <w:p w:rsidR="0044698A" w:rsidRPr="005172D4" w:rsidRDefault="0044698A" w:rsidP="00807249">
            <w:pPr>
              <w:jc w:val="right"/>
              <w:rPr>
                <w:b/>
                <w:bCs/>
                <w:sz w:val="16"/>
                <w:szCs w:val="16"/>
              </w:rPr>
            </w:pPr>
            <w:r w:rsidRPr="005172D4">
              <w:rPr>
                <w:b/>
                <w:bCs/>
                <w:sz w:val="16"/>
                <w:szCs w:val="16"/>
              </w:rPr>
              <w:t>69710,9</w:t>
            </w:r>
          </w:p>
        </w:tc>
        <w:tc>
          <w:tcPr>
            <w:tcW w:w="899" w:type="dxa"/>
            <w:vAlign w:val="bottom"/>
          </w:tcPr>
          <w:p w:rsidR="0044698A" w:rsidRPr="005172D4" w:rsidRDefault="0044698A" w:rsidP="00807249">
            <w:pPr>
              <w:jc w:val="right"/>
              <w:rPr>
                <w:b/>
                <w:bCs/>
                <w:sz w:val="16"/>
                <w:szCs w:val="16"/>
              </w:rPr>
            </w:pPr>
            <w:r w:rsidRPr="005172D4">
              <w:rPr>
                <w:b/>
                <w:bCs/>
                <w:sz w:val="16"/>
                <w:szCs w:val="16"/>
              </w:rPr>
              <w:t>-1095,9</w:t>
            </w:r>
          </w:p>
        </w:tc>
        <w:tc>
          <w:tcPr>
            <w:tcW w:w="956" w:type="dxa"/>
            <w:vAlign w:val="bottom"/>
          </w:tcPr>
          <w:p w:rsidR="0044698A" w:rsidRPr="005172D4" w:rsidRDefault="0044698A" w:rsidP="00807249">
            <w:pPr>
              <w:jc w:val="right"/>
              <w:rPr>
                <w:b/>
                <w:bCs/>
                <w:sz w:val="16"/>
                <w:szCs w:val="16"/>
              </w:rPr>
            </w:pPr>
            <w:r w:rsidRPr="005172D4">
              <w:rPr>
                <w:b/>
                <w:bCs/>
                <w:sz w:val="16"/>
                <w:szCs w:val="16"/>
              </w:rPr>
              <w:t>-2028,3</w:t>
            </w:r>
          </w:p>
        </w:tc>
        <w:tc>
          <w:tcPr>
            <w:tcW w:w="1000" w:type="dxa"/>
            <w:vAlign w:val="bottom"/>
          </w:tcPr>
          <w:p w:rsidR="0044698A" w:rsidRPr="005172D4" w:rsidRDefault="0044698A" w:rsidP="00807249">
            <w:pPr>
              <w:jc w:val="right"/>
              <w:rPr>
                <w:b/>
                <w:bCs/>
                <w:sz w:val="16"/>
                <w:szCs w:val="16"/>
              </w:rPr>
            </w:pPr>
            <w:r w:rsidRPr="005172D4">
              <w:rPr>
                <w:b/>
                <w:bCs/>
                <w:sz w:val="16"/>
                <w:szCs w:val="16"/>
              </w:rPr>
              <w:t>12,3</w:t>
            </w:r>
          </w:p>
        </w:tc>
        <w:tc>
          <w:tcPr>
            <w:tcW w:w="1114" w:type="dxa"/>
            <w:vAlign w:val="bottom"/>
          </w:tcPr>
          <w:p w:rsidR="0044698A" w:rsidRPr="005172D4" w:rsidRDefault="0044698A" w:rsidP="00807249">
            <w:pPr>
              <w:jc w:val="right"/>
              <w:rPr>
                <w:sz w:val="16"/>
                <w:szCs w:val="16"/>
              </w:rPr>
            </w:pPr>
            <w:r w:rsidRPr="005172D4">
              <w:rPr>
                <w:sz w:val="16"/>
                <w:szCs w:val="16"/>
              </w:rPr>
              <w:t>97,2</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0408</w:t>
            </w:r>
          </w:p>
        </w:tc>
        <w:tc>
          <w:tcPr>
            <w:tcW w:w="2127" w:type="dxa"/>
            <w:vAlign w:val="bottom"/>
          </w:tcPr>
          <w:p w:rsidR="0044698A" w:rsidRPr="00F87675" w:rsidRDefault="0044698A" w:rsidP="00807249">
            <w:pPr>
              <w:rPr>
                <w:sz w:val="18"/>
                <w:szCs w:val="18"/>
              </w:rPr>
            </w:pPr>
            <w:r w:rsidRPr="00F87675">
              <w:rPr>
                <w:sz w:val="18"/>
                <w:szCs w:val="18"/>
              </w:rPr>
              <w:t>Транспорт</w:t>
            </w:r>
          </w:p>
        </w:tc>
        <w:tc>
          <w:tcPr>
            <w:tcW w:w="992" w:type="dxa"/>
            <w:vAlign w:val="bottom"/>
          </w:tcPr>
          <w:p w:rsidR="0044698A" w:rsidRPr="005172D4" w:rsidRDefault="0044698A" w:rsidP="00807249">
            <w:pPr>
              <w:jc w:val="right"/>
              <w:rPr>
                <w:sz w:val="16"/>
                <w:szCs w:val="16"/>
              </w:rPr>
            </w:pPr>
            <w:r w:rsidRPr="005172D4">
              <w:rPr>
                <w:sz w:val="16"/>
                <w:szCs w:val="16"/>
              </w:rPr>
              <w:t>600,0</w:t>
            </w:r>
          </w:p>
        </w:tc>
        <w:tc>
          <w:tcPr>
            <w:tcW w:w="820" w:type="dxa"/>
            <w:vAlign w:val="bottom"/>
          </w:tcPr>
          <w:p w:rsidR="0044698A" w:rsidRPr="005172D4" w:rsidRDefault="0044698A" w:rsidP="00807249">
            <w:pPr>
              <w:jc w:val="right"/>
              <w:rPr>
                <w:sz w:val="16"/>
                <w:szCs w:val="16"/>
              </w:rPr>
            </w:pPr>
            <w:r w:rsidRPr="005172D4">
              <w:rPr>
                <w:sz w:val="16"/>
                <w:szCs w:val="16"/>
              </w:rPr>
              <w:t>1751,0</w:t>
            </w:r>
          </w:p>
        </w:tc>
        <w:tc>
          <w:tcPr>
            <w:tcW w:w="875" w:type="dxa"/>
            <w:vAlign w:val="bottom"/>
          </w:tcPr>
          <w:p w:rsidR="0044698A" w:rsidRPr="005172D4" w:rsidRDefault="0044698A" w:rsidP="00807249">
            <w:pPr>
              <w:jc w:val="right"/>
              <w:rPr>
                <w:sz w:val="16"/>
                <w:szCs w:val="16"/>
              </w:rPr>
            </w:pPr>
            <w:r w:rsidRPr="005172D4">
              <w:rPr>
                <w:sz w:val="16"/>
                <w:szCs w:val="16"/>
              </w:rPr>
              <w:t>1151,0</w:t>
            </w:r>
          </w:p>
        </w:tc>
        <w:tc>
          <w:tcPr>
            <w:tcW w:w="1140" w:type="dxa"/>
            <w:vAlign w:val="bottom"/>
          </w:tcPr>
          <w:p w:rsidR="0044698A" w:rsidRPr="005172D4" w:rsidRDefault="0044698A" w:rsidP="00807249">
            <w:pPr>
              <w:jc w:val="right"/>
              <w:rPr>
                <w:sz w:val="16"/>
                <w:szCs w:val="16"/>
              </w:rPr>
            </w:pPr>
            <w:r w:rsidRPr="005172D4">
              <w:rPr>
                <w:sz w:val="16"/>
                <w:szCs w:val="16"/>
              </w:rPr>
              <w:t>1682,9</w:t>
            </w:r>
          </w:p>
        </w:tc>
        <w:tc>
          <w:tcPr>
            <w:tcW w:w="899" w:type="dxa"/>
            <w:vAlign w:val="bottom"/>
          </w:tcPr>
          <w:p w:rsidR="0044698A" w:rsidRPr="005172D4" w:rsidRDefault="0044698A" w:rsidP="00807249">
            <w:pPr>
              <w:jc w:val="right"/>
              <w:rPr>
                <w:sz w:val="16"/>
                <w:szCs w:val="16"/>
              </w:rPr>
            </w:pPr>
            <w:r w:rsidRPr="005172D4">
              <w:rPr>
                <w:sz w:val="16"/>
                <w:szCs w:val="16"/>
              </w:rPr>
              <w:t>1082,9</w:t>
            </w:r>
          </w:p>
        </w:tc>
        <w:tc>
          <w:tcPr>
            <w:tcW w:w="956" w:type="dxa"/>
            <w:vAlign w:val="bottom"/>
          </w:tcPr>
          <w:p w:rsidR="0044698A" w:rsidRPr="005172D4" w:rsidRDefault="0044698A" w:rsidP="00807249">
            <w:pPr>
              <w:jc w:val="right"/>
              <w:rPr>
                <w:sz w:val="16"/>
                <w:szCs w:val="16"/>
              </w:rPr>
            </w:pPr>
            <w:r w:rsidRPr="005172D4">
              <w:rPr>
                <w:sz w:val="16"/>
                <w:szCs w:val="16"/>
              </w:rPr>
              <w:t>-68,1</w:t>
            </w:r>
          </w:p>
        </w:tc>
        <w:tc>
          <w:tcPr>
            <w:tcW w:w="1000" w:type="dxa"/>
            <w:vAlign w:val="bottom"/>
          </w:tcPr>
          <w:p w:rsidR="0044698A" w:rsidRPr="005172D4" w:rsidRDefault="0044698A" w:rsidP="00807249">
            <w:pPr>
              <w:jc w:val="right"/>
              <w:rPr>
                <w:sz w:val="16"/>
                <w:szCs w:val="16"/>
              </w:rPr>
            </w:pPr>
            <w:r w:rsidRPr="005172D4">
              <w:rPr>
                <w:sz w:val="16"/>
                <w:szCs w:val="16"/>
              </w:rPr>
              <w:t>0,3</w:t>
            </w:r>
          </w:p>
        </w:tc>
        <w:tc>
          <w:tcPr>
            <w:tcW w:w="1114" w:type="dxa"/>
            <w:vAlign w:val="bottom"/>
          </w:tcPr>
          <w:p w:rsidR="0044698A" w:rsidRPr="005172D4" w:rsidRDefault="0044698A" w:rsidP="00807249">
            <w:pPr>
              <w:jc w:val="right"/>
              <w:rPr>
                <w:sz w:val="16"/>
                <w:szCs w:val="16"/>
              </w:rPr>
            </w:pPr>
            <w:r w:rsidRPr="005172D4">
              <w:rPr>
                <w:sz w:val="16"/>
                <w:szCs w:val="16"/>
              </w:rPr>
              <w:t>96,1</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0409</w:t>
            </w:r>
          </w:p>
        </w:tc>
        <w:tc>
          <w:tcPr>
            <w:tcW w:w="2127" w:type="dxa"/>
            <w:vAlign w:val="bottom"/>
          </w:tcPr>
          <w:p w:rsidR="0044698A" w:rsidRDefault="0044698A" w:rsidP="00807249">
            <w:pPr>
              <w:rPr>
                <w:sz w:val="18"/>
                <w:szCs w:val="18"/>
              </w:rPr>
            </w:pPr>
            <w:r>
              <w:rPr>
                <w:sz w:val="18"/>
                <w:szCs w:val="18"/>
              </w:rPr>
              <w:t>Дорожное хозяйство</w:t>
            </w:r>
          </w:p>
          <w:p w:rsidR="0044698A" w:rsidRPr="00F87675" w:rsidRDefault="0044698A" w:rsidP="00807249">
            <w:pPr>
              <w:rPr>
                <w:sz w:val="18"/>
                <w:szCs w:val="18"/>
              </w:rPr>
            </w:pPr>
            <w:r w:rsidRPr="00F87675">
              <w:rPr>
                <w:sz w:val="18"/>
                <w:szCs w:val="18"/>
              </w:rPr>
              <w:t xml:space="preserve"> ( дорожные фонды)</w:t>
            </w:r>
          </w:p>
        </w:tc>
        <w:tc>
          <w:tcPr>
            <w:tcW w:w="992" w:type="dxa"/>
            <w:vAlign w:val="bottom"/>
          </w:tcPr>
          <w:p w:rsidR="0044698A" w:rsidRPr="005172D4" w:rsidRDefault="0044698A" w:rsidP="00807249">
            <w:pPr>
              <w:jc w:val="right"/>
              <w:rPr>
                <w:sz w:val="16"/>
                <w:szCs w:val="16"/>
              </w:rPr>
            </w:pPr>
            <w:r w:rsidRPr="005172D4">
              <w:rPr>
                <w:sz w:val="16"/>
                <w:szCs w:val="16"/>
              </w:rPr>
              <w:t>62723,7</w:t>
            </w:r>
          </w:p>
        </w:tc>
        <w:tc>
          <w:tcPr>
            <w:tcW w:w="820" w:type="dxa"/>
            <w:vAlign w:val="bottom"/>
          </w:tcPr>
          <w:p w:rsidR="0044698A" w:rsidRPr="005172D4" w:rsidRDefault="0044698A" w:rsidP="00807249">
            <w:pPr>
              <w:jc w:val="right"/>
              <w:rPr>
                <w:sz w:val="16"/>
                <w:szCs w:val="16"/>
              </w:rPr>
            </w:pPr>
            <w:r w:rsidRPr="005172D4">
              <w:rPr>
                <w:sz w:val="16"/>
                <w:szCs w:val="16"/>
              </w:rPr>
              <w:t>63050,5</w:t>
            </w:r>
          </w:p>
        </w:tc>
        <w:tc>
          <w:tcPr>
            <w:tcW w:w="875" w:type="dxa"/>
            <w:vAlign w:val="bottom"/>
          </w:tcPr>
          <w:p w:rsidR="0044698A" w:rsidRPr="005172D4" w:rsidRDefault="0044698A" w:rsidP="00807249">
            <w:pPr>
              <w:jc w:val="right"/>
              <w:rPr>
                <w:sz w:val="16"/>
                <w:szCs w:val="16"/>
              </w:rPr>
            </w:pPr>
            <w:r w:rsidRPr="005172D4">
              <w:rPr>
                <w:sz w:val="16"/>
                <w:szCs w:val="16"/>
              </w:rPr>
              <w:t>326,8</w:t>
            </w:r>
          </w:p>
        </w:tc>
        <w:tc>
          <w:tcPr>
            <w:tcW w:w="1140" w:type="dxa"/>
            <w:vAlign w:val="bottom"/>
          </w:tcPr>
          <w:p w:rsidR="0044698A" w:rsidRPr="005172D4" w:rsidRDefault="0044698A" w:rsidP="00807249">
            <w:pPr>
              <w:jc w:val="right"/>
              <w:rPr>
                <w:sz w:val="16"/>
                <w:szCs w:val="16"/>
              </w:rPr>
            </w:pPr>
            <w:r w:rsidRPr="005172D4">
              <w:rPr>
                <w:sz w:val="16"/>
                <w:szCs w:val="16"/>
              </w:rPr>
              <w:t>61109,0</w:t>
            </w:r>
          </w:p>
        </w:tc>
        <w:tc>
          <w:tcPr>
            <w:tcW w:w="899" w:type="dxa"/>
            <w:vAlign w:val="bottom"/>
          </w:tcPr>
          <w:p w:rsidR="0044698A" w:rsidRPr="005172D4" w:rsidRDefault="0044698A" w:rsidP="00807249">
            <w:pPr>
              <w:jc w:val="right"/>
              <w:rPr>
                <w:sz w:val="16"/>
                <w:szCs w:val="16"/>
              </w:rPr>
            </w:pPr>
            <w:r w:rsidRPr="005172D4">
              <w:rPr>
                <w:sz w:val="16"/>
                <w:szCs w:val="16"/>
              </w:rPr>
              <w:t>-1614,7</w:t>
            </w:r>
          </w:p>
        </w:tc>
        <w:tc>
          <w:tcPr>
            <w:tcW w:w="956" w:type="dxa"/>
            <w:vAlign w:val="bottom"/>
          </w:tcPr>
          <w:p w:rsidR="0044698A" w:rsidRPr="005172D4" w:rsidRDefault="0044698A" w:rsidP="00807249">
            <w:pPr>
              <w:jc w:val="right"/>
              <w:rPr>
                <w:sz w:val="16"/>
                <w:szCs w:val="16"/>
              </w:rPr>
            </w:pPr>
            <w:r w:rsidRPr="005172D4">
              <w:rPr>
                <w:sz w:val="16"/>
                <w:szCs w:val="16"/>
              </w:rPr>
              <w:t>-1941,5</w:t>
            </w:r>
          </w:p>
        </w:tc>
        <w:tc>
          <w:tcPr>
            <w:tcW w:w="1000" w:type="dxa"/>
            <w:vAlign w:val="bottom"/>
          </w:tcPr>
          <w:p w:rsidR="0044698A" w:rsidRPr="005172D4" w:rsidRDefault="0044698A" w:rsidP="00807249">
            <w:pPr>
              <w:jc w:val="right"/>
              <w:rPr>
                <w:sz w:val="16"/>
                <w:szCs w:val="16"/>
              </w:rPr>
            </w:pPr>
            <w:r w:rsidRPr="005172D4">
              <w:rPr>
                <w:sz w:val="16"/>
                <w:szCs w:val="16"/>
              </w:rPr>
              <w:t>10,8</w:t>
            </w:r>
          </w:p>
        </w:tc>
        <w:tc>
          <w:tcPr>
            <w:tcW w:w="1114" w:type="dxa"/>
            <w:vAlign w:val="bottom"/>
          </w:tcPr>
          <w:p w:rsidR="0044698A" w:rsidRPr="005172D4" w:rsidRDefault="0044698A" w:rsidP="00807249">
            <w:pPr>
              <w:jc w:val="right"/>
              <w:rPr>
                <w:sz w:val="16"/>
                <w:szCs w:val="16"/>
              </w:rPr>
            </w:pPr>
            <w:r w:rsidRPr="005172D4">
              <w:rPr>
                <w:sz w:val="16"/>
                <w:szCs w:val="16"/>
              </w:rPr>
              <w:t>96,9</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0412</w:t>
            </w:r>
          </w:p>
        </w:tc>
        <w:tc>
          <w:tcPr>
            <w:tcW w:w="2127" w:type="dxa"/>
            <w:vAlign w:val="bottom"/>
          </w:tcPr>
          <w:p w:rsidR="0044698A" w:rsidRPr="00F87675" w:rsidRDefault="0044698A" w:rsidP="00807249">
            <w:pPr>
              <w:rPr>
                <w:sz w:val="18"/>
                <w:szCs w:val="18"/>
              </w:rPr>
            </w:pPr>
            <w:r w:rsidRPr="00F87675">
              <w:rPr>
                <w:sz w:val="18"/>
                <w:szCs w:val="18"/>
              </w:rPr>
              <w:t>Другие вопросы в области национальной экономики</w:t>
            </w:r>
          </w:p>
        </w:tc>
        <w:tc>
          <w:tcPr>
            <w:tcW w:w="992" w:type="dxa"/>
            <w:vAlign w:val="bottom"/>
          </w:tcPr>
          <w:p w:rsidR="0044698A" w:rsidRPr="005172D4" w:rsidRDefault="0044698A" w:rsidP="00807249">
            <w:pPr>
              <w:jc w:val="right"/>
              <w:rPr>
                <w:sz w:val="16"/>
                <w:szCs w:val="16"/>
              </w:rPr>
            </w:pPr>
            <w:r w:rsidRPr="005172D4">
              <w:rPr>
                <w:sz w:val="16"/>
                <w:szCs w:val="16"/>
              </w:rPr>
              <w:t>7483,1</w:t>
            </w:r>
          </w:p>
        </w:tc>
        <w:tc>
          <w:tcPr>
            <w:tcW w:w="820" w:type="dxa"/>
            <w:vAlign w:val="bottom"/>
          </w:tcPr>
          <w:p w:rsidR="0044698A" w:rsidRPr="005172D4" w:rsidRDefault="0044698A" w:rsidP="00807249">
            <w:pPr>
              <w:jc w:val="right"/>
              <w:rPr>
                <w:sz w:val="16"/>
                <w:szCs w:val="16"/>
              </w:rPr>
            </w:pPr>
            <w:r w:rsidRPr="005172D4">
              <w:rPr>
                <w:sz w:val="16"/>
                <w:szCs w:val="16"/>
              </w:rPr>
              <w:t>6937,7</w:t>
            </w:r>
          </w:p>
        </w:tc>
        <w:tc>
          <w:tcPr>
            <w:tcW w:w="875" w:type="dxa"/>
            <w:vAlign w:val="bottom"/>
          </w:tcPr>
          <w:p w:rsidR="0044698A" w:rsidRPr="005172D4" w:rsidRDefault="0044698A" w:rsidP="00807249">
            <w:pPr>
              <w:jc w:val="right"/>
              <w:rPr>
                <w:sz w:val="16"/>
                <w:szCs w:val="16"/>
              </w:rPr>
            </w:pPr>
            <w:r w:rsidRPr="005172D4">
              <w:rPr>
                <w:sz w:val="16"/>
                <w:szCs w:val="16"/>
              </w:rPr>
              <w:t>-545,4</w:t>
            </w:r>
          </w:p>
        </w:tc>
        <w:tc>
          <w:tcPr>
            <w:tcW w:w="1140" w:type="dxa"/>
            <w:vAlign w:val="bottom"/>
          </w:tcPr>
          <w:p w:rsidR="0044698A" w:rsidRPr="005172D4" w:rsidRDefault="0044698A" w:rsidP="00807249">
            <w:pPr>
              <w:jc w:val="right"/>
              <w:rPr>
                <w:sz w:val="16"/>
                <w:szCs w:val="16"/>
              </w:rPr>
            </w:pPr>
            <w:r w:rsidRPr="005172D4">
              <w:rPr>
                <w:sz w:val="16"/>
                <w:szCs w:val="16"/>
              </w:rPr>
              <w:t>6919,0</w:t>
            </w:r>
          </w:p>
        </w:tc>
        <w:tc>
          <w:tcPr>
            <w:tcW w:w="899" w:type="dxa"/>
            <w:vAlign w:val="bottom"/>
          </w:tcPr>
          <w:p w:rsidR="0044698A" w:rsidRPr="005172D4" w:rsidRDefault="0044698A" w:rsidP="00807249">
            <w:pPr>
              <w:jc w:val="right"/>
              <w:rPr>
                <w:sz w:val="16"/>
                <w:szCs w:val="16"/>
              </w:rPr>
            </w:pPr>
            <w:r w:rsidRPr="005172D4">
              <w:rPr>
                <w:sz w:val="16"/>
                <w:szCs w:val="16"/>
              </w:rPr>
              <w:t>-564,1</w:t>
            </w:r>
          </w:p>
        </w:tc>
        <w:tc>
          <w:tcPr>
            <w:tcW w:w="956" w:type="dxa"/>
            <w:vAlign w:val="bottom"/>
          </w:tcPr>
          <w:p w:rsidR="0044698A" w:rsidRPr="005172D4" w:rsidRDefault="0044698A" w:rsidP="00807249">
            <w:pPr>
              <w:jc w:val="right"/>
              <w:rPr>
                <w:sz w:val="16"/>
                <w:szCs w:val="16"/>
              </w:rPr>
            </w:pPr>
            <w:r w:rsidRPr="005172D4">
              <w:rPr>
                <w:sz w:val="16"/>
                <w:szCs w:val="16"/>
              </w:rPr>
              <w:t>-18,7</w:t>
            </w:r>
          </w:p>
        </w:tc>
        <w:tc>
          <w:tcPr>
            <w:tcW w:w="1000" w:type="dxa"/>
            <w:vAlign w:val="bottom"/>
          </w:tcPr>
          <w:p w:rsidR="0044698A" w:rsidRPr="005172D4" w:rsidRDefault="0044698A" w:rsidP="00807249">
            <w:pPr>
              <w:jc w:val="right"/>
              <w:rPr>
                <w:sz w:val="16"/>
                <w:szCs w:val="16"/>
              </w:rPr>
            </w:pPr>
            <w:r w:rsidRPr="005172D4">
              <w:rPr>
                <w:sz w:val="16"/>
                <w:szCs w:val="16"/>
              </w:rPr>
              <w:t>1,2</w:t>
            </w:r>
          </w:p>
        </w:tc>
        <w:tc>
          <w:tcPr>
            <w:tcW w:w="1114" w:type="dxa"/>
            <w:vAlign w:val="bottom"/>
          </w:tcPr>
          <w:p w:rsidR="0044698A" w:rsidRPr="005172D4" w:rsidRDefault="0044698A" w:rsidP="00807249">
            <w:pPr>
              <w:jc w:val="right"/>
              <w:rPr>
                <w:sz w:val="16"/>
                <w:szCs w:val="16"/>
              </w:rPr>
            </w:pPr>
            <w:r w:rsidRPr="005172D4">
              <w:rPr>
                <w:sz w:val="16"/>
                <w:szCs w:val="16"/>
              </w:rPr>
              <w:t>99,7</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05</w:t>
            </w:r>
          </w:p>
        </w:tc>
        <w:tc>
          <w:tcPr>
            <w:tcW w:w="2127" w:type="dxa"/>
            <w:vAlign w:val="bottom"/>
          </w:tcPr>
          <w:p w:rsidR="0044698A" w:rsidRPr="00F87675" w:rsidRDefault="0044698A" w:rsidP="00807249">
            <w:pPr>
              <w:rPr>
                <w:b/>
                <w:bCs/>
                <w:sz w:val="18"/>
                <w:szCs w:val="18"/>
              </w:rPr>
            </w:pPr>
            <w:r>
              <w:rPr>
                <w:b/>
                <w:bCs/>
                <w:sz w:val="18"/>
                <w:szCs w:val="18"/>
              </w:rPr>
              <w:t>Жилищно</w:t>
            </w:r>
            <w:r w:rsidRPr="00F87675">
              <w:rPr>
                <w:b/>
                <w:bCs/>
                <w:sz w:val="18"/>
                <w:szCs w:val="18"/>
              </w:rPr>
              <w:t>-коммунальное хозяйство</w:t>
            </w:r>
          </w:p>
        </w:tc>
        <w:tc>
          <w:tcPr>
            <w:tcW w:w="992" w:type="dxa"/>
            <w:vAlign w:val="bottom"/>
          </w:tcPr>
          <w:p w:rsidR="0044698A" w:rsidRPr="005172D4" w:rsidRDefault="0044698A" w:rsidP="00807249">
            <w:pPr>
              <w:jc w:val="right"/>
              <w:rPr>
                <w:b/>
                <w:bCs/>
                <w:sz w:val="16"/>
                <w:szCs w:val="16"/>
              </w:rPr>
            </w:pPr>
            <w:r w:rsidRPr="005172D4">
              <w:rPr>
                <w:b/>
                <w:bCs/>
                <w:sz w:val="16"/>
                <w:szCs w:val="16"/>
              </w:rPr>
              <w:t>25256,0</w:t>
            </w:r>
          </w:p>
        </w:tc>
        <w:tc>
          <w:tcPr>
            <w:tcW w:w="820" w:type="dxa"/>
            <w:vAlign w:val="bottom"/>
          </w:tcPr>
          <w:p w:rsidR="0044698A" w:rsidRPr="005172D4" w:rsidRDefault="0044698A" w:rsidP="00807249">
            <w:pPr>
              <w:jc w:val="right"/>
              <w:rPr>
                <w:b/>
                <w:bCs/>
                <w:sz w:val="16"/>
                <w:szCs w:val="16"/>
              </w:rPr>
            </w:pPr>
            <w:r w:rsidRPr="005172D4">
              <w:rPr>
                <w:b/>
                <w:bCs/>
                <w:sz w:val="16"/>
                <w:szCs w:val="16"/>
              </w:rPr>
              <w:t>63177,2</w:t>
            </w:r>
          </w:p>
        </w:tc>
        <w:tc>
          <w:tcPr>
            <w:tcW w:w="875" w:type="dxa"/>
            <w:vAlign w:val="bottom"/>
          </w:tcPr>
          <w:p w:rsidR="0044698A" w:rsidRPr="005172D4" w:rsidRDefault="0044698A" w:rsidP="00807249">
            <w:pPr>
              <w:jc w:val="right"/>
              <w:rPr>
                <w:b/>
                <w:bCs/>
                <w:sz w:val="16"/>
                <w:szCs w:val="16"/>
              </w:rPr>
            </w:pPr>
            <w:r w:rsidRPr="005172D4">
              <w:rPr>
                <w:b/>
                <w:bCs/>
                <w:sz w:val="16"/>
                <w:szCs w:val="16"/>
              </w:rPr>
              <w:t>37921,2</w:t>
            </w:r>
          </w:p>
        </w:tc>
        <w:tc>
          <w:tcPr>
            <w:tcW w:w="1140" w:type="dxa"/>
            <w:vAlign w:val="bottom"/>
          </w:tcPr>
          <w:p w:rsidR="0044698A" w:rsidRPr="005172D4" w:rsidRDefault="0044698A" w:rsidP="00807249">
            <w:pPr>
              <w:jc w:val="right"/>
              <w:rPr>
                <w:b/>
                <w:bCs/>
                <w:sz w:val="16"/>
                <w:szCs w:val="16"/>
              </w:rPr>
            </w:pPr>
            <w:r w:rsidRPr="005172D4">
              <w:rPr>
                <w:b/>
                <w:bCs/>
                <w:sz w:val="16"/>
                <w:szCs w:val="16"/>
              </w:rPr>
              <w:t>16501,2</w:t>
            </w:r>
          </w:p>
        </w:tc>
        <w:tc>
          <w:tcPr>
            <w:tcW w:w="899" w:type="dxa"/>
            <w:vAlign w:val="bottom"/>
          </w:tcPr>
          <w:p w:rsidR="0044698A" w:rsidRPr="005172D4" w:rsidRDefault="0044698A" w:rsidP="00807249">
            <w:pPr>
              <w:jc w:val="right"/>
              <w:rPr>
                <w:b/>
                <w:bCs/>
                <w:sz w:val="16"/>
                <w:szCs w:val="16"/>
              </w:rPr>
            </w:pPr>
            <w:r w:rsidRPr="005172D4">
              <w:rPr>
                <w:b/>
                <w:bCs/>
                <w:sz w:val="16"/>
                <w:szCs w:val="16"/>
              </w:rPr>
              <w:t>-8754,8</w:t>
            </w:r>
          </w:p>
        </w:tc>
        <w:tc>
          <w:tcPr>
            <w:tcW w:w="956" w:type="dxa"/>
            <w:vAlign w:val="bottom"/>
          </w:tcPr>
          <w:p w:rsidR="0044698A" w:rsidRPr="005172D4" w:rsidRDefault="0044698A" w:rsidP="00807249">
            <w:pPr>
              <w:jc w:val="right"/>
              <w:rPr>
                <w:b/>
                <w:bCs/>
                <w:sz w:val="16"/>
                <w:szCs w:val="16"/>
              </w:rPr>
            </w:pPr>
            <w:r w:rsidRPr="005172D4">
              <w:rPr>
                <w:b/>
                <w:bCs/>
                <w:sz w:val="16"/>
                <w:szCs w:val="16"/>
              </w:rPr>
              <w:t>-46676,0</w:t>
            </w:r>
          </w:p>
        </w:tc>
        <w:tc>
          <w:tcPr>
            <w:tcW w:w="1000" w:type="dxa"/>
            <w:vAlign w:val="bottom"/>
          </w:tcPr>
          <w:p w:rsidR="0044698A" w:rsidRPr="005172D4" w:rsidRDefault="0044698A" w:rsidP="00807249">
            <w:pPr>
              <w:jc w:val="right"/>
              <w:rPr>
                <w:b/>
                <w:bCs/>
                <w:sz w:val="16"/>
                <w:szCs w:val="16"/>
              </w:rPr>
            </w:pPr>
            <w:r w:rsidRPr="005172D4">
              <w:rPr>
                <w:b/>
                <w:bCs/>
                <w:sz w:val="16"/>
                <w:szCs w:val="16"/>
              </w:rPr>
              <w:t>2,9</w:t>
            </w:r>
          </w:p>
        </w:tc>
        <w:tc>
          <w:tcPr>
            <w:tcW w:w="1114" w:type="dxa"/>
            <w:vAlign w:val="bottom"/>
          </w:tcPr>
          <w:p w:rsidR="0044698A" w:rsidRPr="005172D4" w:rsidRDefault="0044698A" w:rsidP="00807249">
            <w:pPr>
              <w:jc w:val="right"/>
              <w:rPr>
                <w:sz w:val="16"/>
                <w:szCs w:val="16"/>
              </w:rPr>
            </w:pPr>
            <w:r w:rsidRPr="005172D4">
              <w:rPr>
                <w:sz w:val="16"/>
                <w:szCs w:val="16"/>
              </w:rPr>
              <w:t>26,1</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0501</w:t>
            </w:r>
          </w:p>
        </w:tc>
        <w:tc>
          <w:tcPr>
            <w:tcW w:w="2127" w:type="dxa"/>
            <w:vAlign w:val="bottom"/>
          </w:tcPr>
          <w:p w:rsidR="0044698A" w:rsidRPr="00F87675" w:rsidRDefault="0044698A" w:rsidP="00807249">
            <w:pPr>
              <w:rPr>
                <w:sz w:val="18"/>
                <w:szCs w:val="18"/>
              </w:rPr>
            </w:pPr>
            <w:r w:rsidRPr="00F87675">
              <w:rPr>
                <w:sz w:val="18"/>
                <w:szCs w:val="18"/>
              </w:rPr>
              <w:t>Жилищное хозяйство</w:t>
            </w:r>
          </w:p>
        </w:tc>
        <w:tc>
          <w:tcPr>
            <w:tcW w:w="992" w:type="dxa"/>
            <w:vAlign w:val="bottom"/>
          </w:tcPr>
          <w:p w:rsidR="0044698A" w:rsidRPr="005172D4" w:rsidRDefault="0044698A" w:rsidP="00807249">
            <w:pPr>
              <w:jc w:val="right"/>
              <w:rPr>
                <w:sz w:val="16"/>
                <w:szCs w:val="16"/>
              </w:rPr>
            </w:pPr>
            <w:r w:rsidRPr="005172D4">
              <w:rPr>
                <w:sz w:val="16"/>
                <w:szCs w:val="16"/>
              </w:rPr>
              <w:t>3825,5</w:t>
            </w:r>
          </w:p>
        </w:tc>
        <w:tc>
          <w:tcPr>
            <w:tcW w:w="820" w:type="dxa"/>
            <w:vAlign w:val="bottom"/>
          </w:tcPr>
          <w:p w:rsidR="0044698A" w:rsidRPr="005172D4" w:rsidRDefault="0044698A" w:rsidP="00807249">
            <w:pPr>
              <w:jc w:val="right"/>
              <w:rPr>
                <w:sz w:val="16"/>
                <w:szCs w:val="16"/>
              </w:rPr>
            </w:pPr>
            <w:r w:rsidRPr="005172D4">
              <w:rPr>
                <w:sz w:val="16"/>
                <w:szCs w:val="16"/>
              </w:rPr>
              <w:t>41872,2</w:t>
            </w:r>
          </w:p>
        </w:tc>
        <w:tc>
          <w:tcPr>
            <w:tcW w:w="875" w:type="dxa"/>
            <w:vAlign w:val="bottom"/>
          </w:tcPr>
          <w:p w:rsidR="0044698A" w:rsidRPr="005172D4" w:rsidRDefault="0044698A" w:rsidP="00807249">
            <w:pPr>
              <w:jc w:val="right"/>
              <w:rPr>
                <w:sz w:val="16"/>
                <w:szCs w:val="16"/>
              </w:rPr>
            </w:pPr>
            <w:r w:rsidRPr="005172D4">
              <w:rPr>
                <w:sz w:val="16"/>
                <w:szCs w:val="16"/>
              </w:rPr>
              <w:t>38046,7</w:t>
            </w:r>
          </w:p>
        </w:tc>
        <w:tc>
          <w:tcPr>
            <w:tcW w:w="1140" w:type="dxa"/>
            <w:vAlign w:val="bottom"/>
          </w:tcPr>
          <w:p w:rsidR="0044698A" w:rsidRPr="005172D4" w:rsidRDefault="0044698A" w:rsidP="00807249">
            <w:pPr>
              <w:jc w:val="right"/>
              <w:rPr>
                <w:sz w:val="16"/>
                <w:szCs w:val="16"/>
              </w:rPr>
            </w:pPr>
            <w:r w:rsidRPr="005172D4">
              <w:rPr>
                <w:sz w:val="16"/>
                <w:szCs w:val="16"/>
              </w:rPr>
              <w:t>2873,2</w:t>
            </w:r>
          </w:p>
        </w:tc>
        <w:tc>
          <w:tcPr>
            <w:tcW w:w="899" w:type="dxa"/>
            <w:vAlign w:val="bottom"/>
          </w:tcPr>
          <w:p w:rsidR="0044698A" w:rsidRPr="005172D4" w:rsidRDefault="0044698A" w:rsidP="00807249">
            <w:pPr>
              <w:jc w:val="right"/>
              <w:rPr>
                <w:sz w:val="16"/>
                <w:szCs w:val="16"/>
              </w:rPr>
            </w:pPr>
            <w:r w:rsidRPr="005172D4">
              <w:rPr>
                <w:sz w:val="16"/>
                <w:szCs w:val="16"/>
              </w:rPr>
              <w:t>-952,3</w:t>
            </w:r>
          </w:p>
        </w:tc>
        <w:tc>
          <w:tcPr>
            <w:tcW w:w="956" w:type="dxa"/>
            <w:vAlign w:val="bottom"/>
          </w:tcPr>
          <w:p w:rsidR="0044698A" w:rsidRPr="005172D4" w:rsidRDefault="0044698A" w:rsidP="00807249">
            <w:pPr>
              <w:jc w:val="right"/>
              <w:rPr>
                <w:sz w:val="16"/>
                <w:szCs w:val="16"/>
              </w:rPr>
            </w:pPr>
            <w:r w:rsidRPr="005172D4">
              <w:rPr>
                <w:sz w:val="16"/>
                <w:szCs w:val="16"/>
              </w:rPr>
              <w:t>-38999,0</w:t>
            </w:r>
          </w:p>
        </w:tc>
        <w:tc>
          <w:tcPr>
            <w:tcW w:w="1000" w:type="dxa"/>
            <w:vAlign w:val="bottom"/>
          </w:tcPr>
          <w:p w:rsidR="0044698A" w:rsidRPr="005172D4" w:rsidRDefault="0044698A" w:rsidP="00807249">
            <w:pPr>
              <w:rPr>
                <w:sz w:val="16"/>
                <w:szCs w:val="16"/>
              </w:rPr>
            </w:pPr>
            <w:r w:rsidRPr="005172D4">
              <w:rPr>
                <w:sz w:val="16"/>
                <w:szCs w:val="16"/>
              </w:rPr>
              <w:t> </w:t>
            </w:r>
          </w:p>
        </w:tc>
        <w:tc>
          <w:tcPr>
            <w:tcW w:w="1114" w:type="dxa"/>
            <w:vAlign w:val="bottom"/>
          </w:tcPr>
          <w:p w:rsidR="0044698A" w:rsidRPr="005172D4" w:rsidRDefault="0044698A" w:rsidP="00807249">
            <w:pPr>
              <w:jc w:val="right"/>
              <w:rPr>
                <w:sz w:val="16"/>
                <w:szCs w:val="16"/>
              </w:rPr>
            </w:pPr>
            <w:r w:rsidRPr="005172D4">
              <w:rPr>
                <w:sz w:val="16"/>
                <w:szCs w:val="16"/>
              </w:rPr>
              <w:t>6,9</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0502</w:t>
            </w:r>
          </w:p>
        </w:tc>
        <w:tc>
          <w:tcPr>
            <w:tcW w:w="2127" w:type="dxa"/>
            <w:vAlign w:val="bottom"/>
          </w:tcPr>
          <w:p w:rsidR="0044698A" w:rsidRPr="00F87675" w:rsidRDefault="0044698A" w:rsidP="00807249">
            <w:pPr>
              <w:rPr>
                <w:sz w:val="18"/>
                <w:szCs w:val="18"/>
              </w:rPr>
            </w:pPr>
            <w:proofErr w:type="spellStart"/>
            <w:r w:rsidRPr="00F87675">
              <w:rPr>
                <w:sz w:val="18"/>
                <w:szCs w:val="18"/>
              </w:rPr>
              <w:t>Комунальное</w:t>
            </w:r>
            <w:proofErr w:type="spellEnd"/>
            <w:r w:rsidRPr="00F87675">
              <w:rPr>
                <w:sz w:val="18"/>
                <w:szCs w:val="18"/>
              </w:rPr>
              <w:t xml:space="preserve"> хозяйство</w:t>
            </w:r>
          </w:p>
        </w:tc>
        <w:tc>
          <w:tcPr>
            <w:tcW w:w="992" w:type="dxa"/>
            <w:vAlign w:val="bottom"/>
          </w:tcPr>
          <w:p w:rsidR="0044698A" w:rsidRPr="005172D4" w:rsidRDefault="0044698A" w:rsidP="00807249">
            <w:pPr>
              <w:jc w:val="right"/>
              <w:rPr>
                <w:sz w:val="16"/>
                <w:szCs w:val="16"/>
              </w:rPr>
            </w:pPr>
            <w:r w:rsidRPr="005172D4">
              <w:rPr>
                <w:sz w:val="16"/>
                <w:szCs w:val="16"/>
              </w:rPr>
              <w:t>18251,5</w:t>
            </w:r>
          </w:p>
        </w:tc>
        <w:tc>
          <w:tcPr>
            <w:tcW w:w="820" w:type="dxa"/>
            <w:vAlign w:val="bottom"/>
          </w:tcPr>
          <w:p w:rsidR="0044698A" w:rsidRPr="005172D4" w:rsidRDefault="0044698A" w:rsidP="00807249">
            <w:pPr>
              <w:jc w:val="right"/>
              <w:rPr>
                <w:sz w:val="16"/>
                <w:szCs w:val="16"/>
              </w:rPr>
            </w:pPr>
            <w:r w:rsidRPr="005172D4">
              <w:rPr>
                <w:sz w:val="16"/>
                <w:szCs w:val="16"/>
              </w:rPr>
              <w:t>11450,5</w:t>
            </w:r>
          </w:p>
        </w:tc>
        <w:tc>
          <w:tcPr>
            <w:tcW w:w="875" w:type="dxa"/>
            <w:vAlign w:val="bottom"/>
          </w:tcPr>
          <w:p w:rsidR="0044698A" w:rsidRPr="005172D4" w:rsidRDefault="0044698A" w:rsidP="00807249">
            <w:pPr>
              <w:jc w:val="right"/>
              <w:rPr>
                <w:sz w:val="16"/>
                <w:szCs w:val="16"/>
              </w:rPr>
            </w:pPr>
            <w:r w:rsidRPr="005172D4">
              <w:rPr>
                <w:sz w:val="16"/>
                <w:szCs w:val="16"/>
              </w:rPr>
              <w:t>-6801,0</w:t>
            </w:r>
          </w:p>
        </w:tc>
        <w:tc>
          <w:tcPr>
            <w:tcW w:w="1140" w:type="dxa"/>
            <w:vAlign w:val="bottom"/>
          </w:tcPr>
          <w:p w:rsidR="0044698A" w:rsidRPr="005172D4" w:rsidRDefault="0044698A" w:rsidP="00807249">
            <w:pPr>
              <w:jc w:val="right"/>
              <w:rPr>
                <w:sz w:val="16"/>
                <w:szCs w:val="16"/>
              </w:rPr>
            </w:pPr>
            <w:r w:rsidRPr="005172D4">
              <w:rPr>
                <w:sz w:val="16"/>
                <w:szCs w:val="16"/>
              </w:rPr>
              <w:t>3793,5</w:t>
            </w:r>
          </w:p>
        </w:tc>
        <w:tc>
          <w:tcPr>
            <w:tcW w:w="899" w:type="dxa"/>
            <w:vAlign w:val="bottom"/>
          </w:tcPr>
          <w:p w:rsidR="0044698A" w:rsidRPr="005172D4" w:rsidRDefault="0044698A" w:rsidP="00807249">
            <w:pPr>
              <w:jc w:val="right"/>
              <w:rPr>
                <w:sz w:val="16"/>
                <w:szCs w:val="16"/>
              </w:rPr>
            </w:pPr>
            <w:r w:rsidRPr="005172D4">
              <w:rPr>
                <w:sz w:val="16"/>
                <w:szCs w:val="16"/>
              </w:rPr>
              <w:t>-14458,0</w:t>
            </w:r>
          </w:p>
        </w:tc>
        <w:tc>
          <w:tcPr>
            <w:tcW w:w="956" w:type="dxa"/>
            <w:vAlign w:val="bottom"/>
          </w:tcPr>
          <w:p w:rsidR="0044698A" w:rsidRPr="005172D4" w:rsidRDefault="0044698A" w:rsidP="00807249">
            <w:pPr>
              <w:jc w:val="right"/>
              <w:rPr>
                <w:sz w:val="16"/>
                <w:szCs w:val="16"/>
              </w:rPr>
            </w:pPr>
            <w:r w:rsidRPr="005172D4">
              <w:rPr>
                <w:sz w:val="16"/>
                <w:szCs w:val="16"/>
              </w:rPr>
              <w:t>-7657,0</w:t>
            </w:r>
          </w:p>
        </w:tc>
        <w:tc>
          <w:tcPr>
            <w:tcW w:w="1000" w:type="dxa"/>
            <w:vAlign w:val="bottom"/>
          </w:tcPr>
          <w:p w:rsidR="0044698A" w:rsidRPr="005172D4" w:rsidRDefault="0044698A" w:rsidP="00807249">
            <w:pPr>
              <w:rPr>
                <w:sz w:val="16"/>
                <w:szCs w:val="16"/>
              </w:rPr>
            </w:pPr>
            <w:r w:rsidRPr="005172D4">
              <w:rPr>
                <w:sz w:val="16"/>
                <w:szCs w:val="16"/>
              </w:rPr>
              <w:t> </w:t>
            </w:r>
          </w:p>
        </w:tc>
        <w:tc>
          <w:tcPr>
            <w:tcW w:w="1114" w:type="dxa"/>
            <w:vAlign w:val="bottom"/>
          </w:tcPr>
          <w:p w:rsidR="0044698A" w:rsidRPr="005172D4" w:rsidRDefault="0044698A" w:rsidP="00807249">
            <w:pPr>
              <w:jc w:val="right"/>
              <w:rPr>
                <w:sz w:val="16"/>
                <w:szCs w:val="16"/>
              </w:rPr>
            </w:pPr>
            <w:r w:rsidRPr="005172D4">
              <w:rPr>
                <w:sz w:val="16"/>
                <w:szCs w:val="16"/>
              </w:rPr>
              <w:t>33,1</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0503</w:t>
            </w:r>
          </w:p>
        </w:tc>
        <w:tc>
          <w:tcPr>
            <w:tcW w:w="2127" w:type="dxa"/>
            <w:vAlign w:val="bottom"/>
          </w:tcPr>
          <w:p w:rsidR="0044698A" w:rsidRPr="00F87675" w:rsidRDefault="0044698A" w:rsidP="00807249">
            <w:pPr>
              <w:rPr>
                <w:sz w:val="18"/>
                <w:szCs w:val="18"/>
              </w:rPr>
            </w:pPr>
            <w:r w:rsidRPr="00F87675">
              <w:rPr>
                <w:sz w:val="18"/>
                <w:szCs w:val="18"/>
              </w:rPr>
              <w:t>Благоустройство</w:t>
            </w:r>
          </w:p>
        </w:tc>
        <w:tc>
          <w:tcPr>
            <w:tcW w:w="992" w:type="dxa"/>
            <w:vAlign w:val="bottom"/>
          </w:tcPr>
          <w:p w:rsidR="0044698A" w:rsidRPr="005172D4" w:rsidRDefault="0044698A" w:rsidP="00807249">
            <w:pPr>
              <w:jc w:val="right"/>
              <w:rPr>
                <w:sz w:val="16"/>
                <w:szCs w:val="16"/>
              </w:rPr>
            </w:pPr>
            <w:r w:rsidRPr="005172D4">
              <w:rPr>
                <w:sz w:val="16"/>
                <w:szCs w:val="16"/>
              </w:rPr>
              <w:t>313,0</w:t>
            </w:r>
          </w:p>
        </w:tc>
        <w:tc>
          <w:tcPr>
            <w:tcW w:w="820" w:type="dxa"/>
            <w:vAlign w:val="bottom"/>
          </w:tcPr>
          <w:p w:rsidR="0044698A" w:rsidRPr="005172D4" w:rsidRDefault="0044698A" w:rsidP="00807249">
            <w:pPr>
              <w:jc w:val="right"/>
              <w:rPr>
                <w:sz w:val="16"/>
                <w:szCs w:val="16"/>
              </w:rPr>
            </w:pPr>
            <w:r w:rsidRPr="005172D4">
              <w:rPr>
                <w:sz w:val="16"/>
                <w:szCs w:val="16"/>
              </w:rPr>
              <w:t>5282,9</w:t>
            </w:r>
          </w:p>
        </w:tc>
        <w:tc>
          <w:tcPr>
            <w:tcW w:w="875" w:type="dxa"/>
            <w:vAlign w:val="bottom"/>
          </w:tcPr>
          <w:p w:rsidR="0044698A" w:rsidRPr="005172D4" w:rsidRDefault="0044698A" w:rsidP="00807249">
            <w:pPr>
              <w:jc w:val="right"/>
              <w:rPr>
                <w:sz w:val="16"/>
                <w:szCs w:val="16"/>
              </w:rPr>
            </w:pPr>
            <w:r w:rsidRPr="005172D4">
              <w:rPr>
                <w:sz w:val="16"/>
                <w:szCs w:val="16"/>
              </w:rPr>
              <w:t>4969,9</w:t>
            </w:r>
          </w:p>
        </w:tc>
        <w:tc>
          <w:tcPr>
            <w:tcW w:w="1140" w:type="dxa"/>
            <w:vAlign w:val="bottom"/>
          </w:tcPr>
          <w:p w:rsidR="0044698A" w:rsidRPr="005172D4" w:rsidRDefault="0044698A" w:rsidP="00807249">
            <w:pPr>
              <w:jc w:val="right"/>
              <w:rPr>
                <w:sz w:val="16"/>
                <w:szCs w:val="16"/>
              </w:rPr>
            </w:pPr>
            <w:r w:rsidRPr="005172D4">
              <w:rPr>
                <w:sz w:val="16"/>
                <w:szCs w:val="16"/>
              </w:rPr>
              <w:t>5279,8</w:t>
            </w:r>
          </w:p>
        </w:tc>
        <w:tc>
          <w:tcPr>
            <w:tcW w:w="899" w:type="dxa"/>
            <w:vAlign w:val="bottom"/>
          </w:tcPr>
          <w:p w:rsidR="0044698A" w:rsidRPr="005172D4" w:rsidRDefault="0044698A" w:rsidP="00807249">
            <w:pPr>
              <w:jc w:val="right"/>
              <w:rPr>
                <w:sz w:val="16"/>
                <w:szCs w:val="16"/>
              </w:rPr>
            </w:pPr>
            <w:r w:rsidRPr="005172D4">
              <w:rPr>
                <w:sz w:val="16"/>
                <w:szCs w:val="16"/>
              </w:rPr>
              <w:t>4966,8</w:t>
            </w:r>
          </w:p>
        </w:tc>
        <w:tc>
          <w:tcPr>
            <w:tcW w:w="956" w:type="dxa"/>
            <w:vAlign w:val="bottom"/>
          </w:tcPr>
          <w:p w:rsidR="0044698A" w:rsidRPr="005172D4" w:rsidRDefault="0044698A" w:rsidP="00807249">
            <w:pPr>
              <w:jc w:val="right"/>
              <w:rPr>
                <w:sz w:val="16"/>
                <w:szCs w:val="16"/>
              </w:rPr>
            </w:pPr>
            <w:r w:rsidRPr="005172D4">
              <w:rPr>
                <w:sz w:val="16"/>
                <w:szCs w:val="16"/>
              </w:rPr>
              <w:t>-3,1</w:t>
            </w:r>
          </w:p>
        </w:tc>
        <w:tc>
          <w:tcPr>
            <w:tcW w:w="1000" w:type="dxa"/>
            <w:vAlign w:val="bottom"/>
          </w:tcPr>
          <w:p w:rsidR="0044698A" w:rsidRPr="005172D4" w:rsidRDefault="0044698A" w:rsidP="00807249">
            <w:pPr>
              <w:jc w:val="right"/>
              <w:rPr>
                <w:sz w:val="16"/>
                <w:szCs w:val="16"/>
              </w:rPr>
            </w:pPr>
            <w:r w:rsidRPr="005172D4">
              <w:rPr>
                <w:sz w:val="16"/>
                <w:szCs w:val="16"/>
              </w:rPr>
              <w:t>0,9</w:t>
            </w:r>
          </w:p>
        </w:tc>
        <w:tc>
          <w:tcPr>
            <w:tcW w:w="1114" w:type="dxa"/>
            <w:vAlign w:val="bottom"/>
          </w:tcPr>
          <w:p w:rsidR="0044698A" w:rsidRPr="005172D4" w:rsidRDefault="0044698A" w:rsidP="00807249">
            <w:pPr>
              <w:jc w:val="right"/>
              <w:rPr>
                <w:sz w:val="16"/>
                <w:szCs w:val="16"/>
              </w:rPr>
            </w:pPr>
            <w:r w:rsidRPr="005172D4">
              <w:rPr>
                <w:sz w:val="16"/>
                <w:szCs w:val="16"/>
              </w:rPr>
              <w:t>99,9</w:t>
            </w:r>
          </w:p>
        </w:tc>
      </w:tr>
      <w:tr w:rsidR="0044698A" w:rsidTr="0044698A">
        <w:tc>
          <w:tcPr>
            <w:tcW w:w="675" w:type="dxa"/>
            <w:vAlign w:val="center"/>
          </w:tcPr>
          <w:p w:rsidR="0044698A" w:rsidRPr="00F87675" w:rsidRDefault="0044698A" w:rsidP="00807249">
            <w:pPr>
              <w:jc w:val="center"/>
              <w:rPr>
                <w:color w:val="000000"/>
                <w:sz w:val="18"/>
                <w:szCs w:val="18"/>
              </w:rPr>
            </w:pPr>
            <w:r w:rsidRPr="00F87675">
              <w:rPr>
                <w:color w:val="000000"/>
                <w:sz w:val="18"/>
                <w:szCs w:val="18"/>
              </w:rPr>
              <w:t>0505</w:t>
            </w:r>
          </w:p>
        </w:tc>
        <w:tc>
          <w:tcPr>
            <w:tcW w:w="2127" w:type="dxa"/>
            <w:vAlign w:val="bottom"/>
          </w:tcPr>
          <w:p w:rsidR="0044698A" w:rsidRPr="00F87675" w:rsidRDefault="0044698A" w:rsidP="00807249">
            <w:pPr>
              <w:rPr>
                <w:sz w:val="18"/>
                <w:szCs w:val="18"/>
              </w:rPr>
            </w:pPr>
            <w:r w:rsidRPr="00F87675">
              <w:rPr>
                <w:sz w:val="18"/>
                <w:szCs w:val="18"/>
              </w:rPr>
              <w:t>Другие вопросы в области жилищно-коммунального хозяйства</w:t>
            </w:r>
          </w:p>
        </w:tc>
        <w:tc>
          <w:tcPr>
            <w:tcW w:w="992" w:type="dxa"/>
            <w:vAlign w:val="bottom"/>
          </w:tcPr>
          <w:p w:rsidR="0044698A" w:rsidRPr="005172D4" w:rsidRDefault="0044698A" w:rsidP="00807249">
            <w:pPr>
              <w:jc w:val="right"/>
              <w:rPr>
                <w:sz w:val="16"/>
                <w:szCs w:val="16"/>
              </w:rPr>
            </w:pPr>
            <w:r w:rsidRPr="005172D4">
              <w:rPr>
                <w:sz w:val="16"/>
                <w:szCs w:val="16"/>
              </w:rPr>
              <w:t>2866,0</w:t>
            </w:r>
          </w:p>
        </w:tc>
        <w:tc>
          <w:tcPr>
            <w:tcW w:w="820" w:type="dxa"/>
            <w:vAlign w:val="bottom"/>
          </w:tcPr>
          <w:p w:rsidR="0044698A" w:rsidRPr="005172D4" w:rsidRDefault="0044698A" w:rsidP="00807249">
            <w:pPr>
              <w:jc w:val="right"/>
              <w:rPr>
                <w:sz w:val="16"/>
                <w:szCs w:val="16"/>
              </w:rPr>
            </w:pPr>
            <w:r w:rsidRPr="005172D4">
              <w:rPr>
                <w:sz w:val="16"/>
                <w:szCs w:val="16"/>
              </w:rPr>
              <w:t>4571,6</w:t>
            </w:r>
          </w:p>
        </w:tc>
        <w:tc>
          <w:tcPr>
            <w:tcW w:w="875" w:type="dxa"/>
            <w:vAlign w:val="bottom"/>
          </w:tcPr>
          <w:p w:rsidR="0044698A" w:rsidRPr="005172D4" w:rsidRDefault="0044698A" w:rsidP="00807249">
            <w:pPr>
              <w:jc w:val="right"/>
              <w:rPr>
                <w:sz w:val="16"/>
                <w:szCs w:val="16"/>
              </w:rPr>
            </w:pPr>
            <w:r w:rsidRPr="005172D4">
              <w:rPr>
                <w:sz w:val="16"/>
                <w:szCs w:val="16"/>
              </w:rPr>
              <w:t>1705,6</w:t>
            </w:r>
          </w:p>
        </w:tc>
        <w:tc>
          <w:tcPr>
            <w:tcW w:w="1140" w:type="dxa"/>
            <w:vAlign w:val="bottom"/>
          </w:tcPr>
          <w:p w:rsidR="0044698A" w:rsidRPr="005172D4" w:rsidRDefault="0044698A" w:rsidP="00807249">
            <w:pPr>
              <w:jc w:val="right"/>
              <w:rPr>
                <w:sz w:val="16"/>
                <w:szCs w:val="16"/>
              </w:rPr>
            </w:pPr>
            <w:r w:rsidRPr="005172D4">
              <w:rPr>
                <w:sz w:val="16"/>
                <w:szCs w:val="16"/>
              </w:rPr>
              <w:t>4554,7</w:t>
            </w:r>
          </w:p>
        </w:tc>
        <w:tc>
          <w:tcPr>
            <w:tcW w:w="899" w:type="dxa"/>
            <w:vAlign w:val="bottom"/>
          </w:tcPr>
          <w:p w:rsidR="0044698A" w:rsidRPr="005172D4" w:rsidRDefault="0044698A" w:rsidP="00807249">
            <w:pPr>
              <w:jc w:val="right"/>
              <w:rPr>
                <w:sz w:val="16"/>
                <w:szCs w:val="16"/>
              </w:rPr>
            </w:pPr>
            <w:r w:rsidRPr="005172D4">
              <w:rPr>
                <w:sz w:val="16"/>
                <w:szCs w:val="16"/>
              </w:rPr>
              <w:t>1688,7</w:t>
            </w:r>
          </w:p>
        </w:tc>
        <w:tc>
          <w:tcPr>
            <w:tcW w:w="956" w:type="dxa"/>
            <w:vAlign w:val="bottom"/>
          </w:tcPr>
          <w:p w:rsidR="0044698A" w:rsidRPr="005172D4" w:rsidRDefault="0044698A" w:rsidP="00807249">
            <w:pPr>
              <w:jc w:val="right"/>
              <w:rPr>
                <w:sz w:val="16"/>
                <w:szCs w:val="16"/>
              </w:rPr>
            </w:pPr>
            <w:r w:rsidRPr="005172D4">
              <w:rPr>
                <w:sz w:val="16"/>
                <w:szCs w:val="16"/>
              </w:rPr>
              <w:t>-16,9</w:t>
            </w:r>
          </w:p>
        </w:tc>
        <w:tc>
          <w:tcPr>
            <w:tcW w:w="1000" w:type="dxa"/>
            <w:vAlign w:val="bottom"/>
          </w:tcPr>
          <w:p w:rsidR="0044698A" w:rsidRPr="005172D4" w:rsidRDefault="0044698A" w:rsidP="00807249">
            <w:pPr>
              <w:rPr>
                <w:sz w:val="16"/>
                <w:szCs w:val="16"/>
              </w:rPr>
            </w:pPr>
            <w:r w:rsidRPr="005172D4">
              <w:rPr>
                <w:sz w:val="16"/>
                <w:szCs w:val="16"/>
              </w:rPr>
              <w:t> </w:t>
            </w:r>
          </w:p>
        </w:tc>
        <w:tc>
          <w:tcPr>
            <w:tcW w:w="1114" w:type="dxa"/>
            <w:vAlign w:val="bottom"/>
          </w:tcPr>
          <w:p w:rsidR="0044698A" w:rsidRPr="005172D4" w:rsidRDefault="0044698A" w:rsidP="00807249">
            <w:pPr>
              <w:jc w:val="right"/>
              <w:rPr>
                <w:sz w:val="16"/>
                <w:szCs w:val="16"/>
              </w:rPr>
            </w:pPr>
            <w:r w:rsidRPr="005172D4">
              <w:rPr>
                <w:sz w:val="16"/>
                <w:szCs w:val="16"/>
              </w:rPr>
              <w:t>99,6</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06</w:t>
            </w:r>
          </w:p>
        </w:tc>
        <w:tc>
          <w:tcPr>
            <w:tcW w:w="2127" w:type="dxa"/>
            <w:vAlign w:val="bottom"/>
          </w:tcPr>
          <w:p w:rsidR="0044698A" w:rsidRPr="00F87675" w:rsidRDefault="0044698A" w:rsidP="00807249">
            <w:pPr>
              <w:rPr>
                <w:b/>
                <w:bCs/>
                <w:sz w:val="18"/>
                <w:szCs w:val="18"/>
              </w:rPr>
            </w:pPr>
            <w:r w:rsidRPr="00F87675">
              <w:rPr>
                <w:b/>
                <w:bCs/>
                <w:sz w:val="18"/>
                <w:szCs w:val="18"/>
              </w:rPr>
              <w:t>Охрана окружающей среды</w:t>
            </w:r>
          </w:p>
        </w:tc>
        <w:tc>
          <w:tcPr>
            <w:tcW w:w="992" w:type="dxa"/>
            <w:vAlign w:val="bottom"/>
          </w:tcPr>
          <w:p w:rsidR="0044698A" w:rsidRPr="005172D4" w:rsidRDefault="0044698A" w:rsidP="00807249">
            <w:pPr>
              <w:jc w:val="right"/>
              <w:rPr>
                <w:b/>
                <w:bCs/>
                <w:sz w:val="16"/>
                <w:szCs w:val="16"/>
              </w:rPr>
            </w:pPr>
            <w:r w:rsidRPr="005172D4">
              <w:rPr>
                <w:b/>
                <w:bCs/>
                <w:sz w:val="16"/>
                <w:szCs w:val="16"/>
              </w:rPr>
              <w:t>9812,4</w:t>
            </w:r>
          </w:p>
        </w:tc>
        <w:tc>
          <w:tcPr>
            <w:tcW w:w="820" w:type="dxa"/>
            <w:vAlign w:val="bottom"/>
          </w:tcPr>
          <w:p w:rsidR="0044698A" w:rsidRPr="005172D4" w:rsidRDefault="0044698A" w:rsidP="00807249">
            <w:pPr>
              <w:jc w:val="right"/>
              <w:rPr>
                <w:b/>
                <w:bCs/>
                <w:sz w:val="16"/>
                <w:szCs w:val="16"/>
              </w:rPr>
            </w:pPr>
            <w:r w:rsidRPr="005172D4">
              <w:rPr>
                <w:b/>
                <w:bCs/>
                <w:sz w:val="16"/>
                <w:szCs w:val="16"/>
              </w:rPr>
              <w:t>1628,5</w:t>
            </w:r>
          </w:p>
        </w:tc>
        <w:tc>
          <w:tcPr>
            <w:tcW w:w="875" w:type="dxa"/>
            <w:vAlign w:val="bottom"/>
          </w:tcPr>
          <w:p w:rsidR="0044698A" w:rsidRPr="005172D4" w:rsidRDefault="0044698A" w:rsidP="00807249">
            <w:pPr>
              <w:jc w:val="right"/>
              <w:rPr>
                <w:b/>
                <w:bCs/>
                <w:sz w:val="16"/>
                <w:szCs w:val="16"/>
              </w:rPr>
            </w:pPr>
            <w:r w:rsidRPr="005172D4">
              <w:rPr>
                <w:b/>
                <w:bCs/>
                <w:sz w:val="16"/>
                <w:szCs w:val="16"/>
              </w:rPr>
              <w:t>-8183,9</w:t>
            </w:r>
          </w:p>
        </w:tc>
        <w:tc>
          <w:tcPr>
            <w:tcW w:w="1140" w:type="dxa"/>
            <w:vAlign w:val="bottom"/>
          </w:tcPr>
          <w:p w:rsidR="0044698A" w:rsidRPr="005172D4" w:rsidRDefault="0044698A" w:rsidP="00807249">
            <w:pPr>
              <w:jc w:val="right"/>
              <w:rPr>
                <w:b/>
                <w:bCs/>
                <w:sz w:val="16"/>
                <w:szCs w:val="16"/>
              </w:rPr>
            </w:pPr>
            <w:r w:rsidRPr="005172D4">
              <w:rPr>
                <w:b/>
                <w:bCs/>
                <w:sz w:val="16"/>
                <w:szCs w:val="16"/>
              </w:rPr>
              <w:t>1628,5</w:t>
            </w:r>
          </w:p>
        </w:tc>
        <w:tc>
          <w:tcPr>
            <w:tcW w:w="899" w:type="dxa"/>
            <w:vAlign w:val="bottom"/>
          </w:tcPr>
          <w:p w:rsidR="0044698A" w:rsidRPr="005172D4" w:rsidRDefault="0044698A" w:rsidP="00807249">
            <w:pPr>
              <w:jc w:val="right"/>
              <w:rPr>
                <w:b/>
                <w:bCs/>
                <w:sz w:val="16"/>
                <w:szCs w:val="16"/>
              </w:rPr>
            </w:pPr>
            <w:r w:rsidRPr="005172D4">
              <w:rPr>
                <w:b/>
                <w:bCs/>
                <w:sz w:val="16"/>
                <w:szCs w:val="16"/>
              </w:rPr>
              <w:t>-8183,9</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jc w:val="right"/>
              <w:rPr>
                <w:b/>
                <w:bCs/>
                <w:sz w:val="16"/>
                <w:szCs w:val="16"/>
              </w:rPr>
            </w:pPr>
            <w:r w:rsidRPr="005172D4">
              <w:rPr>
                <w:b/>
                <w:bCs/>
                <w:sz w:val="16"/>
                <w:szCs w:val="16"/>
              </w:rPr>
              <w:t>0,3</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0603</w:t>
            </w:r>
          </w:p>
        </w:tc>
        <w:tc>
          <w:tcPr>
            <w:tcW w:w="2127" w:type="dxa"/>
            <w:vAlign w:val="bottom"/>
          </w:tcPr>
          <w:p w:rsidR="0044698A" w:rsidRPr="00F87675" w:rsidRDefault="0044698A" w:rsidP="00807249">
            <w:pPr>
              <w:rPr>
                <w:sz w:val="18"/>
                <w:szCs w:val="18"/>
              </w:rPr>
            </w:pPr>
            <w:r w:rsidRPr="00F87675">
              <w:rPr>
                <w:sz w:val="18"/>
                <w:szCs w:val="18"/>
              </w:rPr>
              <w:t>Охрана объектов растительного и животного мира и среды их обитания</w:t>
            </w:r>
          </w:p>
        </w:tc>
        <w:tc>
          <w:tcPr>
            <w:tcW w:w="992" w:type="dxa"/>
            <w:vAlign w:val="bottom"/>
          </w:tcPr>
          <w:p w:rsidR="0044698A" w:rsidRPr="005172D4" w:rsidRDefault="0044698A" w:rsidP="00807249">
            <w:pPr>
              <w:jc w:val="right"/>
              <w:rPr>
                <w:sz w:val="16"/>
                <w:szCs w:val="16"/>
              </w:rPr>
            </w:pPr>
            <w:r w:rsidRPr="005172D4">
              <w:rPr>
                <w:sz w:val="16"/>
                <w:szCs w:val="16"/>
              </w:rPr>
              <w:t>27,4</w:t>
            </w:r>
          </w:p>
        </w:tc>
        <w:tc>
          <w:tcPr>
            <w:tcW w:w="820" w:type="dxa"/>
            <w:vAlign w:val="bottom"/>
          </w:tcPr>
          <w:p w:rsidR="0044698A" w:rsidRPr="005172D4" w:rsidRDefault="0044698A" w:rsidP="00807249">
            <w:pPr>
              <w:jc w:val="right"/>
              <w:rPr>
                <w:sz w:val="16"/>
                <w:szCs w:val="16"/>
              </w:rPr>
            </w:pPr>
            <w:r w:rsidRPr="005172D4">
              <w:rPr>
                <w:sz w:val="16"/>
                <w:szCs w:val="16"/>
              </w:rPr>
              <w:t>1,5</w:t>
            </w:r>
          </w:p>
        </w:tc>
        <w:tc>
          <w:tcPr>
            <w:tcW w:w="875" w:type="dxa"/>
            <w:vAlign w:val="bottom"/>
          </w:tcPr>
          <w:p w:rsidR="0044698A" w:rsidRPr="005172D4" w:rsidRDefault="0044698A" w:rsidP="00807249">
            <w:pPr>
              <w:jc w:val="right"/>
              <w:rPr>
                <w:sz w:val="16"/>
                <w:szCs w:val="16"/>
              </w:rPr>
            </w:pPr>
            <w:r w:rsidRPr="005172D4">
              <w:rPr>
                <w:sz w:val="16"/>
                <w:szCs w:val="16"/>
              </w:rPr>
              <w:t>-25,9</w:t>
            </w:r>
          </w:p>
        </w:tc>
        <w:tc>
          <w:tcPr>
            <w:tcW w:w="1140" w:type="dxa"/>
            <w:vAlign w:val="bottom"/>
          </w:tcPr>
          <w:p w:rsidR="0044698A" w:rsidRPr="005172D4" w:rsidRDefault="0044698A" w:rsidP="00807249">
            <w:pPr>
              <w:jc w:val="right"/>
              <w:rPr>
                <w:sz w:val="16"/>
                <w:szCs w:val="16"/>
              </w:rPr>
            </w:pPr>
            <w:r w:rsidRPr="005172D4">
              <w:rPr>
                <w:sz w:val="16"/>
                <w:szCs w:val="16"/>
              </w:rPr>
              <w:t>1,5</w:t>
            </w:r>
          </w:p>
        </w:tc>
        <w:tc>
          <w:tcPr>
            <w:tcW w:w="899" w:type="dxa"/>
            <w:vAlign w:val="bottom"/>
          </w:tcPr>
          <w:p w:rsidR="0044698A" w:rsidRPr="005172D4" w:rsidRDefault="0044698A" w:rsidP="00807249">
            <w:pPr>
              <w:jc w:val="right"/>
              <w:rPr>
                <w:sz w:val="16"/>
                <w:szCs w:val="16"/>
              </w:rPr>
            </w:pPr>
            <w:r w:rsidRPr="005172D4">
              <w:rPr>
                <w:sz w:val="16"/>
                <w:szCs w:val="16"/>
              </w:rPr>
              <w:t>-25,9</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0,0</w:t>
            </w:r>
          </w:p>
        </w:tc>
        <w:tc>
          <w:tcPr>
            <w:tcW w:w="1114" w:type="dxa"/>
            <w:vAlign w:val="bottom"/>
          </w:tcPr>
          <w:p w:rsidR="0044698A" w:rsidRPr="005172D4" w:rsidRDefault="0044698A" w:rsidP="00807249">
            <w:pPr>
              <w:rPr>
                <w:sz w:val="16"/>
                <w:szCs w:val="16"/>
              </w:rPr>
            </w:pPr>
            <w:r w:rsidRPr="005172D4">
              <w:rPr>
                <w:sz w:val="16"/>
                <w:szCs w:val="16"/>
              </w:rPr>
              <w:t> </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0605</w:t>
            </w:r>
          </w:p>
        </w:tc>
        <w:tc>
          <w:tcPr>
            <w:tcW w:w="2127" w:type="dxa"/>
            <w:vAlign w:val="bottom"/>
          </w:tcPr>
          <w:p w:rsidR="0044698A" w:rsidRPr="00F87675" w:rsidRDefault="0044698A" w:rsidP="00807249">
            <w:pPr>
              <w:rPr>
                <w:sz w:val="18"/>
                <w:szCs w:val="18"/>
              </w:rPr>
            </w:pPr>
            <w:r w:rsidRPr="00F87675">
              <w:rPr>
                <w:sz w:val="18"/>
                <w:szCs w:val="18"/>
              </w:rPr>
              <w:t>Другие вопросы в области охраны окружающей среды</w:t>
            </w:r>
          </w:p>
        </w:tc>
        <w:tc>
          <w:tcPr>
            <w:tcW w:w="992" w:type="dxa"/>
            <w:vAlign w:val="bottom"/>
          </w:tcPr>
          <w:p w:rsidR="0044698A" w:rsidRPr="005172D4" w:rsidRDefault="0044698A" w:rsidP="00807249">
            <w:pPr>
              <w:jc w:val="right"/>
              <w:rPr>
                <w:sz w:val="16"/>
                <w:szCs w:val="16"/>
              </w:rPr>
            </w:pPr>
            <w:r w:rsidRPr="005172D4">
              <w:rPr>
                <w:sz w:val="16"/>
                <w:szCs w:val="16"/>
              </w:rPr>
              <w:t>9785,0</w:t>
            </w:r>
          </w:p>
        </w:tc>
        <w:tc>
          <w:tcPr>
            <w:tcW w:w="820" w:type="dxa"/>
            <w:vAlign w:val="bottom"/>
          </w:tcPr>
          <w:p w:rsidR="0044698A" w:rsidRPr="005172D4" w:rsidRDefault="0044698A" w:rsidP="00807249">
            <w:pPr>
              <w:jc w:val="right"/>
              <w:rPr>
                <w:sz w:val="16"/>
                <w:szCs w:val="16"/>
              </w:rPr>
            </w:pPr>
            <w:r w:rsidRPr="005172D4">
              <w:rPr>
                <w:sz w:val="16"/>
                <w:szCs w:val="16"/>
              </w:rPr>
              <w:t>1627,0</w:t>
            </w:r>
          </w:p>
        </w:tc>
        <w:tc>
          <w:tcPr>
            <w:tcW w:w="875" w:type="dxa"/>
            <w:vAlign w:val="bottom"/>
          </w:tcPr>
          <w:p w:rsidR="0044698A" w:rsidRPr="005172D4" w:rsidRDefault="0044698A" w:rsidP="00807249">
            <w:pPr>
              <w:jc w:val="right"/>
              <w:rPr>
                <w:sz w:val="16"/>
                <w:szCs w:val="16"/>
              </w:rPr>
            </w:pPr>
            <w:r w:rsidRPr="005172D4">
              <w:rPr>
                <w:sz w:val="16"/>
                <w:szCs w:val="16"/>
              </w:rPr>
              <w:t>-8158,0</w:t>
            </w:r>
          </w:p>
        </w:tc>
        <w:tc>
          <w:tcPr>
            <w:tcW w:w="1140" w:type="dxa"/>
            <w:vAlign w:val="bottom"/>
          </w:tcPr>
          <w:p w:rsidR="0044698A" w:rsidRPr="005172D4" w:rsidRDefault="0044698A" w:rsidP="00807249">
            <w:pPr>
              <w:jc w:val="right"/>
              <w:rPr>
                <w:sz w:val="16"/>
                <w:szCs w:val="16"/>
              </w:rPr>
            </w:pPr>
            <w:r w:rsidRPr="005172D4">
              <w:rPr>
                <w:sz w:val="16"/>
                <w:szCs w:val="16"/>
              </w:rPr>
              <w:t>1627,0</w:t>
            </w:r>
          </w:p>
        </w:tc>
        <w:tc>
          <w:tcPr>
            <w:tcW w:w="899" w:type="dxa"/>
            <w:vAlign w:val="bottom"/>
          </w:tcPr>
          <w:p w:rsidR="0044698A" w:rsidRPr="005172D4" w:rsidRDefault="0044698A" w:rsidP="00807249">
            <w:pPr>
              <w:jc w:val="right"/>
              <w:rPr>
                <w:sz w:val="16"/>
                <w:szCs w:val="16"/>
              </w:rPr>
            </w:pPr>
            <w:r w:rsidRPr="005172D4">
              <w:rPr>
                <w:sz w:val="16"/>
                <w:szCs w:val="16"/>
              </w:rPr>
              <w:t>-8158,0</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0,3</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07</w:t>
            </w:r>
          </w:p>
        </w:tc>
        <w:tc>
          <w:tcPr>
            <w:tcW w:w="2127" w:type="dxa"/>
            <w:vAlign w:val="bottom"/>
          </w:tcPr>
          <w:p w:rsidR="0044698A" w:rsidRPr="00F87675" w:rsidRDefault="0044698A" w:rsidP="00807249">
            <w:pPr>
              <w:rPr>
                <w:b/>
                <w:bCs/>
                <w:sz w:val="18"/>
                <w:szCs w:val="18"/>
              </w:rPr>
            </w:pPr>
            <w:r w:rsidRPr="00F87675">
              <w:rPr>
                <w:b/>
                <w:bCs/>
                <w:sz w:val="18"/>
                <w:szCs w:val="18"/>
              </w:rPr>
              <w:t>Образование</w:t>
            </w:r>
          </w:p>
        </w:tc>
        <w:tc>
          <w:tcPr>
            <w:tcW w:w="992" w:type="dxa"/>
            <w:vAlign w:val="bottom"/>
          </w:tcPr>
          <w:p w:rsidR="0044698A" w:rsidRPr="005172D4" w:rsidRDefault="0044698A" w:rsidP="00807249">
            <w:pPr>
              <w:jc w:val="right"/>
              <w:rPr>
                <w:b/>
                <w:bCs/>
                <w:sz w:val="16"/>
                <w:szCs w:val="16"/>
              </w:rPr>
            </w:pPr>
            <w:r w:rsidRPr="005172D4">
              <w:rPr>
                <w:b/>
                <w:bCs/>
                <w:sz w:val="16"/>
                <w:szCs w:val="16"/>
              </w:rPr>
              <w:t>269517,1</w:t>
            </w:r>
          </w:p>
        </w:tc>
        <w:tc>
          <w:tcPr>
            <w:tcW w:w="820" w:type="dxa"/>
            <w:vAlign w:val="bottom"/>
          </w:tcPr>
          <w:p w:rsidR="0044698A" w:rsidRPr="005172D4" w:rsidRDefault="0044698A" w:rsidP="00807249">
            <w:pPr>
              <w:jc w:val="right"/>
              <w:rPr>
                <w:b/>
                <w:bCs/>
                <w:sz w:val="16"/>
                <w:szCs w:val="16"/>
              </w:rPr>
            </w:pPr>
            <w:r w:rsidRPr="005172D4">
              <w:rPr>
                <w:b/>
                <w:bCs/>
                <w:sz w:val="16"/>
                <w:szCs w:val="16"/>
              </w:rPr>
              <w:t>283658,1</w:t>
            </w:r>
          </w:p>
        </w:tc>
        <w:tc>
          <w:tcPr>
            <w:tcW w:w="875" w:type="dxa"/>
            <w:vAlign w:val="bottom"/>
          </w:tcPr>
          <w:p w:rsidR="0044698A" w:rsidRPr="005172D4" w:rsidRDefault="0044698A" w:rsidP="00807249">
            <w:pPr>
              <w:jc w:val="right"/>
              <w:rPr>
                <w:b/>
                <w:bCs/>
                <w:sz w:val="16"/>
                <w:szCs w:val="16"/>
              </w:rPr>
            </w:pPr>
            <w:r w:rsidRPr="005172D4">
              <w:rPr>
                <w:b/>
                <w:bCs/>
                <w:sz w:val="16"/>
                <w:szCs w:val="16"/>
              </w:rPr>
              <w:t>14141,0</w:t>
            </w:r>
          </w:p>
        </w:tc>
        <w:tc>
          <w:tcPr>
            <w:tcW w:w="1140" w:type="dxa"/>
            <w:vAlign w:val="bottom"/>
          </w:tcPr>
          <w:p w:rsidR="0044698A" w:rsidRPr="005172D4" w:rsidRDefault="0044698A" w:rsidP="00807249">
            <w:pPr>
              <w:jc w:val="right"/>
              <w:rPr>
                <w:b/>
                <w:bCs/>
                <w:sz w:val="16"/>
                <w:szCs w:val="16"/>
              </w:rPr>
            </w:pPr>
            <w:r w:rsidRPr="005172D4">
              <w:rPr>
                <w:b/>
                <w:bCs/>
                <w:sz w:val="16"/>
                <w:szCs w:val="16"/>
              </w:rPr>
              <w:t>282201,6</w:t>
            </w:r>
          </w:p>
        </w:tc>
        <w:tc>
          <w:tcPr>
            <w:tcW w:w="899" w:type="dxa"/>
            <w:vAlign w:val="bottom"/>
          </w:tcPr>
          <w:p w:rsidR="0044698A" w:rsidRPr="005172D4" w:rsidRDefault="0044698A" w:rsidP="00807249">
            <w:pPr>
              <w:jc w:val="right"/>
              <w:rPr>
                <w:b/>
                <w:bCs/>
                <w:sz w:val="16"/>
                <w:szCs w:val="16"/>
              </w:rPr>
            </w:pPr>
            <w:r w:rsidRPr="005172D4">
              <w:rPr>
                <w:b/>
                <w:bCs/>
                <w:sz w:val="16"/>
                <w:szCs w:val="16"/>
              </w:rPr>
              <w:t>12684,5</w:t>
            </w:r>
          </w:p>
        </w:tc>
        <w:tc>
          <w:tcPr>
            <w:tcW w:w="956" w:type="dxa"/>
            <w:vAlign w:val="bottom"/>
          </w:tcPr>
          <w:p w:rsidR="0044698A" w:rsidRPr="005172D4" w:rsidRDefault="0044698A" w:rsidP="00807249">
            <w:pPr>
              <w:jc w:val="right"/>
              <w:rPr>
                <w:b/>
                <w:bCs/>
                <w:sz w:val="16"/>
                <w:szCs w:val="16"/>
              </w:rPr>
            </w:pPr>
            <w:r w:rsidRPr="005172D4">
              <w:rPr>
                <w:b/>
                <w:bCs/>
                <w:sz w:val="16"/>
                <w:szCs w:val="16"/>
              </w:rPr>
              <w:t>-1456,5</w:t>
            </w:r>
          </w:p>
        </w:tc>
        <w:tc>
          <w:tcPr>
            <w:tcW w:w="1000" w:type="dxa"/>
            <w:vAlign w:val="bottom"/>
          </w:tcPr>
          <w:p w:rsidR="0044698A" w:rsidRPr="005172D4" w:rsidRDefault="0044698A" w:rsidP="00807249">
            <w:pPr>
              <w:jc w:val="right"/>
              <w:rPr>
                <w:b/>
                <w:bCs/>
                <w:sz w:val="16"/>
                <w:szCs w:val="16"/>
              </w:rPr>
            </w:pPr>
            <w:r w:rsidRPr="005172D4">
              <w:rPr>
                <w:b/>
                <w:bCs/>
                <w:sz w:val="16"/>
                <w:szCs w:val="16"/>
              </w:rPr>
              <w:t>49,7</w:t>
            </w:r>
          </w:p>
        </w:tc>
        <w:tc>
          <w:tcPr>
            <w:tcW w:w="1114" w:type="dxa"/>
            <w:vAlign w:val="bottom"/>
          </w:tcPr>
          <w:p w:rsidR="0044698A" w:rsidRPr="005172D4" w:rsidRDefault="0044698A" w:rsidP="00807249">
            <w:pPr>
              <w:jc w:val="right"/>
              <w:rPr>
                <w:sz w:val="16"/>
                <w:szCs w:val="16"/>
              </w:rPr>
            </w:pPr>
            <w:r w:rsidRPr="005172D4">
              <w:rPr>
                <w:sz w:val="16"/>
                <w:szCs w:val="16"/>
              </w:rPr>
              <w:t>99,5</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0701</w:t>
            </w:r>
          </w:p>
        </w:tc>
        <w:tc>
          <w:tcPr>
            <w:tcW w:w="2127" w:type="dxa"/>
            <w:vAlign w:val="bottom"/>
          </w:tcPr>
          <w:p w:rsidR="0044698A" w:rsidRPr="00F87675" w:rsidRDefault="0044698A" w:rsidP="00807249">
            <w:pPr>
              <w:rPr>
                <w:sz w:val="18"/>
                <w:szCs w:val="18"/>
              </w:rPr>
            </w:pPr>
            <w:r w:rsidRPr="00F87675">
              <w:rPr>
                <w:sz w:val="18"/>
                <w:szCs w:val="18"/>
              </w:rPr>
              <w:t>Дошкольное образование</w:t>
            </w:r>
          </w:p>
        </w:tc>
        <w:tc>
          <w:tcPr>
            <w:tcW w:w="992" w:type="dxa"/>
            <w:vAlign w:val="bottom"/>
          </w:tcPr>
          <w:p w:rsidR="0044698A" w:rsidRPr="005172D4" w:rsidRDefault="0044698A" w:rsidP="00807249">
            <w:pPr>
              <w:jc w:val="right"/>
              <w:rPr>
                <w:sz w:val="16"/>
                <w:szCs w:val="16"/>
              </w:rPr>
            </w:pPr>
            <w:r w:rsidRPr="005172D4">
              <w:rPr>
                <w:sz w:val="16"/>
                <w:szCs w:val="16"/>
              </w:rPr>
              <w:t>74224,7</w:t>
            </w:r>
          </w:p>
        </w:tc>
        <w:tc>
          <w:tcPr>
            <w:tcW w:w="820" w:type="dxa"/>
            <w:vAlign w:val="bottom"/>
          </w:tcPr>
          <w:p w:rsidR="0044698A" w:rsidRPr="005172D4" w:rsidRDefault="0044698A" w:rsidP="00807249">
            <w:pPr>
              <w:jc w:val="right"/>
              <w:rPr>
                <w:sz w:val="16"/>
                <w:szCs w:val="16"/>
              </w:rPr>
            </w:pPr>
            <w:r w:rsidRPr="005172D4">
              <w:rPr>
                <w:sz w:val="16"/>
                <w:szCs w:val="16"/>
              </w:rPr>
              <w:t>74088,7</w:t>
            </w:r>
          </w:p>
        </w:tc>
        <w:tc>
          <w:tcPr>
            <w:tcW w:w="875" w:type="dxa"/>
            <w:vAlign w:val="bottom"/>
          </w:tcPr>
          <w:p w:rsidR="0044698A" w:rsidRPr="005172D4" w:rsidRDefault="0044698A" w:rsidP="00807249">
            <w:pPr>
              <w:jc w:val="right"/>
              <w:rPr>
                <w:sz w:val="16"/>
                <w:szCs w:val="16"/>
              </w:rPr>
            </w:pPr>
            <w:r w:rsidRPr="005172D4">
              <w:rPr>
                <w:sz w:val="16"/>
                <w:szCs w:val="16"/>
              </w:rPr>
              <w:t>-136,0</w:t>
            </w:r>
          </w:p>
        </w:tc>
        <w:tc>
          <w:tcPr>
            <w:tcW w:w="1140" w:type="dxa"/>
            <w:vAlign w:val="bottom"/>
          </w:tcPr>
          <w:p w:rsidR="0044698A" w:rsidRPr="005172D4" w:rsidRDefault="0044698A" w:rsidP="00807249">
            <w:pPr>
              <w:jc w:val="right"/>
              <w:rPr>
                <w:sz w:val="16"/>
                <w:szCs w:val="16"/>
              </w:rPr>
            </w:pPr>
            <w:r w:rsidRPr="005172D4">
              <w:rPr>
                <w:sz w:val="16"/>
                <w:szCs w:val="16"/>
              </w:rPr>
              <w:t>74088,7</w:t>
            </w:r>
          </w:p>
        </w:tc>
        <w:tc>
          <w:tcPr>
            <w:tcW w:w="899" w:type="dxa"/>
            <w:vAlign w:val="bottom"/>
          </w:tcPr>
          <w:p w:rsidR="0044698A" w:rsidRPr="005172D4" w:rsidRDefault="0044698A" w:rsidP="00807249">
            <w:pPr>
              <w:jc w:val="right"/>
              <w:rPr>
                <w:sz w:val="16"/>
                <w:szCs w:val="16"/>
              </w:rPr>
            </w:pPr>
            <w:r w:rsidRPr="005172D4">
              <w:rPr>
                <w:sz w:val="16"/>
                <w:szCs w:val="16"/>
              </w:rPr>
              <w:t>-136,0</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13,1</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0702</w:t>
            </w:r>
          </w:p>
        </w:tc>
        <w:tc>
          <w:tcPr>
            <w:tcW w:w="2127" w:type="dxa"/>
            <w:vAlign w:val="bottom"/>
          </w:tcPr>
          <w:p w:rsidR="0044698A" w:rsidRPr="00F87675" w:rsidRDefault="0044698A" w:rsidP="00807249">
            <w:pPr>
              <w:rPr>
                <w:sz w:val="18"/>
                <w:szCs w:val="18"/>
              </w:rPr>
            </w:pPr>
            <w:r w:rsidRPr="00F87675">
              <w:rPr>
                <w:sz w:val="18"/>
                <w:szCs w:val="18"/>
              </w:rPr>
              <w:t>Общее образование</w:t>
            </w:r>
          </w:p>
        </w:tc>
        <w:tc>
          <w:tcPr>
            <w:tcW w:w="992" w:type="dxa"/>
            <w:vAlign w:val="bottom"/>
          </w:tcPr>
          <w:p w:rsidR="0044698A" w:rsidRPr="005172D4" w:rsidRDefault="0044698A" w:rsidP="00807249">
            <w:pPr>
              <w:jc w:val="right"/>
              <w:rPr>
                <w:sz w:val="16"/>
                <w:szCs w:val="16"/>
              </w:rPr>
            </w:pPr>
            <w:r w:rsidRPr="005172D4">
              <w:rPr>
                <w:sz w:val="16"/>
                <w:szCs w:val="16"/>
              </w:rPr>
              <w:t>165470,0</w:t>
            </w:r>
          </w:p>
        </w:tc>
        <w:tc>
          <w:tcPr>
            <w:tcW w:w="820" w:type="dxa"/>
            <w:vAlign w:val="bottom"/>
          </w:tcPr>
          <w:p w:rsidR="0044698A" w:rsidRPr="005172D4" w:rsidRDefault="0044698A" w:rsidP="00807249">
            <w:pPr>
              <w:jc w:val="right"/>
              <w:rPr>
                <w:sz w:val="16"/>
                <w:szCs w:val="16"/>
              </w:rPr>
            </w:pPr>
            <w:r w:rsidRPr="005172D4">
              <w:rPr>
                <w:sz w:val="16"/>
                <w:szCs w:val="16"/>
              </w:rPr>
              <w:t>184184,6</w:t>
            </w:r>
          </w:p>
        </w:tc>
        <w:tc>
          <w:tcPr>
            <w:tcW w:w="875" w:type="dxa"/>
            <w:vAlign w:val="bottom"/>
          </w:tcPr>
          <w:p w:rsidR="0044698A" w:rsidRPr="005172D4" w:rsidRDefault="0044698A" w:rsidP="00807249">
            <w:pPr>
              <w:jc w:val="right"/>
              <w:rPr>
                <w:sz w:val="16"/>
                <w:szCs w:val="16"/>
              </w:rPr>
            </w:pPr>
            <w:r w:rsidRPr="005172D4">
              <w:rPr>
                <w:sz w:val="16"/>
                <w:szCs w:val="16"/>
              </w:rPr>
              <w:t>18714,6</w:t>
            </w:r>
          </w:p>
        </w:tc>
        <w:tc>
          <w:tcPr>
            <w:tcW w:w="1140" w:type="dxa"/>
            <w:vAlign w:val="bottom"/>
          </w:tcPr>
          <w:p w:rsidR="0044698A" w:rsidRPr="005172D4" w:rsidRDefault="0044698A" w:rsidP="00807249">
            <w:pPr>
              <w:jc w:val="right"/>
              <w:rPr>
                <w:sz w:val="16"/>
                <w:szCs w:val="16"/>
              </w:rPr>
            </w:pPr>
            <w:r w:rsidRPr="005172D4">
              <w:rPr>
                <w:sz w:val="16"/>
                <w:szCs w:val="16"/>
              </w:rPr>
              <w:t>182836,8</w:t>
            </w:r>
          </w:p>
        </w:tc>
        <w:tc>
          <w:tcPr>
            <w:tcW w:w="899" w:type="dxa"/>
            <w:vAlign w:val="bottom"/>
          </w:tcPr>
          <w:p w:rsidR="0044698A" w:rsidRPr="005172D4" w:rsidRDefault="0044698A" w:rsidP="00807249">
            <w:pPr>
              <w:jc w:val="right"/>
              <w:rPr>
                <w:sz w:val="16"/>
                <w:szCs w:val="16"/>
              </w:rPr>
            </w:pPr>
            <w:r w:rsidRPr="005172D4">
              <w:rPr>
                <w:sz w:val="16"/>
                <w:szCs w:val="16"/>
              </w:rPr>
              <w:t>17366,8</w:t>
            </w:r>
          </w:p>
        </w:tc>
        <w:tc>
          <w:tcPr>
            <w:tcW w:w="956" w:type="dxa"/>
            <w:vAlign w:val="bottom"/>
          </w:tcPr>
          <w:p w:rsidR="0044698A" w:rsidRPr="005172D4" w:rsidRDefault="0044698A" w:rsidP="00807249">
            <w:pPr>
              <w:jc w:val="right"/>
              <w:rPr>
                <w:sz w:val="16"/>
                <w:szCs w:val="16"/>
              </w:rPr>
            </w:pPr>
            <w:r w:rsidRPr="005172D4">
              <w:rPr>
                <w:sz w:val="16"/>
                <w:szCs w:val="16"/>
              </w:rPr>
              <w:t>-1347,8</w:t>
            </w:r>
          </w:p>
        </w:tc>
        <w:tc>
          <w:tcPr>
            <w:tcW w:w="1000" w:type="dxa"/>
            <w:vAlign w:val="bottom"/>
          </w:tcPr>
          <w:p w:rsidR="0044698A" w:rsidRPr="005172D4" w:rsidRDefault="0044698A" w:rsidP="00807249">
            <w:pPr>
              <w:jc w:val="right"/>
              <w:rPr>
                <w:sz w:val="16"/>
                <w:szCs w:val="16"/>
              </w:rPr>
            </w:pPr>
            <w:r w:rsidRPr="005172D4">
              <w:rPr>
                <w:sz w:val="16"/>
                <w:szCs w:val="16"/>
              </w:rPr>
              <w:t>32,2</w:t>
            </w:r>
          </w:p>
        </w:tc>
        <w:tc>
          <w:tcPr>
            <w:tcW w:w="1114" w:type="dxa"/>
            <w:vAlign w:val="bottom"/>
          </w:tcPr>
          <w:p w:rsidR="0044698A" w:rsidRPr="005172D4" w:rsidRDefault="0044698A" w:rsidP="00807249">
            <w:pPr>
              <w:jc w:val="right"/>
              <w:rPr>
                <w:sz w:val="16"/>
                <w:szCs w:val="16"/>
              </w:rPr>
            </w:pPr>
            <w:r w:rsidRPr="005172D4">
              <w:rPr>
                <w:sz w:val="16"/>
                <w:szCs w:val="16"/>
              </w:rPr>
              <w:t>99,3</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lastRenderedPageBreak/>
              <w:t>0703</w:t>
            </w:r>
          </w:p>
        </w:tc>
        <w:tc>
          <w:tcPr>
            <w:tcW w:w="2127" w:type="dxa"/>
            <w:vAlign w:val="bottom"/>
          </w:tcPr>
          <w:p w:rsidR="0044698A" w:rsidRPr="00F87675" w:rsidRDefault="0044698A" w:rsidP="00807249">
            <w:pPr>
              <w:rPr>
                <w:sz w:val="18"/>
                <w:szCs w:val="18"/>
              </w:rPr>
            </w:pPr>
            <w:r w:rsidRPr="00F87675">
              <w:rPr>
                <w:sz w:val="18"/>
                <w:szCs w:val="18"/>
              </w:rPr>
              <w:t>Дополнительное образование детей</w:t>
            </w:r>
          </w:p>
        </w:tc>
        <w:tc>
          <w:tcPr>
            <w:tcW w:w="992" w:type="dxa"/>
            <w:vAlign w:val="bottom"/>
          </w:tcPr>
          <w:p w:rsidR="0044698A" w:rsidRPr="005172D4" w:rsidRDefault="0044698A" w:rsidP="00807249">
            <w:pPr>
              <w:jc w:val="right"/>
              <w:rPr>
                <w:sz w:val="16"/>
                <w:szCs w:val="16"/>
              </w:rPr>
            </w:pPr>
            <w:r w:rsidRPr="005172D4">
              <w:rPr>
                <w:sz w:val="16"/>
                <w:szCs w:val="16"/>
              </w:rPr>
              <w:t>11479,4</w:t>
            </w:r>
          </w:p>
        </w:tc>
        <w:tc>
          <w:tcPr>
            <w:tcW w:w="820" w:type="dxa"/>
            <w:vAlign w:val="bottom"/>
          </w:tcPr>
          <w:p w:rsidR="0044698A" w:rsidRPr="005172D4" w:rsidRDefault="0044698A" w:rsidP="00807249">
            <w:pPr>
              <w:jc w:val="right"/>
              <w:rPr>
                <w:sz w:val="16"/>
                <w:szCs w:val="16"/>
              </w:rPr>
            </w:pPr>
            <w:r w:rsidRPr="005172D4">
              <w:rPr>
                <w:sz w:val="16"/>
                <w:szCs w:val="16"/>
              </w:rPr>
              <w:t>11868,1</w:t>
            </w:r>
          </w:p>
        </w:tc>
        <w:tc>
          <w:tcPr>
            <w:tcW w:w="875" w:type="dxa"/>
            <w:vAlign w:val="bottom"/>
          </w:tcPr>
          <w:p w:rsidR="0044698A" w:rsidRPr="005172D4" w:rsidRDefault="0044698A" w:rsidP="00807249">
            <w:pPr>
              <w:jc w:val="right"/>
              <w:rPr>
                <w:sz w:val="16"/>
                <w:szCs w:val="16"/>
              </w:rPr>
            </w:pPr>
            <w:r w:rsidRPr="005172D4">
              <w:rPr>
                <w:sz w:val="16"/>
                <w:szCs w:val="16"/>
              </w:rPr>
              <w:t>388,7</w:t>
            </w:r>
          </w:p>
        </w:tc>
        <w:tc>
          <w:tcPr>
            <w:tcW w:w="1140" w:type="dxa"/>
            <w:vAlign w:val="bottom"/>
          </w:tcPr>
          <w:p w:rsidR="0044698A" w:rsidRPr="005172D4" w:rsidRDefault="0044698A" w:rsidP="00807249">
            <w:pPr>
              <w:jc w:val="right"/>
              <w:rPr>
                <w:sz w:val="16"/>
                <w:szCs w:val="16"/>
              </w:rPr>
            </w:pPr>
            <w:r w:rsidRPr="005172D4">
              <w:rPr>
                <w:sz w:val="16"/>
                <w:szCs w:val="16"/>
              </w:rPr>
              <w:t>11868,1</w:t>
            </w:r>
          </w:p>
        </w:tc>
        <w:tc>
          <w:tcPr>
            <w:tcW w:w="899" w:type="dxa"/>
            <w:vAlign w:val="bottom"/>
          </w:tcPr>
          <w:p w:rsidR="0044698A" w:rsidRPr="005172D4" w:rsidRDefault="0044698A" w:rsidP="00807249">
            <w:pPr>
              <w:jc w:val="right"/>
              <w:rPr>
                <w:sz w:val="16"/>
                <w:szCs w:val="16"/>
              </w:rPr>
            </w:pPr>
            <w:r w:rsidRPr="005172D4">
              <w:rPr>
                <w:sz w:val="16"/>
                <w:szCs w:val="16"/>
              </w:rPr>
              <w:t>388,7</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rPr>
                <w:sz w:val="16"/>
                <w:szCs w:val="16"/>
              </w:rPr>
            </w:pPr>
            <w:r w:rsidRPr="005172D4">
              <w:rPr>
                <w:sz w:val="16"/>
                <w:szCs w:val="16"/>
              </w:rPr>
              <w:t> </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0707</w:t>
            </w:r>
          </w:p>
        </w:tc>
        <w:tc>
          <w:tcPr>
            <w:tcW w:w="2127" w:type="dxa"/>
            <w:vAlign w:val="bottom"/>
          </w:tcPr>
          <w:p w:rsidR="0044698A" w:rsidRPr="00F87675" w:rsidRDefault="0044698A" w:rsidP="00807249">
            <w:pPr>
              <w:rPr>
                <w:sz w:val="18"/>
                <w:szCs w:val="18"/>
              </w:rPr>
            </w:pPr>
            <w:r w:rsidRPr="00F87675">
              <w:rPr>
                <w:sz w:val="18"/>
                <w:szCs w:val="18"/>
              </w:rPr>
              <w:t>Молодежная политика</w:t>
            </w:r>
          </w:p>
        </w:tc>
        <w:tc>
          <w:tcPr>
            <w:tcW w:w="992" w:type="dxa"/>
            <w:vAlign w:val="bottom"/>
          </w:tcPr>
          <w:p w:rsidR="0044698A" w:rsidRPr="005172D4" w:rsidRDefault="0044698A" w:rsidP="00807249">
            <w:pPr>
              <w:jc w:val="right"/>
              <w:rPr>
                <w:sz w:val="16"/>
                <w:szCs w:val="16"/>
              </w:rPr>
            </w:pPr>
            <w:r w:rsidRPr="005172D4">
              <w:rPr>
                <w:sz w:val="16"/>
                <w:szCs w:val="16"/>
              </w:rPr>
              <w:t>440,0</w:t>
            </w:r>
          </w:p>
        </w:tc>
        <w:tc>
          <w:tcPr>
            <w:tcW w:w="820" w:type="dxa"/>
            <w:vAlign w:val="bottom"/>
          </w:tcPr>
          <w:p w:rsidR="0044698A" w:rsidRPr="005172D4" w:rsidRDefault="0044698A" w:rsidP="00807249">
            <w:pPr>
              <w:jc w:val="right"/>
              <w:rPr>
                <w:sz w:val="16"/>
                <w:szCs w:val="16"/>
              </w:rPr>
            </w:pPr>
            <w:r w:rsidRPr="005172D4">
              <w:rPr>
                <w:sz w:val="16"/>
                <w:szCs w:val="16"/>
              </w:rPr>
              <w:t>124,7</w:t>
            </w:r>
          </w:p>
        </w:tc>
        <w:tc>
          <w:tcPr>
            <w:tcW w:w="875" w:type="dxa"/>
            <w:vAlign w:val="bottom"/>
          </w:tcPr>
          <w:p w:rsidR="0044698A" w:rsidRPr="005172D4" w:rsidRDefault="0044698A" w:rsidP="00807249">
            <w:pPr>
              <w:jc w:val="right"/>
              <w:rPr>
                <w:sz w:val="16"/>
                <w:szCs w:val="16"/>
              </w:rPr>
            </w:pPr>
            <w:r w:rsidRPr="005172D4">
              <w:rPr>
                <w:sz w:val="16"/>
                <w:szCs w:val="16"/>
              </w:rPr>
              <w:t>-315,3</w:t>
            </w:r>
          </w:p>
        </w:tc>
        <w:tc>
          <w:tcPr>
            <w:tcW w:w="1140" w:type="dxa"/>
            <w:vAlign w:val="bottom"/>
          </w:tcPr>
          <w:p w:rsidR="0044698A" w:rsidRPr="005172D4" w:rsidRDefault="0044698A" w:rsidP="00807249">
            <w:pPr>
              <w:jc w:val="right"/>
              <w:rPr>
                <w:sz w:val="16"/>
                <w:szCs w:val="16"/>
              </w:rPr>
            </w:pPr>
            <w:r w:rsidRPr="005172D4">
              <w:rPr>
                <w:sz w:val="16"/>
                <w:szCs w:val="16"/>
              </w:rPr>
              <w:t>116,7</w:t>
            </w:r>
          </w:p>
        </w:tc>
        <w:tc>
          <w:tcPr>
            <w:tcW w:w="899" w:type="dxa"/>
            <w:vAlign w:val="bottom"/>
          </w:tcPr>
          <w:p w:rsidR="0044698A" w:rsidRPr="005172D4" w:rsidRDefault="0044698A" w:rsidP="00807249">
            <w:pPr>
              <w:jc w:val="right"/>
              <w:rPr>
                <w:sz w:val="16"/>
                <w:szCs w:val="16"/>
              </w:rPr>
            </w:pPr>
            <w:r w:rsidRPr="005172D4">
              <w:rPr>
                <w:sz w:val="16"/>
                <w:szCs w:val="16"/>
              </w:rPr>
              <w:t>-323,3</w:t>
            </w:r>
          </w:p>
        </w:tc>
        <w:tc>
          <w:tcPr>
            <w:tcW w:w="956" w:type="dxa"/>
            <w:vAlign w:val="bottom"/>
          </w:tcPr>
          <w:p w:rsidR="0044698A" w:rsidRPr="005172D4" w:rsidRDefault="0044698A" w:rsidP="00807249">
            <w:pPr>
              <w:jc w:val="right"/>
              <w:rPr>
                <w:sz w:val="16"/>
                <w:szCs w:val="16"/>
              </w:rPr>
            </w:pPr>
            <w:r w:rsidRPr="005172D4">
              <w:rPr>
                <w:sz w:val="16"/>
                <w:szCs w:val="16"/>
              </w:rPr>
              <w:t>-8,0</w:t>
            </w:r>
          </w:p>
        </w:tc>
        <w:tc>
          <w:tcPr>
            <w:tcW w:w="1000" w:type="dxa"/>
            <w:vAlign w:val="bottom"/>
          </w:tcPr>
          <w:p w:rsidR="0044698A" w:rsidRPr="005172D4" w:rsidRDefault="0044698A" w:rsidP="00807249">
            <w:pPr>
              <w:rPr>
                <w:sz w:val="16"/>
                <w:szCs w:val="16"/>
              </w:rPr>
            </w:pPr>
            <w:r w:rsidRPr="005172D4">
              <w:rPr>
                <w:sz w:val="16"/>
                <w:szCs w:val="16"/>
              </w:rPr>
              <w:t> </w:t>
            </w:r>
          </w:p>
        </w:tc>
        <w:tc>
          <w:tcPr>
            <w:tcW w:w="1114" w:type="dxa"/>
            <w:vAlign w:val="bottom"/>
          </w:tcPr>
          <w:p w:rsidR="0044698A" w:rsidRPr="005172D4" w:rsidRDefault="0044698A" w:rsidP="00807249">
            <w:pPr>
              <w:jc w:val="right"/>
              <w:rPr>
                <w:sz w:val="16"/>
                <w:szCs w:val="16"/>
              </w:rPr>
            </w:pPr>
            <w:r w:rsidRPr="005172D4">
              <w:rPr>
                <w:sz w:val="16"/>
                <w:szCs w:val="16"/>
              </w:rPr>
              <w:t>93,6</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0709</w:t>
            </w:r>
          </w:p>
        </w:tc>
        <w:tc>
          <w:tcPr>
            <w:tcW w:w="2127" w:type="dxa"/>
            <w:vAlign w:val="bottom"/>
          </w:tcPr>
          <w:p w:rsidR="0044698A" w:rsidRPr="00F87675" w:rsidRDefault="0044698A" w:rsidP="00807249">
            <w:pPr>
              <w:rPr>
                <w:sz w:val="18"/>
                <w:szCs w:val="18"/>
              </w:rPr>
            </w:pPr>
            <w:r w:rsidRPr="00F87675">
              <w:rPr>
                <w:sz w:val="18"/>
                <w:szCs w:val="18"/>
              </w:rPr>
              <w:t>Другие вопросы в области образования</w:t>
            </w:r>
          </w:p>
        </w:tc>
        <w:tc>
          <w:tcPr>
            <w:tcW w:w="992" w:type="dxa"/>
            <w:vAlign w:val="bottom"/>
          </w:tcPr>
          <w:p w:rsidR="0044698A" w:rsidRPr="005172D4" w:rsidRDefault="0044698A" w:rsidP="00807249">
            <w:pPr>
              <w:jc w:val="right"/>
              <w:rPr>
                <w:sz w:val="16"/>
                <w:szCs w:val="16"/>
              </w:rPr>
            </w:pPr>
            <w:r w:rsidRPr="005172D4">
              <w:rPr>
                <w:sz w:val="16"/>
                <w:szCs w:val="16"/>
              </w:rPr>
              <w:t>17903,0</w:t>
            </w:r>
          </w:p>
        </w:tc>
        <w:tc>
          <w:tcPr>
            <w:tcW w:w="820" w:type="dxa"/>
            <w:vAlign w:val="bottom"/>
          </w:tcPr>
          <w:p w:rsidR="0044698A" w:rsidRPr="005172D4" w:rsidRDefault="0044698A" w:rsidP="00807249">
            <w:pPr>
              <w:jc w:val="right"/>
              <w:rPr>
                <w:sz w:val="16"/>
                <w:szCs w:val="16"/>
              </w:rPr>
            </w:pPr>
            <w:r w:rsidRPr="005172D4">
              <w:rPr>
                <w:sz w:val="16"/>
                <w:szCs w:val="16"/>
              </w:rPr>
              <w:t>13392,0</w:t>
            </w:r>
          </w:p>
        </w:tc>
        <w:tc>
          <w:tcPr>
            <w:tcW w:w="875" w:type="dxa"/>
            <w:vAlign w:val="bottom"/>
          </w:tcPr>
          <w:p w:rsidR="0044698A" w:rsidRPr="005172D4" w:rsidRDefault="0044698A" w:rsidP="00807249">
            <w:pPr>
              <w:jc w:val="right"/>
              <w:rPr>
                <w:sz w:val="16"/>
                <w:szCs w:val="16"/>
              </w:rPr>
            </w:pPr>
            <w:r w:rsidRPr="005172D4">
              <w:rPr>
                <w:sz w:val="16"/>
                <w:szCs w:val="16"/>
              </w:rPr>
              <w:t>-4511,0</w:t>
            </w:r>
          </w:p>
        </w:tc>
        <w:tc>
          <w:tcPr>
            <w:tcW w:w="1140" w:type="dxa"/>
            <w:vAlign w:val="bottom"/>
          </w:tcPr>
          <w:p w:rsidR="0044698A" w:rsidRPr="005172D4" w:rsidRDefault="0044698A" w:rsidP="00807249">
            <w:pPr>
              <w:jc w:val="right"/>
              <w:rPr>
                <w:sz w:val="16"/>
                <w:szCs w:val="16"/>
              </w:rPr>
            </w:pPr>
            <w:r w:rsidRPr="005172D4">
              <w:rPr>
                <w:sz w:val="16"/>
                <w:szCs w:val="16"/>
              </w:rPr>
              <w:t>13291,3</w:t>
            </w:r>
          </w:p>
        </w:tc>
        <w:tc>
          <w:tcPr>
            <w:tcW w:w="899" w:type="dxa"/>
            <w:vAlign w:val="bottom"/>
          </w:tcPr>
          <w:p w:rsidR="0044698A" w:rsidRPr="005172D4" w:rsidRDefault="0044698A" w:rsidP="00807249">
            <w:pPr>
              <w:jc w:val="right"/>
              <w:rPr>
                <w:sz w:val="16"/>
                <w:szCs w:val="16"/>
              </w:rPr>
            </w:pPr>
            <w:r w:rsidRPr="005172D4">
              <w:rPr>
                <w:sz w:val="16"/>
                <w:szCs w:val="16"/>
              </w:rPr>
              <w:t>-4611,7</w:t>
            </w:r>
          </w:p>
        </w:tc>
        <w:tc>
          <w:tcPr>
            <w:tcW w:w="956" w:type="dxa"/>
            <w:vAlign w:val="bottom"/>
          </w:tcPr>
          <w:p w:rsidR="0044698A" w:rsidRPr="005172D4" w:rsidRDefault="0044698A" w:rsidP="00807249">
            <w:pPr>
              <w:jc w:val="right"/>
              <w:rPr>
                <w:sz w:val="16"/>
                <w:szCs w:val="16"/>
              </w:rPr>
            </w:pPr>
            <w:r w:rsidRPr="005172D4">
              <w:rPr>
                <w:sz w:val="16"/>
                <w:szCs w:val="16"/>
              </w:rPr>
              <w:t>-100,7</w:t>
            </w:r>
          </w:p>
        </w:tc>
        <w:tc>
          <w:tcPr>
            <w:tcW w:w="1000" w:type="dxa"/>
            <w:vAlign w:val="bottom"/>
          </w:tcPr>
          <w:p w:rsidR="0044698A" w:rsidRPr="005172D4" w:rsidRDefault="0044698A" w:rsidP="00807249">
            <w:pPr>
              <w:jc w:val="right"/>
              <w:rPr>
                <w:sz w:val="16"/>
                <w:szCs w:val="16"/>
              </w:rPr>
            </w:pPr>
            <w:r w:rsidRPr="005172D4">
              <w:rPr>
                <w:sz w:val="16"/>
                <w:szCs w:val="16"/>
              </w:rPr>
              <w:t>2,3</w:t>
            </w:r>
          </w:p>
        </w:tc>
        <w:tc>
          <w:tcPr>
            <w:tcW w:w="1114" w:type="dxa"/>
            <w:vAlign w:val="bottom"/>
          </w:tcPr>
          <w:p w:rsidR="0044698A" w:rsidRPr="005172D4" w:rsidRDefault="0044698A" w:rsidP="00807249">
            <w:pPr>
              <w:jc w:val="right"/>
              <w:rPr>
                <w:sz w:val="16"/>
                <w:szCs w:val="16"/>
              </w:rPr>
            </w:pPr>
            <w:r w:rsidRPr="005172D4">
              <w:rPr>
                <w:sz w:val="16"/>
                <w:szCs w:val="16"/>
              </w:rPr>
              <w:t>99,2</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08</w:t>
            </w:r>
          </w:p>
        </w:tc>
        <w:tc>
          <w:tcPr>
            <w:tcW w:w="2127" w:type="dxa"/>
            <w:vAlign w:val="bottom"/>
          </w:tcPr>
          <w:p w:rsidR="0044698A" w:rsidRPr="00F87675" w:rsidRDefault="0044698A" w:rsidP="00807249">
            <w:pPr>
              <w:rPr>
                <w:b/>
                <w:bCs/>
                <w:sz w:val="18"/>
                <w:szCs w:val="18"/>
              </w:rPr>
            </w:pPr>
            <w:r w:rsidRPr="00F87675">
              <w:rPr>
                <w:b/>
                <w:bCs/>
                <w:sz w:val="18"/>
                <w:szCs w:val="18"/>
              </w:rPr>
              <w:t xml:space="preserve">Культура кинематография </w:t>
            </w:r>
          </w:p>
        </w:tc>
        <w:tc>
          <w:tcPr>
            <w:tcW w:w="992" w:type="dxa"/>
            <w:vAlign w:val="bottom"/>
          </w:tcPr>
          <w:p w:rsidR="0044698A" w:rsidRPr="005172D4" w:rsidRDefault="0044698A" w:rsidP="00807249">
            <w:pPr>
              <w:jc w:val="right"/>
              <w:rPr>
                <w:b/>
                <w:bCs/>
                <w:sz w:val="16"/>
                <w:szCs w:val="16"/>
              </w:rPr>
            </w:pPr>
            <w:r w:rsidRPr="005172D4">
              <w:rPr>
                <w:b/>
                <w:bCs/>
                <w:sz w:val="16"/>
                <w:szCs w:val="16"/>
              </w:rPr>
              <w:t>42743,9</w:t>
            </w:r>
          </w:p>
        </w:tc>
        <w:tc>
          <w:tcPr>
            <w:tcW w:w="820" w:type="dxa"/>
            <w:vAlign w:val="bottom"/>
          </w:tcPr>
          <w:p w:rsidR="0044698A" w:rsidRPr="005172D4" w:rsidRDefault="0044698A" w:rsidP="00807249">
            <w:pPr>
              <w:jc w:val="right"/>
              <w:rPr>
                <w:b/>
                <w:bCs/>
                <w:sz w:val="16"/>
                <w:szCs w:val="16"/>
              </w:rPr>
            </w:pPr>
            <w:r w:rsidRPr="005172D4">
              <w:rPr>
                <w:b/>
                <w:bCs/>
                <w:sz w:val="16"/>
                <w:szCs w:val="16"/>
              </w:rPr>
              <w:t>40005,2</w:t>
            </w:r>
          </w:p>
        </w:tc>
        <w:tc>
          <w:tcPr>
            <w:tcW w:w="875" w:type="dxa"/>
            <w:vAlign w:val="bottom"/>
          </w:tcPr>
          <w:p w:rsidR="0044698A" w:rsidRPr="005172D4" w:rsidRDefault="0044698A" w:rsidP="00807249">
            <w:pPr>
              <w:jc w:val="right"/>
              <w:rPr>
                <w:b/>
                <w:bCs/>
                <w:sz w:val="16"/>
                <w:szCs w:val="16"/>
              </w:rPr>
            </w:pPr>
            <w:r w:rsidRPr="005172D4">
              <w:rPr>
                <w:b/>
                <w:bCs/>
                <w:sz w:val="16"/>
                <w:szCs w:val="16"/>
              </w:rPr>
              <w:t>-2738,7</w:t>
            </w:r>
          </w:p>
        </w:tc>
        <w:tc>
          <w:tcPr>
            <w:tcW w:w="1140" w:type="dxa"/>
            <w:vAlign w:val="bottom"/>
          </w:tcPr>
          <w:p w:rsidR="0044698A" w:rsidRPr="005172D4" w:rsidRDefault="0044698A" w:rsidP="00807249">
            <w:pPr>
              <w:jc w:val="right"/>
              <w:rPr>
                <w:b/>
                <w:bCs/>
                <w:sz w:val="16"/>
                <w:szCs w:val="16"/>
              </w:rPr>
            </w:pPr>
            <w:r w:rsidRPr="005172D4">
              <w:rPr>
                <w:b/>
                <w:bCs/>
                <w:sz w:val="16"/>
                <w:szCs w:val="16"/>
              </w:rPr>
              <w:t>40002,5</w:t>
            </w:r>
          </w:p>
        </w:tc>
        <w:tc>
          <w:tcPr>
            <w:tcW w:w="899" w:type="dxa"/>
            <w:vAlign w:val="bottom"/>
          </w:tcPr>
          <w:p w:rsidR="0044698A" w:rsidRPr="005172D4" w:rsidRDefault="0044698A" w:rsidP="00807249">
            <w:pPr>
              <w:jc w:val="right"/>
              <w:rPr>
                <w:b/>
                <w:bCs/>
                <w:sz w:val="16"/>
                <w:szCs w:val="16"/>
              </w:rPr>
            </w:pPr>
            <w:r w:rsidRPr="005172D4">
              <w:rPr>
                <w:b/>
                <w:bCs/>
                <w:sz w:val="16"/>
                <w:szCs w:val="16"/>
              </w:rPr>
              <w:t>-2741,4</w:t>
            </w:r>
          </w:p>
        </w:tc>
        <w:tc>
          <w:tcPr>
            <w:tcW w:w="956" w:type="dxa"/>
            <w:vAlign w:val="bottom"/>
          </w:tcPr>
          <w:p w:rsidR="0044698A" w:rsidRPr="005172D4" w:rsidRDefault="0044698A" w:rsidP="00807249">
            <w:pPr>
              <w:jc w:val="right"/>
              <w:rPr>
                <w:b/>
                <w:bCs/>
                <w:sz w:val="16"/>
                <w:szCs w:val="16"/>
              </w:rPr>
            </w:pPr>
            <w:r w:rsidRPr="005172D4">
              <w:rPr>
                <w:b/>
                <w:bCs/>
                <w:sz w:val="16"/>
                <w:szCs w:val="16"/>
              </w:rPr>
              <w:t>-2,7</w:t>
            </w:r>
          </w:p>
        </w:tc>
        <w:tc>
          <w:tcPr>
            <w:tcW w:w="1000" w:type="dxa"/>
            <w:vAlign w:val="bottom"/>
          </w:tcPr>
          <w:p w:rsidR="0044698A" w:rsidRPr="005172D4" w:rsidRDefault="0044698A" w:rsidP="00807249">
            <w:pPr>
              <w:jc w:val="right"/>
              <w:rPr>
                <w:b/>
                <w:bCs/>
                <w:sz w:val="16"/>
                <w:szCs w:val="16"/>
              </w:rPr>
            </w:pPr>
            <w:r w:rsidRPr="005172D4">
              <w:rPr>
                <w:b/>
                <w:bCs/>
                <w:sz w:val="16"/>
                <w:szCs w:val="16"/>
              </w:rPr>
              <w:t>7,0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0801</w:t>
            </w:r>
          </w:p>
        </w:tc>
        <w:tc>
          <w:tcPr>
            <w:tcW w:w="2127" w:type="dxa"/>
            <w:vAlign w:val="bottom"/>
          </w:tcPr>
          <w:p w:rsidR="0044698A" w:rsidRPr="00F87675" w:rsidRDefault="0044698A" w:rsidP="00807249">
            <w:pPr>
              <w:rPr>
                <w:sz w:val="18"/>
                <w:szCs w:val="18"/>
              </w:rPr>
            </w:pPr>
            <w:r w:rsidRPr="00F87675">
              <w:rPr>
                <w:sz w:val="18"/>
                <w:szCs w:val="18"/>
              </w:rPr>
              <w:t xml:space="preserve">Культура </w:t>
            </w:r>
          </w:p>
        </w:tc>
        <w:tc>
          <w:tcPr>
            <w:tcW w:w="992" w:type="dxa"/>
            <w:vAlign w:val="bottom"/>
          </w:tcPr>
          <w:p w:rsidR="0044698A" w:rsidRPr="005172D4" w:rsidRDefault="0044698A" w:rsidP="00807249">
            <w:pPr>
              <w:jc w:val="right"/>
              <w:rPr>
                <w:sz w:val="16"/>
                <w:szCs w:val="16"/>
              </w:rPr>
            </w:pPr>
            <w:r w:rsidRPr="005172D4">
              <w:rPr>
                <w:sz w:val="16"/>
                <w:szCs w:val="16"/>
              </w:rPr>
              <w:t>42743,9</w:t>
            </w:r>
          </w:p>
        </w:tc>
        <w:tc>
          <w:tcPr>
            <w:tcW w:w="820" w:type="dxa"/>
            <w:vAlign w:val="bottom"/>
          </w:tcPr>
          <w:p w:rsidR="0044698A" w:rsidRPr="005172D4" w:rsidRDefault="0044698A" w:rsidP="00807249">
            <w:pPr>
              <w:jc w:val="right"/>
              <w:rPr>
                <w:sz w:val="16"/>
                <w:szCs w:val="16"/>
              </w:rPr>
            </w:pPr>
            <w:r w:rsidRPr="005172D4">
              <w:rPr>
                <w:sz w:val="16"/>
                <w:szCs w:val="16"/>
              </w:rPr>
              <w:t>40005,2</w:t>
            </w:r>
          </w:p>
        </w:tc>
        <w:tc>
          <w:tcPr>
            <w:tcW w:w="875" w:type="dxa"/>
            <w:vAlign w:val="bottom"/>
          </w:tcPr>
          <w:p w:rsidR="0044698A" w:rsidRPr="005172D4" w:rsidRDefault="0044698A" w:rsidP="00807249">
            <w:pPr>
              <w:jc w:val="right"/>
              <w:rPr>
                <w:sz w:val="16"/>
                <w:szCs w:val="16"/>
              </w:rPr>
            </w:pPr>
            <w:r w:rsidRPr="005172D4">
              <w:rPr>
                <w:sz w:val="16"/>
                <w:szCs w:val="16"/>
              </w:rPr>
              <w:t>-2738,7</w:t>
            </w:r>
          </w:p>
        </w:tc>
        <w:tc>
          <w:tcPr>
            <w:tcW w:w="1140" w:type="dxa"/>
            <w:vAlign w:val="bottom"/>
          </w:tcPr>
          <w:p w:rsidR="0044698A" w:rsidRPr="005172D4" w:rsidRDefault="0044698A" w:rsidP="00807249">
            <w:pPr>
              <w:jc w:val="right"/>
              <w:rPr>
                <w:sz w:val="16"/>
                <w:szCs w:val="16"/>
              </w:rPr>
            </w:pPr>
            <w:r w:rsidRPr="005172D4">
              <w:rPr>
                <w:sz w:val="16"/>
                <w:szCs w:val="16"/>
              </w:rPr>
              <w:t>40002,5</w:t>
            </w:r>
          </w:p>
        </w:tc>
        <w:tc>
          <w:tcPr>
            <w:tcW w:w="899" w:type="dxa"/>
            <w:vAlign w:val="bottom"/>
          </w:tcPr>
          <w:p w:rsidR="0044698A" w:rsidRPr="005172D4" w:rsidRDefault="0044698A" w:rsidP="00807249">
            <w:pPr>
              <w:jc w:val="right"/>
              <w:rPr>
                <w:sz w:val="16"/>
                <w:szCs w:val="16"/>
              </w:rPr>
            </w:pPr>
            <w:r w:rsidRPr="005172D4">
              <w:rPr>
                <w:sz w:val="16"/>
                <w:szCs w:val="16"/>
              </w:rPr>
              <w:t>-2741,4</w:t>
            </w:r>
          </w:p>
        </w:tc>
        <w:tc>
          <w:tcPr>
            <w:tcW w:w="956" w:type="dxa"/>
            <w:vAlign w:val="bottom"/>
          </w:tcPr>
          <w:p w:rsidR="0044698A" w:rsidRPr="005172D4" w:rsidRDefault="0044698A" w:rsidP="00807249">
            <w:pPr>
              <w:jc w:val="right"/>
              <w:rPr>
                <w:sz w:val="16"/>
                <w:szCs w:val="16"/>
              </w:rPr>
            </w:pPr>
            <w:r w:rsidRPr="005172D4">
              <w:rPr>
                <w:sz w:val="16"/>
                <w:szCs w:val="16"/>
              </w:rPr>
              <w:t>-2,7</w:t>
            </w:r>
          </w:p>
        </w:tc>
        <w:tc>
          <w:tcPr>
            <w:tcW w:w="1000" w:type="dxa"/>
            <w:vAlign w:val="bottom"/>
          </w:tcPr>
          <w:p w:rsidR="0044698A" w:rsidRPr="005172D4" w:rsidRDefault="0044698A" w:rsidP="00807249">
            <w:pPr>
              <w:jc w:val="right"/>
              <w:rPr>
                <w:sz w:val="16"/>
                <w:szCs w:val="16"/>
              </w:rPr>
            </w:pPr>
            <w:r w:rsidRPr="005172D4">
              <w:rPr>
                <w:sz w:val="16"/>
                <w:szCs w:val="16"/>
              </w:rPr>
              <w:t>7,0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09</w:t>
            </w:r>
          </w:p>
        </w:tc>
        <w:tc>
          <w:tcPr>
            <w:tcW w:w="2127" w:type="dxa"/>
            <w:vAlign w:val="bottom"/>
          </w:tcPr>
          <w:p w:rsidR="0044698A" w:rsidRPr="00F87675" w:rsidRDefault="0044698A" w:rsidP="00807249">
            <w:pPr>
              <w:rPr>
                <w:b/>
                <w:bCs/>
                <w:sz w:val="18"/>
                <w:szCs w:val="18"/>
              </w:rPr>
            </w:pPr>
            <w:r w:rsidRPr="00F87675">
              <w:rPr>
                <w:b/>
                <w:bCs/>
                <w:sz w:val="18"/>
                <w:szCs w:val="18"/>
              </w:rPr>
              <w:t>Здравоохранение</w:t>
            </w:r>
          </w:p>
        </w:tc>
        <w:tc>
          <w:tcPr>
            <w:tcW w:w="992" w:type="dxa"/>
            <w:vAlign w:val="bottom"/>
          </w:tcPr>
          <w:p w:rsidR="0044698A" w:rsidRPr="005172D4" w:rsidRDefault="0044698A" w:rsidP="00807249">
            <w:pPr>
              <w:jc w:val="right"/>
              <w:rPr>
                <w:b/>
                <w:bCs/>
                <w:sz w:val="16"/>
                <w:szCs w:val="16"/>
              </w:rPr>
            </w:pPr>
            <w:r w:rsidRPr="005172D4">
              <w:rPr>
                <w:b/>
                <w:bCs/>
                <w:sz w:val="16"/>
                <w:szCs w:val="16"/>
              </w:rPr>
              <w:t>74,5</w:t>
            </w:r>
          </w:p>
        </w:tc>
        <w:tc>
          <w:tcPr>
            <w:tcW w:w="820" w:type="dxa"/>
            <w:vAlign w:val="bottom"/>
          </w:tcPr>
          <w:p w:rsidR="0044698A" w:rsidRPr="005172D4" w:rsidRDefault="0044698A" w:rsidP="00807249">
            <w:pPr>
              <w:jc w:val="right"/>
              <w:rPr>
                <w:b/>
                <w:bCs/>
                <w:sz w:val="16"/>
                <w:szCs w:val="16"/>
              </w:rPr>
            </w:pPr>
            <w:r w:rsidRPr="005172D4">
              <w:rPr>
                <w:b/>
                <w:bCs/>
                <w:sz w:val="16"/>
                <w:szCs w:val="16"/>
              </w:rPr>
              <w:t>77,2</w:t>
            </w:r>
          </w:p>
        </w:tc>
        <w:tc>
          <w:tcPr>
            <w:tcW w:w="875" w:type="dxa"/>
            <w:vAlign w:val="bottom"/>
          </w:tcPr>
          <w:p w:rsidR="0044698A" w:rsidRPr="005172D4" w:rsidRDefault="0044698A" w:rsidP="00807249">
            <w:pPr>
              <w:jc w:val="right"/>
              <w:rPr>
                <w:b/>
                <w:bCs/>
                <w:sz w:val="16"/>
                <w:szCs w:val="16"/>
              </w:rPr>
            </w:pPr>
            <w:r w:rsidRPr="005172D4">
              <w:rPr>
                <w:b/>
                <w:bCs/>
                <w:sz w:val="16"/>
                <w:szCs w:val="16"/>
              </w:rPr>
              <w:t>2,7</w:t>
            </w:r>
          </w:p>
        </w:tc>
        <w:tc>
          <w:tcPr>
            <w:tcW w:w="1140" w:type="dxa"/>
            <w:vAlign w:val="bottom"/>
          </w:tcPr>
          <w:p w:rsidR="0044698A" w:rsidRPr="005172D4" w:rsidRDefault="0044698A" w:rsidP="00807249">
            <w:pPr>
              <w:jc w:val="right"/>
              <w:rPr>
                <w:b/>
                <w:bCs/>
                <w:sz w:val="16"/>
                <w:szCs w:val="16"/>
              </w:rPr>
            </w:pPr>
            <w:r w:rsidRPr="005172D4">
              <w:rPr>
                <w:b/>
                <w:bCs/>
                <w:sz w:val="16"/>
                <w:szCs w:val="16"/>
              </w:rPr>
              <w:t>77,2</w:t>
            </w:r>
          </w:p>
        </w:tc>
        <w:tc>
          <w:tcPr>
            <w:tcW w:w="899" w:type="dxa"/>
            <w:vAlign w:val="bottom"/>
          </w:tcPr>
          <w:p w:rsidR="0044698A" w:rsidRPr="005172D4" w:rsidRDefault="0044698A" w:rsidP="00807249">
            <w:pPr>
              <w:jc w:val="right"/>
              <w:rPr>
                <w:b/>
                <w:bCs/>
                <w:sz w:val="16"/>
                <w:szCs w:val="16"/>
              </w:rPr>
            </w:pPr>
            <w:r w:rsidRPr="005172D4">
              <w:rPr>
                <w:b/>
                <w:bCs/>
                <w:sz w:val="16"/>
                <w:szCs w:val="16"/>
              </w:rPr>
              <w:t>2,7</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jc w:val="right"/>
              <w:rPr>
                <w:b/>
                <w:bCs/>
                <w:sz w:val="16"/>
                <w:szCs w:val="16"/>
              </w:rPr>
            </w:pPr>
            <w:r w:rsidRPr="005172D4">
              <w:rPr>
                <w:b/>
                <w:bCs/>
                <w:sz w:val="16"/>
                <w:szCs w:val="16"/>
              </w:rPr>
              <w:t>0,0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0907</w:t>
            </w:r>
          </w:p>
        </w:tc>
        <w:tc>
          <w:tcPr>
            <w:tcW w:w="2127" w:type="dxa"/>
            <w:vAlign w:val="bottom"/>
          </w:tcPr>
          <w:p w:rsidR="0044698A" w:rsidRPr="00F87675" w:rsidRDefault="0044698A" w:rsidP="00807249">
            <w:pPr>
              <w:rPr>
                <w:sz w:val="18"/>
                <w:szCs w:val="18"/>
              </w:rPr>
            </w:pPr>
            <w:r w:rsidRPr="00F87675">
              <w:rPr>
                <w:sz w:val="18"/>
                <w:szCs w:val="18"/>
              </w:rPr>
              <w:t>Санитарно-эпидемиологическое благополучие</w:t>
            </w:r>
          </w:p>
        </w:tc>
        <w:tc>
          <w:tcPr>
            <w:tcW w:w="992" w:type="dxa"/>
            <w:vAlign w:val="bottom"/>
          </w:tcPr>
          <w:p w:rsidR="0044698A" w:rsidRPr="005172D4" w:rsidRDefault="0044698A" w:rsidP="00807249">
            <w:pPr>
              <w:jc w:val="right"/>
              <w:rPr>
                <w:sz w:val="16"/>
                <w:szCs w:val="16"/>
              </w:rPr>
            </w:pPr>
            <w:r w:rsidRPr="005172D4">
              <w:rPr>
                <w:sz w:val="16"/>
                <w:szCs w:val="16"/>
              </w:rPr>
              <w:t>74,5</w:t>
            </w:r>
          </w:p>
        </w:tc>
        <w:tc>
          <w:tcPr>
            <w:tcW w:w="820" w:type="dxa"/>
            <w:vAlign w:val="bottom"/>
          </w:tcPr>
          <w:p w:rsidR="0044698A" w:rsidRPr="005172D4" w:rsidRDefault="0044698A" w:rsidP="00807249">
            <w:pPr>
              <w:jc w:val="right"/>
              <w:rPr>
                <w:sz w:val="16"/>
                <w:szCs w:val="16"/>
              </w:rPr>
            </w:pPr>
            <w:r w:rsidRPr="005172D4">
              <w:rPr>
                <w:sz w:val="16"/>
                <w:szCs w:val="16"/>
              </w:rPr>
              <w:t>77,2</w:t>
            </w:r>
          </w:p>
        </w:tc>
        <w:tc>
          <w:tcPr>
            <w:tcW w:w="875" w:type="dxa"/>
            <w:vAlign w:val="bottom"/>
          </w:tcPr>
          <w:p w:rsidR="0044698A" w:rsidRPr="005172D4" w:rsidRDefault="0044698A" w:rsidP="00807249">
            <w:pPr>
              <w:jc w:val="right"/>
              <w:rPr>
                <w:sz w:val="16"/>
                <w:szCs w:val="16"/>
              </w:rPr>
            </w:pPr>
            <w:r w:rsidRPr="005172D4">
              <w:rPr>
                <w:sz w:val="16"/>
                <w:szCs w:val="16"/>
              </w:rPr>
              <w:t>2,7</w:t>
            </w:r>
          </w:p>
        </w:tc>
        <w:tc>
          <w:tcPr>
            <w:tcW w:w="1140" w:type="dxa"/>
            <w:vAlign w:val="bottom"/>
          </w:tcPr>
          <w:p w:rsidR="0044698A" w:rsidRPr="005172D4" w:rsidRDefault="0044698A" w:rsidP="00807249">
            <w:pPr>
              <w:jc w:val="right"/>
              <w:rPr>
                <w:sz w:val="16"/>
                <w:szCs w:val="16"/>
              </w:rPr>
            </w:pPr>
            <w:r w:rsidRPr="005172D4">
              <w:rPr>
                <w:sz w:val="16"/>
                <w:szCs w:val="16"/>
              </w:rPr>
              <w:t>77,2</w:t>
            </w:r>
          </w:p>
        </w:tc>
        <w:tc>
          <w:tcPr>
            <w:tcW w:w="899" w:type="dxa"/>
            <w:vAlign w:val="bottom"/>
          </w:tcPr>
          <w:p w:rsidR="0044698A" w:rsidRPr="005172D4" w:rsidRDefault="0044698A" w:rsidP="00807249">
            <w:pPr>
              <w:jc w:val="right"/>
              <w:rPr>
                <w:b/>
                <w:bCs/>
                <w:sz w:val="16"/>
                <w:szCs w:val="16"/>
              </w:rPr>
            </w:pPr>
            <w:r w:rsidRPr="005172D4">
              <w:rPr>
                <w:b/>
                <w:bCs/>
                <w:sz w:val="16"/>
                <w:szCs w:val="16"/>
              </w:rPr>
              <w:t>2,7</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10</w:t>
            </w:r>
          </w:p>
        </w:tc>
        <w:tc>
          <w:tcPr>
            <w:tcW w:w="2127" w:type="dxa"/>
            <w:vAlign w:val="bottom"/>
          </w:tcPr>
          <w:p w:rsidR="0044698A" w:rsidRPr="00F87675" w:rsidRDefault="0044698A" w:rsidP="00807249">
            <w:pPr>
              <w:rPr>
                <w:b/>
                <w:bCs/>
                <w:sz w:val="18"/>
                <w:szCs w:val="18"/>
              </w:rPr>
            </w:pPr>
            <w:r w:rsidRPr="00F87675">
              <w:rPr>
                <w:b/>
                <w:bCs/>
                <w:sz w:val="18"/>
                <w:szCs w:val="18"/>
              </w:rPr>
              <w:t>Социальная политика</w:t>
            </w:r>
          </w:p>
        </w:tc>
        <w:tc>
          <w:tcPr>
            <w:tcW w:w="992" w:type="dxa"/>
            <w:vAlign w:val="bottom"/>
          </w:tcPr>
          <w:p w:rsidR="0044698A" w:rsidRPr="005172D4" w:rsidRDefault="0044698A" w:rsidP="00807249">
            <w:pPr>
              <w:jc w:val="right"/>
              <w:rPr>
                <w:b/>
                <w:bCs/>
                <w:sz w:val="16"/>
                <w:szCs w:val="16"/>
              </w:rPr>
            </w:pPr>
            <w:r w:rsidRPr="005172D4">
              <w:rPr>
                <w:b/>
                <w:bCs/>
                <w:sz w:val="16"/>
                <w:szCs w:val="16"/>
              </w:rPr>
              <w:t>14702,1</w:t>
            </w:r>
          </w:p>
        </w:tc>
        <w:tc>
          <w:tcPr>
            <w:tcW w:w="820" w:type="dxa"/>
            <w:vAlign w:val="bottom"/>
          </w:tcPr>
          <w:p w:rsidR="0044698A" w:rsidRPr="005172D4" w:rsidRDefault="0044698A" w:rsidP="00807249">
            <w:pPr>
              <w:jc w:val="right"/>
              <w:rPr>
                <w:b/>
                <w:bCs/>
                <w:sz w:val="16"/>
                <w:szCs w:val="16"/>
              </w:rPr>
            </w:pPr>
            <w:r w:rsidRPr="005172D4">
              <w:rPr>
                <w:b/>
                <w:bCs/>
                <w:sz w:val="16"/>
                <w:szCs w:val="16"/>
              </w:rPr>
              <w:t>14222,6</w:t>
            </w:r>
          </w:p>
        </w:tc>
        <w:tc>
          <w:tcPr>
            <w:tcW w:w="875" w:type="dxa"/>
            <w:vAlign w:val="bottom"/>
          </w:tcPr>
          <w:p w:rsidR="0044698A" w:rsidRPr="005172D4" w:rsidRDefault="0044698A" w:rsidP="00807249">
            <w:pPr>
              <w:jc w:val="right"/>
              <w:rPr>
                <w:b/>
                <w:bCs/>
                <w:sz w:val="16"/>
                <w:szCs w:val="16"/>
              </w:rPr>
            </w:pPr>
            <w:r w:rsidRPr="005172D4">
              <w:rPr>
                <w:b/>
                <w:bCs/>
                <w:sz w:val="16"/>
                <w:szCs w:val="16"/>
              </w:rPr>
              <w:t>-479,5</w:t>
            </w:r>
          </w:p>
        </w:tc>
        <w:tc>
          <w:tcPr>
            <w:tcW w:w="1140" w:type="dxa"/>
            <w:vAlign w:val="bottom"/>
          </w:tcPr>
          <w:p w:rsidR="0044698A" w:rsidRPr="005172D4" w:rsidRDefault="0044698A" w:rsidP="00807249">
            <w:pPr>
              <w:jc w:val="right"/>
              <w:rPr>
                <w:b/>
                <w:bCs/>
                <w:sz w:val="16"/>
                <w:szCs w:val="16"/>
              </w:rPr>
            </w:pPr>
            <w:r w:rsidRPr="005172D4">
              <w:rPr>
                <w:b/>
                <w:bCs/>
                <w:sz w:val="16"/>
                <w:szCs w:val="16"/>
              </w:rPr>
              <w:t>14120,1</w:t>
            </w:r>
          </w:p>
        </w:tc>
        <w:tc>
          <w:tcPr>
            <w:tcW w:w="899" w:type="dxa"/>
            <w:vAlign w:val="bottom"/>
          </w:tcPr>
          <w:p w:rsidR="0044698A" w:rsidRPr="005172D4" w:rsidRDefault="0044698A" w:rsidP="00807249">
            <w:pPr>
              <w:jc w:val="right"/>
              <w:rPr>
                <w:b/>
                <w:bCs/>
                <w:sz w:val="16"/>
                <w:szCs w:val="16"/>
              </w:rPr>
            </w:pPr>
            <w:r w:rsidRPr="005172D4">
              <w:rPr>
                <w:b/>
                <w:bCs/>
                <w:sz w:val="16"/>
                <w:szCs w:val="16"/>
              </w:rPr>
              <w:t>-582,0</w:t>
            </w:r>
          </w:p>
        </w:tc>
        <w:tc>
          <w:tcPr>
            <w:tcW w:w="956" w:type="dxa"/>
            <w:vAlign w:val="bottom"/>
          </w:tcPr>
          <w:p w:rsidR="0044698A" w:rsidRPr="005172D4" w:rsidRDefault="0044698A" w:rsidP="00807249">
            <w:pPr>
              <w:jc w:val="right"/>
              <w:rPr>
                <w:b/>
                <w:bCs/>
                <w:sz w:val="16"/>
                <w:szCs w:val="16"/>
              </w:rPr>
            </w:pPr>
            <w:r w:rsidRPr="005172D4">
              <w:rPr>
                <w:b/>
                <w:bCs/>
                <w:sz w:val="16"/>
                <w:szCs w:val="16"/>
              </w:rPr>
              <w:t>-102,5</w:t>
            </w:r>
          </w:p>
        </w:tc>
        <w:tc>
          <w:tcPr>
            <w:tcW w:w="1000" w:type="dxa"/>
            <w:vAlign w:val="bottom"/>
          </w:tcPr>
          <w:p w:rsidR="0044698A" w:rsidRPr="005172D4" w:rsidRDefault="0044698A" w:rsidP="00807249">
            <w:pPr>
              <w:jc w:val="right"/>
              <w:rPr>
                <w:b/>
                <w:bCs/>
                <w:sz w:val="16"/>
                <w:szCs w:val="16"/>
              </w:rPr>
            </w:pPr>
            <w:r w:rsidRPr="005172D4">
              <w:rPr>
                <w:b/>
                <w:bCs/>
                <w:sz w:val="16"/>
                <w:szCs w:val="16"/>
              </w:rPr>
              <w:t>2,5</w:t>
            </w:r>
          </w:p>
        </w:tc>
        <w:tc>
          <w:tcPr>
            <w:tcW w:w="1114" w:type="dxa"/>
            <w:vAlign w:val="bottom"/>
          </w:tcPr>
          <w:p w:rsidR="0044698A" w:rsidRPr="005172D4" w:rsidRDefault="0044698A" w:rsidP="00807249">
            <w:pPr>
              <w:jc w:val="right"/>
              <w:rPr>
                <w:sz w:val="16"/>
                <w:szCs w:val="16"/>
              </w:rPr>
            </w:pPr>
            <w:r w:rsidRPr="005172D4">
              <w:rPr>
                <w:sz w:val="16"/>
                <w:szCs w:val="16"/>
              </w:rPr>
              <w:t>99,3</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1001</w:t>
            </w:r>
          </w:p>
        </w:tc>
        <w:tc>
          <w:tcPr>
            <w:tcW w:w="2127" w:type="dxa"/>
            <w:vAlign w:val="bottom"/>
          </w:tcPr>
          <w:p w:rsidR="0044698A" w:rsidRPr="00F87675" w:rsidRDefault="0044698A" w:rsidP="00807249">
            <w:pPr>
              <w:rPr>
                <w:sz w:val="18"/>
                <w:szCs w:val="18"/>
              </w:rPr>
            </w:pPr>
            <w:r w:rsidRPr="00F87675">
              <w:rPr>
                <w:sz w:val="18"/>
                <w:szCs w:val="18"/>
              </w:rPr>
              <w:t>Пенсионное обеспечение</w:t>
            </w:r>
          </w:p>
        </w:tc>
        <w:tc>
          <w:tcPr>
            <w:tcW w:w="992" w:type="dxa"/>
            <w:vAlign w:val="bottom"/>
          </w:tcPr>
          <w:p w:rsidR="0044698A" w:rsidRPr="005172D4" w:rsidRDefault="0044698A" w:rsidP="00807249">
            <w:pPr>
              <w:jc w:val="right"/>
              <w:rPr>
                <w:sz w:val="16"/>
                <w:szCs w:val="16"/>
              </w:rPr>
            </w:pPr>
            <w:r w:rsidRPr="005172D4">
              <w:rPr>
                <w:sz w:val="16"/>
                <w:szCs w:val="16"/>
              </w:rPr>
              <w:t>2058,0</w:t>
            </w:r>
          </w:p>
        </w:tc>
        <w:tc>
          <w:tcPr>
            <w:tcW w:w="820" w:type="dxa"/>
            <w:vAlign w:val="bottom"/>
          </w:tcPr>
          <w:p w:rsidR="0044698A" w:rsidRPr="005172D4" w:rsidRDefault="0044698A" w:rsidP="00807249">
            <w:pPr>
              <w:jc w:val="right"/>
              <w:rPr>
                <w:sz w:val="16"/>
                <w:szCs w:val="16"/>
              </w:rPr>
            </w:pPr>
            <w:r w:rsidRPr="005172D4">
              <w:rPr>
                <w:sz w:val="16"/>
                <w:szCs w:val="16"/>
              </w:rPr>
              <w:t>1849,5</w:t>
            </w:r>
          </w:p>
        </w:tc>
        <w:tc>
          <w:tcPr>
            <w:tcW w:w="875" w:type="dxa"/>
            <w:vAlign w:val="bottom"/>
          </w:tcPr>
          <w:p w:rsidR="0044698A" w:rsidRPr="005172D4" w:rsidRDefault="0044698A" w:rsidP="00807249">
            <w:pPr>
              <w:jc w:val="right"/>
              <w:rPr>
                <w:sz w:val="16"/>
                <w:szCs w:val="16"/>
              </w:rPr>
            </w:pPr>
            <w:r w:rsidRPr="005172D4">
              <w:rPr>
                <w:sz w:val="16"/>
                <w:szCs w:val="16"/>
              </w:rPr>
              <w:t>-208,5</w:t>
            </w:r>
          </w:p>
        </w:tc>
        <w:tc>
          <w:tcPr>
            <w:tcW w:w="1140" w:type="dxa"/>
            <w:vAlign w:val="bottom"/>
          </w:tcPr>
          <w:p w:rsidR="0044698A" w:rsidRPr="005172D4" w:rsidRDefault="0044698A" w:rsidP="00807249">
            <w:pPr>
              <w:jc w:val="right"/>
              <w:rPr>
                <w:sz w:val="16"/>
                <w:szCs w:val="16"/>
              </w:rPr>
            </w:pPr>
            <w:r w:rsidRPr="005172D4">
              <w:rPr>
                <w:sz w:val="16"/>
                <w:szCs w:val="16"/>
              </w:rPr>
              <w:t>1775,5</w:t>
            </w:r>
          </w:p>
        </w:tc>
        <w:tc>
          <w:tcPr>
            <w:tcW w:w="899" w:type="dxa"/>
            <w:vAlign w:val="bottom"/>
          </w:tcPr>
          <w:p w:rsidR="0044698A" w:rsidRPr="005172D4" w:rsidRDefault="0044698A" w:rsidP="00807249">
            <w:pPr>
              <w:jc w:val="right"/>
              <w:rPr>
                <w:sz w:val="16"/>
                <w:szCs w:val="16"/>
              </w:rPr>
            </w:pPr>
            <w:r w:rsidRPr="005172D4">
              <w:rPr>
                <w:sz w:val="16"/>
                <w:szCs w:val="16"/>
              </w:rPr>
              <w:t>-282,5</w:t>
            </w:r>
          </w:p>
        </w:tc>
        <w:tc>
          <w:tcPr>
            <w:tcW w:w="956" w:type="dxa"/>
            <w:vAlign w:val="bottom"/>
          </w:tcPr>
          <w:p w:rsidR="0044698A" w:rsidRPr="005172D4" w:rsidRDefault="0044698A" w:rsidP="00807249">
            <w:pPr>
              <w:jc w:val="right"/>
              <w:rPr>
                <w:b/>
                <w:bCs/>
                <w:sz w:val="16"/>
                <w:szCs w:val="16"/>
              </w:rPr>
            </w:pPr>
            <w:r w:rsidRPr="005172D4">
              <w:rPr>
                <w:b/>
                <w:bCs/>
                <w:sz w:val="16"/>
                <w:szCs w:val="16"/>
              </w:rPr>
              <w:t>-74,0</w:t>
            </w:r>
          </w:p>
        </w:tc>
        <w:tc>
          <w:tcPr>
            <w:tcW w:w="1000" w:type="dxa"/>
            <w:vAlign w:val="bottom"/>
          </w:tcPr>
          <w:p w:rsidR="0044698A" w:rsidRPr="005172D4" w:rsidRDefault="0044698A" w:rsidP="00807249">
            <w:pPr>
              <w:jc w:val="right"/>
              <w:rPr>
                <w:sz w:val="16"/>
                <w:szCs w:val="16"/>
              </w:rPr>
            </w:pPr>
            <w:r w:rsidRPr="005172D4">
              <w:rPr>
                <w:sz w:val="16"/>
                <w:szCs w:val="16"/>
              </w:rPr>
              <w:t>0,3</w:t>
            </w:r>
          </w:p>
        </w:tc>
        <w:tc>
          <w:tcPr>
            <w:tcW w:w="1114" w:type="dxa"/>
            <w:vAlign w:val="bottom"/>
          </w:tcPr>
          <w:p w:rsidR="0044698A" w:rsidRPr="005172D4" w:rsidRDefault="0044698A" w:rsidP="00807249">
            <w:pPr>
              <w:jc w:val="right"/>
              <w:rPr>
                <w:sz w:val="16"/>
                <w:szCs w:val="16"/>
              </w:rPr>
            </w:pPr>
            <w:r w:rsidRPr="005172D4">
              <w:rPr>
                <w:sz w:val="16"/>
                <w:szCs w:val="16"/>
              </w:rPr>
              <w:t>96,0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1003</w:t>
            </w:r>
          </w:p>
        </w:tc>
        <w:tc>
          <w:tcPr>
            <w:tcW w:w="2127" w:type="dxa"/>
            <w:vAlign w:val="bottom"/>
          </w:tcPr>
          <w:p w:rsidR="0044698A" w:rsidRPr="00F87675" w:rsidRDefault="0044698A" w:rsidP="00807249">
            <w:pPr>
              <w:rPr>
                <w:sz w:val="18"/>
                <w:szCs w:val="18"/>
              </w:rPr>
            </w:pPr>
            <w:r w:rsidRPr="00F87675">
              <w:rPr>
                <w:sz w:val="18"/>
                <w:szCs w:val="18"/>
              </w:rPr>
              <w:t>Социальное обеспечение населения</w:t>
            </w:r>
          </w:p>
        </w:tc>
        <w:tc>
          <w:tcPr>
            <w:tcW w:w="992" w:type="dxa"/>
            <w:vAlign w:val="bottom"/>
          </w:tcPr>
          <w:p w:rsidR="0044698A" w:rsidRPr="005172D4" w:rsidRDefault="0044698A" w:rsidP="00807249">
            <w:pPr>
              <w:jc w:val="right"/>
              <w:rPr>
                <w:sz w:val="16"/>
                <w:szCs w:val="16"/>
              </w:rPr>
            </w:pPr>
            <w:r w:rsidRPr="005172D4">
              <w:rPr>
                <w:sz w:val="16"/>
                <w:szCs w:val="16"/>
              </w:rPr>
              <w:t>7541,9</w:t>
            </w:r>
          </w:p>
        </w:tc>
        <w:tc>
          <w:tcPr>
            <w:tcW w:w="820" w:type="dxa"/>
            <w:vAlign w:val="bottom"/>
          </w:tcPr>
          <w:p w:rsidR="0044698A" w:rsidRPr="005172D4" w:rsidRDefault="0044698A" w:rsidP="00807249">
            <w:pPr>
              <w:jc w:val="right"/>
              <w:rPr>
                <w:sz w:val="16"/>
                <w:szCs w:val="16"/>
              </w:rPr>
            </w:pPr>
            <w:r w:rsidRPr="005172D4">
              <w:rPr>
                <w:sz w:val="16"/>
                <w:szCs w:val="16"/>
              </w:rPr>
              <w:t>8318,6</w:t>
            </w:r>
          </w:p>
        </w:tc>
        <w:tc>
          <w:tcPr>
            <w:tcW w:w="875" w:type="dxa"/>
            <w:vAlign w:val="bottom"/>
          </w:tcPr>
          <w:p w:rsidR="0044698A" w:rsidRPr="005172D4" w:rsidRDefault="0044698A" w:rsidP="00807249">
            <w:pPr>
              <w:jc w:val="right"/>
              <w:rPr>
                <w:sz w:val="16"/>
                <w:szCs w:val="16"/>
              </w:rPr>
            </w:pPr>
            <w:r w:rsidRPr="005172D4">
              <w:rPr>
                <w:sz w:val="16"/>
                <w:szCs w:val="16"/>
              </w:rPr>
              <w:t>776,7</w:t>
            </w:r>
          </w:p>
        </w:tc>
        <w:tc>
          <w:tcPr>
            <w:tcW w:w="1140" w:type="dxa"/>
            <w:vAlign w:val="bottom"/>
          </w:tcPr>
          <w:p w:rsidR="0044698A" w:rsidRPr="005172D4" w:rsidRDefault="0044698A" w:rsidP="00807249">
            <w:pPr>
              <w:jc w:val="right"/>
              <w:rPr>
                <w:sz w:val="16"/>
                <w:szCs w:val="16"/>
              </w:rPr>
            </w:pPr>
            <w:r w:rsidRPr="005172D4">
              <w:rPr>
                <w:sz w:val="16"/>
                <w:szCs w:val="16"/>
              </w:rPr>
              <w:t>8290,1</w:t>
            </w:r>
          </w:p>
        </w:tc>
        <w:tc>
          <w:tcPr>
            <w:tcW w:w="899" w:type="dxa"/>
            <w:vAlign w:val="bottom"/>
          </w:tcPr>
          <w:p w:rsidR="0044698A" w:rsidRPr="005172D4" w:rsidRDefault="0044698A" w:rsidP="00807249">
            <w:pPr>
              <w:jc w:val="right"/>
              <w:rPr>
                <w:sz w:val="16"/>
                <w:szCs w:val="16"/>
              </w:rPr>
            </w:pPr>
            <w:r w:rsidRPr="005172D4">
              <w:rPr>
                <w:sz w:val="16"/>
                <w:szCs w:val="16"/>
              </w:rPr>
              <w:t>748,2</w:t>
            </w:r>
          </w:p>
        </w:tc>
        <w:tc>
          <w:tcPr>
            <w:tcW w:w="956" w:type="dxa"/>
            <w:vAlign w:val="bottom"/>
          </w:tcPr>
          <w:p w:rsidR="0044698A" w:rsidRPr="005172D4" w:rsidRDefault="0044698A" w:rsidP="00807249">
            <w:pPr>
              <w:jc w:val="right"/>
              <w:rPr>
                <w:sz w:val="16"/>
                <w:szCs w:val="16"/>
              </w:rPr>
            </w:pPr>
            <w:r w:rsidRPr="005172D4">
              <w:rPr>
                <w:sz w:val="16"/>
                <w:szCs w:val="16"/>
              </w:rPr>
              <w:t>-28,5</w:t>
            </w:r>
          </w:p>
        </w:tc>
        <w:tc>
          <w:tcPr>
            <w:tcW w:w="1000" w:type="dxa"/>
            <w:vAlign w:val="bottom"/>
          </w:tcPr>
          <w:p w:rsidR="0044698A" w:rsidRPr="005172D4" w:rsidRDefault="0044698A" w:rsidP="00807249">
            <w:pPr>
              <w:jc w:val="right"/>
              <w:rPr>
                <w:sz w:val="16"/>
                <w:szCs w:val="16"/>
              </w:rPr>
            </w:pPr>
            <w:r w:rsidRPr="005172D4">
              <w:rPr>
                <w:sz w:val="16"/>
                <w:szCs w:val="16"/>
              </w:rPr>
              <w:t>1,5</w:t>
            </w:r>
          </w:p>
        </w:tc>
        <w:tc>
          <w:tcPr>
            <w:tcW w:w="1114" w:type="dxa"/>
            <w:vAlign w:val="bottom"/>
          </w:tcPr>
          <w:p w:rsidR="0044698A" w:rsidRPr="005172D4" w:rsidRDefault="0044698A" w:rsidP="00807249">
            <w:pPr>
              <w:jc w:val="right"/>
              <w:rPr>
                <w:sz w:val="16"/>
                <w:szCs w:val="16"/>
              </w:rPr>
            </w:pPr>
            <w:r w:rsidRPr="005172D4">
              <w:rPr>
                <w:sz w:val="16"/>
                <w:szCs w:val="16"/>
              </w:rPr>
              <w:t>99,7</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1004</w:t>
            </w:r>
          </w:p>
        </w:tc>
        <w:tc>
          <w:tcPr>
            <w:tcW w:w="2127" w:type="dxa"/>
            <w:vAlign w:val="bottom"/>
          </w:tcPr>
          <w:p w:rsidR="0044698A" w:rsidRPr="00F87675" w:rsidRDefault="0044698A" w:rsidP="00807249">
            <w:pPr>
              <w:rPr>
                <w:sz w:val="18"/>
                <w:szCs w:val="18"/>
              </w:rPr>
            </w:pPr>
            <w:r w:rsidRPr="00F87675">
              <w:rPr>
                <w:sz w:val="18"/>
                <w:szCs w:val="18"/>
              </w:rPr>
              <w:t>Охрана семьи и детства</w:t>
            </w:r>
          </w:p>
        </w:tc>
        <w:tc>
          <w:tcPr>
            <w:tcW w:w="992" w:type="dxa"/>
            <w:vAlign w:val="bottom"/>
          </w:tcPr>
          <w:p w:rsidR="0044698A" w:rsidRPr="005172D4" w:rsidRDefault="0044698A" w:rsidP="00807249">
            <w:pPr>
              <w:jc w:val="right"/>
              <w:rPr>
                <w:sz w:val="16"/>
                <w:szCs w:val="16"/>
              </w:rPr>
            </w:pPr>
            <w:r w:rsidRPr="005172D4">
              <w:rPr>
                <w:sz w:val="16"/>
                <w:szCs w:val="16"/>
              </w:rPr>
              <w:t>3455,1</w:t>
            </w:r>
          </w:p>
        </w:tc>
        <w:tc>
          <w:tcPr>
            <w:tcW w:w="820" w:type="dxa"/>
            <w:vAlign w:val="bottom"/>
          </w:tcPr>
          <w:p w:rsidR="0044698A" w:rsidRPr="005172D4" w:rsidRDefault="0044698A" w:rsidP="00807249">
            <w:pPr>
              <w:jc w:val="right"/>
              <w:rPr>
                <w:sz w:val="16"/>
                <w:szCs w:val="16"/>
              </w:rPr>
            </w:pPr>
            <w:r w:rsidRPr="005172D4">
              <w:rPr>
                <w:sz w:val="16"/>
                <w:szCs w:val="16"/>
              </w:rPr>
              <w:t>2705,0</w:t>
            </w:r>
          </w:p>
        </w:tc>
        <w:tc>
          <w:tcPr>
            <w:tcW w:w="875" w:type="dxa"/>
            <w:vAlign w:val="bottom"/>
          </w:tcPr>
          <w:p w:rsidR="0044698A" w:rsidRPr="005172D4" w:rsidRDefault="0044698A" w:rsidP="00807249">
            <w:pPr>
              <w:jc w:val="right"/>
              <w:rPr>
                <w:sz w:val="16"/>
                <w:szCs w:val="16"/>
              </w:rPr>
            </w:pPr>
            <w:r w:rsidRPr="005172D4">
              <w:rPr>
                <w:sz w:val="16"/>
                <w:szCs w:val="16"/>
              </w:rPr>
              <w:t>-750,1</w:t>
            </w:r>
          </w:p>
        </w:tc>
        <w:tc>
          <w:tcPr>
            <w:tcW w:w="1140" w:type="dxa"/>
            <w:vAlign w:val="bottom"/>
          </w:tcPr>
          <w:p w:rsidR="0044698A" w:rsidRPr="005172D4" w:rsidRDefault="0044698A" w:rsidP="00807249">
            <w:pPr>
              <w:jc w:val="right"/>
              <w:rPr>
                <w:sz w:val="16"/>
                <w:szCs w:val="16"/>
              </w:rPr>
            </w:pPr>
            <w:r w:rsidRPr="005172D4">
              <w:rPr>
                <w:sz w:val="16"/>
                <w:szCs w:val="16"/>
              </w:rPr>
              <w:t>2705,0</w:t>
            </w:r>
          </w:p>
        </w:tc>
        <w:tc>
          <w:tcPr>
            <w:tcW w:w="899" w:type="dxa"/>
            <w:vAlign w:val="bottom"/>
          </w:tcPr>
          <w:p w:rsidR="0044698A" w:rsidRPr="005172D4" w:rsidRDefault="0044698A" w:rsidP="00807249">
            <w:pPr>
              <w:jc w:val="right"/>
              <w:rPr>
                <w:sz w:val="16"/>
                <w:szCs w:val="16"/>
              </w:rPr>
            </w:pPr>
            <w:r w:rsidRPr="005172D4">
              <w:rPr>
                <w:sz w:val="16"/>
                <w:szCs w:val="16"/>
              </w:rPr>
              <w:t>-750,1</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0,5</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1006</w:t>
            </w:r>
          </w:p>
        </w:tc>
        <w:tc>
          <w:tcPr>
            <w:tcW w:w="2127" w:type="dxa"/>
            <w:vAlign w:val="bottom"/>
          </w:tcPr>
          <w:p w:rsidR="0044698A" w:rsidRPr="00F87675" w:rsidRDefault="0044698A" w:rsidP="00807249">
            <w:pPr>
              <w:rPr>
                <w:sz w:val="18"/>
                <w:szCs w:val="18"/>
              </w:rPr>
            </w:pPr>
            <w:r w:rsidRPr="00F87675">
              <w:rPr>
                <w:sz w:val="18"/>
                <w:szCs w:val="18"/>
              </w:rPr>
              <w:t>Другие вопросы в области социальной политики</w:t>
            </w:r>
          </w:p>
        </w:tc>
        <w:tc>
          <w:tcPr>
            <w:tcW w:w="992" w:type="dxa"/>
            <w:vAlign w:val="bottom"/>
          </w:tcPr>
          <w:p w:rsidR="0044698A" w:rsidRPr="005172D4" w:rsidRDefault="0044698A" w:rsidP="00807249">
            <w:pPr>
              <w:jc w:val="right"/>
              <w:rPr>
                <w:sz w:val="16"/>
                <w:szCs w:val="16"/>
              </w:rPr>
            </w:pPr>
            <w:r w:rsidRPr="005172D4">
              <w:rPr>
                <w:sz w:val="16"/>
                <w:szCs w:val="16"/>
              </w:rPr>
              <w:t>1647,1</w:t>
            </w:r>
          </w:p>
        </w:tc>
        <w:tc>
          <w:tcPr>
            <w:tcW w:w="820" w:type="dxa"/>
            <w:vAlign w:val="bottom"/>
          </w:tcPr>
          <w:p w:rsidR="0044698A" w:rsidRPr="005172D4" w:rsidRDefault="0044698A" w:rsidP="00807249">
            <w:pPr>
              <w:jc w:val="right"/>
              <w:rPr>
                <w:sz w:val="16"/>
                <w:szCs w:val="16"/>
              </w:rPr>
            </w:pPr>
            <w:r w:rsidRPr="005172D4">
              <w:rPr>
                <w:sz w:val="16"/>
                <w:szCs w:val="16"/>
              </w:rPr>
              <w:t>1349,5</w:t>
            </w:r>
          </w:p>
        </w:tc>
        <w:tc>
          <w:tcPr>
            <w:tcW w:w="875" w:type="dxa"/>
            <w:vAlign w:val="bottom"/>
          </w:tcPr>
          <w:p w:rsidR="0044698A" w:rsidRPr="005172D4" w:rsidRDefault="0044698A" w:rsidP="00807249">
            <w:pPr>
              <w:jc w:val="right"/>
              <w:rPr>
                <w:sz w:val="16"/>
                <w:szCs w:val="16"/>
              </w:rPr>
            </w:pPr>
            <w:r w:rsidRPr="005172D4">
              <w:rPr>
                <w:sz w:val="16"/>
                <w:szCs w:val="16"/>
              </w:rPr>
              <w:t>-297,6</w:t>
            </w:r>
          </w:p>
        </w:tc>
        <w:tc>
          <w:tcPr>
            <w:tcW w:w="1140" w:type="dxa"/>
            <w:vAlign w:val="bottom"/>
          </w:tcPr>
          <w:p w:rsidR="0044698A" w:rsidRPr="005172D4" w:rsidRDefault="0044698A" w:rsidP="00807249">
            <w:pPr>
              <w:jc w:val="right"/>
              <w:rPr>
                <w:sz w:val="16"/>
                <w:szCs w:val="16"/>
              </w:rPr>
            </w:pPr>
            <w:r w:rsidRPr="005172D4">
              <w:rPr>
                <w:sz w:val="16"/>
                <w:szCs w:val="16"/>
              </w:rPr>
              <w:t>1349,5</w:t>
            </w:r>
          </w:p>
        </w:tc>
        <w:tc>
          <w:tcPr>
            <w:tcW w:w="899" w:type="dxa"/>
            <w:vAlign w:val="bottom"/>
          </w:tcPr>
          <w:p w:rsidR="0044698A" w:rsidRPr="005172D4" w:rsidRDefault="0044698A" w:rsidP="00807249">
            <w:pPr>
              <w:jc w:val="right"/>
              <w:rPr>
                <w:sz w:val="16"/>
                <w:szCs w:val="16"/>
              </w:rPr>
            </w:pPr>
            <w:r w:rsidRPr="005172D4">
              <w:rPr>
                <w:sz w:val="16"/>
                <w:szCs w:val="16"/>
              </w:rPr>
              <w:t>-297,6</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0,2</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11</w:t>
            </w:r>
          </w:p>
        </w:tc>
        <w:tc>
          <w:tcPr>
            <w:tcW w:w="2127" w:type="dxa"/>
            <w:vAlign w:val="bottom"/>
          </w:tcPr>
          <w:p w:rsidR="0044698A" w:rsidRPr="00F87675" w:rsidRDefault="0044698A" w:rsidP="00807249">
            <w:pPr>
              <w:rPr>
                <w:b/>
                <w:bCs/>
                <w:sz w:val="18"/>
                <w:szCs w:val="18"/>
              </w:rPr>
            </w:pPr>
            <w:r w:rsidRPr="00F87675">
              <w:rPr>
                <w:b/>
                <w:bCs/>
                <w:sz w:val="18"/>
                <w:szCs w:val="18"/>
              </w:rPr>
              <w:t>Физическая культура и спорт</w:t>
            </w:r>
          </w:p>
        </w:tc>
        <w:tc>
          <w:tcPr>
            <w:tcW w:w="992" w:type="dxa"/>
            <w:vAlign w:val="bottom"/>
          </w:tcPr>
          <w:p w:rsidR="0044698A" w:rsidRPr="005172D4" w:rsidRDefault="0044698A" w:rsidP="00807249">
            <w:pPr>
              <w:jc w:val="right"/>
              <w:rPr>
                <w:b/>
                <w:bCs/>
                <w:sz w:val="16"/>
                <w:szCs w:val="16"/>
              </w:rPr>
            </w:pPr>
            <w:r w:rsidRPr="005172D4">
              <w:rPr>
                <w:b/>
                <w:bCs/>
                <w:sz w:val="16"/>
                <w:szCs w:val="16"/>
              </w:rPr>
              <w:t>7189,8</w:t>
            </w:r>
          </w:p>
        </w:tc>
        <w:tc>
          <w:tcPr>
            <w:tcW w:w="820" w:type="dxa"/>
            <w:vAlign w:val="bottom"/>
          </w:tcPr>
          <w:p w:rsidR="0044698A" w:rsidRPr="005172D4" w:rsidRDefault="0044698A" w:rsidP="00807249">
            <w:pPr>
              <w:jc w:val="right"/>
              <w:rPr>
                <w:b/>
                <w:bCs/>
                <w:sz w:val="16"/>
                <w:szCs w:val="16"/>
              </w:rPr>
            </w:pPr>
            <w:r w:rsidRPr="005172D4">
              <w:rPr>
                <w:b/>
                <w:bCs/>
                <w:sz w:val="16"/>
                <w:szCs w:val="16"/>
              </w:rPr>
              <w:t>36946,3</w:t>
            </w:r>
          </w:p>
        </w:tc>
        <w:tc>
          <w:tcPr>
            <w:tcW w:w="875" w:type="dxa"/>
            <w:vAlign w:val="bottom"/>
          </w:tcPr>
          <w:p w:rsidR="0044698A" w:rsidRPr="005172D4" w:rsidRDefault="0044698A" w:rsidP="00807249">
            <w:pPr>
              <w:jc w:val="right"/>
              <w:rPr>
                <w:b/>
                <w:bCs/>
                <w:sz w:val="16"/>
                <w:szCs w:val="16"/>
              </w:rPr>
            </w:pPr>
            <w:r w:rsidRPr="005172D4">
              <w:rPr>
                <w:b/>
                <w:bCs/>
                <w:sz w:val="16"/>
                <w:szCs w:val="16"/>
              </w:rPr>
              <w:t>29756,5</w:t>
            </w:r>
          </w:p>
        </w:tc>
        <w:tc>
          <w:tcPr>
            <w:tcW w:w="1140" w:type="dxa"/>
            <w:vAlign w:val="bottom"/>
          </w:tcPr>
          <w:p w:rsidR="0044698A" w:rsidRPr="005172D4" w:rsidRDefault="0044698A" w:rsidP="00807249">
            <w:pPr>
              <w:jc w:val="right"/>
              <w:rPr>
                <w:b/>
                <w:bCs/>
                <w:sz w:val="16"/>
                <w:szCs w:val="16"/>
              </w:rPr>
            </w:pPr>
            <w:r w:rsidRPr="005172D4">
              <w:rPr>
                <w:b/>
                <w:bCs/>
                <w:sz w:val="16"/>
                <w:szCs w:val="16"/>
              </w:rPr>
              <w:t>16530,2</w:t>
            </w:r>
          </w:p>
        </w:tc>
        <w:tc>
          <w:tcPr>
            <w:tcW w:w="899" w:type="dxa"/>
            <w:vAlign w:val="bottom"/>
          </w:tcPr>
          <w:p w:rsidR="0044698A" w:rsidRPr="005172D4" w:rsidRDefault="0044698A" w:rsidP="00807249">
            <w:pPr>
              <w:jc w:val="right"/>
              <w:rPr>
                <w:b/>
                <w:bCs/>
                <w:sz w:val="16"/>
                <w:szCs w:val="16"/>
              </w:rPr>
            </w:pPr>
            <w:r w:rsidRPr="005172D4">
              <w:rPr>
                <w:b/>
                <w:bCs/>
                <w:sz w:val="16"/>
                <w:szCs w:val="16"/>
              </w:rPr>
              <w:t>9340,4</w:t>
            </w:r>
          </w:p>
        </w:tc>
        <w:tc>
          <w:tcPr>
            <w:tcW w:w="956" w:type="dxa"/>
            <w:vAlign w:val="bottom"/>
          </w:tcPr>
          <w:p w:rsidR="0044698A" w:rsidRPr="005172D4" w:rsidRDefault="0044698A" w:rsidP="00807249">
            <w:pPr>
              <w:jc w:val="right"/>
              <w:rPr>
                <w:b/>
                <w:bCs/>
                <w:sz w:val="16"/>
                <w:szCs w:val="16"/>
              </w:rPr>
            </w:pPr>
            <w:r w:rsidRPr="005172D4">
              <w:rPr>
                <w:b/>
                <w:bCs/>
                <w:sz w:val="16"/>
                <w:szCs w:val="16"/>
              </w:rPr>
              <w:t>-20416,1</w:t>
            </w:r>
          </w:p>
        </w:tc>
        <w:tc>
          <w:tcPr>
            <w:tcW w:w="1000" w:type="dxa"/>
            <w:vAlign w:val="bottom"/>
          </w:tcPr>
          <w:p w:rsidR="0044698A" w:rsidRPr="005172D4" w:rsidRDefault="0044698A" w:rsidP="00807249">
            <w:pPr>
              <w:jc w:val="right"/>
              <w:rPr>
                <w:b/>
                <w:bCs/>
                <w:sz w:val="16"/>
                <w:szCs w:val="16"/>
              </w:rPr>
            </w:pPr>
            <w:r w:rsidRPr="005172D4">
              <w:rPr>
                <w:b/>
                <w:bCs/>
                <w:sz w:val="16"/>
                <w:szCs w:val="16"/>
              </w:rPr>
              <w:t>2,9</w:t>
            </w:r>
          </w:p>
        </w:tc>
        <w:tc>
          <w:tcPr>
            <w:tcW w:w="1114" w:type="dxa"/>
            <w:vAlign w:val="bottom"/>
          </w:tcPr>
          <w:p w:rsidR="0044698A" w:rsidRPr="005172D4" w:rsidRDefault="0044698A" w:rsidP="00807249">
            <w:pPr>
              <w:jc w:val="right"/>
              <w:rPr>
                <w:sz w:val="16"/>
                <w:szCs w:val="16"/>
              </w:rPr>
            </w:pPr>
            <w:r w:rsidRPr="005172D4">
              <w:rPr>
                <w:sz w:val="16"/>
                <w:szCs w:val="16"/>
              </w:rPr>
              <w:t>44,7</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1101</w:t>
            </w:r>
          </w:p>
        </w:tc>
        <w:tc>
          <w:tcPr>
            <w:tcW w:w="2127" w:type="dxa"/>
            <w:vAlign w:val="bottom"/>
          </w:tcPr>
          <w:p w:rsidR="0044698A" w:rsidRPr="00F87675" w:rsidRDefault="0044698A" w:rsidP="00807249">
            <w:pPr>
              <w:rPr>
                <w:sz w:val="18"/>
                <w:szCs w:val="18"/>
              </w:rPr>
            </w:pPr>
            <w:r w:rsidRPr="00F87675">
              <w:rPr>
                <w:sz w:val="18"/>
                <w:szCs w:val="18"/>
              </w:rPr>
              <w:t xml:space="preserve">Физическая культура </w:t>
            </w:r>
          </w:p>
        </w:tc>
        <w:tc>
          <w:tcPr>
            <w:tcW w:w="992" w:type="dxa"/>
            <w:vAlign w:val="bottom"/>
          </w:tcPr>
          <w:p w:rsidR="0044698A" w:rsidRPr="005172D4" w:rsidRDefault="0044698A" w:rsidP="00807249">
            <w:pPr>
              <w:jc w:val="right"/>
              <w:rPr>
                <w:sz w:val="16"/>
                <w:szCs w:val="16"/>
              </w:rPr>
            </w:pPr>
            <w:r w:rsidRPr="005172D4">
              <w:rPr>
                <w:sz w:val="16"/>
                <w:szCs w:val="16"/>
              </w:rPr>
              <w:t>7189,8</w:t>
            </w:r>
          </w:p>
        </w:tc>
        <w:tc>
          <w:tcPr>
            <w:tcW w:w="820" w:type="dxa"/>
            <w:vAlign w:val="bottom"/>
          </w:tcPr>
          <w:p w:rsidR="0044698A" w:rsidRPr="005172D4" w:rsidRDefault="0044698A" w:rsidP="00807249">
            <w:pPr>
              <w:jc w:val="right"/>
              <w:rPr>
                <w:sz w:val="16"/>
                <w:szCs w:val="16"/>
              </w:rPr>
            </w:pPr>
            <w:r w:rsidRPr="005172D4">
              <w:rPr>
                <w:sz w:val="16"/>
                <w:szCs w:val="16"/>
              </w:rPr>
              <w:t>36946,3</w:t>
            </w:r>
          </w:p>
        </w:tc>
        <w:tc>
          <w:tcPr>
            <w:tcW w:w="875" w:type="dxa"/>
            <w:vAlign w:val="bottom"/>
          </w:tcPr>
          <w:p w:rsidR="0044698A" w:rsidRPr="005172D4" w:rsidRDefault="0044698A" w:rsidP="00807249">
            <w:pPr>
              <w:jc w:val="right"/>
              <w:rPr>
                <w:sz w:val="16"/>
                <w:szCs w:val="16"/>
              </w:rPr>
            </w:pPr>
            <w:r w:rsidRPr="005172D4">
              <w:rPr>
                <w:sz w:val="16"/>
                <w:szCs w:val="16"/>
              </w:rPr>
              <w:t>29756,5</w:t>
            </w:r>
          </w:p>
        </w:tc>
        <w:tc>
          <w:tcPr>
            <w:tcW w:w="1140" w:type="dxa"/>
            <w:vAlign w:val="bottom"/>
          </w:tcPr>
          <w:p w:rsidR="0044698A" w:rsidRPr="005172D4" w:rsidRDefault="0044698A" w:rsidP="00807249">
            <w:pPr>
              <w:jc w:val="right"/>
              <w:rPr>
                <w:sz w:val="16"/>
                <w:szCs w:val="16"/>
              </w:rPr>
            </w:pPr>
            <w:r w:rsidRPr="005172D4">
              <w:rPr>
                <w:sz w:val="16"/>
                <w:szCs w:val="16"/>
              </w:rPr>
              <w:t>16530,2</w:t>
            </w:r>
          </w:p>
        </w:tc>
        <w:tc>
          <w:tcPr>
            <w:tcW w:w="899" w:type="dxa"/>
            <w:vAlign w:val="bottom"/>
          </w:tcPr>
          <w:p w:rsidR="0044698A" w:rsidRPr="005172D4" w:rsidRDefault="0044698A" w:rsidP="00807249">
            <w:pPr>
              <w:jc w:val="right"/>
              <w:rPr>
                <w:sz w:val="16"/>
                <w:szCs w:val="16"/>
              </w:rPr>
            </w:pPr>
            <w:r w:rsidRPr="005172D4">
              <w:rPr>
                <w:sz w:val="16"/>
                <w:szCs w:val="16"/>
              </w:rPr>
              <w:t>9340,4</w:t>
            </w:r>
          </w:p>
        </w:tc>
        <w:tc>
          <w:tcPr>
            <w:tcW w:w="956" w:type="dxa"/>
            <w:vAlign w:val="bottom"/>
          </w:tcPr>
          <w:p w:rsidR="0044698A" w:rsidRPr="005172D4" w:rsidRDefault="0044698A" w:rsidP="00807249">
            <w:pPr>
              <w:jc w:val="right"/>
              <w:rPr>
                <w:sz w:val="16"/>
                <w:szCs w:val="16"/>
              </w:rPr>
            </w:pPr>
            <w:r w:rsidRPr="005172D4">
              <w:rPr>
                <w:sz w:val="16"/>
                <w:szCs w:val="16"/>
              </w:rPr>
              <w:t>-20416,1</w:t>
            </w:r>
          </w:p>
        </w:tc>
        <w:tc>
          <w:tcPr>
            <w:tcW w:w="1000" w:type="dxa"/>
            <w:vAlign w:val="bottom"/>
          </w:tcPr>
          <w:p w:rsidR="0044698A" w:rsidRPr="005172D4" w:rsidRDefault="0044698A" w:rsidP="00807249">
            <w:pPr>
              <w:jc w:val="right"/>
              <w:rPr>
                <w:sz w:val="16"/>
                <w:szCs w:val="16"/>
              </w:rPr>
            </w:pPr>
            <w:r w:rsidRPr="005172D4">
              <w:rPr>
                <w:sz w:val="16"/>
                <w:szCs w:val="16"/>
              </w:rPr>
              <w:t>2,9</w:t>
            </w:r>
          </w:p>
        </w:tc>
        <w:tc>
          <w:tcPr>
            <w:tcW w:w="1114" w:type="dxa"/>
            <w:vAlign w:val="bottom"/>
          </w:tcPr>
          <w:p w:rsidR="0044698A" w:rsidRPr="005172D4" w:rsidRDefault="0044698A" w:rsidP="00807249">
            <w:pPr>
              <w:jc w:val="right"/>
              <w:rPr>
                <w:sz w:val="16"/>
                <w:szCs w:val="16"/>
              </w:rPr>
            </w:pPr>
            <w:r w:rsidRPr="005172D4">
              <w:rPr>
                <w:sz w:val="16"/>
                <w:szCs w:val="16"/>
              </w:rPr>
              <w:t>44,7</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13</w:t>
            </w:r>
          </w:p>
        </w:tc>
        <w:tc>
          <w:tcPr>
            <w:tcW w:w="2127" w:type="dxa"/>
            <w:vAlign w:val="bottom"/>
          </w:tcPr>
          <w:p w:rsidR="0044698A" w:rsidRPr="00F87675" w:rsidRDefault="0044698A" w:rsidP="00807249">
            <w:pPr>
              <w:rPr>
                <w:b/>
                <w:bCs/>
                <w:sz w:val="18"/>
                <w:szCs w:val="18"/>
              </w:rPr>
            </w:pPr>
            <w:r w:rsidRPr="00F87675">
              <w:rPr>
                <w:b/>
                <w:bCs/>
                <w:sz w:val="18"/>
                <w:szCs w:val="18"/>
              </w:rPr>
              <w:t>Обслуживание государственного</w:t>
            </w:r>
            <w:r>
              <w:rPr>
                <w:b/>
                <w:bCs/>
                <w:sz w:val="18"/>
                <w:szCs w:val="18"/>
              </w:rPr>
              <w:t xml:space="preserve"> </w:t>
            </w:r>
            <w:r w:rsidRPr="00F87675">
              <w:rPr>
                <w:b/>
                <w:bCs/>
                <w:sz w:val="18"/>
                <w:szCs w:val="18"/>
              </w:rPr>
              <w:t xml:space="preserve"> </w:t>
            </w:r>
            <w:r>
              <w:rPr>
                <w:b/>
                <w:bCs/>
                <w:sz w:val="18"/>
                <w:szCs w:val="18"/>
              </w:rPr>
              <w:t>(</w:t>
            </w:r>
            <w:r w:rsidRPr="00F87675">
              <w:rPr>
                <w:b/>
                <w:bCs/>
                <w:sz w:val="18"/>
                <w:szCs w:val="18"/>
              </w:rPr>
              <w:t>муниципального</w:t>
            </w:r>
            <w:r>
              <w:rPr>
                <w:b/>
                <w:bCs/>
                <w:sz w:val="18"/>
                <w:szCs w:val="18"/>
              </w:rPr>
              <w:t>)</w:t>
            </w:r>
            <w:r w:rsidRPr="00F87675">
              <w:rPr>
                <w:b/>
                <w:bCs/>
                <w:sz w:val="18"/>
                <w:szCs w:val="18"/>
              </w:rPr>
              <w:t xml:space="preserve"> долга</w:t>
            </w:r>
          </w:p>
        </w:tc>
        <w:tc>
          <w:tcPr>
            <w:tcW w:w="992" w:type="dxa"/>
            <w:vAlign w:val="bottom"/>
          </w:tcPr>
          <w:p w:rsidR="0044698A" w:rsidRPr="005172D4" w:rsidRDefault="0044698A" w:rsidP="00807249">
            <w:pPr>
              <w:jc w:val="right"/>
              <w:rPr>
                <w:b/>
                <w:bCs/>
                <w:sz w:val="16"/>
                <w:szCs w:val="16"/>
              </w:rPr>
            </w:pPr>
            <w:r w:rsidRPr="005172D4">
              <w:rPr>
                <w:b/>
                <w:bCs/>
                <w:sz w:val="16"/>
                <w:szCs w:val="16"/>
              </w:rPr>
              <w:t>96,9</w:t>
            </w:r>
          </w:p>
        </w:tc>
        <w:tc>
          <w:tcPr>
            <w:tcW w:w="820" w:type="dxa"/>
            <w:vAlign w:val="bottom"/>
          </w:tcPr>
          <w:p w:rsidR="0044698A" w:rsidRPr="005172D4" w:rsidRDefault="0044698A" w:rsidP="00807249">
            <w:pPr>
              <w:jc w:val="right"/>
              <w:rPr>
                <w:b/>
                <w:bCs/>
                <w:sz w:val="16"/>
                <w:szCs w:val="16"/>
              </w:rPr>
            </w:pPr>
            <w:r w:rsidRPr="005172D4">
              <w:rPr>
                <w:b/>
                <w:bCs/>
                <w:sz w:val="16"/>
                <w:szCs w:val="16"/>
              </w:rPr>
              <w:t>64,7</w:t>
            </w:r>
          </w:p>
        </w:tc>
        <w:tc>
          <w:tcPr>
            <w:tcW w:w="875" w:type="dxa"/>
            <w:vAlign w:val="bottom"/>
          </w:tcPr>
          <w:p w:rsidR="0044698A" w:rsidRPr="005172D4" w:rsidRDefault="0044698A" w:rsidP="00807249">
            <w:pPr>
              <w:jc w:val="right"/>
              <w:rPr>
                <w:b/>
                <w:bCs/>
                <w:sz w:val="16"/>
                <w:szCs w:val="16"/>
              </w:rPr>
            </w:pPr>
            <w:r w:rsidRPr="005172D4">
              <w:rPr>
                <w:b/>
                <w:bCs/>
                <w:sz w:val="16"/>
                <w:szCs w:val="16"/>
              </w:rPr>
              <w:t>-32,2</w:t>
            </w:r>
          </w:p>
        </w:tc>
        <w:tc>
          <w:tcPr>
            <w:tcW w:w="1140" w:type="dxa"/>
            <w:vAlign w:val="bottom"/>
          </w:tcPr>
          <w:p w:rsidR="0044698A" w:rsidRPr="005172D4" w:rsidRDefault="0044698A" w:rsidP="00807249">
            <w:pPr>
              <w:jc w:val="right"/>
              <w:rPr>
                <w:b/>
                <w:bCs/>
                <w:sz w:val="16"/>
                <w:szCs w:val="16"/>
              </w:rPr>
            </w:pPr>
            <w:r w:rsidRPr="005172D4">
              <w:rPr>
                <w:b/>
                <w:bCs/>
                <w:sz w:val="16"/>
                <w:szCs w:val="16"/>
              </w:rPr>
              <w:t>64,7</w:t>
            </w:r>
          </w:p>
        </w:tc>
        <w:tc>
          <w:tcPr>
            <w:tcW w:w="899" w:type="dxa"/>
            <w:vAlign w:val="bottom"/>
          </w:tcPr>
          <w:p w:rsidR="0044698A" w:rsidRPr="005172D4" w:rsidRDefault="0044698A" w:rsidP="00807249">
            <w:pPr>
              <w:jc w:val="right"/>
              <w:rPr>
                <w:b/>
                <w:bCs/>
                <w:sz w:val="16"/>
                <w:szCs w:val="16"/>
              </w:rPr>
            </w:pPr>
            <w:r w:rsidRPr="005172D4">
              <w:rPr>
                <w:b/>
                <w:bCs/>
                <w:sz w:val="16"/>
                <w:szCs w:val="16"/>
              </w:rPr>
              <w:t>-32,2</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jc w:val="right"/>
              <w:rPr>
                <w:b/>
                <w:bCs/>
                <w:sz w:val="16"/>
                <w:szCs w:val="16"/>
              </w:rPr>
            </w:pPr>
            <w:r w:rsidRPr="005172D4">
              <w:rPr>
                <w:b/>
                <w:bCs/>
                <w:sz w:val="16"/>
                <w:szCs w:val="16"/>
              </w:rPr>
              <w:t>0,0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1301</w:t>
            </w:r>
          </w:p>
        </w:tc>
        <w:tc>
          <w:tcPr>
            <w:tcW w:w="2127" w:type="dxa"/>
            <w:vAlign w:val="bottom"/>
          </w:tcPr>
          <w:p w:rsidR="0044698A" w:rsidRPr="00F87675" w:rsidRDefault="0044698A" w:rsidP="00807249">
            <w:pPr>
              <w:rPr>
                <w:sz w:val="18"/>
                <w:szCs w:val="18"/>
              </w:rPr>
            </w:pPr>
            <w:r w:rsidRPr="00F87675">
              <w:rPr>
                <w:sz w:val="18"/>
                <w:szCs w:val="18"/>
              </w:rPr>
              <w:t xml:space="preserve">Обслуживание государственного </w:t>
            </w:r>
            <w:r>
              <w:rPr>
                <w:sz w:val="18"/>
                <w:szCs w:val="18"/>
              </w:rPr>
              <w:t>(</w:t>
            </w:r>
            <w:r w:rsidRPr="00F87675">
              <w:rPr>
                <w:sz w:val="18"/>
                <w:szCs w:val="18"/>
              </w:rPr>
              <w:t>муниципального</w:t>
            </w:r>
            <w:r>
              <w:rPr>
                <w:sz w:val="18"/>
                <w:szCs w:val="18"/>
              </w:rPr>
              <w:t>) внутреннего</w:t>
            </w:r>
            <w:r w:rsidRPr="00F87675">
              <w:rPr>
                <w:sz w:val="18"/>
                <w:szCs w:val="18"/>
              </w:rPr>
              <w:t xml:space="preserve"> долга</w:t>
            </w:r>
          </w:p>
        </w:tc>
        <w:tc>
          <w:tcPr>
            <w:tcW w:w="992" w:type="dxa"/>
            <w:vAlign w:val="bottom"/>
          </w:tcPr>
          <w:p w:rsidR="0044698A" w:rsidRPr="005172D4" w:rsidRDefault="0044698A" w:rsidP="00807249">
            <w:pPr>
              <w:jc w:val="right"/>
              <w:rPr>
                <w:sz w:val="16"/>
                <w:szCs w:val="16"/>
              </w:rPr>
            </w:pPr>
            <w:r w:rsidRPr="005172D4">
              <w:rPr>
                <w:sz w:val="16"/>
                <w:szCs w:val="16"/>
              </w:rPr>
              <w:t>96,9</w:t>
            </w:r>
          </w:p>
        </w:tc>
        <w:tc>
          <w:tcPr>
            <w:tcW w:w="820" w:type="dxa"/>
            <w:vAlign w:val="bottom"/>
          </w:tcPr>
          <w:p w:rsidR="0044698A" w:rsidRPr="005172D4" w:rsidRDefault="0044698A" w:rsidP="00807249">
            <w:pPr>
              <w:jc w:val="right"/>
              <w:rPr>
                <w:sz w:val="16"/>
                <w:szCs w:val="16"/>
              </w:rPr>
            </w:pPr>
            <w:r w:rsidRPr="005172D4">
              <w:rPr>
                <w:sz w:val="16"/>
                <w:szCs w:val="16"/>
              </w:rPr>
              <w:t>64,7</w:t>
            </w:r>
          </w:p>
        </w:tc>
        <w:tc>
          <w:tcPr>
            <w:tcW w:w="875" w:type="dxa"/>
            <w:vAlign w:val="bottom"/>
          </w:tcPr>
          <w:p w:rsidR="0044698A" w:rsidRPr="005172D4" w:rsidRDefault="0044698A" w:rsidP="00807249">
            <w:pPr>
              <w:jc w:val="right"/>
              <w:rPr>
                <w:b/>
                <w:bCs/>
                <w:sz w:val="16"/>
                <w:szCs w:val="16"/>
              </w:rPr>
            </w:pPr>
            <w:r w:rsidRPr="005172D4">
              <w:rPr>
                <w:b/>
                <w:bCs/>
                <w:sz w:val="16"/>
                <w:szCs w:val="16"/>
              </w:rPr>
              <w:t>-32,2</w:t>
            </w:r>
          </w:p>
        </w:tc>
        <w:tc>
          <w:tcPr>
            <w:tcW w:w="1140" w:type="dxa"/>
            <w:vAlign w:val="bottom"/>
          </w:tcPr>
          <w:p w:rsidR="0044698A" w:rsidRPr="005172D4" w:rsidRDefault="0044698A" w:rsidP="00807249">
            <w:pPr>
              <w:jc w:val="right"/>
              <w:rPr>
                <w:sz w:val="16"/>
                <w:szCs w:val="16"/>
              </w:rPr>
            </w:pPr>
            <w:r w:rsidRPr="005172D4">
              <w:rPr>
                <w:sz w:val="16"/>
                <w:szCs w:val="16"/>
              </w:rPr>
              <w:t>64,7</w:t>
            </w:r>
          </w:p>
        </w:tc>
        <w:tc>
          <w:tcPr>
            <w:tcW w:w="899" w:type="dxa"/>
            <w:vAlign w:val="bottom"/>
          </w:tcPr>
          <w:p w:rsidR="0044698A" w:rsidRPr="005172D4" w:rsidRDefault="0044698A" w:rsidP="00807249">
            <w:pPr>
              <w:jc w:val="right"/>
              <w:rPr>
                <w:sz w:val="16"/>
                <w:szCs w:val="16"/>
              </w:rPr>
            </w:pPr>
            <w:r w:rsidRPr="005172D4">
              <w:rPr>
                <w:sz w:val="16"/>
                <w:szCs w:val="16"/>
              </w:rPr>
              <w:t>-32,2</w:t>
            </w:r>
          </w:p>
        </w:tc>
        <w:tc>
          <w:tcPr>
            <w:tcW w:w="956" w:type="dxa"/>
            <w:vAlign w:val="bottom"/>
          </w:tcPr>
          <w:p w:rsidR="0044698A" w:rsidRPr="005172D4" w:rsidRDefault="0044698A" w:rsidP="00807249">
            <w:pPr>
              <w:jc w:val="right"/>
              <w:rPr>
                <w:sz w:val="16"/>
                <w:szCs w:val="16"/>
              </w:rPr>
            </w:pPr>
            <w:r w:rsidRPr="005172D4">
              <w:rPr>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0,0</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b/>
                <w:bCs/>
                <w:sz w:val="18"/>
                <w:szCs w:val="18"/>
              </w:rPr>
            </w:pPr>
            <w:r w:rsidRPr="00F87675">
              <w:rPr>
                <w:b/>
                <w:bCs/>
                <w:sz w:val="18"/>
                <w:szCs w:val="18"/>
              </w:rPr>
              <w:t>14</w:t>
            </w:r>
          </w:p>
        </w:tc>
        <w:tc>
          <w:tcPr>
            <w:tcW w:w="2127" w:type="dxa"/>
            <w:vAlign w:val="bottom"/>
          </w:tcPr>
          <w:p w:rsidR="0044698A" w:rsidRPr="00F87675" w:rsidRDefault="0044698A" w:rsidP="00807249">
            <w:pPr>
              <w:rPr>
                <w:b/>
                <w:bCs/>
                <w:sz w:val="18"/>
                <w:szCs w:val="18"/>
              </w:rPr>
            </w:pPr>
            <w:r w:rsidRPr="00F87675">
              <w:rPr>
                <w:b/>
                <w:bCs/>
                <w:sz w:val="18"/>
                <w:szCs w:val="18"/>
              </w:rPr>
              <w:t>Межбюджетные трансфе</w:t>
            </w:r>
            <w:r>
              <w:rPr>
                <w:b/>
                <w:bCs/>
                <w:sz w:val="18"/>
                <w:szCs w:val="18"/>
              </w:rPr>
              <w:t>рт</w:t>
            </w:r>
            <w:r w:rsidRPr="00F87675">
              <w:rPr>
                <w:b/>
                <w:bCs/>
                <w:sz w:val="18"/>
                <w:szCs w:val="18"/>
              </w:rPr>
              <w:t>ы общего характера бюджетам бюджетной системы РФ</w:t>
            </w:r>
          </w:p>
        </w:tc>
        <w:tc>
          <w:tcPr>
            <w:tcW w:w="992" w:type="dxa"/>
            <w:vAlign w:val="bottom"/>
          </w:tcPr>
          <w:p w:rsidR="0044698A" w:rsidRPr="005172D4" w:rsidRDefault="0044698A" w:rsidP="00807249">
            <w:pPr>
              <w:jc w:val="right"/>
              <w:rPr>
                <w:b/>
                <w:bCs/>
                <w:sz w:val="16"/>
                <w:szCs w:val="16"/>
              </w:rPr>
            </w:pPr>
            <w:r w:rsidRPr="005172D4">
              <w:rPr>
                <w:b/>
                <w:bCs/>
                <w:sz w:val="16"/>
                <w:szCs w:val="16"/>
              </w:rPr>
              <w:t>12096,8</w:t>
            </w:r>
          </w:p>
        </w:tc>
        <w:tc>
          <w:tcPr>
            <w:tcW w:w="820" w:type="dxa"/>
            <w:vAlign w:val="bottom"/>
          </w:tcPr>
          <w:p w:rsidR="0044698A" w:rsidRPr="005172D4" w:rsidRDefault="0044698A" w:rsidP="00807249">
            <w:pPr>
              <w:jc w:val="right"/>
              <w:rPr>
                <w:b/>
                <w:bCs/>
                <w:sz w:val="16"/>
                <w:szCs w:val="16"/>
              </w:rPr>
            </w:pPr>
            <w:r w:rsidRPr="005172D4">
              <w:rPr>
                <w:b/>
                <w:bCs/>
                <w:sz w:val="16"/>
                <w:szCs w:val="16"/>
              </w:rPr>
              <w:t>19114,8</w:t>
            </w:r>
          </w:p>
        </w:tc>
        <w:tc>
          <w:tcPr>
            <w:tcW w:w="875" w:type="dxa"/>
            <w:vAlign w:val="bottom"/>
          </w:tcPr>
          <w:p w:rsidR="0044698A" w:rsidRPr="005172D4" w:rsidRDefault="0044698A" w:rsidP="00807249">
            <w:pPr>
              <w:jc w:val="right"/>
              <w:rPr>
                <w:b/>
                <w:bCs/>
                <w:sz w:val="16"/>
                <w:szCs w:val="16"/>
              </w:rPr>
            </w:pPr>
            <w:r w:rsidRPr="005172D4">
              <w:rPr>
                <w:b/>
                <w:bCs/>
                <w:sz w:val="16"/>
                <w:szCs w:val="16"/>
              </w:rPr>
              <w:t>7018,0</w:t>
            </w:r>
          </w:p>
        </w:tc>
        <w:tc>
          <w:tcPr>
            <w:tcW w:w="1140" w:type="dxa"/>
            <w:vAlign w:val="bottom"/>
          </w:tcPr>
          <w:p w:rsidR="0044698A" w:rsidRPr="005172D4" w:rsidRDefault="0044698A" w:rsidP="00807249">
            <w:pPr>
              <w:jc w:val="right"/>
              <w:rPr>
                <w:b/>
                <w:bCs/>
                <w:sz w:val="16"/>
                <w:szCs w:val="16"/>
              </w:rPr>
            </w:pPr>
            <w:r w:rsidRPr="005172D4">
              <w:rPr>
                <w:b/>
                <w:bCs/>
                <w:sz w:val="16"/>
                <w:szCs w:val="16"/>
              </w:rPr>
              <w:t>19114,8</w:t>
            </w:r>
          </w:p>
        </w:tc>
        <w:tc>
          <w:tcPr>
            <w:tcW w:w="899" w:type="dxa"/>
            <w:vAlign w:val="bottom"/>
          </w:tcPr>
          <w:p w:rsidR="0044698A" w:rsidRPr="005172D4" w:rsidRDefault="0044698A" w:rsidP="00807249">
            <w:pPr>
              <w:jc w:val="right"/>
              <w:rPr>
                <w:b/>
                <w:bCs/>
                <w:sz w:val="16"/>
                <w:szCs w:val="16"/>
              </w:rPr>
            </w:pPr>
            <w:r w:rsidRPr="005172D4">
              <w:rPr>
                <w:b/>
                <w:bCs/>
                <w:sz w:val="16"/>
                <w:szCs w:val="16"/>
              </w:rPr>
              <w:t>7018,0</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jc w:val="right"/>
              <w:rPr>
                <w:b/>
                <w:bCs/>
                <w:sz w:val="16"/>
                <w:szCs w:val="16"/>
              </w:rPr>
            </w:pPr>
            <w:r w:rsidRPr="005172D4">
              <w:rPr>
                <w:b/>
                <w:bCs/>
                <w:sz w:val="16"/>
                <w:szCs w:val="16"/>
              </w:rPr>
              <w:t>3,4</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1401</w:t>
            </w:r>
          </w:p>
        </w:tc>
        <w:tc>
          <w:tcPr>
            <w:tcW w:w="2127" w:type="dxa"/>
            <w:vAlign w:val="bottom"/>
          </w:tcPr>
          <w:p w:rsidR="0044698A" w:rsidRPr="00F87675" w:rsidRDefault="0044698A" w:rsidP="00807249">
            <w:pPr>
              <w:rPr>
                <w:sz w:val="18"/>
                <w:szCs w:val="18"/>
              </w:rPr>
            </w:pPr>
            <w:r w:rsidRPr="00F87675">
              <w:rPr>
                <w:sz w:val="18"/>
                <w:szCs w:val="18"/>
              </w:rPr>
              <w:t>Дотации на выравнивание бюджетной обеспеченности  субъектов РФ и муниципальных образований</w:t>
            </w:r>
          </w:p>
        </w:tc>
        <w:tc>
          <w:tcPr>
            <w:tcW w:w="992" w:type="dxa"/>
            <w:vAlign w:val="bottom"/>
          </w:tcPr>
          <w:p w:rsidR="0044698A" w:rsidRPr="005172D4" w:rsidRDefault="0044698A" w:rsidP="00807249">
            <w:pPr>
              <w:jc w:val="right"/>
              <w:rPr>
                <w:sz w:val="16"/>
                <w:szCs w:val="16"/>
              </w:rPr>
            </w:pPr>
            <w:r w:rsidRPr="005172D4">
              <w:rPr>
                <w:sz w:val="16"/>
                <w:szCs w:val="16"/>
              </w:rPr>
              <w:t>5032,8</w:t>
            </w:r>
          </w:p>
        </w:tc>
        <w:tc>
          <w:tcPr>
            <w:tcW w:w="820" w:type="dxa"/>
            <w:vAlign w:val="bottom"/>
          </w:tcPr>
          <w:p w:rsidR="0044698A" w:rsidRPr="005172D4" w:rsidRDefault="0044698A" w:rsidP="00807249">
            <w:pPr>
              <w:jc w:val="right"/>
              <w:rPr>
                <w:sz w:val="16"/>
                <w:szCs w:val="16"/>
              </w:rPr>
            </w:pPr>
            <w:r w:rsidRPr="005172D4">
              <w:rPr>
                <w:sz w:val="16"/>
                <w:szCs w:val="16"/>
              </w:rPr>
              <w:t>5032,8</w:t>
            </w:r>
          </w:p>
        </w:tc>
        <w:tc>
          <w:tcPr>
            <w:tcW w:w="875" w:type="dxa"/>
            <w:vAlign w:val="bottom"/>
          </w:tcPr>
          <w:p w:rsidR="0044698A" w:rsidRPr="005172D4" w:rsidRDefault="0044698A" w:rsidP="00807249">
            <w:pPr>
              <w:jc w:val="right"/>
              <w:rPr>
                <w:sz w:val="16"/>
                <w:szCs w:val="16"/>
              </w:rPr>
            </w:pPr>
            <w:r w:rsidRPr="005172D4">
              <w:rPr>
                <w:sz w:val="16"/>
                <w:szCs w:val="16"/>
              </w:rPr>
              <w:t>0,0</w:t>
            </w:r>
          </w:p>
        </w:tc>
        <w:tc>
          <w:tcPr>
            <w:tcW w:w="1140" w:type="dxa"/>
            <w:vAlign w:val="bottom"/>
          </w:tcPr>
          <w:p w:rsidR="0044698A" w:rsidRPr="005172D4" w:rsidRDefault="0044698A" w:rsidP="00807249">
            <w:pPr>
              <w:jc w:val="right"/>
              <w:rPr>
                <w:sz w:val="16"/>
                <w:szCs w:val="16"/>
              </w:rPr>
            </w:pPr>
            <w:r w:rsidRPr="005172D4">
              <w:rPr>
                <w:sz w:val="16"/>
                <w:szCs w:val="16"/>
              </w:rPr>
              <w:t>5032,8</w:t>
            </w:r>
          </w:p>
        </w:tc>
        <w:tc>
          <w:tcPr>
            <w:tcW w:w="899" w:type="dxa"/>
            <w:vAlign w:val="bottom"/>
          </w:tcPr>
          <w:p w:rsidR="0044698A" w:rsidRPr="005172D4" w:rsidRDefault="0044698A" w:rsidP="00807249">
            <w:pPr>
              <w:jc w:val="right"/>
              <w:rPr>
                <w:sz w:val="16"/>
                <w:szCs w:val="16"/>
              </w:rPr>
            </w:pPr>
            <w:r w:rsidRPr="005172D4">
              <w:rPr>
                <w:sz w:val="16"/>
                <w:szCs w:val="16"/>
              </w:rPr>
              <w:t>0,0</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jc w:val="right"/>
              <w:rPr>
                <w:sz w:val="16"/>
                <w:szCs w:val="16"/>
              </w:rPr>
            </w:pPr>
            <w:r w:rsidRPr="005172D4">
              <w:rPr>
                <w:sz w:val="16"/>
                <w:szCs w:val="16"/>
              </w:rPr>
              <w:t>0,9</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F87675" w:rsidRDefault="0044698A" w:rsidP="00807249">
            <w:pPr>
              <w:jc w:val="center"/>
              <w:rPr>
                <w:sz w:val="18"/>
                <w:szCs w:val="18"/>
              </w:rPr>
            </w:pPr>
            <w:r w:rsidRPr="00F87675">
              <w:rPr>
                <w:sz w:val="18"/>
                <w:szCs w:val="18"/>
              </w:rPr>
              <w:t>1402</w:t>
            </w:r>
          </w:p>
        </w:tc>
        <w:tc>
          <w:tcPr>
            <w:tcW w:w="2127" w:type="dxa"/>
            <w:vAlign w:val="bottom"/>
          </w:tcPr>
          <w:p w:rsidR="0044698A" w:rsidRPr="00F87675" w:rsidRDefault="0044698A" w:rsidP="00807249">
            <w:pPr>
              <w:rPr>
                <w:sz w:val="18"/>
                <w:szCs w:val="18"/>
              </w:rPr>
            </w:pPr>
            <w:r w:rsidRPr="00F87675">
              <w:rPr>
                <w:sz w:val="18"/>
                <w:szCs w:val="18"/>
              </w:rPr>
              <w:t>Иные дотации</w:t>
            </w:r>
          </w:p>
        </w:tc>
        <w:tc>
          <w:tcPr>
            <w:tcW w:w="992" w:type="dxa"/>
            <w:vAlign w:val="bottom"/>
          </w:tcPr>
          <w:p w:rsidR="0044698A" w:rsidRPr="005172D4" w:rsidRDefault="0044698A" w:rsidP="00807249">
            <w:pPr>
              <w:jc w:val="right"/>
              <w:rPr>
                <w:sz w:val="16"/>
                <w:szCs w:val="16"/>
              </w:rPr>
            </w:pPr>
            <w:r w:rsidRPr="005172D4">
              <w:rPr>
                <w:sz w:val="16"/>
                <w:szCs w:val="16"/>
              </w:rPr>
              <w:t>7064,0</w:t>
            </w:r>
          </w:p>
        </w:tc>
        <w:tc>
          <w:tcPr>
            <w:tcW w:w="820" w:type="dxa"/>
            <w:vAlign w:val="bottom"/>
          </w:tcPr>
          <w:p w:rsidR="0044698A" w:rsidRPr="005172D4" w:rsidRDefault="0044698A" w:rsidP="00807249">
            <w:pPr>
              <w:jc w:val="right"/>
              <w:rPr>
                <w:sz w:val="16"/>
                <w:szCs w:val="16"/>
              </w:rPr>
            </w:pPr>
            <w:r w:rsidRPr="005172D4">
              <w:rPr>
                <w:sz w:val="16"/>
                <w:szCs w:val="16"/>
              </w:rPr>
              <w:t>14082,0</w:t>
            </w:r>
          </w:p>
        </w:tc>
        <w:tc>
          <w:tcPr>
            <w:tcW w:w="875" w:type="dxa"/>
            <w:vAlign w:val="bottom"/>
          </w:tcPr>
          <w:p w:rsidR="0044698A" w:rsidRPr="005172D4" w:rsidRDefault="0044698A" w:rsidP="00807249">
            <w:pPr>
              <w:jc w:val="right"/>
              <w:rPr>
                <w:sz w:val="16"/>
                <w:szCs w:val="16"/>
              </w:rPr>
            </w:pPr>
            <w:r w:rsidRPr="005172D4">
              <w:rPr>
                <w:sz w:val="16"/>
                <w:szCs w:val="16"/>
              </w:rPr>
              <w:t>7018,0</w:t>
            </w:r>
          </w:p>
        </w:tc>
        <w:tc>
          <w:tcPr>
            <w:tcW w:w="1140" w:type="dxa"/>
            <w:vAlign w:val="bottom"/>
          </w:tcPr>
          <w:p w:rsidR="0044698A" w:rsidRPr="005172D4" w:rsidRDefault="0044698A" w:rsidP="00807249">
            <w:pPr>
              <w:jc w:val="right"/>
              <w:rPr>
                <w:sz w:val="16"/>
                <w:szCs w:val="16"/>
              </w:rPr>
            </w:pPr>
            <w:r w:rsidRPr="005172D4">
              <w:rPr>
                <w:sz w:val="16"/>
                <w:szCs w:val="16"/>
              </w:rPr>
              <w:t>14082,0</w:t>
            </w:r>
          </w:p>
        </w:tc>
        <w:tc>
          <w:tcPr>
            <w:tcW w:w="899" w:type="dxa"/>
            <w:vAlign w:val="bottom"/>
          </w:tcPr>
          <w:p w:rsidR="0044698A" w:rsidRPr="005172D4" w:rsidRDefault="0044698A" w:rsidP="00807249">
            <w:pPr>
              <w:jc w:val="right"/>
              <w:rPr>
                <w:sz w:val="16"/>
                <w:szCs w:val="16"/>
              </w:rPr>
            </w:pPr>
            <w:r w:rsidRPr="005172D4">
              <w:rPr>
                <w:sz w:val="16"/>
                <w:szCs w:val="16"/>
              </w:rPr>
              <w:t>7018,0</w:t>
            </w:r>
          </w:p>
        </w:tc>
        <w:tc>
          <w:tcPr>
            <w:tcW w:w="956" w:type="dxa"/>
            <w:vAlign w:val="bottom"/>
          </w:tcPr>
          <w:p w:rsidR="0044698A" w:rsidRPr="005172D4" w:rsidRDefault="0044698A" w:rsidP="00807249">
            <w:pPr>
              <w:jc w:val="right"/>
              <w:rPr>
                <w:b/>
                <w:bCs/>
                <w:sz w:val="16"/>
                <w:szCs w:val="16"/>
              </w:rPr>
            </w:pPr>
            <w:r w:rsidRPr="005172D4">
              <w:rPr>
                <w:b/>
                <w:bCs/>
                <w:sz w:val="16"/>
                <w:szCs w:val="16"/>
              </w:rPr>
              <w:t>0,0</w:t>
            </w:r>
          </w:p>
        </w:tc>
        <w:tc>
          <w:tcPr>
            <w:tcW w:w="1000" w:type="dxa"/>
            <w:vAlign w:val="bottom"/>
          </w:tcPr>
          <w:p w:rsidR="0044698A" w:rsidRPr="005172D4" w:rsidRDefault="0044698A" w:rsidP="00807249">
            <w:pPr>
              <w:rPr>
                <w:sz w:val="16"/>
                <w:szCs w:val="16"/>
              </w:rPr>
            </w:pPr>
            <w:r w:rsidRPr="005172D4">
              <w:rPr>
                <w:sz w:val="16"/>
                <w:szCs w:val="16"/>
              </w:rPr>
              <w:t> </w:t>
            </w:r>
          </w:p>
        </w:tc>
        <w:tc>
          <w:tcPr>
            <w:tcW w:w="1114" w:type="dxa"/>
            <w:vAlign w:val="bottom"/>
          </w:tcPr>
          <w:p w:rsidR="0044698A" w:rsidRPr="005172D4" w:rsidRDefault="0044698A" w:rsidP="00807249">
            <w:pPr>
              <w:jc w:val="right"/>
              <w:rPr>
                <w:sz w:val="16"/>
                <w:szCs w:val="16"/>
              </w:rPr>
            </w:pPr>
            <w:r w:rsidRPr="005172D4">
              <w:rPr>
                <w:sz w:val="16"/>
                <w:szCs w:val="16"/>
              </w:rPr>
              <w:t>100,0</w:t>
            </w:r>
          </w:p>
        </w:tc>
      </w:tr>
      <w:tr w:rsidR="0044698A" w:rsidTr="0044698A">
        <w:tc>
          <w:tcPr>
            <w:tcW w:w="675" w:type="dxa"/>
            <w:vAlign w:val="center"/>
          </w:tcPr>
          <w:p w:rsidR="0044698A" w:rsidRPr="0044698A" w:rsidRDefault="0044698A" w:rsidP="00807249">
            <w:pPr>
              <w:jc w:val="center"/>
              <w:rPr>
                <w:bCs/>
                <w:sz w:val="20"/>
                <w:szCs w:val="20"/>
              </w:rPr>
            </w:pPr>
          </w:p>
        </w:tc>
        <w:tc>
          <w:tcPr>
            <w:tcW w:w="2127" w:type="dxa"/>
            <w:vAlign w:val="center"/>
          </w:tcPr>
          <w:p w:rsidR="0044698A" w:rsidRPr="0044698A" w:rsidRDefault="0044698A" w:rsidP="0044698A">
            <w:pPr>
              <w:rPr>
                <w:b/>
                <w:bCs/>
                <w:sz w:val="16"/>
                <w:szCs w:val="16"/>
              </w:rPr>
            </w:pPr>
            <w:r w:rsidRPr="0044698A">
              <w:rPr>
                <w:b/>
                <w:bCs/>
                <w:sz w:val="16"/>
                <w:szCs w:val="16"/>
              </w:rPr>
              <w:t>Итого расходов</w:t>
            </w:r>
          </w:p>
        </w:tc>
        <w:tc>
          <w:tcPr>
            <w:tcW w:w="992" w:type="dxa"/>
            <w:vAlign w:val="center"/>
          </w:tcPr>
          <w:p w:rsidR="0044698A" w:rsidRPr="0044698A" w:rsidRDefault="0044698A" w:rsidP="00807249">
            <w:pPr>
              <w:jc w:val="center"/>
              <w:rPr>
                <w:b/>
                <w:bCs/>
                <w:sz w:val="16"/>
                <w:szCs w:val="16"/>
              </w:rPr>
            </w:pPr>
            <w:r w:rsidRPr="0044698A">
              <w:rPr>
                <w:b/>
                <w:bCs/>
                <w:sz w:val="16"/>
                <w:szCs w:val="16"/>
              </w:rPr>
              <w:t>549182,4</w:t>
            </w:r>
          </w:p>
        </w:tc>
        <w:tc>
          <w:tcPr>
            <w:tcW w:w="820" w:type="dxa"/>
            <w:vAlign w:val="center"/>
          </w:tcPr>
          <w:p w:rsidR="0044698A" w:rsidRPr="0044698A" w:rsidRDefault="0044698A" w:rsidP="00807249">
            <w:pPr>
              <w:jc w:val="center"/>
              <w:rPr>
                <w:b/>
                <w:bCs/>
                <w:sz w:val="16"/>
                <w:szCs w:val="16"/>
              </w:rPr>
            </w:pPr>
            <w:r w:rsidRPr="0044698A">
              <w:rPr>
                <w:b/>
                <w:bCs/>
                <w:sz w:val="16"/>
                <w:szCs w:val="16"/>
              </w:rPr>
              <w:t>639063,8</w:t>
            </w:r>
          </w:p>
        </w:tc>
        <w:tc>
          <w:tcPr>
            <w:tcW w:w="875" w:type="dxa"/>
            <w:vAlign w:val="center"/>
          </w:tcPr>
          <w:p w:rsidR="0044698A" w:rsidRPr="0044698A" w:rsidRDefault="0044698A" w:rsidP="00807249">
            <w:pPr>
              <w:jc w:val="center"/>
              <w:rPr>
                <w:b/>
                <w:bCs/>
                <w:sz w:val="16"/>
                <w:szCs w:val="16"/>
              </w:rPr>
            </w:pPr>
            <w:r w:rsidRPr="0044698A">
              <w:rPr>
                <w:b/>
                <w:bCs/>
                <w:sz w:val="16"/>
                <w:szCs w:val="16"/>
              </w:rPr>
              <w:t>89881,4</w:t>
            </w:r>
          </w:p>
        </w:tc>
        <w:tc>
          <w:tcPr>
            <w:tcW w:w="1140" w:type="dxa"/>
            <w:vAlign w:val="center"/>
          </w:tcPr>
          <w:p w:rsidR="0044698A" w:rsidRPr="0044698A" w:rsidRDefault="0044698A" w:rsidP="00807249">
            <w:pPr>
              <w:jc w:val="center"/>
              <w:rPr>
                <w:b/>
                <w:bCs/>
                <w:sz w:val="16"/>
                <w:szCs w:val="16"/>
              </w:rPr>
            </w:pPr>
            <w:r w:rsidRPr="0044698A">
              <w:rPr>
                <w:b/>
                <w:bCs/>
                <w:sz w:val="16"/>
                <w:szCs w:val="16"/>
              </w:rPr>
              <w:t>567626,4</w:t>
            </w:r>
          </w:p>
        </w:tc>
        <w:tc>
          <w:tcPr>
            <w:tcW w:w="899" w:type="dxa"/>
            <w:vAlign w:val="center"/>
          </w:tcPr>
          <w:p w:rsidR="0044698A" w:rsidRPr="0044698A" w:rsidRDefault="0044698A" w:rsidP="00807249">
            <w:pPr>
              <w:jc w:val="center"/>
              <w:rPr>
                <w:b/>
                <w:bCs/>
                <w:sz w:val="16"/>
                <w:szCs w:val="16"/>
              </w:rPr>
            </w:pPr>
            <w:r w:rsidRPr="0044698A">
              <w:rPr>
                <w:b/>
                <w:bCs/>
                <w:sz w:val="16"/>
                <w:szCs w:val="16"/>
              </w:rPr>
              <w:t>18444,0</w:t>
            </w:r>
          </w:p>
        </w:tc>
        <w:tc>
          <w:tcPr>
            <w:tcW w:w="956" w:type="dxa"/>
            <w:vAlign w:val="center"/>
          </w:tcPr>
          <w:p w:rsidR="0044698A" w:rsidRPr="0044698A" w:rsidRDefault="0044698A" w:rsidP="00807249">
            <w:pPr>
              <w:jc w:val="center"/>
              <w:rPr>
                <w:b/>
                <w:bCs/>
                <w:sz w:val="16"/>
                <w:szCs w:val="16"/>
              </w:rPr>
            </w:pPr>
            <w:r w:rsidRPr="0044698A">
              <w:rPr>
                <w:b/>
                <w:bCs/>
                <w:sz w:val="16"/>
                <w:szCs w:val="16"/>
              </w:rPr>
              <w:t>-71437,4</w:t>
            </w:r>
          </w:p>
        </w:tc>
        <w:tc>
          <w:tcPr>
            <w:tcW w:w="1000" w:type="dxa"/>
            <w:vAlign w:val="center"/>
          </w:tcPr>
          <w:p w:rsidR="0044698A" w:rsidRPr="0044698A" w:rsidRDefault="0044698A" w:rsidP="00807249">
            <w:pPr>
              <w:jc w:val="center"/>
              <w:rPr>
                <w:b/>
                <w:bCs/>
                <w:sz w:val="16"/>
                <w:szCs w:val="16"/>
              </w:rPr>
            </w:pPr>
            <w:r w:rsidRPr="0044698A">
              <w:rPr>
                <w:b/>
                <w:bCs/>
                <w:sz w:val="16"/>
                <w:szCs w:val="16"/>
              </w:rPr>
              <w:t>100,0</w:t>
            </w:r>
          </w:p>
        </w:tc>
        <w:tc>
          <w:tcPr>
            <w:tcW w:w="1114" w:type="dxa"/>
            <w:vAlign w:val="center"/>
          </w:tcPr>
          <w:p w:rsidR="0044698A" w:rsidRPr="0044698A" w:rsidRDefault="0044698A" w:rsidP="00807249">
            <w:pPr>
              <w:jc w:val="center"/>
              <w:rPr>
                <w:b/>
                <w:sz w:val="16"/>
                <w:szCs w:val="16"/>
              </w:rPr>
            </w:pPr>
            <w:r w:rsidRPr="0044698A">
              <w:rPr>
                <w:b/>
                <w:sz w:val="16"/>
                <w:szCs w:val="16"/>
              </w:rPr>
              <w:t>88,8</w:t>
            </w:r>
          </w:p>
        </w:tc>
      </w:tr>
    </w:tbl>
    <w:p w:rsidR="00F87675" w:rsidRDefault="00F87675" w:rsidP="0044698A">
      <w:pPr>
        <w:jc w:val="both"/>
        <w:rPr>
          <w:sz w:val="26"/>
          <w:szCs w:val="26"/>
        </w:rPr>
      </w:pPr>
    </w:p>
    <w:p w:rsidR="002343F3" w:rsidRPr="0010222D" w:rsidRDefault="002343F3" w:rsidP="003B3915">
      <w:pPr>
        <w:ind w:firstLine="708"/>
        <w:jc w:val="both"/>
      </w:pPr>
      <w:r w:rsidRPr="0010222D">
        <w:t xml:space="preserve">Относительно 2019 года сумма расходов бюджета Белозерского муниципального района увеличилась на  59 219,7 тыс. рублей или на 11,6 %. </w:t>
      </w:r>
    </w:p>
    <w:p w:rsidR="002343F3" w:rsidRPr="0010222D" w:rsidRDefault="002343F3" w:rsidP="003B3915">
      <w:pPr>
        <w:ind w:firstLine="708"/>
        <w:jc w:val="both"/>
      </w:pPr>
      <w:r w:rsidRPr="0010222D">
        <w:t>Вместе с тем, в отчетном периоде по сравнению с 2019 годом расходы уменьшились по таким разделам, как:</w:t>
      </w:r>
    </w:p>
    <w:p w:rsidR="002343F3" w:rsidRPr="0010222D" w:rsidRDefault="002343F3" w:rsidP="002343F3">
      <w:pPr>
        <w:pStyle w:val="af1"/>
        <w:numPr>
          <w:ilvl w:val="0"/>
          <w:numId w:val="25"/>
        </w:numPr>
        <w:jc w:val="both"/>
        <w:rPr>
          <w:rFonts w:ascii="Times New Roman" w:hAnsi="Times New Roman"/>
          <w:sz w:val="24"/>
          <w:szCs w:val="24"/>
        </w:rPr>
      </w:pPr>
      <w:r w:rsidRPr="0010222D">
        <w:rPr>
          <w:rFonts w:ascii="Times New Roman" w:hAnsi="Times New Roman"/>
          <w:sz w:val="24"/>
          <w:szCs w:val="24"/>
        </w:rPr>
        <w:t>Жилищно-коммунальное хозяйство - на 17,6%</w:t>
      </w:r>
    </w:p>
    <w:p w:rsidR="002343F3" w:rsidRPr="0010222D" w:rsidRDefault="002343F3" w:rsidP="002343F3">
      <w:pPr>
        <w:pStyle w:val="af1"/>
        <w:numPr>
          <w:ilvl w:val="0"/>
          <w:numId w:val="25"/>
        </w:numPr>
        <w:jc w:val="both"/>
        <w:rPr>
          <w:rFonts w:ascii="Times New Roman" w:hAnsi="Times New Roman"/>
          <w:sz w:val="24"/>
          <w:szCs w:val="24"/>
        </w:rPr>
      </w:pPr>
      <w:r w:rsidRPr="0010222D">
        <w:rPr>
          <w:rFonts w:ascii="Times New Roman" w:hAnsi="Times New Roman"/>
          <w:sz w:val="24"/>
          <w:szCs w:val="24"/>
        </w:rPr>
        <w:t>Образование – на 0,8%</w:t>
      </w:r>
    </w:p>
    <w:p w:rsidR="002343F3" w:rsidRPr="0010222D" w:rsidRDefault="002343F3" w:rsidP="002343F3">
      <w:pPr>
        <w:pStyle w:val="af1"/>
        <w:numPr>
          <w:ilvl w:val="0"/>
          <w:numId w:val="25"/>
        </w:numPr>
        <w:jc w:val="both"/>
        <w:rPr>
          <w:rFonts w:ascii="Times New Roman" w:hAnsi="Times New Roman"/>
          <w:sz w:val="24"/>
          <w:szCs w:val="24"/>
        </w:rPr>
      </w:pPr>
      <w:r w:rsidRPr="0010222D">
        <w:rPr>
          <w:rFonts w:ascii="Times New Roman" w:hAnsi="Times New Roman"/>
          <w:sz w:val="24"/>
          <w:szCs w:val="24"/>
        </w:rPr>
        <w:t>Социальная политика – на 17,4%</w:t>
      </w:r>
    </w:p>
    <w:p w:rsidR="002343F3" w:rsidRPr="0010222D" w:rsidRDefault="002343F3" w:rsidP="002343F3">
      <w:pPr>
        <w:pStyle w:val="af1"/>
        <w:numPr>
          <w:ilvl w:val="0"/>
          <w:numId w:val="25"/>
        </w:numPr>
        <w:jc w:val="both"/>
        <w:rPr>
          <w:rFonts w:ascii="Times New Roman" w:hAnsi="Times New Roman"/>
          <w:sz w:val="24"/>
          <w:szCs w:val="24"/>
        </w:rPr>
      </w:pPr>
      <w:r w:rsidRPr="0010222D">
        <w:rPr>
          <w:rFonts w:ascii="Times New Roman" w:hAnsi="Times New Roman"/>
          <w:sz w:val="24"/>
          <w:szCs w:val="24"/>
        </w:rPr>
        <w:t>Обслуживание государственного и муниципального долга – на 61,5%</w:t>
      </w:r>
    </w:p>
    <w:p w:rsidR="002343F3" w:rsidRPr="0010222D" w:rsidRDefault="002343F3" w:rsidP="002343F3">
      <w:pPr>
        <w:pStyle w:val="af1"/>
        <w:numPr>
          <w:ilvl w:val="0"/>
          <w:numId w:val="25"/>
        </w:numPr>
        <w:jc w:val="both"/>
        <w:rPr>
          <w:rFonts w:ascii="Times New Roman" w:hAnsi="Times New Roman"/>
          <w:sz w:val="24"/>
          <w:szCs w:val="24"/>
        </w:rPr>
      </w:pPr>
      <w:r w:rsidRPr="0010222D">
        <w:rPr>
          <w:rFonts w:ascii="Times New Roman" w:hAnsi="Times New Roman"/>
          <w:sz w:val="24"/>
          <w:szCs w:val="24"/>
        </w:rPr>
        <w:t>Межбюджетные трансферты общего характера – на 15,8%.</w:t>
      </w:r>
    </w:p>
    <w:p w:rsidR="00351E84" w:rsidRPr="0010222D" w:rsidRDefault="003E1CB6" w:rsidP="003E1CB6">
      <w:pPr>
        <w:ind w:firstLine="708"/>
        <w:jc w:val="both"/>
        <w:rPr>
          <w:color w:val="333333"/>
        </w:rPr>
      </w:pPr>
      <w:r w:rsidRPr="0010222D">
        <w:rPr>
          <w:color w:val="333333"/>
        </w:rPr>
        <w:lastRenderedPageBreak/>
        <w:t xml:space="preserve">Наибольший удельный вес в расходах районного бюджета занимают расходы по разделу «Образование» - 49,7%. </w:t>
      </w:r>
    </w:p>
    <w:p w:rsidR="003E1CB6" w:rsidRPr="0010222D" w:rsidRDefault="003E1CB6" w:rsidP="003E1CB6">
      <w:pPr>
        <w:ind w:firstLine="708"/>
        <w:jc w:val="both"/>
        <w:rPr>
          <w:color w:val="333333"/>
        </w:rPr>
      </w:pPr>
      <w:r w:rsidRPr="0010222D">
        <w:rPr>
          <w:color w:val="333333"/>
        </w:rPr>
        <w:t>Расходы на социальную сферу в 2020  году составили 352 931,6 тыс. рублей или 62,2% от общего объема расходов районного бюджета.</w:t>
      </w:r>
    </w:p>
    <w:p w:rsidR="002343F3" w:rsidRPr="0010222D" w:rsidRDefault="003E1CB6" w:rsidP="003E1CB6">
      <w:pPr>
        <w:ind w:firstLine="708"/>
        <w:jc w:val="both"/>
        <w:rPr>
          <w:color w:val="333333"/>
        </w:rPr>
      </w:pPr>
      <w:r w:rsidRPr="0010222D">
        <w:rPr>
          <w:color w:val="333333"/>
        </w:rPr>
        <w:t xml:space="preserve">Наименьший удельный вес (до 5%) в расходах районного бюджета занимают расходы по разделам «Национальная безопасность и правоохранительная деятельность», </w:t>
      </w:r>
      <w:r w:rsidR="00351E84" w:rsidRPr="0010222D">
        <w:rPr>
          <w:color w:val="333333"/>
        </w:rPr>
        <w:t xml:space="preserve">«Жилищно-коммунальное хозяйство», </w:t>
      </w:r>
      <w:r w:rsidRPr="0010222D">
        <w:rPr>
          <w:color w:val="333333"/>
        </w:rPr>
        <w:t xml:space="preserve">«Охрана окружающей среды», «Здравоохранение»  </w:t>
      </w:r>
      <w:r w:rsidR="00351E84" w:rsidRPr="0010222D">
        <w:rPr>
          <w:color w:val="333333"/>
        </w:rPr>
        <w:t xml:space="preserve">«Социальная политика», «Физическая культура и спорт», «Обслуживание государственного и муниципального долга», «Межбюджетные трансферты общего характера». </w:t>
      </w:r>
    </w:p>
    <w:p w:rsidR="002D19D2" w:rsidRDefault="002D19D2" w:rsidP="002D19D2">
      <w:pPr>
        <w:jc w:val="both"/>
        <w:rPr>
          <w:b/>
          <w:bCs/>
          <w:sz w:val="26"/>
          <w:szCs w:val="26"/>
        </w:rPr>
      </w:pPr>
    </w:p>
    <w:p w:rsidR="002D19D2" w:rsidRPr="002D19D2" w:rsidRDefault="002D19D2" w:rsidP="002D19D2">
      <w:pPr>
        <w:jc w:val="center"/>
        <w:rPr>
          <w:b/>
          <w:bCs/>
        </w:rPr>
      </w:pPr>
      <w:r w:rsidRPr="002D19D2">
        <w:rPr>
          <w:b/>
          <w:bCs/>
        </w:rPr>
        <w:t>5.2. Анализ  расходов  районного бюджета по разделам и подразделам классификации расходов и по ведомственной структуре расходов районного бюджета</w:t>
      </w:r>
    </w:p>
    <w:p w:rsidR="00BD0E94" w:rsidRPr="002D19D2" w:rsidRDefault="00BD0E94" w:rsidP="00556BC1">
      <w:pPr>
        <w:jc w:val="both"/>
      </w:pPr>
    </w:p>
    <w:p w:rsidR="00351E84" w:rsidRPr="002D19D2" w:rsidRDefault="002D19D2" w:rsidP="00351E84">
      <w:pPr>
        <w:jc w:val="center"/>
        <w:rPr>
          <w:b/>
        </w:rPr>
      </w:pPr>
      <w:r>
        <w:rPr>
          <w:b/>
        </w:rPr>
        <w:t>5.2.1.</w:t>
      </w:r>
      <w:r w:rsidR="00351E84" w:rsidRPr="002D19D2">
        <w:rPr>
          <w:b/>
        </w:rPr>
        <w:t>Раздел «Общегосударственные расходы»</w:t>
      </w:r>
    </w:p>
    <w:p w:rsidR="00351E84" w:rsidRDefault="00351E84" w:rsidP="00556BC1">
      <w:pPr>
        <w:ind w:firstLine="708"/>
        <w:jc w:val="both"/>
        <w:rPr>
          <w:sz w:val="26"/>
          <w:szCs w:val="26"/>
        </w:rPr>
      </w:pPr>
    </w:p>
    <w:p w:rsidR="00351E84" w:rsidRPr="002D19D2" w:rsidRDefault="00BD0E94" w:rsidP="00556BC1">
      <w:pPr>
        <w:ind w:firstLine="708"/>
        <w:jc w:val="both"/>
      </w:pPr>
      <w:r w:rsidRPr="002D19D2">
        <w:t>Согласно первоначально ут</w:t>
      </w:r>
      <w:r w:rsidR="004E003A" w:rsidRPr="002D19D2">
        <w:t>вержденному бюджету на 2020</w:t>
      </w:r>
      <w:r w:rsidR="007A3D3E" w:rsidRPr="002D19D2">
        <w:t xml:space="preserve"> год</w:t>
      </w:r>
      <w:r w:rsidRPr="002D19D2">
        <w:t xml:space="preserve"> расходы по разделу  «</w:t>
      </w:r>
      <w:r w:rsidRPr="002D19D2">
        <w:rPr>
          <w:b/>
        </w:rPr>
        <w:t xml:space="preserve">Общегосударственные вопросы»  </w:t>
      </w:r>
      <w:r w:rsidR="00351E84" w:rsidRPr="002D19D2">
        <w:t>составляли 94 949,2 тыс. рублей</w:t>
      </w:r>
      <w:r w:rsidRPr="002D19D2">
        <w:t xml:space="preserve">,  в  результате внесения изменений в течение финансового года  плановый показатель объема расходов составил  </w:t>
      </w:r>
      <w:r w:rsidR="00351E84" w:rsidRPr="002D19D2">
        <w:t>106 216,2 тыс. рублей.</w:t>
      </w:r>
      <w:r w:rsidRPr="002D19D2">
        <w:t xml:space="preserve">  </w:t>
      </w:r>
    </w:p>
    <w:p w:rsidR="00BD0E94" w:rsidRPr="002D19D2" w:rsidRDefault="00351E84" w:rsidP="00556BC1">
      <w:pPr>
        <w:ind w:firstLine="708"/>
        <w:jc w:val="both"/>
      </w:pPr>
      <w:r w:rsidRPr="002D19D2">
        <w:t xml:space="preserve">По </w:t>
      </w:r>
      <w:r w:rsidR="00BD0E94" w:rsidRPr="002D19D2">
        <w:t xml:space="preserve">данным отчета об исполнении районного бюджета  фактические расходы на общегосударственные вопросы составили </w:t>
      </w:r>
      <w:r w:rsidRPr="002D19D2">
        <w:t>105 473,9 тыс. руб</w:t>
      </w:r>
      <w:r w:rsidR="0024621A" w:rsidRPr="002D19D2">
        <w:t>лей, что на 19,9% больше</w:t>
      </w:r>
      <w:proofErr w:type="gramStart"/>
      <w:r w:rsidR="0024621A" w:rsidRPr="002D19D2">
        <w:t xml:space="preserve"> ,</w:t>
      </w:r>
      <w:proofErr w:type="gramEnd"/>
      <w:r w:rsidR="0024621A" w:rsidRPr="002D19D2">
        <w:t xml:space="preserve"> чем в 2019 году.</w:t>
      </w:r>
      <w:r w:rsidR="00BD0E94" w:rsidRPr="002D19D2">
        <w:t xml:space="preserve">  Процент исполнения от первоначально запланированных расходов составил</w:t>
      </w:r>
      <w:r w:rsidR="0041193D" w:rsidRPr="002D19D2">
        <w:t xml:space="preserve"> </w:t>
      </w:r>
      <w:r w:rsidRPr="002D19D2">
        <w:t>111,1</w:t>
      </w:r>
      <w:r w:rsidR="00BD0E94" w:rsidRPr="002D19D2">
        <w:t xml:space="preserve">%, с учетом корректировок </w:t>
      </w:r>
      <w:r w:rsidRPr="002D19D2">
        <w:t>99,3</w:t>
      </w:r>
      <w:r w:rsidR="00BD0E94" w:rsidRPr="002D19D2">
        <w:t xml:space="preserve">%.    Доля фактических расходов в общей сумме расходов составила  </w:t>
      </w:r>
      <w:r w:rsidRPr="002D19D2">
        <w:t>18,6</w:t>
      </w:r>
      <w:r w:rsidR="00BD0E94" w:rsidRPr="002D19D2">
        <w:t>%</w:t>
      </w:r>
      <w:r w:rsidRPr="002D19D2">
        <w:t xml:space="preserve">, что   </w:t>
      </w:r>
      <w:r w:rsidR="00BD0E94" w:rsidRPr="002D19D2">
        <w:t>выше уровня  201</w:t>
      </w:r>
      <w:r w:rsidRPr="002D19D2">
        <w:t>9</w:t>
      </w:r>
      <w:r w:rsidR="00BD0E94" w:rsidRPr="002D19D2">
        <w:t xml:space="preserve"> года на</w:t>
      </w:r>
      <w:r w:rsidRPr="002D19D2">
        <w:t xml:space="preserve"> 1,3</w:t>
      </w:r>
      <w:r w:rsidR="00BD0E94" w:rsidRPr="002D19D2">
        <w:t xml:space="preserve"> </w:t>
      </w:r>
      <w:r w:rsidRPr="002D19D2">
        <w:t>%</w:t>
      </w:r>
      <w:r w:rsidR="00BD0E94" w:rsidRPr="002D19D2">
        <w:t xml:space="preserve">.   </w:t>
      </w:r>
    </w:p>
    <w:p w:rsidR="00BD0E94" w:rsidRPr="002D19D2" w:rsidRDefault="00BD0E94" w:rsidP="00556BC1">
      <w:pPr>
        <w:ind w:firstLine="708"/>
        <w:jc w:val="both"/>
      </w:pPr>
      <w:r w:rsidRPr="002D19D2">
        <w:t>В разрезе по подразделам:</w:t>
      </w:r>
    </w:p>
    <w:p w:rsidR="00BD0E94" w:rsidRPr="002D19D2" w:rsidRDefault="001606EF" w:rsidP="00B70C9A">
      <w:pPr>
        <w:ind w:firstLine="708"/>
        <w:jc w:val="both"/>
      </w:pPr>
      <w:r w:rsidRPr="002D19D2">
        <w:t xml:space="preserve">- </w:t>
      </w:r>
      <w:r w:rsidR="00BD0E94" w:rsidRPr="002D19D2">
        <w:rPr>
          <w:i/>
        </w:rPr>
        <w:t>по подразделу 010</w:t>
      </w:r>
      <w:r w:rsidR="00270700" w:rsidRPr="002D19D2">
        <w:rPr>
          <w:i/>
        </w:rPr>
        <w:t>2</w:t>
      </w:r>
      <w:r w:rsidR="0024621A" w:rsidRPr="002D19D2">
        <w:rPr>
          <w:i/>
        </w:rPr>
        <w:t xml:space="preserve"> «Ф</w:t>
      </w:r>
      <w:r w:rsidR="00BD0E94" w:rsidRPr="002D19D2">
        <w:rPr>
          <w:i/>
        </w:rPr>
        <w:t>ункционирование высш</w:t>
      </w:r>
      <w:r w:rsidR="00D00482" w:rsidRPr="002D19D2">
        <w:rPr>
          <w:i/>
        </w:rPr>
        <w:t>его</w:t>
      </w:r>
      <w:r w:rsidR="00BD0E94" w:rsidRPr="002D19D2">
        <w:rPr>
          <w:i/>
        </w:rPr>
        <w:t xml:space="preserve"> </w:t>
      </w:r>
      <w:r w:rsidR="00270700" w:rsidRPr="002D19D2">
        <w:rPr>
          <w:i/>
        </w:rPr>
        <w:t>должностного лица</w:t>
      </w:r>
      <w:r w:rsidR="00BD0E94" w:rsidRPr="002D19D2">
        <w:rPr>
          <w:i/>
        </w:rPr>
        <w:t>»</w:t>
      </w:r>
      <w:r w:rsidR="00BD0E94" w:rsidRPr="002D19D2">
        <w:t xml:space="preserve"> фактическое исполнение составило  </w:t>
      </w:r>
      <w:r w:rsidR="0024621A" w:rsidRPr="002D19D2">
        <w:t>2 017,7 тыс. рублей</w:t>
      </w:r>
      <w:r w:rsidR="00BD0E94" w:rsidRPr="002D19D2">
        <w:t xml:space="preserve"> или </w:t>
      </w:r>
      <w:r w:rsidR="0024621A" w:rsidRPr="002D19D2">
        <w:t>100</w:t>
      </w:r>
      <w:r w:rsidR="00BD0E94" w:rsidRPr="002D19D2">
        <w:t xml:space="preserve">%. Первоначально утвержденные показатели  увеличены на </w:t>
      </w:r>
      <w:r w:rsidR="0024621A" w:rsidRPr="002D19D2">
        <w:t>70,8 тыс. рублей.</w:t>
      </w:r>
      <w:r w:rsidR="00BD0E94" w:rsidRPr="002D19D2">
        <w:t xml:space="preserve"> По сравнению с 201</w:t>
      </w:r>
      <w:r w:rsidR="0024621A" w:rsidRPr="002D19D2">
        <w:t>9</w:t>
      </w:r>
      <w:r w:rsidR="00BD0E94" w:rsidRPr="002D19D2">
        <w:t xml:space="preserve"> годом расходы по данному подразделу </w:t>
      </w:r>
      <w:r w:rsidR="0024621A" w:rsidRPr="002D19D2">
        <w:t>снизились</w:t>
      </w:r>
      <w:r w:rsidR="00BD0E94" w:rsidRPr="002D19D2">
        <w:t xml:space="preserve"> на </w:t>
      </w:r>
      <w:r w:rsidR="0024621A" w:rsidRPr="002D19D2">
        <w:t>110,3</w:t>
      </w:r>
      <w:r w:rsidR="00BD0E94" w:rsidRPr="002D19D2">
        <w:t xml:space="preserve"> тыс. руб</w:t>
      </w:r>
      <w:r w:rsidR="0024621A" w:rsidRPr="002D19D2">
        <w:t>лей</w:t>
      </w:r>
      <w:r w:rsidR="00270700" w:rsidRPr="002D19D2">
        <w:t xml:space="preserve"> или на </w:t>
      </w:r>
      <w:r w:rsidR="0024621A" w:rsidRPr="002D19D2">
        <w:t>5,2</w:t>
      </w:r>
      <w:r w:rsidR="00270700" w:rsidRPr="002D19D2">
        <w:t>%</w:t>
      </w:r>
      <w:r w:rsidR="007A3D3E" w:rsidRPr="002D19D2">
        <w:t>;</w:t>
      </w:r>
      <w:r w:rsidR="00BD0E94" w:rsidRPr="002D19D2">
        <w:t xml:space="preserve"> </w:t>
      </w:r>
    </w:p>
    <w:p w:rsidR="00067323" w:rsidRPr="002D19D2" w:rsidRDefault="001606EF" w:rsidP="00B70C9A">
      <w:pPr>
        <w:ind w:firstLine="708"/>
        <w:jc w:val="both"/>
      </w:pPr>
      <w:r w:rsidRPr="002D19D2">
        <w:t xml:space="preserve">- </w:t>
      </w:r>
      <w:r w:rsidR="0024621A" w:rsidRPr="002D19D2">
        <w:rPr>
          <w:i/>
        </w:rPr>
        <w:t>по подразделу 0103 «Ф</w:t>
      </w:r>
      <w:r w:rsidR="00270700" w:rsidRPr="002D19D2">
        <w:rPr>
          <w:i/>
        </w:rPr>
        <w:t>ункционирование представительных органов власти»</w:t>
      </w:r>
      <w:r w:rsidR="00270700" w:rsidRPr="002D19D2">
        <w:t xml:space="preserve"> фактическое исполнение составило  </w:t>
      </w:r>
      <w:r w:rsidR="006232F3" w:rsidRPr="002D19D2">
        <w:t>3 093,6</w:t>
      </w:r>
      <w:r w:rsidR="00D00482" w:rsidRPr="002D19D2">
        <w:t xml:space="preserve"> тыс. руб</w:t>
      </w:r>
      <w:r w:rsidR="006232F3" w:rsidRPr="002D19D2">
        <w:t>лей</w:t>
      </w:r>
      <w:r w:rsidR="00DD0C42" w:rsidRPr="002D19D2">
        <w:t xml:space="preserve"> </w:t>
      </w:r>
      <w:r w:rsidR="00270700" w:rsidRPr="002D19D2">
        <w:t>или</w:t>
      </w:r>
      <w:r w:rsidR="006232F3" w:rsidRPr="002D19D2">
        <w:t xml:space="preserve"> 99,1</w:t>
      </w:r>
      <w:r w:rsidR="00270700" w:rsidRPr="002D19D2">
        <w:t xml:space="preserve"> </w:t>
      </w:r>
      <w:r w:rsidR="006232F3" w:rsidRPr="002D19D2">
        <w:t>%. Первоначальные</w:t>
      </w:r>
      <w:r w:rsidR="00270700" w:rsidRPr="002D19D2">
        <w:t xml:space="preserve">  показатели </w:t>
      </w:r>
      <w:r w:rsidR="00067323" w:rsidRPr="002D19D2">
        <w:t xml:space="preserve">увеличены на </w:t>
      </w:r>
      <w:r w:rsidR="006232F3" w:rsidRPr="002D19D2">
        <w:t>1 086,2</w:t>
      </w:r>
      <w:r w:rsidR="00067323" w:rsidRPr="002D19D2">
        <w:t xml:space="preserve"> тыс. руб</w:t>
      </w:r>
      <w:r w:rsidR="006232F3" w:rsidRPr="002D19D2">
        <w:t>лей.</w:t>
      </w:r>
      <w:r w:rsidR="00270700" w:rsidRPr="002D19D2">
        <w:t xml:space="preserve"> </w:t>
      </w:r>
      <w:r w:rsidR="00067323" w:rsidRPr="002D19D2">
        <w:t>По сравнению с 201</w:t>
      </w:r>
      <w:r w:rsidR="006232F3" w:rsidRPr="002D19D2">
        <w:t>9</w:t>
      </w:r>
      <w:r w:rsidR="00067323" w:rsidRPr="002D19D2">
        <w:t xml:space="preserve"> годом расходы по данному подразделу увеличились на </w:t>
      </w:r>
      <w:r w:rsidR="006232F3" w:rsidRPr="002D19D2">
        <w:t>907,5 тыс. рублей</w:t>
      </w:r>
      <w:r w:rsidR="00067323" w:rsidRPr="002D19D2">
        <w:t xml:space="preserve"> или </w:t>
      </w:r>
      <w:r w:rsidR="006232F3" w:rsidRPr="002D19D2">
        <w:t>на 41,5</w:t>
      </w:r>
      <w:r w:rsidR="009363ED" w:rsidRPr="002D19D2">
        <w:t>%</w:t>
      </w:r>
      <w:r w:rsidR="00067323" w:rsidRPr="002D19D2">
        <w:t xml:space="preserve">; </w:t>
      </w:r>
    </w:p>
    <w:p w:rsidR="00270700" w:rsidRPr="002D19D2" w:rsidRDefault="001606EF" w:rsidP="00B70C9A">
      <w:pPr>
        <w:ind w:firstLine="708"/>
        <w:jc w:val="both"/>
      </w:pPr>
      <w:r w:rsidRPr="002D19D2">
        <w:t>-</w:t>
      </w:r>
      <w:r w:rsidR="006232F3" w:rsidRPr="002D19D2">
        <w:rPr>
          <w:i/>
        </w:rPr>
        <w:t>по подразделу 0104 «Ф</w:t>
      </w:r>
      <w:r w:rsidR="00270700" w:rsidRPr="002D19D2">
        <w:rPr>
          <w:i/>
        </w:rPr>
        <w:t xml:space="preserve">ункционирование высших исполнительных органов власти» </w:t>
      </w:r>
      <w:r w:rsidR="00270700" w:rsidRPr="002D19D2">
        <w:t xml:space="preserve">фактическое исполнение составило  </w:t>
      </w:r>
      <w:r w:rsidR="006232F3" w:rsidRPr="002D19D2">
        <w:t>20 265,9 тыс. рублей</w:t>
      </w:r>
      <w:r w:rsidR="00270700" w:rsidRPr="002D19D2">
        <w:t xml:space="preserve"> или </w:t>
      </w:r>
      <w:r w:rsidR="006232F3" w:rsidRPr="002D19D2">
        <w:t>98,9</w:t>
      </w:r>
      <w:r w:rsidR="00270700" w:rsidRPr="002D19D2">
        <w:t xml:space="preserve">%. Первоначально утвержденные показатели  </w:t>
      </w:r>
      <w:r w:rsidR="006D284F" w:rsidRPr="002D19D2">
        <w:t>уменьшены</w:t>
      </w:r>
      <w:r w:rsidR="00270700" w:rsidRPr="002D19D2">
        <w:t xml:space="preserve">  на </w:t>
      </w:r>
      <w:r w:rsidR="006351A6" w:rsidRPr="002D19D2">
        <w:t>8 569,3</w:t>
      </w:r>
      <w:r w:rsidR="006D284F" w:rsidRPr="002D19D2">
        <w:t xml:space="preserve"> тыс. рублей.</w:t>
      </w:r>
      <w:r w:rsidR="00270700" w:rsidRPr="002D19D2">
        <w:t xml:space="preserve"> </w:t>
      </w:r>
      <w:proofErr w:type="gramStart"/>
      <w:r w:rsidR="00270700" w:rsidRPr="002D19D2">
        <w:t>Неисполненные</w:t>
      </w:r>
      <w:proofErr w:type="gramEnd"/>
      <w:r w:rsidR="00270700" w:rsidRPr="002D19D2">
        <w:t xml:space="preserve"> ЛБО составили </w:t>
      </w:r>
      <w:r w:rsidR="006351A6" w:rsidRPr="002D19D2">
        <w:t>228,6 тыс. рублей.</w:t>
      </w:r>
      <w:r w:rsidR="00270700" w:rsidRPr="002D19D2">
        <w:t xml:space="preserve"> По сравнению с 201</w:t>
      </w:r>
      <w:r w:rsidR="006351A6" w:rsidRPr="002D19D2">
        <w:t>9</w:t>
      </w:r>
      <w:r w:rsidR="00270700" w:rsidRPr="002D19D2">
        <w:t xml:space="preserve"> годом расходы по данному подразделу </w:t>
      </w:r>
      <w:r w:rsidR="009363ED" w:rsidRPr="002D19D2">
        <w:t>увеличились</w:t>
      </w:r>
      <w:r w:rsidR="00270700" w:rsidRPr="002D19D2">
        <w:t xml:space="preserve"> на </w:t>
      </w:r>
      <w:r w:rsidR="006351A6" w:rsidRPr="002D19D2">
        <w:t>2 161,4 тыс. рублей</w:t>
      </w:r>
      <w:r w:rsidR="00067323" w:rsidRPr="002D19D2">
        <w:t xml:space="preserve"> или на </w:t>
      </w:r>
      <w:r w:rsidR="006351A6" w:rsidRPr="002D19D2">
        <w:t>11,9</w:t>
      </w:r>
      <w:r w:rsidR="00067323" w:rsidRPr="002D19D2">
        <w:t>%</w:t>
      </w:r>
      <w:r w:rsidR="00A1197D" w:rsidRPr="002D19D2">
        <w:t>. Расходы по данному подразделу направлены на обеспечение деятельности администрации района с ее структурными подразделениями с учетом переданных полномочий сельских поселений.</w:t>
      </w:r>
    </w:p>
    <w:p w:rsidR="00270700" w:rsidRPr="002D19D2" w:rsidRDefault="001606EF" w:rsidP="00B70C9A">
      <w:pPr>
        <w:ind w:firstLine="708"/>
        <w:jc w:val="both"/>
      </w:pPr>
      <w:r w:rsidRPr="002D19D2">
        <w:t xml:space="preserve">- </w:t>
      </w:r>
      <w:r w:rsidR="006D284F" w:rsidRPr="002D19D2">
        <w:rPr>
          <w:i/>
        </w:rPr>
        <w:t>по подразделу 0105 «С</w:t>
      </w:r>
      <w:r w:rsidR="00270700" w:rsidRPr="002D19D2">
        <w:rPr>
          <w:i/>
        </w:rPr>
        <w:t>удебная система»</w:t>
      </w:r>
      <w:r w:rsidR="0061776B" w:rsidRPr="002D19D2">
        <w:t xml:space="preserve"> предусмотрена субвенция на составление (изменение и дополнение) списков кандидатов в присяжные заседатели федеральных судов общей юрисдикции в Российской Федерации.   Ф</w:t>
      </w:r>
      <w:r w:rsidR="00270700" w:rsidRPr="002D19D2">
        <w:t xml:space="preserve">актическое исполнение составило  </w:t>
      </w:r>
      <w:r w:rsidR="00B7557B" w:rsidRPr="002D19D2">
        <w:t>9,4</w:t>
      </w:r>
      <w:r w:rsidR="00270700" w:rsidRPr="002D19D2">
        <w:t xml:space="preserve"> </w:t>
      </w:r>
      <w:r w:rsidR="00D00482" w:rsidRPr="002D19D2">
        <w:t>тыс. руб</w:t>
      </w:r>
      <w:r w:rsidR="00B7557B" w:rsidRPr="002D19D2">
        <w:t>лей</w:t>
      </w:r>
      <w:r w:rsidR="007555B5" w:rsidRPr="002D19D2">
        <w:t xml:space="preserve"> </w:t>
      </w:r>
      <w:r w:rsidR="00B7557B" w:rsidRPr="002D19D2">
        <w:t>или 100%</w:t>
      </w:r>
      <w:r w:rsidR="00674D71" w:rsidRPr="002D19D2">
        <w:t>.</w:t>
      </w:r>
      <w:r w:rsidR="00270700" w:rsidRPr="002D19D2">
        <w:t xml:space="preserve"> </w:t>
      </w:r>
      <w:r w:rsidR="008C7095" w:rsidRPr="002D19D2">
        <w:t>В 2019 году расходы по данному подразделу не осуществлялись</w:t>
      </w:r>
      <w:r w:rsidR="00270700" w:rsidRPr="002D19D2">
        <w:t xml:space="preserve">; </w:t>
      </w:r>
    </w:p>
    <w:p w:rsidR="00270700" w:rsidRPr="002D19D2" w:rsidRDefault="0024621A" w:rsidP="00B70C9A">
      <w:pPr>
        <w:ind w:firstLine="708"/>
        <w:jc w:val="both"/>
      </w:pPr>
      <w:r w:rsidRPr="002D19D2">
        <w:t>-</w:t>
      </w:r>
      <w:r w:rsidR="008C7095" w:rsidRPr="002D19D2">
        <w:rPr>
          <w:i/>
        </w:rPr>
        <w:t>по подразделу 0106 «О</w:t>
      </w:r>
      <w:r w:rsidR="00BD0E94" w:rsidRPr="002D19D2">
        <w:rPr>
          <w:i/>
        </w:rPr>
        <w:t>беспечение  деятельности финансовых органов и органов финансового контроля»</w:t>
      </w:r>
      <w:r w:rsidR="00BD0E94" w:rsidRPr="002D19D2">
        <w:t xml:space="preserve"> фактическое исполнение составило  </w:t>
      </w:r>
      <w:r w:rsidR="008C7095" w:rsidRPr="002D19D2">
        <w:t>8 098,7</w:t>
      </w:r>
      <w:r w:rsidR="00BD0E94" w:rsidRPr="002D19D2">
        <w:t xml:space="preserve"> </w:t>
      </w:r>
      <w:r w:rsidR="00D00482" w:rsidRPr="002D19D2">
        <w:t>ты</w:t>
      </w:r>
      <w:r w:rsidR="008C7095" w:rsidRPr="002D19D2">
        <w:t>с. рублей</w:t>
      </w:r>
      <w:r w:rsidR="00D00482" w:rsidRPr="002D19D2">
        <w:t xml:space="preserve"> </w:t>
      </w:r>
      <w:r w:rsidR="00BD0E94" w:rsidRPr="002D19D2">
        <w:t xml:space="preserve">или </w:t>
      </w:r>
      <w:r w:rsidR="008C7095" w:rsidRPr="002D19D2">
        <w:t>99,9</w:t>
      </w:r>
      <w:r w:rsidR="00BD0E94" w:rsidRPr="002D19D2">
        <w:t>%. Первон</w:t>
      </w:r>
      <w:r w:rsidR="008C7095" w:rsidRPr="002D19D2">
        <w:t xml:space="preserve">ачально утвержденные показатели уменьшены на 639,6  тыс. рублей. </w:t>
      </w:r>
      <w:r w:rsidR="00596F06" w:rsidRPr="002D19D2">
        <w:t xml:space="preserve"> </w:t>
      </w:r>
      <w:r w:rsidR="00BD0E94" w:rsidRPr="002D19D2">
        <w:t>По сравнению с 201</w:t>
      </w:r>
      <w:r w:rsidR="008C7095" w:rsidRPr="002D19D2">
        <w:t>9</w:t>
      </w:r>
      <w:r w:rsidR="00BD0E94" w:rsidRPr="002D19D2">
        <w:t xml:space="preserve"> годом расходы по данному подразделу </w:t>
      </w:r>
      <w:r w:rsidR="004A4DBF" w:rsidRPr="002D19D2">
        <w:t xml:space="preserve">увеличились </w:t>
      </w:r>
      <w:r w:rsidR="00BD0E94" w:rsidRPr="002D19D2">
        <w:t xml:space="preserve"> на </w:t>
      </w:r>
      <w:r w:rsidR="008C7095" w:rsidRPr="002D19D2">
        <w:t>1 802,1</w:t>
      </w:r>
      <w:r w:rsidR="001606EF" w:rsidRPr="002D19D2">
        <w:t>тыс. рублей</w:t>
      </w:r>
      <w:r w:rsidR="00203333" w:rsidRPr="002D19D2">
        <w:t xml:space="preserve"> или на </w:t>
      </w:r>
      <w:r w:rsidR="008C7095" w:rsidRPr="002D19D2">
        <w:t>28,6</w:t>
      </w:r>
      <w:r w:rsidR="00203333" w:rsidRPr="002D19D2">
        <w:t>%</w:t>
      </w:r>
      <w:r w:rsidR="00270700" w:rsidRPr="002D19D2">
        <w:t>;</w:t>
      </w:r>
      <w:r w:rsidR="00BD0E94" w:rsidRPr="002D19D2">
        <w:t xml:space="preserve"> </w:t>
      </w:r>
    </w:p>
    <w:p w:rsidR="00226D46" w:rsidRPr="002D19D2" w:rsidRDefault="00226D46" w:rsidP="00B70C9A">
      <w:pPr>
        <w:ind w:firstLine="708"/>
        <w:jc w:val="both"/>
      </w:pPr>
      <w:r w:rsidRPr="002D19D2">
        <w:rPr>
          <w:i/>
        </w:rPr>
        <w:t>- по разделу 0111 «Резервные фонды»</w:t>
      </w:r>
      <w:r w:rsidRPr="002D19D2">
        <w:t xml:space="preserve"> В соответствии с п.7 статьи 81 Бюджетного кодекса РФ в составе прочих документов к годовому отчету об исполнении бюджета  приложен отчет о </w:t>
      </w:r>
      <w:r w:rsidRPr="002D19D2">
        <w:lastRenderedPageBreak/>
        <w:t>расходовании средств резервного фонда.</w:t>
      </w:r>
      <w:r w:rsidRPr="002D19D2">
        <w:rPr>
          <w:b/>
        </w:rPr>
        <w:t xml:space="preserve"> </w:t>
      </w:r>
      <w:r w:rsidRPr="002D19D2">
        <w:t xml:space="preserve">Первоначально утвержденные показатели  составили 500,0 тыс. рублей.  С учетом внесенных изменений  расходы по разделу 0111 «Резервные фонды» составили 0,0 тыс. рублей.                               </w:t>
      </w:r>
    </w:p>
    <w:p w:rsidR="00226D46" w:rsidRPr="002D19D2" w:rsidRDefault="00226D46" w:rsidP="00226D46">
      <w:pPr>
        <w:ind w:firstLine="708"/>
        <w:jc w:val="both"/>
      </w:pPr>
      <w:proofErr w:type="gramStart"/>
      <w:r w:rsidRPr="002D19D2">
        <w:t xml:space="preserve">Согласно </w:t>
      </w:r>
      <w:r w:rsidR="00FB6549" w:rsidRPr="00FB6549">
        <w:t>Приказ</w:t>
      </w:r>
      <w:r w:rsidR="000D3F8D">
        <w:t>у</w:t>
      </w:r>
      <w:r w:rsidR="00FB6549" w:rsidRPr="00FB6549">
        <w:t xml:space="preserve"> Минфина России от </w:t>
      </w:r>
      <w:r w:rsidR="000D3F8D">
        <w:t xml:space="preserve">06.06.2019 </w:t>
      </w:r>
      <w:r w:rsidR="00FB6549" w:rsidRPr="00FB6549">
        <w:t>N 85н</w:t>
      </w:r>
      <w:r w:rsidR="00FB6549" w:rsidRPr="00FB6549">
        <w:br/>
        <w:t>"О Порядке формирования и применения кодов бюджетной классификации Российской Федерации, их структуре и принципах назначения"</w:t>
      </w:r>
      <w:r w:rsidR="00FB6549">
        <w:t xml:space="preserve"> (раздел 3 пункт 18</w:t>
      </w:r>
      <w:r w:rsidRPr="002D19D2">
        <w:t xml:space="preserve">.1) в случае принятия решений об использовании средств резервного фонда,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  </w:t>
      </w:r>
      <w:proofErr w:type="gramEnd"/>
    </w:p>
    <w:p w:rsidR="00226D46" w:rsidRPr="002D19D2" w:rsidRDefault="009F6F00" w:rsidP="009F6F00">
      <w:pPr>
        <w:ind w:firstLine="708"/>
        <w:jc w:val="both"/>
      </w:pPr>
      <w:r w:rsidRPr="002D19D2">
        <w:t>В 2020</w:t>
      </w:r>
      <w:r w:rsidR="00226D46" w:rsidRPr="002D19D2">
        <w:t xml:space="preserve"> году  за счет средств резервного фонда прои</w:t>
      </w:r>
      <w:r w:rsidRPr="002D19D2">
        <w:t xml:space="preserve">зведены расходы на сумму 9741,4 тыс. рублей </w:t>
      </w:r>
      <w:r w:rsidR="00226D46" w:rsidRPr="002D19D2">
        <w:t xml:space="preserve">по  подразделу </w:t>
      </w:r>
      <w:r w:rsidRPr="002D19D2">
        <w:t>0113 «Д</w:t>
      </w:r>
      <w:r w:rsidR="00226D46" w:rsidRPr="002D19D2">
        <w:t>ругие общег</w:t>
      </w:r>
      <w:r w:rsidRPr="002D19D2">
        <w:t>осударственные вопросы»- оплата работ по ликвидации чрезвычайной ситуации, вызванной самоизливающейся скважиной по ул. Шукшина.</w:t>
      </w:r>
    </w:p>
    <w:p w:rsidR="00BD0E94" w:rsidRPr="002D19D2" w:rsidRDefault="00226D46" w:rsidP="00B70C9A">
      <w:pPr>
        <w:ind w:firstLine="708"/>
        <w:jc w:val="both"/>
      </w:pPr>
      <w:r w:rsidRPr="002D19D2">
        <w:t xml:space="preserve">- </w:t>
      </w:r>
      <w:r w:rsidR="00BD0E94" w:rsidRPr="002D19D2">
        <w:rPr>
          <w:i/>
        </w:rPr>
        <w:t>по подразделу 0113 «</w:t>
      </w:r>
      <w:r w:rsidR="008C7095" w:rsidRPr="002D19D2">
        <w:rPr>
          <w:i/>
        </w:rPr>
        <w:t>Д</w:t>
      </w:r>
      <w:r w:rsidR="00BD0E94" w:rsidRPr="002D19D2">
        <w:rPr>
          <w:i/>
        </w:rPr>
        <w:t>ругие общегосударственные вопросы»</w:t>
      </w:r>
      <w:r w:rsidR="00BD0E94" w:rsidRPr="002D19D2">
        <w:t xml:space="preserve"> фактическое исполнение составило  </w:t>
      </w:r>
      <w:r w:rsidR="00A1197D" w:rsidRPr="002D19D2">
        <w:t>71 988,6</w:t>
      </w:r>
      <w:r w:rsidR="004A4DBF" w:rsidRPr="002D19D2">
        <w:t xml:space="preserve"> </w:t>
      </w:r>
      <w:r w:rsidR="00A1197D" w:rsidRPr="002D19D2">
        <w:t>тыс. рублей</w:t>
      </w:r>
      <w:r w:rsidR="00D00482" w:rsidRPr="002D19D2">
        <w:t xml:space="preserve"> </w:t>
      </w:r>
      <w:r w:rsidR="004A78C1" w:rsidRPr="002D19D2">
        <w:t xml:space="preserve"> или </w:t>
      </w:r>
      <w:r w:rsidR="00A1197D" w:rsidRPr="002D19D2">
        <w:t>99,3</w:t>
      </w:r>
      <w:r w:rsidR="00BD0E94" w:rsidRPr="002D19D2">
        <w:t xml:space="preserve">%. Первоначально утвержденные показатели  </w:t>
      </w:r>
      <w:r w:rsidR="004A78C1" w:rsidRPr="002D19D2">
        <w:t>увеличены</w:t>
      </w:r>
      <w:r w:rsidR="00BD0E94" w:rsidRPr="002D19D2">
        <w:t xml:space="preserve"> на </w:t>
      </w:r>
      <w:r w:rsidR="00A1197D" w:rsidRPr="002D19D2">
        <w:t>19 076,6 тыс. рублей.</w:t>
      </w:r>
      <w:r w:rsidR="00596F06" w:rsidRPr="002D19D2">
        <w:t xml:space="preserve"> </w:t>
      </w:r>
      <w:proofErr w:type="gramStart"/>
      <w:r w:rsidR="00596F06" w:rsidRPr="002D19D2">
        <w:t>Не</w:t>
      </w:r>
      <w:r w:rsidR="00BD0E94" w:rsidRPr="002D19D2">
        <w:t>исполненные</w:t>
      </w:r>
      <w:proofErr w:type="gramEnd"/>
      <w:r w:rsidR="00BD0E94" w:rsidRPr="002D19D2">
        <w:t xml:space="preserve"> ЛБО составили </w:t>
      </w:r>
      <w:r w:rsidR="00A1197D" w:rsidRPr="002D19D2">
        <w:t>477,5 тыс. рублей.</w:t>
      </w:r>
      <w:r w:rsidR="00BD0E94" w:rsidRPr="002D19D2">
        <w:t xml:space="preserve"> По сравнению с 201</w:t>
      </w:r>
      <w:r w:rsidR="00A1197D" w:rsidRPr="002D19D2">
        <w:t>9</w:t>
      </w:r>
      <w:r w:rsidR="00BD0E94" w:rsidRPr="002D19D2">
        <w:t xml:space="preserve"> годом расходы по данному подразделу у</w:t>
      </w:r>
      <w:r w:rsidR="004A78C1" w:rsidRPr="002D19D2">
        <w:t>величены</w:t>
      </w:r>
      <w:r w:rsidR="00BD0E94" w:rsidRPr="002D19D2">
        <w:t xml:space="preserve"> на </w:t>
      </w:r>
      <w:r w:rsidR="00A1197D" w:rsidRPr="002D19D2">
        <w:t>12 709,4</w:t>
      </w:r>
      <w:r w:rsidR="00BD0E94" w:rsidRPr="002D19D2">
        <w:t xml:space="preserve"> тыс. руб</w:t>
      </w:r>
      <w:r w:rsidR="00A1197D" w:rsidRPr="002D19D2">
        <w:t>лей</w:t>
      </w:r>
      <w:r w:rsidR="00B70AA7" w:rsidRPr="002D19D2">
        <w:t xml:space="preserve"> или на 21,4%.</w:t>
      </w:r>
    </w:p>
    <w:p w:rsidR="00FB767C" w:rsidRDefault="00FB767C" w:rsidP="00226D46">
      <w:pPr>
        <w:ind w:firstLine="708"/>
        <w:jc w:val="both"/>
        <w:rPr>
          <w:sz w:val="26"/>
          <w:szCs w:val="26"/>
        </w:rPr>
      </w:pPr>
    </w:p>
    <w:p w:rsidR="00226D46" w:rsidRPr="002D19D2" w:rsidRDefault="002D19D2" w:rsidP="00FB767C">
      <w:pPr>
        <w:ind w:firstLine="708"/>
        <w:jc w:val="center"/>
        <w:rPr>
          <w:b/>
        </w:rPr>
      </w:pPr>
      <w:r>
        <w:rPr>
          <w:b/>
        </w:rPr>
        <w:t>5.2.2.</w:t>
      </w:r>
      <w:r w:rsidR="00FB767C" w:rsidRPr="002D19D2">
        <w:rPr>
          <w:b/>
        </w:rPr>
        <w:t>Раздел «Национальная безопасность и правоохранительная деятельность»</w:t>
      </w:r>
    </w:p>
    <w:p w:rsidR="00FB767C" w:rsidRPr="002D19D2" w:rsidRDefault="00FB767C" w:rsidP="00226D46">
      <w:pPr>
        <w:ind w:firstLine="708"/>
        <w:jc w:val="both"/>
      </w:pPr>
    </w:p>
    <w:p w:rsidR="00BD0E94" w:rsidRPr="002D19D2" w:rsidRDefault="00BD0E94" w:rsidP="00556BC1">
      <w:pPr>
        <w:ind w:firstLine="708"/>
        <w:jc w:val="both"/>
      </w:pPr>
      <w:r w:rsidRPr="002D19D2">
        <w:t>Согласно первоначально утвержденному бюджету</w:t>
      </w:r>
      <w:r w:rsidR="00FB767C" w:rsidRPr="002D19D2">
        <w:t xml:space="preserve"> на 2020 год</w:t>
      </w:r>
      <w:r w:rsidRPr="002D19D2">
        <w:t xml:space="preserve"> расходы по разделу «</w:t>
      </w:r>
      <w:r w:rsidRPr="002D19D2">
        <w:rPr>
          <w:b/>
        </w:rPr>
        <w:t>Национальная безопасность и правоохранительная деятельность</w:t>
      </w:r>
      <w:r w:rsidRPr="002D19D2">
        <w:t>»</w:t>
      </w:r>
      <w:r w:rsidRPr="002D19D2">
        <w:rPr>
          <w:b/>
        </w:rPr>
        <w:t xml:space="preserve"> </w:t>
      </w:r>
      <w:r w:rsidRPr="002D19D2">
        <w:t xml:space="preserve">составили </w:t>
      </w:r>
      <w:r w:rsidR="00FB767C" w:rsidRPr="002D19D2">
        <w:t>1 936,9 тыс. рублей.</w:t>
      </w:r>
      <w:r w:rsidRPr="002D19D2">
        <w:t xml:space="preserve">  В результате внесения изменений и дополнений</w:t>
      </w:r>
      <w:r w:rsidR="00FB767C" w:rsidRPr="002D19D2">
        <w:t xml:space="preserve"> в районный бюджет в течение 2020</w:t>
      </w:r>
      <w:r w:rsidRPr="002D19D2">
        <w:t xml:space="preserve"> года сумма расходов на  национальную безопасность   составила </w:t>
      </w:r>
      <w:r w:rsidR="00FB767C" w:rsidRPr="002D19D2">
        <w:t>2 213,8 тыс. рублей</w:t>
      </w:r>
      <w:r w:rsidR="00B97D3F" w:rsidRPr="002D19D2">
        <w:t xml:space="preserve"> или 0,4</w:t>
      </w:r>
      <w:r w:rsidRPr="002D19D2">
        <w:t>% от общей суммы расходов бюджета. По  данным отчета об и</w:t>
      </w:r>
      <w:r w:rsidR="00FB767C" w:rsidRPr="002D19D2">
        <w:t>сполнении бюджета района  на 2020</w:t>
      </w:r>
      <w:r w:rsidRPr="002D19D2">
        <w:t xml:space="preserve"> год фактические расходы на национальную </w:t>
      </w:r>
      <w:r w:rsidR="007A3D3E" w:rsidRPr="002D19D2">
        <w:t>безопасность</w:t>
      </w:r>
      <w:r w:rsidRPr="002D19D2">
        <w:t xml:space="preserve"> составили </w:t>
      </w:r>
      <w:r w:rsidR="00FB767C" w:rsidRPr="002D19D2">
        <w:t>2 200,8 тыс. рублей</w:t>
      </w:r>
      <w:r w:rsidRPr="002D19D2">
        <w:t xml:space="preserve"> или </w:t>
      </w:r>
      <w:r w:rsidR="00FB767C" w:rsidRPr="002D19D2">
        <w:t>99,9</w:t>
      </w:r>
      <w:r w:rsidRPr="002D19D2">
        <w:t xml:space="preserve">% от утвержденных бюджетных ассигнований, из которых </w:t>
      </w:r>
      <w:r w:rsidR="00FB767C" w:rsidRPr="002D19D2">
        <w:t>2 059,8  тыс. рублей</w:t>
      </w:r>
      <w:r w:rsidRPr="002D19D2">
        <w:t xml:space="preserve"> составляют расходы по содержанию ЕДДС  района. По сравнению с 201</w:t>
      </w:r>
      <w:r w:rsidR="00FB767C" w:rsidRPr="002D19D2">
        <w:t>9</w:t>
      </w:r>
      <w:r w:rsidRPr="002D19D2">
        <w:t xml:space="preserve"> годом расходы увеличились  на </w:t>
      </w:r>
      <w:r w:rsidR="00FB767C" w:rsidRPr="002D19D2">
        <w:t>353,7 тыс. рублей</w:t>
      </w:r>
      <w:r w:rsidRPr="002D19D2">
        <w:t xml:space="preserve"> или на </w:t>
      </w:r>
      <w:r w:rsidR="00FB767C" w:rsidRPr="002D19D2">
        <w:t>19,1</w:t>
      </w:r>
      <w:r w:rsidRPr="002D19D2">
        <w:t>%.</w:t>
      </w:r>
    </w:p>
    <w:p w:rsidR="002D19D2" w:rsidRDefault="002D19D2" w:rsidP="002D19D2">
      <w:pPr>
        <w:rPr>
          <w:sz w:val="26"/>
          <w:szCs w:val="26"/>
        </w:rPr>
      </w:pPr>
    </w:p>
    <w:p w:rsidR="00243299" w:rsidRPr="002D19D2" w:rsidRDefault="002D19D2" w:rsidP="002D19D2">
      <w:pPr>
        <w:ind w:firstLine="708"/>
        <w:jc w:val="center"/>
        <w:rPr>
          <w:b/>
        </w:rPr>
      </w:pPr>
      <w:r w:rsidRPr="002D19D2">
        <w:rPr>
          <w:b/>
        </w:rPr>
        <w:t>5.2.3.</w:t>
      </w:r>
      <w:r w:rsidR="00243299" w:rsidRPr="002D19D2">
        <w:rPr>
          <w:b/>
        </w:rPr>
        <w:t>Раздел «Национальная экономика»</w:t>
      </w:r>
    </w:p>
    <w:p w:rsidR="00243299" w:rsidRPr="002D19D2" w:rsidRDefault="00243299" w:rsidP="00556BC1">
      <w:pPr>
        <w:ind w:firstLine="708"/>
        <w:jc w:val="both"/>
      </w:pPr>
    </w:p>
    <w:p w:rsidR="00CA2452" w:rsidRPr="002D19D2" w:rsidRDefault="00BD0E94" w:rsidP="00556BC1">
      <w:pPr>
        <w:ind w:firstLine="708"/>
        <w:jc w:val="both"/>
      </w:pPr>
      <w:r w:rsidRPr="002D19D2">
        <w:t>Согласно первоначально утвержденному бюджету расходы по разделу «</w:t>
      </w:r>
      <w:r w:rsidRPr="002D19D2">
        <w:rPr>
          <w:b/>
        </w:rPr>
        <w:t>Национальная экономика</w:t>
      </w:r>
      <w:r w:rsidRPr="002D19D2">
        <w:t>»</w:t>
      </w:r>
      <w:r w:rsidRPr="002D19D2">
        <w:rPr>
          <w:b/>
        </w:rPr>
        <w:t xml:space="preserve"> </w:t>
      </w:r>
      <w:r w:rsidRPr="002D19D2">
        <w:t xml:space="preserve">составили </w:t>
      </w:r>
      <w:r w:rsidR="00243299" w:rsidRPr="002D19D2">
        <w:t>70 806,8 тыс. рублей</w:t>
      </w:r>
      <w:r w:rsidRPr="002D19D2">
        <w:t xml:space="preserve">, в  результате внесения изменений в течение финансового года  плановый показатель объема расходов составил </w:t>
      </w:r>
      <w:r w:rsidR="00243299" w:rsidRPr="002D19D2">
        <w:t>71 739,2 тыс. рублей.</w:t>
      </w:r>
      <w:r w:rsidRPr="002D19D2">
        <w:t xml:space="preserve">  По данным отчета об исполнении районного бюджета  фактические расходы  составили  </w:t>
      </w:r>
      <w:r w:rsidR="00243299" w:rsidRPr="002D19D2">
        <w:t>69 710,9 тыс. рублей</w:t>
      </w:r>
      <w:r w:rsidRPr="002D19D2">
        <w:t xml:space="preserve">, что составляет  </w:t>
      </w:r>
      <w:r w:rsidR="00243299" w:rsidRPr="002D19D2">
        <w:t>97,2</w:t>
      </w:r>
      <w:r w:rsidRPr="002D19D2">
        <w:t xml:space="preserve">%  плановых показателей.  </w:t>
      </w:r>
    </w:p>
    <w:p w:rsidR="00CA2452" w:rsidRPr="002D19D2" w:rsidRDefault="00CA2452" w:rsidP="00CA2452">
      <w:pPr>
        <w:ind w:firstLine="708"/>
        <w:jc w:val="both"/>
      </w:pPr>
      <w:r w:rsidRPr="002D19D2">
        <w:t>В разрезе по подразделам:</w:t>
      </w:r>
    </w:p>
    <w:p w:rsidR="00CA2452" w:rsidRPr="002D19D2" w:rsidRDefault="00CA2452" w:rsidP="00B70C9A">
      <w:pPr>
        <w:ind w:firstLine="708"/>
        <w:jc w:val="both"/>
      </w:pPr>
      <w:r w:rsidRPr="002D19D2">
        <w:t xml:space="preserve">- </w:t>
      </w:r>
      <w:r w:rsidR="00243299" w:rsidRPr="002D19D2">
        <w:rPr>
          <w:i/>
        </w:rPr>
        <w:t>по подразделу 0408 «Т</w:t>
      </w:r>
      <w:r w:rsidRPr="002D19D2">
        <w:rPr>
          <w:i/>
        </w:rPr>
        <w:t>ранспорт»</w:t>
      </w:r>
      <w:r w:rsidR="00734C80" w:rsidRPr="002D19D2">
        <w:rPr>
          <w:i/>
        </w:rPr>
        <w:t xml:space="preserve"> </w:t>
      </w:r>
      <w:r w:rsidR="00734C80" w:rsidRPr="002D19D2">
        <w:t>расходы произведены на оказание услуг перевозки по регулируемым тарифам на муниципальных маршрутах.</w:t>
      </w:r>
      <w:r w:rsidRPr="002D19D2">
        <w:t xml:space="preserve"> </w:t>
      </w:r>
      <w:r w:rsidR="00734C80" w:rsidRPr="002D19D2">
        <w:t>И</w:t>
      </w:r>
      <w:r w:rsidRPr="002D19D2">
        <w:t xml:space="preserve">сполнение составило  </w:t>
      </w:r>
      <w:r w:rsidR="00243299" w:rsidRPr="002D19D2">
        <w:t>1 682,9 тыс. рублей</w:t>
      </w:r>
      <w:r w:rsidRPr="002D19D2">
        <w:t xml:space="preserve"> или </w:t>
      </w:r>
      <w:r w:rsidR="00243299" w:rsidRPr="002D19D2">
        <w:t>96,1</w:t>
      </w:r>
      <w:r w:rsidRPr="002D19D2">
        <w:t xml:space="preserve">%. Первоначально утвержденные показатели  увеличены  на </w:t>
      </w:r>
      <w:r w:rsidR="00243299" w:rsidRPr="002D19D2">
        <w:t xml:space="preserve">1082,9 </w:t>
      </w:r>
      <w:r w:rsidRPr="002D19D2">
        <w:t>тыс. руб</w:t>
      </w:r>
      <w:r w:rsidR="00243299" w:rsidRPr="002D19D2">
        <w:t>лей</w:t>
      </w:r>
      <w:r w:rsidRPr="002D19D2">
        <w:t xml:space="preserve">. </w:t>
      </w:r>
      <w:proofErr w:type="gramStart"/>
      <w:r w:rsidRPr="002D19D2">
        <w:t>Неисполненные</w:t>
      </w:r>
      <w:proofErr w:type="gramEnd"/>
      <w:r w:rsidRPr="002D19D2">
        <w:t xml:space="preserve"> ЛБО составили </w:t>
      </w:r>
      <w:r w:rsidR="00975386" w:rsidRPr="002D19D2">
        <w:t>68,1</w:t>
      </w:r>
      <w:r w:rsidRPr="002D19D2">
        <w:t xml:space="preserve"> тыс. руб</w:t>
      </w:r>
      <w:r w:rsidR="00975386" w:rsidRPr="002D19D2">
        <w:t>лей</w:t>
      </w:r>
      <w:r w:rsidRPr="002D19D2">
        <w:t>. По сравнению с 201</w:t>
      </w:r>
      <w:r w:rsidR="00F85AD9" w:rsidRPr="002D19D2">
        <w:t>9</w:t>
      </w:r>
      <w:r w:rsidRPr="002D19D2">
        <w:t xml:space="preserve"> годом расходы по данному подразделу увеличились на </w:t>
      </w:r>
      <w:r w:rsidR="00F85AD9" w:rsidRPr="002D19D2">
        <w:t>1 277,0 тыс. рублей</w:t>
      </w:r>
      <w:r w:rsidRPr="002D19D2">
        <w:t xml:space="preserve"> или </w:t>
      </w:r>
      <w:r w:rsidR="00F85AD9" w:rsidRPr="002D19D2">
        <w:t>в 4</w:t>
      </w:r>
      <w:r w:rsidR="00EA2137" w:rsidRPr="002D19D2">
        <w:t xml:space="preserve"> раза</w:t>
      </w:r>
      <w:r w:rsidRPr="002D19D2">
        <w:t>;</w:t>
      </w:r>
    </w:p>
    <w:p w:rsidR="00EA2137" w:rsidRPr="002D19D2" w:rsidRDefault="00EA2137" w:rsidP="00B70C9A">
      <w:pPr>
        <w:ind w:firstLine="708"/>
        <w:jc w:val="both"/>
        <w:rPr>
          <w:i/>
        </w:rPr>
      </w:pPr>
      <w:r w:rsidRPr="002D19D2">
        <w:t>-</w:t>
      </w:r>
      <w:r w:rsidR="00B34B44" w:rsidRPr="002D19D2">
        <w:t xml:space="preserve"> </w:t>
      </w:r>
      <w:r w:rsidR="00B34B44" w:rsidRPr="002D19D2">
        <w:rPr>
          <w:i/>
        </w:rPr>
        <w:t>по подразделу  0409 «Д</w:t>
      </w:r>
      <w:r w:rsidRPr="002D19D2">
        <w:rPr>
          <w:i/>
        </w:rPr>
        <w:t>орожное хозяйство</w:t>
      </w:r>
      <w:r w:rsidR="00E037C0" w:rsidRPr="002D19D2">
        <w:rPr>
          <w:i/>
        </w:rPr>
        <w:t xml:space="preserve"> (дорожные фонды)</w:t>
      </w:r>
      <w:r w:rsidRPr="002D19D2">
        <w:rPr>
          <w:i/>
        </w:rPr>
        <w:t xml:space="preserve">» </w:t>
      </w:r>
    </w:p>
    <w:p w:rsidR="00BD0E94" w:rsidRPr="002D19D2" w:rsidRDefault="00BD0E94" w:rsidP="00EA2137">
      <w:pPr>
        <w:ind w:firstLine="708"/>
        <w:jc w:val="both"/>
      </w:pPr>
      <w:r w:rsidRPr="002D19D2">
        <w:rPr>
          <w:b/>
        </w:rPr>
        <w:t>Дорожный фонд Белозерского муниципального района</w:t>
      </w:r>
    </w:p>
    <w:p w:rsidR="00BD0E94" w:rsidRPr="002D19D2" w:rsidRDefault="00BD0E94" w:rsidP="00556BC1">
      <w:pPr>
        <w:pStyle w:val="Default"/>
        <w:jc w:val="both"/>
        <w:rPr>
          <w:color w:val="auto"/>
        </w:rPr>
      </w:pPr>
      <w:r w:rsidRPr="002D19D2">
        <w:rPr>
          <w:color w:val="auto"/>
        </w:rPr>
        <w:t xml:space="preserve">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от 28.02.2012  № 2 «О дорожном фонде Белозерского  муниципального района».</w:t>
      </w:r>
    </w:p>
    <w:p w:rsidR="00682456" w:rsidRPr="002D19D2" w:rsidRDefault="00BD0E94" w:rsidP="00682456">
      <w:pPr>
        <w:autoSpaceDE w:val="0"/>
        <w:autoSpaceDN w:val="0"/>
        <w:adjustRightInd w:val="0"/>
        <w:ind w:firstLine="708"/>
        <w:jc w:val="both"/>
      </w:pPr>
      <w:r w:rsidRPr="002D19D2">
        <w:t xml:space="preserve">Решением Представительного Собрания района </w:t>
      </w:r>
      <w:r w:rsidR="009F1045" w:rsidRPr="002D19D2">
        <w:t xml:space="preserve"> от 23.12.2019 №104</w:t>
      </w:r>
      <w:r w:rsidRPr="002D19D2">
        <w:t xml:space="preserve">   «О бюджете Белозерск</w:t>
      </w:r>
      <w:r w:rsidR="00E037C0" w:rsidRPr="002D19D2">
        <w:t>ого муниципального района на 2020</w:t>
      </w:r>
      <w:r w:rsidRPr="002D19D2">
        <w:t xml:space="preserve"> год</w:t>
      </w:r>
      <w:r w:rsidR="00882F63" w:rsidRPr="002D19D2">
        <w:t xml:space="preserve"> и плановый период 20</w:t>
      </w:r>
      <w:r w:rsidR="00E037C0" w:rsidRPr="002D19D2">
        <w:t>21</w:t>
      </w:r>
      <w:r w:rsidR="00744036" w:rsidRPr="002D19D2">
        <w:t xml:space="preserve"> и 202</w:t>
      </w:r>
      <w:r w:rsidR="00E037C0" w:rsidRPr="002D19D2">
        <w:t>2</w:t>
      </w:r>
      <w:r w:rsidR="00882F63" w:rsidRPr="002D19D2">
        <w:t xml:space="preserve"> годов</w:t>
      </w:r>
      <w:r w:rsidRPr="002D19D2">
        <w:t>» бюджетные асс</w:t>
      </w:r>
      <w:r w:rsidR="00E037C0" w:rsidRPr="002D19D2">
        <w:t>игнования Дорожного фонда на 2020</w:t>
      </w:r>
      <w:r w:rsidRPr="002D19D2">
        <w:t xml:space="preserve"> год предусмотрены в объеме</w:t>
      </w:r>
      <w:r w:rsidR="00A25E76" w:rsidRPr="002D19D2">
        <w:t xml:space="preserve"> </w:t>
      </w:r>
      <w:r w:rsidR="00A338AB" w:rsidRPr="002D19D2">
        <w:t>62 723,7</w:t>
      </w:r>
      <w:r w:rsidR="00EA2137" w:rsidRPr="002D19D2">
        <w:t xml:space="preserve"> </w:t>
      </w:r>
      <w:r w:rsidR="00E037C0" w:rsidRPr="002D19D2">
        <w:t xml:space="preserve">тыс. </w:t>
      </w:r>
      <w:r w:rsidR="00E037C0" w:rsidRPr="002D19D2">
        <w:lastRenderedPageBreak/>
        <w:t>рублей</w:t>
      </w:r>
      <w:r w:rsidR="00C55938" w:rsidRPr="002D19D2">
        <w:t xml:space="preserve"> (с учетом остатка средств 2019 года  в сумме 1 167,2 тыс. рублей).</w:t>
      </w:r>
      <w:r w:rsidR="00E037C0" w:rsidRPr="002D19D2">
        <w:t xml:space="preserve"> </w:t>
      </w:r>
      <w:r w:rsidR="009F1045" w:rsidRPr="002D19D2">
        <w:t>В  результате внесения изменений, бюджетные ассигнования Дорожного фонда на 2020 год составили 63 050,5</w:t>
      </w:r>
      <w:r w:rsidR="00C55938" w:rsidRPr="002D19D2">
        <w:t xml:space="preserve"> тыс. рублей</w:t>
      </w:r>
      <w:r w:rsidR="009F1045" w:rsidRPr="002D19D2">
        <w:t xml:space="preserve">. </w:t>
      </w:r>
    </w:p>
    <w:p w:rsidR="00BD0E94" w:rsidRPr="002D19D2" w:rsidRDefault="00E037C0" w:rsidP="00682456">
      <w:pPr>
        <w:autoSpaceDE w:val="0"/>
        <w:autoSpaceDN w:val="0"/>
        <w:adjustRightInd w:val="0"/>
        <w:ind w:firstLine="708"/>
        <w:jc w:val="both"/>
      </w:pPr>
      <w:r w:rsidRPr="002D19D2">
        <w:t>В 2020</w:t>
      </w:r>
      <w:r w:rsidR="00BD0E94" w:rsidRPr="002D19D2">
        <w:t xml:space="preserve"> году расходы Дорожного фонда исполнены в объеме </w:t>
      </w:r>
      <w:r w:rsidR="009F1045" w:rsidRPr="002D19D2">
        <w:t>61 109,0</w:t>
      </w:r>
      <w:r w:rsidR="00682456" w:rsidRPr="002D19D2">
        <w:t xml:space="preserve"> тыс. рублей</w:t>
      </w:r>
      <w:r w:rsidR="00BD0E94" w:rsidRPr="002D19D2">
        <w:t xml:space="preserve"> или на </w:t>
      </w:r>
      <w:r w:rsidR="009F1045" w:rsidRPr="002D19D2">
        <w:t>96,9</w:t>
      </w:r>
      <w:r w:rsidR="00BD0E94" w:rsidRPr="002D19D2">
        <w:t xml:space="preserve">% к бюджетным ассигнованиям. </w:t>
      </w:r>
    </w:p>
    <w:p w:rsidR="00595D15" w:rsidRPr="002D19D2" w:rsidRDefault="00BD0E94" w:rsidP="00595D15">
      <w:pPr>
        <w:ind w:firstLine="708"/>
        <w:jc w:val="both"/>
      </w:pPr>
      <w:r w:rsidRPr="002D19D2">
        <w:t>По данным отчета средства</w:t>
      </w:r>
      <w:r w:rsidR="00595D15" w:rsidRPr="002D19D2">
        <w:t xml:space="preserve"> Дорожного фонда направлены </w:t>
      </w:r>
      <w:proofErr w:type="gramStart"/>
      <w:r w:rsidR="00595D15" w:rsidRPr="002D19D2">
        <w:t>на</w:t>
      </w:r>
      <w:proofErr w:type="gramEnd"/>
      <w:r w:rsidR="00595D15" w:rsidRPr="002D19D2">
        <w:t>:</w:t>
      </w:r>
    </w:p>
    <w:p w:rsidR="00595D15" w:rsidRPr="002D19D2" w:rsidRDefault="00595D15" w:rsidP="000606D1">
      <w:pPr>
        <w:pStyle w:val="af1"/>
        <w:numPr>
          <w:ilvl w:val="0"/>
          <w:numId w:val="30"/>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Межбюджетные трансферты из районного бюджета </w:t>
      </w:r>
      <w:r w:rsidR="000606D1" w:rsidRPr="002D19D2">
        <w:rPr>
          <w:rFonts w:ascii="Times New Roman" w:hAnsi="Times New Roman"/>
          <w:sz w:val="24"/>
          <w:szCs w:val="24"/>
        </w:rPr>
        <w:t xml:space="preserve">и Дорожного фонда области </w:t>
      </w:r>
      <w:r w:rsidRPr="002D19D2">
        <w:rPr>
          <w:rFonts w:ascii="Times New Roman" w:hAnsi="Times New Roman"/>
          <w:sz w:val="24"/>
          <w:szCs w:val="24"/>
        </w:rPr>
        <w:t>бюджет</w:t>
      </w:r>
      <w:r w:rsidR="000606D1" w:rsidRPr="002D19D2">
        <w:rPr>
          <w:rFonts w:ascii="Times New Roman" w:hAnsi="Times New Roman"/>
          <w:sz w:val="24"/>
          <w:szCs w:val="24"/>
        </w:rPr>
        <w:t>у города Белозерск – 51 022,8 тыс. рублей:</w:t>
      </w:r>
    </w:p>
    <w:p w:rsidR="00E60C73" w:rsidRPr="002D19D2" w:rsidRDefault="000606D1"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-ремонт улиц Карла Маркса и Советский проспект –</w:t>
      </w:r>
      <w:r w:rsidR="00E60C73" w:rsidRPr="002D19D2">
        <w:rPr>
          <w:rFonts w:ascii="Times New Roman" w:hAnsi="Times New Roman"/>
          <w:sz w:val="24"/>
          <w:szCs w:val="24"/>
        </w:rPr>
        <w:t xml:space="preserve"> 44 526,2</w:t>
      </w:r>
      <w:r w:rsidRPr="002D19D2">
        <w:rPr>
          <w:rFonts w:ascii="Times New Roman" w:hAnsi="Times New Roman"/>
          <w:sz w:val="24"/>
          <w:szCs w:val="24"/>
        </w:rPr>
        <w:t xml:space="preserve"> тыс. рублей </w:t>
      </w:r>
    </w:p>
    <w:p w:rsidR="000606D1" w:rsidRPr="002D19D2"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9518A3" w:rsidRPr="002D19D2">
        <w:rPr>
          <w:rFonts w:ascii="Times New Roman" w:hAnsi="Times New Roman"/>
          <w:sz w:val="24"/>
          <w:szCs w:val="24"/>
        </w:rPr>
        <w:t>разработка</w:t>
      </w:r>
      <w:r w:rsidR="000606D1" w:rsidRPr="002D19D2">
        <w:rPr>
          <w:rFonts w:ascii="Times New Roman" w:hAnsi="Times New Roman"/>
          <w:sz w:val="24"/>
          <w:szCs w:val="24"/>
        </w:rPr>
        <w:t xml:space="preserve"> ПОДД – 232,5 тыс. рублей,</w:t>
      </w:r>
    </w:p>
    <w:p w:rsidR="000606D1" w:rsidRPr="002D19D2"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0606D1" w:rsidRPr="002D19D2">
        <w:rPr>
          <w:rFonts w:ascii="Times New Roman" w:hAnsi="Times New Roman"/>
          <w:sz w:val="24"/>
          <w:szCs w:val="24"/>
        </w:rPr>
        <w:t xml:space="preserve">содержание дорог в границах г. Белозерска – </w:t>
      </w:r>
      <w:r w:rsidR="00E60C73" w:rsidRPr="002D19D2">
        <w:rPr>
          <w:rFonts w:ascii="Times New Roman" w:hAnsi="Times New Roman"/>
          <w:sz w:val="24"/>
          <w:szCs w:val="24"/>
        </w:rPr>
        <w:t>480,0 тыс. рублей,</w:t>
      </w:r>
    </w:p>
    <w:p w:rsidR="00E60C73" w:rsidRPr="002D19D2"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E60C73" w:rsidRPr="002D19D2">
        <w:rPr>
          <w:rFonts w:ascii="Times New Roman" w:hAnsi="Times New Roman"/>
          <w:sz w:val="24"/>
          <w:szCs w:val="24"/>
        </w:rPr>
        <w:t>ремонт автодороги западного района г. Белозерска – 934,8 тыс. рублей,</w:t>
      </w:r>
    </w:p>
    <w:p w:rsidR="00E60C73" w:rsidRPr="002D19D2"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E60C73" w:rsidRPr="002D19D2">
        <w:rPr>
          <w:rFonts w:ascii="Times New Roman" w:hAnsi="Times New Roman"/>
          <w:sz w:val="24"/>
          <w:szCs w:val="24"/>
        </w:rPr>
        <w:t xml:space="preserve">ремонт улицы </w:t>
      </w:r>
      <w:proofErr w:type="spellStart"/>
      <w:r w:rsidR="00E60C73" w:rsidRPr="002D19D2">
        <w:rPr>
          <w:rFonts w:ascii="Times New Roman" w:hAnsi="Times New Roman"/>
          <w:sz w:val="24"/>
          <w:szCs w:val="24"/>
        </w:rPr>
        <w:t>Галаничева</w:t>
      </w:r>
      <w:proofErr w:type="spellEnd"/>
      <w:r w:rsidR="00E60C73" w:rsidRPr="002D19D2">
        <w:rPr>
          <w:rFonts w:ascii="Times New Roman" w:hAnsi="Times New Roman"/>
          <w:sz w:val="24"/>
          <w:szCs w:val="24"/>
        </w:rPr>
        <w:t xml:space="preserve"> г. Белозерска – 4 749,3 тыс. рублей,</w:t>
      </w:r>
    </w:p>
    <w:p w:rsidR="009518A3" w:rsidRPr="002D19D2" w:rsidRDefault="009518A3"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D66846" w:rsidRPr="002D19D2">
        <w:rPr>
          <w:rFonts w:ascii="Times New Roman" w:hAnsi="Times New Roman"/>
          <w:sz w:val="24"/>
          <w:szCs w:val="24"/>
        </w:rPr>
        <w:t>я</w:t>
      </w:r>
      <w:r w:rsidRPr="002D19D2">
        <w:rPr>
          <w:rFonts w:ascii="Times New Roman" w:hAnsi="Times New Roman"/>
          <w:sz w:val="24"/>
          <w:szCs w:val="24"/>
        </w:rPr>
        <w:t>мочный ремонт асфальтового покрытия улиц города Белозерска -100,0 тыс. рублей.</w:t>
      </w:r>
    </w:p>
    <w:p w:rsidR="009518A3" w:rsidRPr="002D19D2" w:rsidRDefault="009518A3" w:rsidP="009518A3">
      <w:pPr>
        <w:pStyle w:val="af1"/>
        <w:numPr>
          <w:ilvl w:val="0"/>
          <w:numId w:val="30"/>
        </w:numPr>
        <w:spacing w:line="240" w:lineRule="auto"/>
        <w:ind w:left="714" w:hanging="357"/>
        <w:jc w:val="both"/>
        <w:rPr>
          <w:rFonts w:ascii="Times New Roman" w:hAnsi="Times New Roman"/>
          <w:sz w:val="24"/>
          <w:szCs w:val="24"/>
        </w:rPr>
      </w:pPr>
      <w:r w:rsidRPr="002D19D2">
        <w:rPr>
          <w:rFonts w:ascii="Times New Roman" w:hAnsi="Times New Roman"/>
          <w:sz w:val="24"/>
          <w:szCs w:val="24"/>
        </w:rPr>
        <w:t>Межбюджетные трансферты из районного бюджета и Дорожного фонда области сельским поселениям- 3 552,4 тыс. рублей:</w:t>
      </w:r>
    </w:p>
    <w:p w:rsidR="009518A3" w:rsidRPr="002D19D2" w:rsidRDefault="009518A3" w:rsidP="009518A3">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-передача полномочий администрациям сельских поселений на осуществление дорожной деятельности – 2 858,5 тыс. рублей,</w:t>
      </w:r>
    </w:p>
    <w:p w:rsidR="009518A3" w:rsidRPr="002D19D2" w:rsidRDefault="009518A3" w:rsidP="009518A3">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-разработка ПОДД (Антушево)- 193,9 тыс. рублей,</w:t>
      </w:r>
    </w:p>
    <w:p w:rsidR="009518A3" w:rsidRPr="002D19D2" w:rsidRDefault="009518A3" w:rsidP="009518A3">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-содержание дорог в границах населенных пунктов сельских поселений (</w:t>
      </w:r>
      <w:proofErr w:type="spellStart"/>
      <w:r w:rsidRPr="002D19D2">
        <w:rPr>
          <w:rFonts w:ascii="Times New Roman" w:hAnsi="Times New Roman"/>
          <w:sz w:val="24"/>
          <w:szCs w:val="24"/>
        </w:rPr>
        <w:t>Шольское</w:t>
      </w:r>
      <w:proofErr w:type="spellEnd"/>
      <w:r w:rsidRPr="002D19D2">
        <w:rPr>
          <w:rFonts w:ascii="Times New Roman" w:hAnsi="Times New Roman"/>
          <w:sz w:val="24"/>
          <w:szCs w:val="24"/>
        </w:rPr>
        <w:t>) 450,0 тыс. рублей,</w:t>
      </w:r>
    </w:p>
    <w:p w:rsidR="009518A3" w:rsidRPr="002D19D2" w:rsidRDefault="009518A3" w:rsidP="009518A3">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-разработка ПКРТИ (</w:t>
      </w:r>
      <w:proofErr w:type="spellStart"/>
      <w:r w:rsidRPr="002D19D2">
        <w:rPr>
          <w:rFonts w:ascii="Times New Roman" w:hAnsi="Times New Roman"/>
          <w:sz w:val="24"/>
          <w:szCs w:val="24"/>
        </w:rPr>
        <w:t>Шольское</w:t>
      </w:r>
      <w:proofErr w:type="spellEnd"/>
      <w:r w:rsidRPr="002D19D2">
        <w:rPr>
          <w:rFonts w:ascii="Times New Roman" w:hAnsi="Times New Roman"/>
          <w:sz w:val="24"/>
          <w:szCs w:val="24"/>
        </w:rPr>
        <w:t>)- 50,0 тыс. рублей.</w:t>
      </w:r>
    </w:p>
    <w:p w:rsidR="009518A3" w:rsidRPr="002D19D2" w:rsidRDefault="009518A3" w:rsidP="009518A3">
      <w:pPr>
        <w:pStyle w:val="af1"/>
        <w:numPr>
          <w:ilvl w:val="0"/>
          <w:numId w:val="30"/>
        </w:numPr>
        <w:spacing w:line="240" w:lineRule="auto"/>
        <w:ind w:left="714" w:hanging="357"/>
        <w:jc w:val="both"/>
        <w:rPr>
          <w:rFonts w:ascii="Times New Roman" w:hAnsi="Times New Roman"/>
          <w:sz w:val="24"/>
          <w:szCs w:val="24"/>
        </w:rPr>
      </w:pPr>
      <w:r w:rsidRPr="002D19D2">
        <w:rPr>
          <w:rFonts w:ascii="Times New Roman" w:hAnsi="Times New Roman"/>
          <w:sz w:val="24"/>
          <w:szCs w:val="24"/>
        </w:rPr>
        <w:t>Содержание дорог в границах населенных пунктов и вне границ населенных пунктов района – 6 323,8 тыс. рублей;</w:t>
      </w:r>
    </w:p>
    <w:p w:rsidR="00595D15" w:rsidRPr="002D19D2" w:rsidRDefault="009518A3" w:rsidP="00B70C9A">
      <w:pPr>
        <w:pStyle w:val="af1"/>
        <w:numPr>
          <w:ilvl w:val="0"/>
          <w:numId w:val="30"/>
        </w:numPr>
        <w:spacing w:line="240" w:lineRule="auto"/>
        <w:ind w:left="714" w:hanging="357"/>
        <w:jc w:val="both"/>
        <w:rPr>
          <w:rFonts w:ascii="Times New Roman" w:hAnsi="Times New Roman"/>
          <w:sz w:val="24"/>
          <w:szCs w:val="24"/>
        </w:rPr>
      </w:pPr>
      <w:r w:rsidRPr="002D19D2">
        <w:rPr>
          <w:rFonts w:ascii="Times New Roman" w:hAnsi="Times New Roman"/>
          <w:sz w:val="24"/>
          <w:szCs w:val="24"/>
        </w:rPr>
        <w:t>Разработка КСОДД – 210,0 тыс. рублей.</w:t>
      </w:r>
    </w:p>
    <w:p w:rsidR="00EA2137" w:rsidRPr="002D19D2" w:rsidRDefault="00EA2137" w:rsidP="00556BC1">
      <w:pPr>
        <w:ind w:firstLine="708"/>
        <w:jc w:val="both"/>
      </w:pPr>
      <w:r w:rsidRPr="002D19D2">
        <w:t xml:space="preserve">Остаток </w:t>
      </w:r>
      <w:r w:rsidR="00C92B63">
        <w:t>неисполненных ЛБО</w:t>
      </w:r>
      <w:r w:rsidRPr="002D19D2">
        <w:t xml:space="preserve">  муниципального Дорожного фонда на 01.01.202</w:t>
      </w:r>
      <w:r w:rsidR="00C55938" w:rsidRPr="002D19D2">
        <w:t>1</w:t>
      </w:r>
      <w:r w:rsidRPr="002D19D2">
        <w:t xml:space="preserve">  составил </w:t>
      </w:r>
      <w:r w:rsidR="00126541" w:rsidRPr="002D19D2">
        <w:t>1 941,5 тыс. рублей</w:t>
      </w:r>
      <w:r w:rsidR="002D19D2">
        <w:t>.</w:t>
      </w:r>
      <w:r w:rsidR="00B41D83" w:rsidRPr="002D19D2">
        <w:t xml:space="preserve"> </w:t>
      </w:r>
      <w:r w:rsidRPr="002D19D2">
        <w:t xml:space="preserve"> </w:t>
      </w:r>
    </w:p>
    <w:p w:rsidR="00B70C9A" w:rsidRPr="002D19D2" w:rsidRDefault="00B70C9A" w:rsidP="00EA2137">
      <w:pPr>
        <w:ind w:firstLine="708"/>
        <w:jc w:val="both"/>
        <w:rPr>
          <w:i/>
        </w:rPr>
      </w:pPr>
    </w:p>
    <w:p w:rsidR="00EA2137" w:rsidRPr="002D19D2" w:rsidRDefault="00B70C9A" w:rsidP="00B70C9A">
      <w:pPr>
        <w:ind w:firstLine="708"/>
        <w:jc w:val="both"/>
      </w:pPr>
      <w:r w:rsidRPr="002D19D2">
        <w:rPr>
          <w:i/>
        </w:rPr>
        <w:t>- по подразделу 0412 «Д</w:t>
      </w:r>
      <w:r w:rsidR="00EA2137" w:rsidRPr="002D19D2">
        <w:rPr>
          <w:i/>
        </w:rPr>
        <w:t>ругие вопросы в области  национальной политики»</w:t>
      </w:r>
      <w:r w:rsidR="00EA2137" w:rsidRPr="002D19D2">
        <w:t xml:space="preserve"> исполнение составило  </w:t>
      </w:r>
      <w:r w:rsidR="009E0755" w:rsidRPr="002D19D2">
        <w:t>6 919,0</w:t>
      </w:r>
      <w:r w:rsidR="00EA2137" w:rsidRPr="002D19D2">
        <w:t xml:space="preserve"> тыс. руб</w:t>
      </w:r>
      <w:r w:rsidRPr="002D19D2">
        <w:t>лей</w:t>
      </w:r>
      <w:r w:rsidR="00EA2137" w:rsidRPr="002D19D2">
        <w:t xml:space="preserve"> или </w:t>
      </w:r>
      <w:r w:rsidR="009E0755" w:rsidRPr="002D19D2">
        <w:t>99,7</w:t>
      </w:r>
      <w:r w:rsidR="00EA2137" w:rsidRPr="002D19D2">
        <w:t>%. Первоначально утвержденные показатели  у</w:t>
      </w:r>
      <w:r w:rsidR="009E0755" w:rsidRPr="002D19D2">
        <w:t xml:space="preserve">меньшены </w:t>
      </w:r>
      <w:r w:rsidR="00EA2137" w:rsidRPr="002D19D2">
        <w:t xml:space="preserve"> на </w:t>
      </w:r>
      <w:r w:rsidR="009E0755" w:rsidRPr="002D19D2">
        <w:t>545,4</w:t>
      </w:r>
      <w:r w:rsidR="00EA2137" w:rsidRPr="002D19D2">
        <w:t xml:space="preserve"> тыс. руб</w:t>
      </w:r>
      <w:r w:rsidR="009E0755" w:rsidRPr="002D19D2">
        <w:t>лей</w:t>
      </w:r>
      <w:r w:rsidR="00EA2137" w:rsidRPr="002D19D2">
        <w:t xml:space="preserve">. </w:t>
      </w:r>
      <w:proofErr w:type="gramStart"/>
      <w:r w:rsidR="00EA2137" w:rsidRPr="002D19D2">
        <w:t>Неисполненные</w:t>
      </w:r>
      <w:proofErr w:type="gramEnd"/>
      <w:r w:rsidR="00EA2137" w:rsidRPr="002D19D2">
        <w:t xml:space="preserve"> ЛБО составили </w:t>
      </w:r>
      <w:r w:rsidR="009E0755" w:rsidRPr="002D19D2">
        <w:t>18,7</w:t>
      </w:r>
      <w:r w:rsidR="00EA2137" w:rsidRPr="002D19D2">
        <w:t xml:space="preserve"> тыс. руб</w:t>
      </w:r>
      <w:r w:rsidR="009E0755" w:rsidRPr="002D19D2">
        <w:t>лей</w:t>
      </w:r>
      <w:r w:rsidR="00EA2137" w:rsidRPr="002D19D2">
        <w:t>. По сравнению с 201</w:t>
      </w:r>
      <w:r w:rsidR="009E0755" w:rsidRPr="002D19D2">
        <w:t>9</w:t>
      </w:r>
      <w:r w:rsidR="00EA2137" w:rsidRPr="002D19D2">
        <w:t xml:space="preserve"> годом расходы по данному подразделу </w:t>
      </w:r>
      <w:r w:rsidR="009E0755" w:rsidRPr="002D19D2">
        <w:t>уменьшились</w:t>
      </w:r>
      <w:r w:rsidR="00EA2137" w:rsidRPr="002D19D2">
        <w:t xml:space="preserve"> на </w:t>
      </w:r>
      <w:r w:rsidR="009E0755" w:rsidRPr="002D19D2">
        <w:t>192,1</w:t>
      </w:r>
      <w:r w:rsidR="00EA2137" w:rsidRPr="002D19D2">
        <w:t xml:space="preserve"> тыс. руб</w:t>
      </w:r>
      <w:r w:rsidR="009E0755" w:rsidRPr="002D19D2">
        <w:t>лей или на 2,7</w:t>
      </w:r>
      <w:r w:rsidR="00EA2137" w:rsidRPr="002D19D2">
        <w:t>%</w:t>
      </w:r>
      <w:r w:rsidR="007E505B" w:rsidRPr="002D19D2">
        <w:t>.</w:t>
      </w:r>
    </w:p>
    <w:p w:rsidR="007E505B" w:rsidRDefault="007E505B" w:rsidP="007E505B">
      <w:pPr>
        <w:ind w:firstLine="708"/>
        <w:jc w:val="both"/>
        <w:rPr>
          <w:b/>
          <w:sz w:val="26"/>
          <w:szCs w:val="26"/>
        </w:rPr>
      </w:pPr>
    </w:p>
    <w:p w:rsidR="002D19D2" w:rsidRDefault="002D19D2" w:rsidP="00A81D77">
      <w:pPr>
        <w:ind w:firstLine="708"/>
        <w:jc w:val="center"/>
        <w:rPr>
          <w:b/>
        </w:rPr>
      </w:pPr>
    </w:p>
    <w:p w:rsidR="007E505B" w:rsidRPr="002D19D2" w:rsidRDefault="002D19D2" w:rsidP="00A81D77">
      <w:pPr>
        <w:ind w:firstLine="708"/>
        <w:jc w:val="center"/>
        <w:rPr>
          <w:b/>
        </w:rPr>
      </w:pPr>
      <w:r w:rsidRPr="002D19D2">
        <w:rPr>
          <w:b/>
        </w:rPr>
        <w:t>5.2.4.</w:t>
      </w:r>
      <w:r w:rsidR="007E505B" w:rsidRPr="002D19D2">
        <w:rPr>
          <w:b/>
        </w:rPr>
        <w:t xml:space="preserve">Раздел </w:t>
      </w:r>
      <w:r w:rsidR="00D53546" w:rsidRPr="002D19D2">
        <w:rPr>
          <w:b/>
        </w:rPr>
        <w:t>0500</w:t>
      </w:r>
      <w:r w:rsidR="007E505B" w:rsidRPr="002D19D2">
        <w:rPr>
          <w:b/>
        </w:rPr>
        <w:t xml:space="preserve"> «Жилищно-коммунальное хозяйство»</w:t>
      </w:r>
    </w:p>
    <w:p w:rsidR="00A81D77" w:rsidRPr="002D19D2" w:rsidRDefault="00A81D77" w:rsidP="00A81D77">
      <w:pPr>
        <w:ind w:firstLine="708"/>
        <w:jc w:val="center"/>
        <w:rPr>
          <w:b/>
        </w:rPr>
      </w:pPr>
    </w:p>
    <w:p w:rsidR="00D53546" w:rsidRPr="002D19D2" w:rsidRDefault="00D53546" w:rsidP="00D53546">
      <w:pPr>
        <w:ind w:firstLine="708"/>
        <w:jc w:val="both"/>
      </w:pPr>
      <w:r w:rsidRPr="002D19D2">
        <w:t xml:space="preserve">В первоначальном варианте решения «О районном бюджете на 2020 год и плановый период 2021 и 2022 годов» по </w:t>
      </w:r>
      <w:r w:rsidRPr="002D19D2">
        <w:rPr>
          <w:b/>
          <w:bCs/>
          <w:iCs/>
        </w:rPr>
        <w:t>разделу 0500 «Жилищно-коммунальное хозяйство»</w:t>
      </w:r>
      <w:r w:rsidRPr="002D19D2">
        <w:rPr>
          <w:b/>
          <w:bCs/>
          <w:i/>
          <w:iCs/>
        </w:rPr>
        <w:t xml:space="preserve"> </w:t>
      </w:r>
      <w:r w:rsidRPr="002D19D2">
        <w:t>на 2020 год бюджетные ассигнования утверждены в объеме 25 256,0 тыс. рублей. В течение года ассигнования увеличены на 37 921,2 тыс. рублей и составили 63 177,2 тыс. рублей, из них:</w:t>
      </w:r>
    </w:p>
    <w:p w:rsidR="00D53546" w:rsidRPr="002D19D2" w:rsidRDefault="00D53546" w:rsidP="00D53546">
      <w:pPr>
        <w:pStyle w:val="af1"/>
        <w:numPr>
          <w:ilvl w:val="0"/>
          <w:numId w:val="35"/>
        </w:numPr>
        <w:spacing w:line="240" w:lineRule="auto"/>
        <w:ind w:left="714" w:hanging="357"/>
        <w:jc w:val="both"/>
        <w:rPr>
          <w:rFonts w:ascii="Times New Roman" w:hAnsi="Times New Roman"/>
          <w:sz w:val="24"/>
          <w:szCs w:val="24"/>
        </w:rPr>
      </w:pPr>
      <w:r w:rsidRPr="002D19D2">
        <w:rPr>
          <w:rFonts w:ascii="Times New Roman" w:hAnsi="Times New Roman"/>
          <w:sz w:val="24"/>
          <w:szCs w:val="24"/>
        </w:rPr>
        <w:t>по подразделу 0501 «Жилищное хозяйство» - 41 872,2 тыс. рублей (</w:t>
      </w:r>
      <w:proofErr w:type="gramStart"/>
      <w:r w:rsidRPr="002D19D2">
        <w:rPr>
          <w:rFonts w:ascii="Times New Roman" w:hAnsi="Times New Roman"/>
          <w:sz w:val="24"/>
          <w:szCs w:val="24"/>
        </w:rPr>
        <w:t>увеличены</w:t>
      </w:r>
      <w:proofErr w:type="gramEnd"/>
      <w:r w:rsidRPr="002D19D2">
        <w:rPr>
          <w:rFonts w:ascii="Times New Roman" w:hAnsi="Times New Roman"/>
          <w:sz w:val="24"/>
          <w:szCs w:val="24"/>
        </w:rPr>
        <w:t xml:space="preserve"> на 38 046,7 тыс. рублей);</w:t>
      </w:r>
    </w:p>
    <w:p w:rsidR="00D53546" w:rsidRPr="002D19D2" w:rsidRDefault="00D53546" w:rsidP="00D53546">
      <w:pPr>
        <w:pStyle w:val="af1"/>
        <w:numPr>
          <w:ilvl w:val="0"/>
          <w:numId w:val="35"/>
        </w:numPr>
        <w:spacing w:line="240" w:lineRule="auto"/>
        <w:ind w:left="714" w:hanging="357"/>
        <w:jc w:val="both"/>
        <w:rPr>
          <w:rFonts w:ascii="Times New Roman" w:hAnsi="Times New Roman"/>
          <w:sz w:val="24"/>
          <w:szCs w:val="24"/>
        </w:rPr>
      </w:pPr>
      <w:r w:rsidRPr="002D19D2">
        <w:rPr>
          <w:rFonts w:ascii="Times New Roman" w:hAnsi="Times New Roman"/>
          <w:sz w:val="24"/>
          <w:szCs w:val="24"/>
        </w:rPr>
        <w:t>по подразделу 0502  «Коммунальное хозяйство» - 11 450,5 тыс. рублей (</w:t>
      </w:r>
      <w:proofErr w:type="gramStart"/>
      <w:r w:rsidRPr="002D19D2">
        <w:rPr>
          <w:rFonts w:ascii="Times New Roman" w:hAnsi="Times New Roman"/>
          <w:sz w:val="24"/>
          <w:szCs w:val="24"/>
        </w:rPr>
        <w:t>уменьшены</w:t>
      </w:r>
      <w:proofErr w:type="gramEnd"/>
      <w:r w:rsidRPr="002D19D2">
        <w:rPr>
          <w:rFonts w:ascii="Times New Roman" w:hAnsi="Times New Roman"/>
          <w:sz w:val="24"/>
          <w:szCs w:val="24"/>
        </w:rPr>
        <w:t xml:space="preserve">  на 6 801,0 тыс. рублей);</w:t>
      </w:r>
    </w:p>
    <w:p w:rsidR="00D53546" w:rsidRPr="002D19D2" w:rsidRDefault="00D53546" w:rsidP="00D53546">
      <w:pPr>
        <w:pStyle w:val="af1"/>
        <w:numPr>
          <w:ilvl w:val="0"/>
          <w:numId w:val="35"/>
        </w:numPr>
        <w:spacing w:line="240" w:lineRule="auto"/>
        <w:ind w:left="714" w:hanging="357"/>
        <w:jc w:val="both"/>
        <w:rPr>
          <w:rFonts w:ascii="Times New Roman" w:hAnsi="Times New Roman"/>
          <w:sz w:val="24"/>
          <w:szCs w:val="24"/>
        </w:rPr>
      </w:pPr>
      <w:r w:rsidRPr="002D19D2">
        <w:rPr>
          <w:rFonts w:ascii="Times New Roman" w:hAnsi="Times New Roman"/>
          <w:sz w:val="24"/>
          <w:szCs w:val="24"/>
        </w:rPr>
        <w:t>по подразделу 0503 «Благоустройство» -  5 282,9 тыс. рублей (увеличены на 4 969,9 тыс. рублей);</w:t>
      </w:r>
    </w:p>
    <w:p w:rsidR="00D53546" w:rsidRPr="002D19D2" w:rsidRDefault="00D53546" w:rsidP="00D53546">
      <w:pPr>
        <w:pStyle w:val="af1"/>
        <w:numPr>
          <w:ilvl w:val="0"/>
          <w:numId w:val="35"/>
        </w:numPr>
        <w:spacing w:line="240" w:lineRule="auto"/>
        <w:ind w:left="714" w:hanging="357"/>
        <w:jc w:val="both"/>
        <w:rPr>
          <w:rFonts w:ascii="Times New Roman" w:hAnsi="Times New Roman"/>
          <w:sz w:val="24"/>
          <w:szCs w:val="24"/>
        </w:rPr>
      </w:pPr>
      <w:r w:rsidRPr="002D19D2">
        <w:rPr>
          <w:rFonts w:ascii="Times New Roman" w:hAnsi="Times New Roman"/>
          <w:sz w:val="24"/>
          <w:szCs w:val="24"/>
        </w:rPr>
        <w:t>по подразделу 0505 «Другие вопросы в области жилищно-коммунального хозяйства» -  5 282,9 тыс. рублей (увеличены на 4 969,9 тыс. рублей).</w:t>
      </w:r>
    </w:p>
    <w:p w:rsidR="00D53546" w:rsidRPr="002D19D2" w:rsidRDefault="00D53546" w:rsidP="00D53546">
      <w:pPr>
        <w:ind w:firstLine="708"/>
        <w:jc w:val="both"/>
      </w:pPr>
      <w:r w:rsidRPr="002D19D2">
        <w:lastRenderedPageBreak/>
        <w:t xml:space="preserve">Расходы по разделу исполнены за 2020 год в сумме </w:t>
      </w:r>
      <w:r w:rsidR="004F73C0" w:rsidRPr="002D19D2">
        <w:t>16 501,2 тыс. рублей и составили 65,3</w:t>
      </w:r>
      <w:r w:rsidRPr="002D19D2">
        <w:t xml:space="preserve">% к первоначальному бюджету и </w:t>
      </w:r>
      <w:r w:rsidR="004F73C0" w:rsidRPr="002D19D2">
        <w:t>26,1</w:t>
      </w:r>
      <w:r w:rsidRPr="002D19D2">
        <w:t>% уточненных решением ассигнований. Не</w:t>
      </w:r>
      <w:r w:rsidR="0089532C" w:rsidRPr="002D19D2">
        <w:t xml:space="preserve"> освоено средств на сумму 46 676,0</w:t>
      </w:r>
      <w:r w:rsidR="00334D7D" w:rsidRPr="002D19D2">
        <w:t xml:space="preserve"> тыс. рублей.</w:t>
      </w:r>
    </w:p>
    <w:p w:rsidR="00334D7D" w:rsidRPr="002D19D2" w:rsidRDefault="0089532C" w:rsidP="00D53546">
      <w:pPr>
        <w:ind w:firstLine="708"/>
        <w:jc w:val="both"/>
      </w:pPr>
      <w:r w:rsidRPr="002D19D2">
        <w:t>Расходы  составляют 2,9</w:t>
      </w:r>
      <w:r w:rsidR="00D53546" w:rsidRPr="002D19D2">
        <w:t>% в структуре расходов райо</w:t>
      </w:r>
      <w:r w:rsidRPr="002D19D2">
        <w:t>нного бюджета против 3,9% в 2019</w:t>
      </w:r>
      <w:r w:rsidR="000F5876" w:rsidRPr="002D19D2">
        <w:t xml:space="preserve"> году. </w:t>
      </w:r>
    </w:p>
    <w:p w:rsidR="00D53546" w:rsidRPr="002D19D2" w:rsidRDefault="000F5876" w:rsidP="00BB2E3C">
      <w:pPr>
        <w:ind w:firstLine="708"/>
        <w:jc w:val="both"/>
      </w:pPr>
      <w:r w:rsidRPr="002D19D2">
        <w:t>По сравнению с 2019</w:t>
      </w:r>
      <w:r w:rsidR="00D53546" w:rsidRPr="002D19D2">
        <w:t xml:space="preserve"> годом расходы на жилищно-коммунальное</w:t>
      </w:r>
      <w:r w:rsidRPr="002D19D2">
        <w:t xml:space="preserve"> хозяйство  уменьшились на 3 533,6 тыс. рублей или 17,6</w:t>
      </w:r>
      <w:r w:rsidR="00D53546" w:rsidRPr="002D19D2">
        <w:t>%.</w:t>
      </w:r>
    </w:p>
    <w:p w:rsidR="000514E4" w:rsidRPr="002D19D2" w:rsidRDefault="00BB2E3C" w:rsidP="00BB2E3C">
      <w:pPr>
        <w:ind w:firstLine="708"/>
        <w:jc w:val="both"/>
      </w:pPr>
      <w:r w:rsidRPr="002D19D2">
        <w:rPr>
          <w:i/>
        </w:rPr>
        <w:t>- по разделу 0501 «Жилищное хозяйство»</w:t>
      </w:r>
      <w:r w:rsidRPr="002D19D2">
        <w:rPr>
          <w:kern w:val="3"/>
          <w:lang w:eastAsia="zh-CN"/>
        </w:rPr>
        <w:t xml:space="preserve"> </w:t>
      </w:r>
      <w:r w:rsidRPr="002D19D2">
        <w:t>бюджетные назначения исполнены в сумме 2 873,2 тыс. рублей или на 6,9% от уточненных бюджетных назначений, с уменьшением к уровню предыдущего года на 11 535,0 тыс. рублей, или на 80,1%.  Не  освоено  сре</w:t>
      </w:r>
      <w:proofErr w:type="gramStart"/>
      <w:r w:rsidRPr="002D19D2">
        <w:t>дств  в с</w:t>
      </w:r>
      <w:proofErr w:type="gramEnd"/>
      <w:r w:rsidRPr="002D19D2">
        <w:t xml:space="preserve">умме  38 999,0 тыс. рублей.  </w:t>
      </w:r>
    </w:p>
    <w:p w:rsidR="00BB2E3C" w:rsidRPr="002D19D2" w:rsidRDefault="00BB2E3C" w:rsidP="00BB2E3C">
      <w:pPr>
        <w:ind w:firstLine="708"/>
        <w:jc w:val="both"/>
        <w:rPr>
          <w:b/>
        </w:rPr>
      </w:pPr>
      <w:proofErr w:type="gramStart"/>
      <w:r w:rsidRPr="002D19D2">
        <w:t>Доля расходов  подраздела в объеме расходов  раздела составляет 17,4%. Бюджетные расходы по данному подразделу направлены на реализацию основного мероприятия «Реализация регионального проекта «Обеспечение устойчивого сокращения непригодного для проживания жилищного фонда»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w:t>
      </w:r>
      <w:r w:rsidR="000514E4" w:rsidRPr="002D19D2">
        <w:t>.</w:t>
      </w:r>
      <w:proofErr w:type="gramEnd"/>
      <w:r w:rsidR="000514E4" w:rsidRPr="002D19D2">
        <w:t xml:space="preserve"> Причиной отклонений от планового показателя является срок реализации программы - 2020-2021 годы и освоение средств 2 этапа в 2021 году.</w:t>
      </w:r>
    </w:p>
    <w:p w:rsidR="000514E4" w:rsidRPr="002D19D2" w:rsidRDefault="000514E4" w:rsidP="000514E4">
      <w:pPr>
        <w:ind w:firstLine="708"/>
        <w:jc w:val="both"/>
        <w:rPr>
          <w:b/>
        </w:rPr>
      </w:pPr>
      <w:r w:rsidRPr="002D19D2">
        <w:rPr>
          <w:i/>
        </w:rPr>
        <w:t>- по разделу 0502 « Коммунальное хозяйство»</w:t>
      </w:r>
      <w:r w:rsidRPr="002D19D2">
        <w:rPr>
          <w:color w:val="000000"/>
          <w:kern w:val="3"/>
          <w:lang w:eastAsia="zh-CN"/>
        </w:rPr>
        <w:t xml:space="preserve"> </w:t>
      </w:r>
      <w:r w:rsidRPr="002D19D2">
        <w:t>бюджетные назначения исполнены в сумме 3 793,5 тыс. рублей или на 33,1% от уточненных бюджетных назначений, из них:</w:t>
      </w:r>
    </w:p>
    <w:p w:rsidR="00C66736" w:rsidRPr="002D19D2" w:rsidRDefault="000514E4" w:rsidP="00C66736">
      <w:pPr>
        <w:pStyle w:val="af1"/>
        <w:numPr>
          <w:ilvl w:val="0"/>
          <w:numId w:val="39"/>
        </w:numPr>
        <w:spacing w:line="240" w:lineRule="auto"/>
        <w:jc w:val="both"/>
        <w:rPr>
          <w:rFonts w:ascii="Times New Roman" w:hAnsi="Times New Roman"/>
          <w:sz w:val="24"/>
          <w:szCs w:val="24"/>
        </w:rPr>
      </w:pPr>
      <w:proofErr w:type="gramStart"/>
      <w:r w:rsidRPr="002D19D2">
        <w:rPr>
          <w:rFonts w:ascii="Times New Roman" w:hAnsi="Times New Roman"/>
          <w:sz w:val="24"/>
          <w:szCs w:val="24"/>
        </w:rPr>
        <w:t>на реализацию муниципальной программы охраны окружающей среды</w:t>
      </w:r>
      <w:r w:rsidR="00C66736" w:rsidRPr="002D19D2">
        <w:rPr>
          <w:rFonts w:ascii="Times New Roman" w:hAnsi="Times New Roman"/>
          <w:sz w:val="24"/>
          <w:szCs w:val="24"/>
        </w:rPr>
        <w:t xml:space="preserve"> и рационального использования природных ресурсов на 2015-2020 годы в сумме 3 373,5 тыс. рублей (Город Белозерск – 2 313,4 тыс. рублей – на проектно-сметную документацию реконструкции водозаборных сооружений и станции 1 подъема,</w:t>
      </w:r>
      <w:proofErr w:type="gramEnd"/>
    </w:p>
    <w:p w:rsidR="00C66736" w:rsidRPr="002D19D2" w:rsidRDefault="00C66736" w:rsidP="00C66736">
      <w:pPr>
        <w:pStyle w:val="af1"/>
        <w:spacing w:line="240" w:lineRule="auto"/>
        <w:jc w:val="both"/>
        <w:rPr>
          <w:rFonts w:ascii="Times New Roman" w:hAnsi="Times New Roman"/>
          <w:sz w:val="24"/>
          <w:szCs w:val="24"/>
        </w:rPr>
      </w:pPr>
      <w:r w:rsidRPr="002D19D2">
        <w:rPr>
          <w:rFonts w:ascii="Times New Roman" w:hAnsi="Times New Roman"/>
          <w:sz w:val="24"/>
          <w:szCs w:val="24"/>
        </w:rPr>
        <w:t xml:space="preserve"> </w:t>
      </w:r>
      <w:proofErr w:type="spellStart"/>
      <w:proofErr w:type="gramStart"/>
      <w:r w:rsidRPr="002D19D2">
        <w:rPr>
          <w:rFonts w:ascii="Times New Roman" w:hAnsi="Times New Roman"/>
          <w:sz w:val="24"/>
          <w:szCs w:val="24"/>
        </w:rPr>
        <w:t>Куностьскому</w:t>
      </w:r>
      <w:proofErr w:type="spellEnd"/>
      <w:r w:rsidRPr="002D19D2">
        <w:rPr>
          <w:rFonts w:ascii="Times New Roman" w:hAnsi="Times New Roman"/>
          <w:sz w:val="24"/>
          <w:szCs w:val="24"/>
        </w:rPr>
        <w:t xml:space="preserve"> сельскому поселению – 877,1 тыс. рублей на проектно-сметную документацию капитального ремонта водозаборных очистных сооружений в </w:t>
      </w:r>
      <w:proofErr w:type="spellStart"/>
      <w:r w:rsidRPr="002D19D2">
        <w:rPr>
          <w:rFonts w:ascii="Times New Roman" w:hAnsi="Times New Roman"/>
          <w:sz w:val="24"/>
          <w:szCs w:val="24"/>
        </w:rPr>
        <w:t>п.Н.Мондома</w:t>
      </w:r>
      <w:proofErr w:type="spellEnd"/>
      <w:r w:rsidRPr="002D19D2">
        <w:rPr>
          <w:rFonts w:ascii="Times New Roman" w:hAnsi="Times New Roman"/>
          <w:sz w:val="24"/>
          <w:szCs w:val="24"/>
        </w:rPr>
        <w:t xml:space="preserve">,  </w:t>
      </w:r>
      <w:proofErr w:type="spellStart"/>
      <w:r w:rsidRPr="002D19D2">
        <w:rPr>
          <w:rFonts w:ascii="Times New Roman" w:hAnsi="Times New Roman"/>
          <w:sz w:val="24"/>
          <w:szCs w:val="24"/>
        </w:rPr>
        <w:t>Шольскому</w:t>
      </w:r>
      <w:proofErr w:type="spellEnd"/>
      <w:r w:rsidRPr="002D19D2">
        <w:rPr>
          <w:rFonts w:ascii="Times New Roman" w:hAnsi="Times New Roman"/>
          <w:sz w:val="24"/>
          <w:szCs w:val="24"/>
        </w:rPr>
        <w:t xml:space="preserve"> сельскому поселению -130,0 тыс. рублей на установку санитарной зоны артезианской скважины, сельскому поселению </w:t>
      </w:r>
      <w:proofErr w:type="spellStart"/>
      <w:r w:rsidRPr="002D19D2">
        <w:rPr>
          <w:rFonts w:ascii="Times New Roman" w:hAnsi="Times New Roman"/>
          <w:sz w:val="24"/>
          <w:szCs w:val="24"/>
        </w:rPr>
        <w:t>Артюшинское</w:t>
      </w:r>
      <w:proofErr w:type="spellEnd"/>
      <w:r w:rsidRPr="002D19D2">
        <w:rPr>
          <w:rFonts w:ascii="Times New Roman" w:hAnsi="Times New Roman"/>
          <w:sz w:val="24"/>
          <w:szCs w:val="24"/>
        </w:rPr>
        <w:t xml:space="preserve"> -53,0 тыс. рублей на установку санитарной зоны артезианской скважины);</w:t>
      </w:r>
      <w:proofErr w:type="gramEnd"/>
    </w:p>
    <w:p w:rsidR="00C66736" w:rsidRPr="002D19D2" w:rsidRDefault="00C66736" w:rsidP="00D66846">
      <w:pPr>
        <w:pStyle w:val="af1"/>
        <w:numPr>
          <w:ilvl w:val="0"/>
          <w:numId w:val="39"/>
        </w:numPr>
        <w:spacing w:line="240" w:lineRule="auto"/>
        <w:ind w:left="714" w:hanging="357"/>
        <w:jc w:val="both"/>
        <w:rPr>
          <w:rFonts w:ascii="Times New Roman" w:hAnsi="Times New Roman"/>
          <w:sz w:val="24"/>
          <w:szCs w:val="24"/>
        </w:rPr>
      </w:pPr>
      <w:r w:rsidRPr="002D19D2">
        <w:rPr>
          <w:rFonts w:ascii="Times New Roman" w:hAnsi="Times New Roman"/>
          <w:sz w:val="24"/>
          <w:szCs w:val="24"/>
        </w:rPr>
        <w:t>на реализацию проекта «Народный бюджет» (</w:t>
      </w:r>
      <w:proofErr w:type="spellStart"/>
      <w:r w:rsidRPr="002D19D2">
        <w:rPr>
          <w:rFonts w:ascii="Times New Roman" w:hAnsi="Times New Roman"/>
          <w:sz w:val="24"/>
          <w:szCs w:val="24"/>
        </w:rPr>
        <w:t>Шольскому</w:t>
      </w:r>
      <w:proofErr w:type="spellEnd"/>
      <w:r w:rsidRPr="002D19D2">
        <w:rPr>
          <w:rFonts w:ascii="Times New Roman" w:hAnsi="Times New Roman"/>
          <w:sz w:val="24"/>
          <w:szCs w:val="24"/>
        </w:rPr>
        <w:t xml:space="preserve"> сельскому поселению -100,0 тыс. рублей на ремонт общественного колодца в </w:t>
      </w:r>
      <w:proofErr w:type="spellStart"/>
      <w:r w:rsidRPr="002D19D2">
        <w:rPr>
          <w:rFonts w:ascii="Times New Roman" w:hAnsi="Times New Roman"/>
          <w:sz w:val="24"/>
          <w:szCs w:val="24"/>
        </w:rPr>
        <w:t>д</w:t>
      </w:r>
      <w:proofErr w:type="gramStart"/>
      <w:r w:rsidRPr="002D19D2">
        <w:rPr>
          <w:rFonts w:ascii="Times New Roman" w:hAnsi="Times New Roman"/>
          <w:sz w:val="24"/>
          <w:szCs w:val="24"/>
        </w:rPr>
        <w:t>.М</w:t>
      </w:r>
      <w:proofErr w:type="gramEnd"/>
      <w:r w:rsidRPr="002D19D2">
        <w:rPr>
          <w:rFonts w:ascii="Times New Roman" w:hAnsi="Times New Roman"/>
          <w:sz w:val="24"/>
          <w:szCs w:val="24"/>
        </w:rPr>
        <w:t>итино</w:t>
      </w:r>
      <w:proofErr w:type="spellEnd"/>
      <w:r w:rsidRPr="002D19D2">
        <w:rPr>
          <w:rFonts w:ascii="Times New Roman" w:hAnsi="Times New Roman"/>
          <w:sz w:val="24"/>
          <w:szCs w:val="24"/>
        </w:rPr>
        <w:t xml:space="preserve">, сельскому поселению </w:t>
      </w:r>
      <w:proofErr w:type="spellStart"/>
      <w:r w:rsidRPr="002D19D2">
        <w:rPr>
          <w:rFonts w:ascii="Times New Roman" w:hAnsi="Times New Roman"/>
          <w:sz w:val="24"/>
          <w:szCs w:val="24"/>
        </w:rPr>
        <w:t>Артюшинское</w:t>
      </w:r>
      <w:proofErr w:type="spellEnd"/>
      <w:r w:rsidRPr="002D19D2">
        <w:rPr>
          <w:rFonts w:ascii="Times New Roman" w:hAnsi="Times New Roman"/>
          <w:sz w:val="24"/>
          <w:szCs w:val="24"/>
        </w:rPr>
        <w:t xml:space="preserve">  - 100,0 тыс. рублей на сооружение колодца из железобетонных колец в </w:t>
      </w:r>
      <w:proofErr w:type="spellStart"/>
      <w:r w:rsidRPr="002D19D2">
        <w:rPr>
          <w:rFonts w:ascii="Times New Roman" w:hAnsi="Times New Roman"/>
          <w:sz w:val="24"/>
          <w:szCs w:val="24"/>
        </w:rPr>
        <w:t>с.Георгиевское</w:t>
      </w:r>
      <w:proofErr w:type="spellEnd"/>
      <w:r w:rsidRPr="002D19D2">
        <w:rPr>
          <w:rFonts w:ascii="Times New Roman" w:hAnsi="Times New Roman"/>
          <w:sz w:val="24"/>
          <w:szCs w:val="24"/>
        </w:rPr>
        <w:t xml:space="preserve">,  сельскому поселению </w:t>
      </w:r>
      <w:proofErr w:type="spellStart"/>
      <w:r w:rsidRPr="002D19D2">
        <w:rPr>
          <w:rFonts w:ascii="Times New Roman" w:hAnsi="Times New Roman"/>
          <w:sz w:val="24"/>
          <w:szCs w:val="24"/>
        </w:rPr>
        <w:t>Антушевское</w:t>
      </w:r>
      <w:proofErr w:type="spellEnd"/>
      <w:r w:rsidRPr="002D19D2">
        <w:rPr>
          <w:rFonts w:ascii="Times New Roman" w:hAnsi="Times New Roman"/>
          <w:sz w:val="24"/>
          <w:szCs w:val="24"/>
        </w:rPr>
        <w:t xml:space="preserve"> – 220,0 тыс. рублей на строительство общественного колодца в </w:t>
      </w:r>
      <w:proofErr w:type="spellStart"/>
      <w:r w:rsidRPr="002D19D2">
        <w:rPr>
          <w:rFonts w:ascii="Times New Roman" w:hAnsi="Times New Roman"/>
          <w:sz w:val="24"/>
          <w:szCs w:val="24"/>
        </w:rPr>
        <w:t>д.Пиндино</w:t>
      </w:r>
      <w:proofErr w:type="spellEnd"/>
      <w:r w:rsidRPr="002D19D2">
        <w:rPr>
          <w:rFonts w:ascii="Times New Roman" w:hAnsi="Times New Roman"/>
          <w:sz w:val="24"/>
          <w:szCs w:val="24"/>
        </w:rPr>
        <w:t xml:space="preserve"> и д. Яковлево).</w:t>
      </w:r>
    </w:p>
    <w:p w:rsidR="00D11DA3" w:rsidRPr="002D19D2" w:rsidRDefault="000514E4" w:rsidP="00D66846">
      <w:pPr>
        <w:ind w:firstLine="708"/>
        <w:jc w:val="both"/>
      </w:pPr>
      <w:r w:rsidRPr="002D19D2">
        <w:t xml:space="preserve">По данному подразделу не  освоено  средств на сумму 7 657,0 тыс. рублей. Доля расходов данного подраздела в объеме расходов раздела  составляет 23%. </w:t>
      </w:r>
    </w:p>
    <w:p w:rsidR="00782B98" w:rsidRPr="002D19D2" w:rsidRDefault="00782B98" w:rsidP="00D11DA3">
      <w:pPr>
        <w:ind w:firstLine="708"/>
        <w:jc w:val="both"/>
      </w:pPr>
      <w:proofErr w:type="gramStart"/>
      <w:r w:rsidRPr="002D19D2">
        <w:t xml:space="preserve">- </w:t>
      </w:r>
      <w:r w:rsidRPr="002D19D2">
        <w:rPr>
          <w:i/>
        </w:rPr>
        <w:t xml:space="preserve">по </w:t>
      </w:r>
      <w:r w:rsidRPr="002D19D2">
        <w:rPr>
          <w:i/>
          <w:iCs/>
        </w:rPr>
        <w:t>подразделу 0503 «Благоустройство»</w:t>
      </w:r>
      <w:r w:rsidRPr="002D19D2">
        <w:t xml:space="preserve">  бюджетные назначения исполнены в сумме 5 279,8 тыс. рублей или на 99,9% от уточненных бюджетных назначений, из них на реализацию муниципальной программы «Формирование современной городской среды на территории Белозерского муниципального района на 2019-2022 годы </w:t>
      </w:r>
      <w:r w:rsidR="00D11DA3" w:rsidRPr="002D19D2">
        <w:t>(МО</w:t>
      </w:r>
      <w:r w:rsidRPr="002D19D2">
        <w:t xml:space="preserve"> </w:t>
      </w:r>
      <w:r w:rsidR="00D11DA3" w:rsidRPr="002D19D2">
        <w:t xml:space="preserve">Город Белозерск- 4 999,8 тыс. рублей на благоустройство территории «Мемориальный комплекс «Парк Победы», </w:t>
      </w:r>
      <w:proofErr w:type="spellStart"/>
      <w:r w:rsidR="00D11DA3" w:rsidRPr="002D19D2">
        <w:t>Куностьскому</w:t>
      </w:r>
      <w:proofErr w:type="spellEnd"/>
      <w:r w:rsidR="00D11DA3" w:rsidRPr="002D19D2">
        <w:t xml:space="preserve"> сельскому поселению - 280,0 тыс. рублей на благоустройство</w:t>
      </w:r>
      <w:proofErr w:type="gramEnd"/>
      <w:r w:rsidR="00D11DA3" w:rsidRPr="002D19D2">
        <w:t xml:space="preserve"> парка Победы).  </w:t>
      </w:r>
    </w:p>
    <w:p w:rsidR="00782B98" w:rsidRPr="002D19D2" w:rsidRDefault="00782B98" w:rsidP="00782B98">
      <w:pPr>
        <w:jc w:val="both"/>
      </w:pPr>
      <w:r w:rsidRPr="002D19D2">
        <w:t xml:space="preserve"> </w:t>
      </w:r>
      <w:r w:rsidRPr="002D19D2">
        <w:tab/>
        <w:t>По данному подразделу не  освоено  сре</w:t>
      </w:r>
      <w:proofErr w:type="gramStart"/>
      <w:r w:rsidRPr="002D19D2">
        <w:t>дств в с</w:t>
      </w:r>
      <w:proofErr w:type="gramEnd"/>
      <w:r w:rsidRPr="002D19D2">
        <w:t xml:space="preserve">умме 3,1 тыс. рублей, доля расходов данного подраздела в объеме расходов раздела составляет </w:t>
      </w:r>
      <w:r w:rsidR="00D11DA3" w:rsidRPr="002D19D2">
        <w:t>32</w:t>
      </w:r>
      <w:r w:rsidRPr="002D19D2">
        <w:t>% .</w:t>
      </w:r>
    </w:p>
    <w:p w:rsidR="00D11DA3" w:rsidRPr="002D19D2" w:rsidRDefault="00D11DA3" w:rsidP="00C913AE">
      <w:pPr>
        <w:ind w:firstLine="708"/>
        <w:jc w:val="both"/>
      </w:pPr>
      <w:r w:rsidRPr="002D19D2">
        <w:t xml:space="preserve">- </w:t>
      </w:r>
      <w:r w:rsidRPr="002D19D2">
        <w:rPr>
          <w:i/>
        </w:rPr>
        <w:t xml:space="preserve">по </w:t>
      </w:r>
      <w:r w:rsidRPr="002D19D2">
        <w:rPr>
          <w:i/>
          <w:iCs/>
        </w:rPr>
        <w:t>подразделу 0505 «Другие вопросы в области жилищно-коммунального хозяйства»</w:t>
      </w:r>
      <w:r w:rsidRPr="002D19D2">
        <w:t xml:space="preserve">  бюджетные назначения исполнены в сумме 4 554,7 тыс. рублей или на 99,6% от у</w:t>
      </w:r>
      <w:r w:rsidR="00C913AE" w:rsidRPr="002D19D2">
        <w:t xml:space="preserve">точненных бюджетных назначений. </w:t>
      </w:r>
    </w:p>
    <w:p w:rsidR="00D11DA3" w:rsidRPr="002D19D2" w:rsidRDefault="00D11DA3" w:rsidP="00D11DA3">
      <w:pPr>
        <w:jc w:val="both"/>
      </w:pPr>
      <w:r w:rsidRPr="002D19D2">
        <w:t xml:space="preserve"> </w:t>
      </w:r>
      <w:r w:rsidRPr="002D19D2">
        <w:tab/>
        <w:t>По данному подразделу не  освоено  сре</w:t>
      </w:r>
      <w:proofErr w:type="gramStart"/>
      <w:r w:rsidRPr="002D19D2">
        <w:t>дств в с</w:t>
      </w:r>
      <w:proofErr w:type="gramEnd"/>
      <w:r w:rsidRPr="002D19D2">
        <w:t>умме 16,9 тыс. рублей, доля расходов данного подраздела в объеме расходов раздела составляет 27,6% .</w:t>
      </w:r>
    </w:p>
    <w:p w:rsidR="00D11DA3" w:rsidRPr="00D11DA3" w:rsidRDefault="00D11DA3" w:rsidP="00D11DA3">
      <w:pPr>
        <w:jc w:val="both"/>
        <w:rPr>
          <w:sz w:val="26"/>
          <w:szCs w:val="26"/>
        </w:rPr>
      </w:pPr>
    </w:p>
    <w:p w:rsidR="00BB2E3C" w:rsidRPr="002D19D2" w:rsidRDefault="002D19D2" w:rsidP="00C913AE">
      <w:pPr>
        <w:jc w:val="center"/>
        <w:rPr>
          <w:b/>
        </w:rPr>
      </w:pPr>
      <w:r w:rsidRPr="002D19D2">
        <w:rPr>
          <w:b/>
        </w:rPr>
        <w:lastRenderedPageBreak/>
        <w:t>5.2.5.</w:t>
      </w:r>
      <w:r w:rsidR="00C913AE" w:rsidRPr="002D19D2">
        <w:rPr>
          <w:b/>
        </w:rPr>
        <w:t>Раздел 0600 «Охрана окружающей среды»</w:t>
      </w:r>
    </w:p>
    <w:p w:rsidR="00D53546" w:rsidRPr="002D19D2" w:rsidRDefault="00D53546" w:rsidP="00C913AE">
      <w:pPr>
        <w:jc w:val="both"/>
      </w:pPr>
    </w:p>
    <w:p w:rsidR="00DE7711" w:rsidRPr="002D19D2" w:rsidRDefault="009C146B" w:rsidP="00DE7711">
      <w:pPr>
        <w:ind w:firstLine="708"/>
        <w:jc w:val="both"/>
      </w:pPr>
      <w:r w:rsidRPr="002D19D2">
        <w:t xml:space="preserve">В первоначальном варианте решения о районном бюджете по </w:t>
      </w:r>
      <w:r w:rsidRPr="002D19D2">
        <w:rPr>
          <w:b/>
          <w:bCs/>
          <w:iCs/>
        </w:rPr>
        <w:t xml:space="preserve">разделу «Охрана окружающей среды» </w:t>
      </w:r>
      <w:r w:rsidRPr="002D19D2">
        <w:t>на 2020 год бюджетные ассигнования утверждены в объеме 9 812,4 тыс. рублей. В течение года ассигнования уменьшены на 8 183,9 тыс. рублей, или на 83,4% и составили 1 628,5 тыс. рублей, Расх</w:t>
      </w:r>
      <w:r w:rsidR="00DE7711" w:rsidRPr="002D19D2">
        <w:t>оды по разделу исполнены за 2020</w:t>
      </w:r>
      <w:r w:rsidRPr="002D19D2">
        <w:t xml:space="preserve"> год в сумме </w:t>
      </w:r>
      <w:r w:rsidR="00DE7711" w:rsidRPr="002D19D2">
        <w:t>1 628,5 тыс. рублей и составили 16,6</w:t>
      </w:r>
      <w:r w:rsidRPr="002D19D2">
        <w:t>% к</w:t>
      </w:r>
      <w:r w:rsidR="00DE7711" w:rsidRPr="002D19D2">
        <w:t xml:space="preserve"> первоначальному бюджету и 100</w:t>
      </w:r>
      <w:r w:rsidRPr="002D19D2">
        <w:t xml:space="preserve">% уточненных решением ассигнований. Доля расходов данного раздела в общем объеме расходов районного бюджета  составляет </w:t>
      </w:r>
      <w:r w:rsidR="00DE7711" w:rsidRPr="002D19D2">
        <w:t>0,3%. По сравнению с 2019</w:t>
      </w:r>
      <w:r w:rsidRPr="002D19D2">
        <w:t xml:space="preserve"> годом объем</w:t>
      </w:r>
      <w:r w:rsidR="00DE7711" w:rsidRPr="002D19D2">
        <w:t xml:space="preserve"> финансирования увеличился в 1,5</w:t>
      </w:r>
      <w:r w:rsidRPr="002D19D2">
        <w:t xml:space="preserve"> раза или на </w:t>
      </w:r>
      <w:r w:rsidR="00DE7711" w:rsidRPr="002D19D2">
        <w:t>575,9</w:t>
      </w:r>
      <w:r w:rsidRPr="002D19D2">
        <w:t xml:space="preserve"> тыс. рублей.  </w:t>
      </w:r>
    </w:p>
    <w:p w:rsidR="00DE7711" w:rsidRPr="002D19D2" w:rsidRDefault="00C23467" w:rsidP="00C23467">
      <w:pPr>
        <w:ind w:firstLine="708"/>
        <w:jc w:val="both"/>
        <w:rPr>
          <w:iCs/>
        </w:rPr>
      </w:pPr>
      <w:r w:rsidRPr="002D19D2">
        <w:rPr>
          <w:i/>
        </w:rPr>
        <w:t>-</w:t>
      </w:r>
      <w:r w:rsidR="00DE7711" w:rsidRPr="002D19D2">
        <w:rPr>
          <w:i/>
        </w:rPr>
        <w:t xml:space="preserve">по </w:t>
      </w:r>
      <w:r w:rsidR="009C146B" w:rsidRPr="002D19D2">
        <w:rPr>
          <w:i/>
          <w:iCs/>
        </w:rPr>
        <w:t>подразделу 0603 «Охрана объектов растительного и животного мира и среды их обитания»</w:t>
      </w:r>
      <w:r w:rsidRPr="002D19D2">
        <w:rPr>
          <w:i/>
          <w:iCs/>
        </w:rPr>
        <w:t xml:space="preserve"> </w:t>
      </w:r>
      <w:r w:rsidRPr="002D19D2">
        <w:rPr>
          <w:iCs/>
        </w:rPr>
        <w:t>расходы произведены</w:t>
      </w:r>
      <w:r w:rsidRPr="002D19D2">
        <w:rPr>
          <w:i/>
          <w:iCs/>
        </w:rPr>
        <w:t xml:space="preserve"> </w:t>
      </w:r>
      <w:r w:rsidR="009C146B" w:rsidRPr="002D19D2">
        <w:rPr>
          <w:i/>
          <w:iCs/>
        </w:rPr>
        <w:t xml:space="preserve"> </w:t>
      </w:r>
      <w:r w:rsidR="00DE7711" w:rsidRPr="002D19D2">
        <w:rPr>
          <w:iCs/>
        </w:rPr>
        <w:t>на сумму 1,5 тыс. рублей</w:t>
      </w:r>
      <w:r w:rsidR="00DE7711" w:rsidRPr="002D19D2">
        <w:rPr>
          <w:i/>
          <w:iCs/>
        </w:rPr>
        <w:t xml:space="preserve"> </w:t>
      </w:r>
      <w:r w:rsidR="00DE7711" w:rsidRPr="002D19D2">
        <w:rPr>
          <w:iCs/>
        </w:rPr>
        <w:t>- субвенция на осуществление отдельных государственных полномочий в соответствии с законом области от 25.12.2013 №3248-ОЗ «О наделении органов местного самоуправления отдельными государственными полномочиями по предупреждению и ликвидации болезней животных» (содержание скотомогильников).</w:t>
      </w:r>
    </w:p>
    <w:p w:rsidR="009C146B" w:rsidRPr="002D19D2" w:rsidRDefault="00C23467" w:rsidP="00C23467">
      <w:pPr>
        <w:ind w:firstLine="708"/>
        <w:jc w:val="both"/>
        <w:rPr>
          <w:i/>
        </w:rPr>
      </w:pPr>
      <w:r w:rsidRPr="002D19D2">
        <w:rPr>
          <w:iCs/>
        </w:rPr>
        <w:t>-</w:t>
      </w:r>
      <w:r w:rsidRPr="002D19D2">
        <w:rPr>
          <w:i/>
          <w:iCs/>
        </w:rPr>
        <w:t>по подразделу 0605 «Другие вопросы в области жилищно-коммунального хозяйства</w:t>
      </w:r>
      <w:r w:rsidRPr="002D19D2">
        <w:rPr>
          <w:i/>
        </w:rPr>
        <w:t xml:space="preserve"> </w:t>
      </w:r>
      <w:r w:rsidRPr="002D19D2">
        <w:t>расходы направлены</w:t>
      </w:r>
      <w:r w:rsidRPr="002D19D2">
        <w:rPr>
          <w:i/>
        </w:rPr>
        <w:t xml:space="preserve"> </w:t>
      </w:r>
      <w:r w:rsidR="009C146B" w:rsidRPr="002D19D2">
        <w:rPr>
          <w:iCs/>
        </w:rPr>
        <w:t>на</w:t>
      </w:r>
      <w:r w:rsidR="009C146B" w:rsidRPr="002D19D2">
        <w:rPr>
          <w:i/>
          <w:iCs/>
        </w:rPr>
        <w:t xml:space="preserve"> </w:t>
      </w:r>
      <w:r w:rsidR="009C146B" w:rsidRPr="002D19D2">
        <w:t>ф</w:t>
      </w:r>
      <w:r w:rsidRPr="002D19D2">
        <w:t>инансирование муниципальной программы охраны окружающей среды и рационального использования природных ресурсов на 2015-2020 годы в сумме 1495,0 тыс. рублей на проведение работ по санитарной очистке земельных участков на территории района</w:t>
      </w:r>
      <w:proofErr w:type="gramStart"/>
      <w:r w:rsidRPr="002D19D2">
        <w:t xml:space="preserve"> ,</w:t>
      </w:r>
      <w:proofErr w:type="gramEnd"/>
      <w:r w:rsidRPr="002D19D2">
        <w:t xml:space="preserve"> а также на оплату труда с начислениями специалиста в сумме 132,0 тыс. рублей.</w:t>
      </w:r>
    </w:p>
    <w:p w:rsidR="0094195F" w:rsidRPr="002D19D2" w:rsidRDefault="0094195F" w:rsidP="00C23467">
      <w:pPr>
        <w:jc w:val="both"/>
        <w:rPr>
          <w:b/>
        </w:rPr>
      </w:pPr>
    </w:p>
    <w:p w:rsidR="0094195F" w:rsidRPr="002D19D2" w:rsidRDefault="002D19D2" w:rsidP="0094195F">
      <w:pPr>
        <w:ind w:firstLine="708"/>
        <w:jc w:val="center"/>
        <w:rPr>
          <w:b/>
        </w:rPr>
      </w:pPr>
      <w:r>
        <w:rPr>
          <w:b/>
        </w:rPr>
        <w:t xml:space="preserve">5.2.6. </w:t>
      </w:r>
      <w:r w:rsidR="0094195F" w:rsidRPr="002D19D2">
        <w:rPr>
          <w:b/>
        </w:rPr>
        <w:t>Раздел 0700 «Образование»</w:t>
      </w:r>
    </w:p>
    <w:p w:rsidR="003D517C" w:rsidRPr="002D19D2" w:rsidRDefault="003D517C" w:rsidP="003D517C">
      <w:pPr>
        <w:ind w:firstLine="708"/>
        <w:jc w:val="both"/>
      </w:pPr>
    </w:p>
    <w:p w:rsidR="00487742" w:rsidRPr="002D19D2" w:rsidRDefault="00487742" w:rsidP="00487742">
      <w:pPr>
        <w:ind w:firstLine="708"/>
        <w:jc w:val="both"/>
      </w:pPr>
      <w:r w:rsidRPr="002D19D2">
        <w:t xml:space="preserve">В первоначальном варианте решения о районном бюджете по </w:t>
      </w:r>
      <w:r w:rsidRPr="002D19D2">
        <w:rPr>
          <w:b/>
          <w:bCs/>
          <w:iCs/>
        </w:rPr>
        <w:t xml:space="preserve">разделу «Образование» </w:t>
      </w:r>
      <w:r w:rsidRPr="002D19D2">
        <w:t>на 2020 год бюджетные ассигнования утверждены в объеме 269 517,1 тыс. рублей. В течение года ассигнования увеличены на 14 141,0 тыс. рублей, или на 5,2% и составили 283 658,1тыс. рублей, из них:</w:t>
      </w:r>
    </w:p>
    <w:p w:rsidR="00487742" w:rsidRPr="002D19D2" w:rsidRDefault="00487742" w:rsidP="00F871DD">
      <w:pPr>
        <w:ind w:firstLine="708"/>
        <w:jc w:val="both"/>
        <w:rPr>
          <w:b/>
        </w:rPr>
      </w:pPr>
      <w:r w:rsidRPr="002D19D2">
        <w:t>Расходы по разделу «Обр</w:t>
      </w:r>
      <w:r w:rsidR="00F871DD" w:rsidRPr="002D19D2">
        <w:t>азование» исполнены за 2020 год в сумме 282 201,6 тыс. рублей или 104,7</w:t>
      </w:r>
      <w:r w:rsidRPr="002D19D2">
        <w:t xml:space="preserve">% </w:t>
      </w:r>
      <w:r w:rsidR="00F871DD" w:rsidRPr="002D19D2">
        <w:t>к первоначальному бюджету и 99,5</w:t>
      </w:r>
      <w:r w:rsidRPr="002D19D2">
        <w:t>% к уточненному плану. По данному разделу не</w:t>
      </w:r>
      <w:r w:rsidR="00F871DD" w:rsidRPr="002D19D2">
        <w:t xml:space="preserve">  освоено  сре</w:t>
      </w:r>
      <w:proofErr w:type="gramStart"/>
      <w:r w:rsidR="00F871DD" w:rsidRPr="002D19D2">
        <w:t>дств в с</w:t>
      </w:r>
      <w:proofErr w:type="gramEnd"/>
      <w:r w:rsidR="00F871DD" w:rsidRPr="002D19D2">
        <w:t>умме 1 456,5</w:t>
      </w:r>
      <w:r w:rsidRPr="002D19D2">
        <w:t xml:space="preserve"> тыс. рублей. Расход</w:t>
      </w:r>
      <w:r w:rsidR="00F871DD" w:rsidRPr="002D19D2">
        <w:t>ы на образование составляют 49,7</w:t>
      </w:r>
      <w:r w:rsidRPr="002D19D2">
        <w:t>% в структуре расходов районн</w:t>
      </w:r>
      <w:r w:rsidR="00F871DD" w:rsidRPr="002D19D2">
        <w:t>ого бюджета. По сравнению с 2019</w:t>
      </w:r>
      <w:r w:rsidRPr="002D19D2">
        <w:t xml:space="preserve"> годом расходы на образование </w:t>
      </w:r>
      <w:r w:rsidR="00F871DD" w:rsidRPr="002D19D2">
        <w:t xml:space="preserve">снизились на </w:t>
      </w:r>
      <w:r w:rsidRPr="002D19D2">
        <w:t xml:space="preserve"> </w:t>
      </w:r>
      <w:r w:rsidR="00F871DD" w:rsidRPr="002D19D2">
        <w:t>0,8% или на 2 391,5</w:t>
      </w:r>
      <w:r w:rsidRPr="002D19D2">
        <w:t xml:space="preserve"> тыс. рублей.</w:t>
      </w:r>
    </w:p>
    <w:p w:rsidR="00785C67" w:rsidRPr="002D19D2" w:rsidRDefault="00785C67" w:rsidP="00556BC1">
      <w:pPr>
        <w:ind w:firstLine="708"/>
        <w:jc w:val="both"/>
      </w:pPr>
      <w:r w:rsidRPr="002D19D2">
        <w:t>В разрезе по подразделам:</w:t>
      </w:r>
    </w:p>
    <w:p w:rsidR="00BD0E94" w:rsidRPr="002D19D2" w:rsidRDefault="00785C67" w:rsidP="00556BC1">
      <w:pPr>
        <w:ind w:firstLine="708"/>
        <w:jc w:val="both"/>
      </w:pPr>
      <w:r w:rsidRPr="002D19D2">
        <w:t>-</w:t>
      </w:r>
      <w:r w:rsidR="00BD0E94" w:rsidRPr="002D19D2">
        <w:t xml:space="preserve"> </w:t>
      </w:r>
      <w:r w:rsidR="00C72D2E" w:rsidRPr="002D19D2">
        <w:rPr>
          <w:i/>
        </w:rPr>
        <w:t xml:space="preserve">по подразделу </w:t>
      </w:r>
      <w:r w:rsidRPr="002D19D2">
        <w:rPr>
          <w:i/>
        </w:rPr>
        <w:t xml:space="preserve">0701 </w:t>
      </w:r>
      <w:r w:rsidR="00C72D2E" w:rsidRPr="002D19D2">
        <w:rPr>
          <w:i/>
        </w:rPr>
        <w:t>«Д</w:t>
      </w:r>
      <w:r w:rsidR="00BD0E94" w:rsidRPr="002D19D2">
        <w:rPr>
          <w:i/>
        </w:rPr>
        <w:t>ошкольное образование»</w:t>
      </w:r>
      <w:r w:rsidR="00BD0E94" w:rsidRPr="002D19D2">
        <w:t xml:space="preserve"> </w:t>
      </w:r>
      <w:r w:rsidR="00D60935" w:rsidRPr="002D19D2">
        <w:t xml:space="preserve">бюджетные назначения исполнены в сумме 74 088,7 тыс. рублей  или </w:t>
      </w:r>
      <w:r w:rsidRPr="002D19D2">
        <w:t>100,0</w:t>
      </w:r>
      <w:r w:rsidR="00E33E32" w:rsidRPr="002D19D2">
        <w:t xml:space="preserve"> % от утвержденных показателей</w:t>
      </w:r>
      <w:r w:rsidR="00D00482" w:rsidRPr="002D19D2">
        <w:t xml:space="preserve">. </w:t>
      </w:r>
      <w:r w:rsidR="00D60935" w:rsidRPr="002D19D2">
        <w:t xml:space="preserve"> По сравнению с 2019</w:t>
      </w:r>
      <w:r w:rsidR="00BD0E94" w:rsidRPr="002D19D2">
        <w:t xml:space="preserve"> годом расходы </w:t>
      </w:r>
      <w:r w:rsidR="00E33E32" w:rsidRPr="002D19D2">
        <w:t>увеличились</w:t>
      </w:r>
      <w:r w:rsidR="00BD0E94" w:rsidRPr="002D19D2">
        <w:t xml:space="preserve"> на  </w:t>
      </w:r>
      <w:r w:rsidR="00D60935" w:rsidRPr="002D19D2">
        <w:t>11 507,1</w:t>
      </w:r>
      <w:r w:rsidR="00E33E32" w:rsidRPr="002D19D2">
        <w:t xml:space="preserve"> </w:t>
      </w:r>
      <w:r w:rsidR="00D60935" w:rsidRPr="002D19D2">
        <w:t>тыс. рублей</w:t>
      </w:r>
      <w:r w:rsidR="00E33E32" w:rsidRPr="002D19D2">
        <w:t xml:space="preserve"> или на </w:t>
      </w:r>
      <w:r w:rsidR="00D60935" w:rsidRPr="002D19D2">
        <w:t>18,4</w:t>
      </w:r>
      <w:r w:rsidRPr="002D19D2">
        <w:t>%</w:t>
      </w:r>
      <w:r w:rsidR="00D60935" w:rsidRPr="002D19D2">
        <w:t>. Доля расходов данного подраздела в объеме расходов раздела «Образование» составляет 26,2%</w:t>
      </w:r>
      <w:r w:rsidRPr="002D19D2">
        <w:t>;</w:t>
      </w:r>
    </w:p>
    <w:p w:rsidR="00BD0E94" w:rsidRPr="002D19D2" w:rsidRDefault="00785C67" w:rsidP="00556BC1">
      <w:pPr>
        <w:ind w:firstLine="708"/>
        <w:jc w:val="both"/>
      </w:pPr>
      <w:r w:rsidRPr="002D19D2">
        <w:t>-</w:t>
      </w:r>
      <w:r w:rsidR="00C72D2E" w:rsidRPr="002D19D2">
        <w:rPr>
          <w:i/>
        </w:rPr>
        <w:t xml:space="preserve">по подразделу </w:t>
      </w:r>
      <w:r w:rsidRPr="002D19D2">
        <w:rPr>
          <w:i/>
        </w:rPr>
        <w:t>0702</w:t>
      </w:r>
      <w:r w:rsidR="00C72D2E" w:rsidRPr="002D19D2">
        <w:rPr>
          <w:i/>
        </w:rPr>
        <w:t xml:space="preserve"> «О</w:t>
      </w:r>
      <w:r w:rsidR="00BD0E94" w:rsidRPr="002D19D2">
        <w:rPr>
          <w:i/>
        </w:rPr>
        <w:t>бщее образование»</w:t>
      </w:r>
      <w:r w:rsidR="00BD0E94" w:rsidRPr="002D19D2">
        <w:t xml:space="preserve"> </w:t>
      </w:r>
      <w:r w:rsidR="00D60935" w:rsidRPr="002D19D2">
        <w:t xml:space="preserve">бюджетные назначения исполнены в сумме 182 836,8 тыс. </w:t>
      </w:r>
      <w:r w:rsidR="00BD0E94" w:rsidRPr="002D19D2">
        <w:t xml:space="preserve">исполнение составило </w:t>
      </w:r>
      <w:r w:rsidR="00D60935" w:rsidRPr="002D19D2">
        <w:t>99,3</w:t>
      </w:r>
      <w:r w:rsidR="00BD0E94" w:rsidRPr="002D19D2">
        <w:t>% от утвержденных показателе</w:t>
      </w:r>
      <w:r w:rsidR="00D60935" w:rsidRPr="002D19D2">
        <w:t>й,  неисполненные назначения –</w:t>
      </w:r>
      <w:r w:rsidR="00BD0E94" w:rsidRPr="002D19D2">
        <w:t xml:space="preserve"> </w:t>
      </w:r>
      <w:r w:rsidR="00D60935" w:rsidRPr="002D19D2">
        <w:t>1 347,8</w:t>
      </w:r>
      <w:r w:rsidR="008E0D5B" w:rsidRPr="002D19D2">
        <w:t xml:space="preserve"> тыс. руб</w:t>
      </w:r>
      <w:r w:rsidR="00D60935" w:rsidRPr="002D19D2">
        <w:t>лей</w:t>
      </w:r>
      <w:r w:rsidR="008E0D5B" w:rsidRPr="002D19D2">
        <w:t>.</w:t>
      </w:r>
      <w:r w:rsidR="00BD0E94" w:rsidRPr="002D19D2">
        <w:t xml:space="preserve"> По сравнению с 201</w:t>
      </w:r>
      <w:r w:rsidR="00D60935" w:rsidRPr="002D19D2">
        <w:t>9</w:t>
      </w:r>
      <w:r w:rsidR="00BD0E94" w:rsidRPr="002D19D2">
        <w:t xml:space="preserve"> годом расходы </w:t>
      </w:r>
      <w:r w:rsidR="00EC15B2" w:rsidRPr="002D19D2">
        <w:t>уменьшились</w:t>
      </w:r>
      <w:r w:rsidR="00BD0E94" w:rsidRPr="002D19D2">
        <w:t xml:space="preserve"> на </w:t>
      </w:r>
      <w:r w:rsidR="00EC15B2" w:rsidRPr="002D19D2">
        <w:t>16 178,2 тыс. рублей</w:t>
      </w:r>
      <w:r w:rsidR="008E0D5B" w:rsidRPr="002D19D2">
        <w:t xml:space="preserve"> или на </w:t>
      </w:r>
      <w:r w:rsidR="00EC15B2" w:rsidRPr="002D19D2">
        <w:t>8,1</w:t>
      </w:r>
      <w:r w:rsidR="008E0D5B" w:rsidRPr="002D19D2">
        <w:t>%</w:t>
      </w:r>
      <w:r w:rsidRPr="002D19D2">
        <w:t>;</w:t>
      </w:r>
    </w:p>
    <w:p w:rsidR="008E0D5B" w:rsidRPr="002D19D2" w:rsidRDefault="00785C67" w:rsidP="008E0D5B">
      <w:pPr>
        <w:ind w:firstLine="708"/>
        <w:jc w:val="both"/>
      </w:pPr>
      <w:r w:rsidRPr="002D19D2">
        <w:t>-</w:t>
      </w:r>
      <w:r w:rsidR="00C72D2E" w:rsidRPr="002D19D2">
        <w:rPr>
          <w:i/>
        </w:rPr>
        <w:t xml:space="preserve">по подразделу </w:t>
      </w:r>
      <w:r w:rsidRPr="002D19D2">
        <w:rPr>
          <w:i/>
        </w:rPr>
        <w:t xml:space="preserve">0703 </w:t>
      </w:r>
      <w:r w:rsidR="00C72D2E" w:rsidRPr="002D19D2">
        <w:rPr>
          <w:i/>
        </w:rPr>
        <w:t>«Д</w:t>
      </w:r>
      <w:r w:rsidR="00FA2A77" w:rsidRPr="002D19D2">
        <w:rPr>
          <w:i/>
        </w:rPr>
        <w:t>ополнительное образование детей»</w:t>
      </w:r>
      <w:r w:rsidR="00FA2A77" w:rsidRPr="002D19D2">
        <w:t xml:space="preserve"> исполнение составило </w:t>
      </w:r>
      <w:r w:rsidR="00EC15B2" w:rsidRPr="002D19D2">
        <w:t>100% от утвержденных показателей.</w:t>
      </w:r>
      <w:r w:rsidRPr="002D19D2">
        <w:t xml:space="preserve"> По сравнению с 201</w:t>
      </w:r>
      <w:r w:rsidR="00EC15B2" w:rsidRPr="002D19D2">
        <w:t>9</w:t>
      </w:r>
      <w:r w:rsidRPr="002D19D2">
        <w:t xml:space="preserve"> годом расходы </w:t>
      </w:r>
      <w:r w:rsidR="00EC15B2" w:rsidRPr="002D19D2">
        <w:t>уменьшились</w:t>
      </w:r>
      <w:r w:rsidRPr="002D19D2">
        <w:t xml:space="preserve"> на </w:t>
      </w:r>
      <w:r w:rsidR="00EC15B2" w:rsidRPr="002D19D2">
        <w:t>538,6 тыс. рублей или на 4,3</w:t>
      </w:r>
      <w:r w:rsidRPr="002D19D2">
        <w:t>%.</w:t>
      </w:r>
      <w:r w:rsidR="008E0D5B" w:rsidRPr="002D19D2">
        <w:t xml:space="preserve"> </w:t>
      </w:r>
    </w:p>
    <w:p w:rsidR="008E0D5B" w:rsidRPr="002D19D2" w:rsidRDefault="00785C67" w:rsidP="008E0D5B">
      <w:pPr>
        <w:ind w:firstLine="708"/>
        <w:jc w:val="both"/>
      </w:pPr>
      <w:r w:rsidRPr="002D19D2">
        <w:t>-</w:t>
      </w:r>
      <w:r w:rsidR="00C72D2E" w:rsidRPr="002D19D2">
        <w:rPr>
          <w:i/>
        </w:rPr>
        <w:t>по подразделу</w:t>
      </w:r>
      <w:r w:rsidRPr="002D19D2">
        <w:rPr>
          <w:i/>
        </w:rPr>
        <w:t xml:space="preserve"> 0707 </w:t>
      </w:r>
      <w:r w:rsidR="00C72D2E" w:rsidRPr="002D19D2">
        <w:rPr>
          <w:i/>
        </w:rPr>
        <w:t xml:space="preserve"> «М</w:t>
      </w:r>
      <w:r w:rsidR="00BD0E94" w:rsidRPr="002D19D2">
        <w:rPr>
          <w:i/>
        </w:rPr>
        <w:t>олодежная политика»</w:t>
      </w:r>
      <w:r w:rsidR="00BD0E94" w:rsidRPr="002D19D2">
        <w:t xml:space="preserve"> </w:t>
      </w:r>
      <w:r w:rsidR="00FA2A77" w:rsidRPr="002D19D2">
        <w:t xml:space="preserve"> </w:t>
      </w:r>
      <w:r w:rsidR="00EC15B2" w:rsidRPr="002D19D2">
        <w:t>исполнение составило 93,6</w:t>
      </w:r>
      <w:r w:rsidR="008E0D5B" w:rsidRPr="002D19D2">
        <w:t>%</w:t>
      </w:r>
      <w:r w:rsidR="00EC15B2" w:rsidRPr="002D19D2">
        <w:t xml:space="preserve"> от утвержденных показателей, неисполненные назначения    составили 8,0 тыс. рублей.</w:t>
      </w:r>
      <w:r w:rsidR="00FA2A77" w:rsidRPr="002D19D2">
        <w:t xml:space="preserve"> </w:t>
      </w:r>
      <w:r w:rsidRPr="002D19D2">
        <w:t>По сравнению с 201</w:t>
      </w:r>
      <w:r w:rsidR="00EC15B2" w:rsidRPr="002D19D2">
        <w:t>9</w:t>
      </w:r>
      <w:r w:rsidRPr="002D19D2">
        <w:t xml:space="preserve"> годом расходы </w:t>
      </w:r>
      <w:r w:rsidR="00EC15B2" w:rsidRPr="002D19D2">
        <w:t>снизились на 314,1</w:t>
      </w:r>
      <w:r w:rsidRPr="002D19D2">
        <w:t xml:space="preserve"> </w:t>
      </w:r>
      <w:r w:rsidR="00EC15B2" w:rsidRPr="002D19D2">
        <w:t>тыс. рублей или на 72,9</w:t>
      </w:r>
      <w:r w:rsidRPr="002D19D2">
        <w:t>%;</w:t>
      </w:r>
    </w:p>
    <w:p w:rsidR="00BD0E94" w:rsidRPr="002D19D2" w:rsidRDefault="00785C67" w:rsidP="00556BC1">
      <w:pPr>
        <w:ind w:firstLine="708"/>
        <w:jc w:val="both"/>
      </w:pPr>
      <w:r w:rsidRPr="002D19D2">
        <w:t>-</w:t>
      </w:r>
      <w:r w:rsidR="00C72D2E" w:rsidRPr="002D19D2">
        <w:rPr>
          <w:i/>
        </w:rPr>
        <w:t>по подразделу</w:t>
      </w:r>
      <w:r w:rsidRPr="002D19D2">
        <w:rPr>
          <w:i/>
        </w:rPr>
        <w:t xml:space="preserve"> 0709</w:t>
      </w:r>
      <w:r w:rsidR="00C72D2E" w:rsidRPr="002D19D2">
        <w:rPr>
          <w:i/>
        </w:rPr>
        <w:t xml:space="preserve"> «Д</w:t>
      </w:r>
      <w:r w:rsidR="00BD0E94" w:rsidRPr="002D19D2">
        <w:rPr>
          <w:i/>
        </w:rPr>
        <w:t>ругие вопросы в области образования»</w:t>
      </w:r>
      <w:r w:rsidR="00EC15B2" w:rsidRPr="002D19D2">
        <w:t xml:space="preserve"> исполнение составило 99,2</w:t>
      </w:r>
      <w:r w:rsidR="00BD0E94" w:rsidRPr="002D19D2">
        <w:t>% от утвержде</w:t>
      </w:r>
      <w:r w:rsidR="008E0D5B" w:rsidRPr="002D19D2">
        <w:t>нных показа</w:t>
      </w:r>
      <w:r w:rsidRPr="002D19D2">
        <w:t xml:space="preserve">телей, неисполненные назначения    составили </w:t>
      </w:r>
      <w:r w:rsidR="009B739E" w:rsidRPr="002D19D2">
        <w:t>100,7</w:t>
      </w:r>
      <w:r w:rsidR="00EC15B2" w:rsidRPr="002D19D2">
        <w:t xml:space="preserve"> тыс. рублей.</w:t>
      </w:r>
      <w:r w:rsidR="008E0D5B" w:rsidRPr="002D19D2">
        <w:t xml:space="preserve"> </w:t>
      </w:r>
      <w:r w:rsidR="00BD0E94" w:rsidRPr="002D19D2">
        <w:t xml:space="preserve"> По сравнению с 201</w:t>
      </w:r>
      <w:r w:rsidR="00EC15B2" w:rsidRPr="002D19D2">
        <w:t>9</w:t>
      </w:r>
      <w:r w:rsidR="00FA2A77" w:rsidRPr="002D19D2">
        <w:t xml:space="preserve"> годом расходы </w:t>
      </w:r>
      <w:r w:rsidR="009B739E" w:rsidRPr="002D19D2">
        <w:t>увеличились</w:t>
      </w:r>
      <w:r w:rsidR="00BD0E94" w:rsidRPr="002D19D2">
        <w:t xml:space="preserve"> на</w:t>
      </w:r>
      <w:r w:rsidR="00FA2A77" w:rsidRPr="002D19D2">
        <w:t xml:space="preserve"> </w:t>
      </w:r>
      <w:r w:rsidR="009B739E" w:rsidRPr="002D19D2">
        <w:t>3 132,3 тыс. рублей</w:t>
      </w:r>
      <w:r w:rsidR="008E0D5B" w:rsidRPr="002D19D2">
        <w:t xml:space="preserve"> или  </w:t>
      </w:r>
      <w:r w:rsidR="009B739E" w:rsidRPr="002D19D2">
        <w:t>на 30,8%</w:t>
      </w:r>
      <w:r w:rsidR="008E0D5B" w:rsidRPr="002D19D2">
        <w:t>.</w:t>
      </w:r>
    </w:p>
    <w:p w:rsidR="009B739E" w:rsidRPr="002D19D2" w:rsidRDefault="009B739E" w:rsidP="009B739E">
      <w:pPr>
        <w:ind w:firstLine="708"/>
        <w:jc w:val="both"/>
        <w:rPr>
          <w:b/>
        </w:rPr>
      </w:pPr>
    </w:p>
    <w:p w:rsidR="009B739E" w:rsidRPr="002D19D2" w:rsidRDefault="002D19D2" w:rsidP="009B739E">
      <w:pPr>
        <w:ind w:firstLine="708"/>
        <w:jc w:val="center"/>
        <w:rPr>
          <w:b/>
        </w:rPr>
      </w:pPr>
      <w:r>
        <w:rPr>
          <w:b/>
        </w:rPr>
        <w:t xml:space="preserve">5.2.7. </w:t>
      </w:r>
      <w:r w:rsidR="009B739E" w:rsidRPr="002D19D2">
        <w:rPr>
          <w:b/>
        </w:rPr>
        <w:t>Раздел 0800 «Культура, кинематография»</w:t>
      </w:r>
    </w:p>
    <w:p w:rsidR="00BD0E94" w:rsidRPr="002D19D2" w:rsidRDefault="00BD0E94" w:rsidP="00556BC1">
      <w:pPr>
        <w:ind w:firstLine="708"/>
        <w:jc w:val="both"/>
      </w:pPr>
    </w:p>
    <w:p w:rsidR="008311A1" w:rsidRPr="002D19D2" w:rsidRDefault="009B739E" w:rsidP="009B739E">
      <w:pPr>
        <w:ind w:firstLine="708"/>
        <w:jc w:val="both"/>
      </w:pPr>
      <w:r w:rsidRPr="002D19D2">
        <w:t xml:space="preserve">Решением Представительного Собрания района от 23.12.2019 № 104 «О районном бюджете на 2020 год и плановый период 2021 и 2022 годов» на 2020 год по </w:t>
      </w:r>
      <w:r w:rsidRPr="002D19D2">
        <w:rPr>
          <w:b/>
          <w:bCs/>
          <w:iCs/>
        </w:rPr>
        <w:t>разделу «Культура, кинематография»</w:t>
      </w:r>
      <w:r w:rsidRPr="002D19D2">
        <w:t xml:space="preserve"> бюджетные ассигнования утверждены в объеме 42 743,9 тыс. рублей. В течение года ассигнования уменьшены на 2 738,7 тыс. рублей, или на 6,4% и составили 40 005,2 тыс. рублей.  </w:t>
      </w:r>
    </w:p>
    <w:p w:rsidR="009B739E" w:rsidRPr="002D19D2" w:rsidRDefault="009B739E" w:rsidP="009B739E">
      <w:pPr>
        <w:ind w:firstLine="708"/>
        <w:jc w:val="both"/>
      </w:pPr>
      <w:r w:rsidRPr="002D19D2">
        <w:t>В целом на культуру и кинематографию из районного бюджета в 2020  году  направлено 40 </w:t>
      </w:r>
      <w:r w:rsidR="00B660D7" w:rsidRPr="002D19D2">
        <w:t>002</w:t>
      </w:r>
      <w:r w:rsidRPr="002D19D2">
        <w:t>,</w:t>
      </w:r>
      <w:r w:rsidR="00B660D7" w:rsidRPr="002D19D2">
        <w:t>5</w:t>
      </w:r>
      <w:r w:rsidRPr="002D19D2">
        <w:t xml:space="preserve"> тыс. рублей или 93,6% к</w:t>
      </w:r>
      <w:r w:rsidR="00B660D7" w:rsidRPr="002D19D2">
        <w:t xml:space="preserve"> первоначальному бюджету и 99,9</w:t>
      </w:r>
      <w:r w:rsidRPr="002D19D2">
        <w:t>% к уточненному плану. Удельный вес расходов по разделу «Культура и кинематография» в структуре общих расходов</w:t>
      </w:r>
      <w:r w:rsidR="008311A1" w:rsidRPr="002D19D2">
        <w:t xml:space="preserve"> районного бюджета составляет 7 % против 5,5% в 2019</w:t>
      </w:r>
      <w:r w:rsidRPr="002D19D2">
        <w:t xml:space="preserve"> году.</w:t>
      </w:r>
    </w:p>
    <w:p w:rsidR="009B739E" w:rsidRPr="002D19D2" w:rsidRDefault="008311A1" w:rsidP="009B739E">
      <w:pPr>
        <w:ind w:firstLine="708"/>
        <w:jc w:val="both"/>
      </w:pPr>
      <w:r w:rsidRPr="002D19D2">
        <w:t>По сравнению с 2019</w:t>
      </w:r>
      <w:r w:rsidR="009B739E" w:rsidRPr="002D19D2">
        <w:t xml:space="preserve"> годом объем расходов районного бюджета по данн</w:t>
      </w:r>
      <w:r w:rsidRPr="002D19D2">
        <w:t>ому разделу увеличился на 11 895,9 тыс. рублей или на 42,3</w:t>
      </w:r>
      <w:r w:rsidR="009B739E" w:rsidRPr="002D19D2">
        <w:t>%.</w:t>
      </w:r>
    </w:p>
    <w:p w:rsidR="009B739E" w:rsidRPr="002D19D2" w:rsidRDefault="009B739E" w:rsidP="00DF6B8E">
      <w:pPr>
        <w:jc w:val="both"/>
      </w:pPr>
    </w:p>
    <w:p w:rsidR="00BD0E94" w:rsidRPr="002D19D2" w:rsidRDefault="00BD0E94" w:rsidP="00556BC1">
      <w:pPr>
        <w:ind w:firstLine="708"/>
        <w:jc w:val="both"/>
      </w:pPr>
      <w:r w:rsidRPr="002D19D2">
        <w:t>Расходы п</w:t>
      </w:r>
      <w:r w:rsidR="004E02A9" w:rsidRPr="002D19D2">
        <w:t>роизведены по подразделу 0801 «К</w:t>
      </w:r>
      <w:r w:rsidRPr="002D19D2">
        <w:t xml:space="preserve">ультура» </w:t>
      </w:r>
      <w:r w:rsidR="00D2510E" w:rsidRPr="002D19D2">
        <w:t>в рамках реализации муниципальной программы « Развитие культуры Белозерского муниципального района на 2020-2025 годы.</w:t>
      </w:r>
      <w:r w:rsidRPr="002D19D2">
        <w:t xml:space="preserve">   </w:t>
      </w:r>
    </w:p>
    <w:p w:rsidR="002D1C12" w:rsidRPr="002D19D2" w:rsidRDefault="002D1C12" w:rsidP="00DF6B8E">
      <w:pPr>
        <w:jc w:val="center"/>
      </w:pPr>
    </w:p>
    <w:p w:rsidR="00DF6B8E" w:rsidRPr="002D19D2" w:rsidRDefault="002D19D2" w:rsidP="00DF6B8E">
      <w:pPr>
        <w:ind w:firstLine="708"/>
        <w:jc w:val="center"/>
        <w:rPr>
          <w:b/>
        </w:rPr>
      </w:pPr>
      <w:r>
        <w:rPr>
          <w:b/>
        </w:rPr>
        <w:t xml:space="preserve">5.2.8. </w:t>
      </w:r>
      <w:r w:rsidR="00DF6B8E" w:rsidRPr="002D19D2">
        <w:rPr>
          <w:b/>
        </w:rPr>
        <w:t>Раздел 0900 «Здравоохранение»</w:t>
      </w:r>
    </w:p>
    <w:p w:rsidR="002D1C12" w:rsidRPr="002D19D2" w:rsidRDefault="002D1C12" w:rsidP="00556BC1">
      <w:pPr>
        <w:ind w:firstLine="708"/>
        <w:jc w:val="both"/>
      </w:pPr>
    </w:p>
    <w:p w:rsidR="00DF6B8E" w:rsidRPr="002D19D2" w:rsidRDefault="00DF6B8E" w:rsidP="00DF6B8E">
      <w:pPr>
        <w:ind w:firstLine="708"/>
        <w:jc w:val="both"/>
        <w:rPr>
          <w:b/>
        </w:rPr>
      </w:pPr>
      <w:r w:rsidRPr="002D19D2">
        <w:t xml:space="preserve">В первоначальном варианте решения о районном бюджете по </w:t>
      </w:r>
      <w:r w:rsidRPr="002D19D2">
        <w:rPr>
          <w:b/>
          <w:bCs/>
          <w:iCs/>
        </w:rPr>
        <w:t xml:space="preserve">разделу «Здравоохранение» </w:t>
      </w:r>
      <w:r w:rsidRPr="002D19D2">
        <w:t>на 2020 год бюджетные ассигнования утверждены в объеме 74,5 тыс. рублей. В течение года ассигнования увеличены на 2,7 тыс. рублей, или на 3,6% и составили 77,2 тыс. рублей.</w:t>
      </w:r>
    </w:p>
    <w:p w:rsidR="00DF6B8E" w:rsidRPr="002D19D2" w:rsidRDefault="00DF6B8E" w:rsidP="00DF6B8E">
      <w:pPr>
        <w:ind w:firstLine="708"/>
        <w:jc w:val="both"/>
      </w:pPr>
      <w:r w:rsidRPr="002D19D2">
        <w:t xml:space="preserve">Бюджетные назначения по </w:t>
      </w:r>
      <w:r w:rsidRPr="002D19D2">
        <w:rPr>
          <w:b/>
          <w:bCs/>
          <w:iCs/>
        </w:rPr>
        <w:t>разделу «Здравоохранение»</w:t>
      </w:r>
      <w:r w:rsidRPr="002D19D2">
        <w:t xml:space="preserve"> исполнены в сумме 77,2 тыс. рублей, что составляет 103,6% к первоначальному бюджету и 100% к уточненному плану. По сравнению с 2019 годом расходы увеличились на 2,7 тыс. рублей или на 3,6%.</w:t>
      </w:r>
    </w:p>
    <w:p w:rsidR="00DF6B8E" w:rsidRPr="002D19D2" w:rsidRDefault="00DF6B8E" w:rsidP="00DF6B8E">
      <w:pPr>
        <w:ind w:firstLine="708"/>
        <w:jc w:val="both"/>
      </w:pPr>
      <w:r w:rsidRPr="002D19D2">
        <w:t xml:space="preserve">В разделе «Здравоохранение» произведено финансирование по подразделу </w:t>
      </w:r>
      <w:r w:rsidRPr="002D19D2">
        <w:rPr>
          <w:i/>
        </w:rPr>
        <w:t>0907 «Санитарно-эпидемиологическое благополучие».</w:t>
      </w:r>
      <w:r w:rsidRPr="002D19D2">
        <w:rPr>
          <w:color w:val="000000"/>
          <w:kern w:val="3"/>
          <w:lang w:eastAsia="zh-CN"/>
        </w:rPr>
        <w:t xml:space="preserve"> </w:t>
      </w:r>
      <w:proofErr w:type="gramStart"/>
      <w:r w:rsidRPr="002D19D2">
        <w:t>По данному подразделу предусмотрены расходы за счет средств субвенции из областного бюджета на осуществление отдельных государственных полномочий в соответствии</w:t>
      </w:r>
      <w:proofErr w:type="gramEnd"/>
      <w:r w:rsidRPr="002D19D2">
        <w:t xml:space="preserve"> с законом области от 15 января 2013 года №2966-ОЗ «О наделении органов местного самоуправления отдельными государственными полномочиями по отлову и содержанию безнадзорных животных».</w:t>
      </w:r>
    </w:p>
    <w:p w:rsidR="002D1C12" w:rsidRPr="00DF6B8E" w:rsidRDefault="002D1C12" w:rsidP="00556BC1">
      <w:pPr>
        <w:ind w:firstLine="708"/>
        <w:jc w:val="both"/>
        <w:rPr>
          <w:sz w:val="26"/>
          <w:szCs w:val="26"/>
        </w:rPr>
      </w:pPr>
    </w:p>
    <w:p w:rsidR="00C45D76" w:rsidRPr="00C45D76" w:rsidRDefault="00C45D76" w:rsidP="00C45D76">
      <w:pPr>
        <w:ind w:firstLine="708"/>
        <w:jc w:val="both"/>
        <w:rPr>
          <w:sz w:val="26"/>
          <w:szCs w:val="26"/>
        </w:rPr>
      </w:pPr>
    </w:p>
    <w:p w:rsidR="00C45D76" w:rsidRPr="002D19D2" w:rsidRDefault="002D19D2" w:rsidP="00C45D76">
      <w:pPr>
        <w:ind w:firstLine="708"/>
        <w:jc w:val="center"/>
        <w:rPr>
          <w:b/>
        </w:rPr>
      </w:pPr>
      <w:r w:rsidRPr="002D19D2">
        <w:rPr>
          <w:b/>
        </w:rPr>
        <w:t xml:space="preserve">5.2.9. </w:t>
      </w:r>
      <w:r w:rsidR="00AC48B4" w:rsidRPr="002D19D2">
        <w:rPr>
          <w:b/>
        </w:rPr>
        <w:t>Раздел 10</w:t>
      </w:r>
      <w:r w:rsidR="00C45D76" w:rsidRPr="002D19D2">
        <w:rPr>
          <w:b/>
        </w:rPr>
        <w:t>00 «</w:t>
      </w:r>
      <w:r w:rsidR="00AC48B4" w:rsidRPr="002D19D2">
        <w:rPr>
          <w:b/>
        </w:rPr>
        <w:t>Социальная политика</w:t>
      </w:r>
      <w:r w:rsidR="00C45D76" w:rsidRPr="002D19D2">
        <w:rPr>
          <w:b/>
        </w:rPr>
        <w:t>»</w:t>
      </w:r>
    </w:p>
    <w:p w:rsidR="00BD0E94" w:rsidRPr="002D19D2" w:rsidRDefault="00BD0E94" w:rsidP="00556BC1">
      <w:pPr>
        <w:ind w:firstLine="708"/>
        <w:jc w:val="both"/>
      </w:pPr>
    </w:p>
    <w:p w:rsidR="00C45D76" w:rsidRPr="002D19D2" w:rsidRDefault="00BD0E94" w:rsidP="00556BC1">
      <w:pPr>
        <w:ind w:firstLine="708"/>
        <w:jc w:val="both"/>
      </w:pPr>
      <w:r w:rsidRPr="002D19D2">
        <w:t xml:space="preserve"> Согласно первоначально утвержденному бюджету расходы на  «</w:t>
      </w:r>
      <w:r w:rsidRPr="002D19D2">
        <w:rPr>
          <w:b/>
        </w:rPr>
        <w:t xml:space="preserve">Социальную политику» </w:t>
      </w:r>
      <w:r w:rsidR="00C45D76" w:rsidRPr="002D19D2">
        <w:t>составили 14 702,1 тыс. рублей</w:t>
      </w:r>
      <w:r w:rsidRPr="002D19D2">
        <w:t>, в  результате внесения изменений и дополнений</w:t>
      </w:r>
      <w:r w:rsidR="00C45D76" w:rsidRPr="002D19D2">
        <w:t xml:space="preserve"> в районный бюджет в течение 2020</w:t>
      </w:r>
      <w:r w:rsidRPr="002D19D2">
        <w:t xml:space="preserve"> года сумма расходов на социальную политику    составила</w:t>
      </w:r>
      <w:r w:rsidR="00F248AE" w:rsidRPr="002D19D2">
        <w:t xml:space="preserve"> </w:t>
      </w:r>
      <w:r w:rsidR="00C45D76" w:rsidRPr="002D19D2">
        <w:t xml:space="preserve">14 222,6  тыс. рублей. Таким образом, объем запланированных расходов по данному разделу сократился на 479,5 тыс. рублей или на 3,3%. </w:t>
      </w:r>
    </w:p>
    <w:p w:rsidR="00BD0E94" w:rsidRPr="002D19D2" w:rsidRDefault="00C45D76" w:rsidP="00556BC1">
      <w:pPr>
        <w:ind w:firstLine="708"/>
        <w:jc w:val="both"/>
      </w:pPr>
      <w:r w:rsidRPr="002D19D2">
        <w:t xml:space="preserve"> По </w:t>
      </w:r>
      <w:r w:rsidR="00BD0E94" w:rsidRPr="002D19D2">
        <w:t>данным отчета об и</w:t>
      </w:r>
      <w:r w:rsidRPr="002D19D2">
        <w:t>сполнении бюджета района  за 2020</w:t>
      </w:r>
      <w:r w:rsidR="00BD0E94" w:rsidRPr="002D19D2">
        <w:t xml:space="preserve"> год фактические расходы на социальную политику  составили </w:t>
      </w:r>
      <w:r w:rsidRPr="002D19D2">
        <w:t>14 120,1 тыс. рублей</w:t>
      </w:r>
      <w:r w:rsidR="00BD0E94" w:rsidRPr="002D19D2">
        <w:t xml:space="preserve">  или </w:t>
      </w:r>
      <w:r w:rsidR="00DE40B0" w:rsidRPr="002D19D2">
        <w:t xml:space="preserve"> 9</w:t>
      </w:r>
      <w:r w:rsidRPr="002D19D2">
        <w:t>9,3</w:t>
      </w:r>
      <w:r w:rsidR="00BD0E94" w:rsidRPr="002D19D2">
        <w:t>%  от утвержденных показателей</w:t>
      </w:r>
      <w:r w:rsidRPr="002D19D2">
        <w:t>.</w:t>
      </w:r>
      <w:r w:rsidR="00BD0E94" w:rsidRPr="002D19D2">
        <w:t xml:space="preserve">  Расходы по разделу  составляют </w:t>
      </w:r>
      <w:r w:rsidRPr="002D19D2">
        <w:t>2,5</w:t>
      </w:r>
      <w:r w:rsidR="00BD0E94" w:rsidRPr="002D19D2">
        <w:t xml:space="preserve">% </w:t>
      </w:r>
      <w:r w:rsidR="00DE40B0" w:rsidRPr="002D19D2">
        <w:t>от общей суммы расходов бюджета</w:t>
      </w:r>
      <w:r w:rsidR="00BD0E94" w:rsidRPr="002D19D2">
        <w:t>.  По отношению к 201</w:t>
      </w:r>
      <w:r w:rsidRPr="002D19D2">
        <w:t>9</w:t>
      </w:r>
      <w:r w:rsidR="00BD0E94" w:rsidRPr="002D19D2">
        <w:t xml:space="preserve"> году  фактические расходы </w:t>
      </w:r>
      <w:r w:rsidRPr="002D19D2">
        <w:t>сократились на 2 968,7  тыс. рублей</w:t>
      </w:r>
      <w:r w:rsidR="00DE40B0" w:rsidRPr="002D19D2">
        <w:t xml:space="preserve"> или </w:t>
      </w:r>
      <w:r w:rsidR="00F248AE" w:rsidRPr="002D19D2">
        <w:t xml:space="preserve"> </w:t>
      </w:r>
      <w:r w:rsidRPr="002D19D2">
        <w:t>на 17,4%</w:t>
      </w:r>
      <w:r w:rsidR="00BD0E94" w:rsidRPr="002D19D2">
        <w:t xml:space="preserve">. </w:t>
      </w:r>
      <w:r w:rsidR="00F248AE" w:rsidRPr="002D19D2">
        <w:t xml:space="preserve"> </w:t>
      </w:r>
      <w:r w:rsidR="00BD0E94" w:rsidRPr="002D19D2">
        <w:t xml:space="preserve">Объем бюджетных ассигнований  по данному разделу в основном зависит от объема средств, предусмотренных в областном бюджете для </w:t>
      </w:r>
      <w:r w:rsidRPr="002D19D2">
        <w:t>муниципального образования</w:t>
      </w:r>
      <w:r w:rsidR="00BD0E94" w:rsidRPr="002D19D2">
        <w:t xml:space="preserve"> </w:t>
      </w:r>
      <w:r w:rsidR="007A3D3E" w:rsidRPr="002D19D2">
        <w:t>«</w:t>
      </w:r>
      <w:r w:rsidR="00BD0E94" w:rsidRPr="002D19D2">
        <w:t>Белозерский муниципальный район</w:t>
      </w:r>
      <w:r w:rsidR="007A3D3E" w:rsidRPr="002D19D2">
        <w:t>»</w:t>
      </w:r>
      <w:r w:rsidR="00D00482" w:rsidRPr="002D19D2">
        <w:t>,</w:t>
      </w:r>
      <w:r w:rsidR="00BD0E94" w:rsidRPr="002D19D2">
        <w:t xml:space="preserve"> в форме субсидий и субвенций.</w:t>
      </w:r>
      <w:r w:rsidR="00424A22" w:rsidRPr="002D19D2">
        <w:t xml:space="preserve"> За счет средств районного бюджета осуществлены расходы на пенсионное обеспечение, меры социальной поддержки (ЕДК),  реализацию муниципальных программ, в том числе </w:t>
      </w:r>
      <w:proofErr w:type="spellStart"/>
      <w:r w:rsidR="00424A22" w:rsidRPr="002D19D2">
        <w:t>софинансирование</w:t>
      </w:r>
      <w:proofErr w:type="spellEnd"/>
      <w:r w:rsidR="00DE1980" w:rsidRPr="002D19D2">
        <w:t xml:space="preserve">. </w:t>
      </w:r>
    </w:p>
    <w:p w:rsidR="008E04CA" w:rsidRPr="002D19D2" w:rsidRDefault="008E04CA" w:rsidP="008E04CA">
      <w:pPr>
        <w:ind w:firstLine="708"/>
        <w:jc w:val="both"/>
      </w:pPr>
      <w:r w:rsidRPr="002D19D2">
        <w:lastRenderedPageBreak/>
        <w:t>В разрезе по подразделам:</w:t>
      </w:r>
    </w:p>
    <w:p w:rsidR="008E04CA" w:rsidRPr="002D19D2" w:rsidRDefault="008E04CA" w:rsidP="008E04CA">
      <w:pPr>
        <w:ind w:firstLine="708"/>
        <w:jc w:val="both"/>
      </w:pPr>
      <w:r w:rsidRPr="002D19D2">
        <w:rPr>
          <w:i/>
        </w:rPr>
        <w:t xml:space="preserve">- </w:t>
      </w:r>
      <w:r w:rsidR="00C45D76" w:rsidRPr="002D19D2">
        <w:rPr>
          <w:i/>
        </w:rPr>
        <w:t>по подразделу 1001 «П</w:t>
      </w:r>
      <w:r w:rsidRPr="002D19D2">
        <w:rPr>
          <w:i/>
        </w:rPr>
        <w:t>енсионное обеспечение»</w:t>
      </w:r>
      <w:r w:rsidRPr="002D19D2">
        <w:t xml:space="preserve"> исполнение составило  </w:t>
      </w:r>
      <w:r w:rsidR="00C45D76" w:rsidRPr="002D19D2">
        <w:t>1 775,5 тыс. рублей</w:t>
      </w:r>
      <w:r w:rsidRPr="002D19D2">
        <w:t xml:space="preserve"> или </w:t>
      </w:r>
      <w:r w:rsidR="00C45D76" w:rsidRPr="002D19D2">
        <w:t>96</w:t>
      </w:r>
      <w:r w:rsidRPr="002D19D2">
        <w:t xml:space="preserve">%. Первоначально утвержденные показатели  уменьшены на </w:t>
      </w:r>
      <w:r w:rsidR="00C45D76" w:rsidRPr="002D19D2">
        <w:t>208,5 тыс. рублей.</w:t>
      </w:r>
      <w:r w:rsidRPr="002D19D2">
        <w:t xml:space="preserve"> Неисполненные </w:t>
      </w:r>
      <w:r w:rsidR="00C45D76" w:rsidRPr="002D19D2">
        <w:t xml:space="preserve">лимиты бюджетных обязательств </w:t>
      </w:r>
      <w:r w:rsidRPr="002D19D2">
        <w:t xml:space="preserve">составили </w:t>
      </w:r>
      <w:r w:rsidR="00522354" w:rsidRPr="002D19D2">
        <w:t>74,0</w:t>
      </w:r>
      <w:r w:rsidR="00C45D76" w:rsidRPr="002D19D2">
        <w:t xml:space="preserve"> тыс. рублей.</w:t>
      </w:r>
      <w:r w:rsidRPr="002D19D2">
        <w:t xml:space="preserve"> По сравнению с 201</w:t>
      </w:r>
      <w:r w:rsidR="00522354" w:rsidRPr="002D19D2">
        <w:t>9</w:t>
      </w:r>
      <w:r w:rsidRPr="002D19D2">
        <w:t xml:space="preserve"> годом расходы по данному подразделу увеличились на </w:t>
      </w:r>
      <w:r w:rsidR="00522354" w:rsidRPr="002D19D2">
        <w:t>292,2 тыс. рублей или на 19,7%</w:t>
      </w:r>
      <w:r w:rsidRPr="002D19D2">
        <w:t>;</w:t>
      </w:r>
    </w:p>
    <w:p w:rsidR="008E04CA" w:rsidRPr="002D19D2" w:rsidRDefault="00522354" w:rsidP="008E04CA">
      <w:pPr>
        <w:ind w:firstLine="708"/>
        <w:jc w:val="both"/>
      </w:pPr>
      <w:r w:rsidRPr="002D19D2">
        <w:rPr>
          <w:i/>
        </w:rPr>
        <w:t xml:space="preserve"> -по разделу 1003 «С</w:t>
      </w:r>
      <w:r w:rsidR="008E04CA" w:rsidRPr="002D19D2">
        <w:rPr>
          <w:i/>
        </w:rPr>
        <w:t>оциальное  обеспечение населения»</w:t>
      </w:r>
      <w:r w:rsidR="008E04CA" w:rsidRPr="002D19D2">
        <w:t xml:space="preserve"> исполнение составило  </w:t>
      </w:r>
      <w:r w:rsidRPr="002D19D2">
        <w:t>8 290,1 тыс. рублей</w:t>
      </w:r>
      <w:r w:rsidR="008E04CA" w:rsidRPr="002D19D2">
        <w:t xml:space="preserve"> или </w:t>
      </w:r>
      <w:r w:rsidRPr="002D19D2">
        <w:t>99,7</w:t>
      </w:r>
      <w:r w:rsidR="008E04CA" w:rsidRPr="002D19D2">
        <w:t xml:space="preserve">%. Первоначально утвержденные показатели </w:t>
      </w:r>
      <w:r w:rsidR="009F52F4" w:rsidRPr="002D19D2">
        <w:t xml:space="preserve">увеличены </w:t>
      </w:r>
      <w:r w:rsidR="008E04CA" w:rsidRPr="002D19D2">
        <w:t xml:space="preserve">на </w:t>
      </w:r>
      <w:r w:rsidRPr="002D19D2">
        <w:t>776,7 тыс. рублей.</w:t>
      </w:r>
      <w:r w:rsidR="008E04CA" w:rsidRPr="002D19D2">
        <w:t xml:space="preserve"> Неисполненные </w:t>
      </w:r>
      <w:r w:rsidRPr="002D19D2">
        <w:t>лимиты бюджетных обязательств</w:t>
      </w:r>
      <w:r w:rsidR="008E04CA" w:rsidRPr="002D19D2">
        <w:t xml:space="preserve"> составили </w:t>
      </w:r>
      <w:r w:rsidRPr="002D19D2">
        <w:t>28,5</w:t>
      </w:r>
      <w:r w:rsidR="008E04CA" w:rsidRPr="002D19D2">
        <w:t xml:space="preserve"> тыс. ру</w:t>
      </w:r>
      <w:r w:rsidRPr="002D19D2">
        <w:t>блей.</w:t>
      </w:r>
      <w:r w:rsidR="008E04CA" w:rsidRPr="002D19D2">
        <w:t xml:space="preserve"> По сравнению с 201</w:t>
      </w:r>
      <w:r w:rsidRPr="002D19D2">
        <w:t>9</w:t>
      </w:r>
      <w:r w:rsidR="008E04CA" w:rsidRPr="002D19D2">
        <w:t xml:space="preserve"> годом расходы по данному подразделу </w:t>
      </w:r>
      <w:r w:rsidRPr="002D19D2">
        <w:t>сократились</w:t>
      </w:r>
      <w:r w:rsidR="008E04CA" w:rsidRPr="002D19D2">
        <w:t xml:space="preserve"> на </w:t>
      </w:r>
      <w:r w:rsidRPr="002D19D2">
        <w:t>2 968,7 тыс. рублей</w:t>
      </w:r>
      <w:r w:rsidR="008E04CA" w:rsidRPr="002D19D2">
        <w:t xml:space="preserve"> или </w:t>
      </w:r>
      <w:r w:rsidRPr="002D19D2">
        <w:t>на 17,4%</w:t>
      </w:r>
      <w:r w:rsidR="008E04CA" w:rsidRPr="002D19D2">
        <w:t>;</w:t>
      </w:r>
    </w:p>
    <w:p w:rsidR="009F52F4" w:rsidRPr="002D19D2" w:rsidRDefault="009F52F4" w:rsidP="009F52F4">
      <w:pPr>
        <w:ind w:firstLine="708"/>
        <w:jc w:val="both"/>
      </w:pPr>
      <w:r w:rsidRPr="002D19D2">
        <w:rPr>
          <w:i/>
        </w:rPr>
        <w:t>-</w:t>
      </w:r>
      <w:r w:rsidR="00794CEC" w:rsidRPr="002D19D2">
        <w:rPr>
          <w:i/>
        </w:rPr>
        <w:t xml:space="preserve"> по подразделу 1004 «О</w:t>
      </w:r>
      <w:r w:rsidRPr="002D19D2">
        <w:rPr>
          <w:i/>
        </w:rPr>
        <w:t>храна семьи и детства»</w:t>
      </w:r>
      <w:r w:rsidRPr="002D19D2">
        <w:t xml:space="preserve"> исполнение составило  </w:t>
      </w:r>
      <w:r w:rsidR="00794CEC" w:rsidRPr="002D19D2">
        <w:t>2 705,0 тыс. рублей</w:t>
      </w:r>
      <w:r w:rsidRPr="002D19D2">
        <w:t xml:space="preserve"> или </w:t>
      </w:r>
      <w:r w:rsidR="00794CEC" w:rsidRPr="002D19D2">
        <w:t>100</w:t>
      </w:r>
      <w:r w:rsidRPr="002D19D2">
        <w:t xml:space="preserve">%. Первоначально утвержденные показатели уменьшены на </w:t>
      </w:r>
      <w:r w:rsidR="00794CEC" w:rsidRPr="002D19D2">
        <w:t xml:space="preserve">750,1 тыс. рублей. </w:t>
      </w:r>
      <w:r w:rsidRPr="002D19D2">
        <w:t xml:space="preserve"> По сравнению с 201</w:t>
      </w:r>
      <w:r w:rsidR="00794CEC" w:rsidRPr="002D19D2">
        <w:t>9</w:t>
      </w:r>
      <w:r w:rsidRPr="002D19D2">
        <w:t xml:space="preserve"> годом расходы по данному подразделу  </w:t>
      </w:r>
      <w:r w:rsidR="00794CEC" w:rsidRPr="002D19D2">
        <w:t xml:space="preserve"> сократились </w:t>
      </w:r>
      <w:r w:rsidRPr="002D19D2">
        <w:t xml:space="preserve">на </w:t>
      </w:r>
      <w:r w:rsidR="00794CEC" w:rsidRPr="002D19D2">
        <w:t>561,1 тыс. рублей</w:t>
      </w:r>
      <w:r w:rsidRPr="002D19D2">
        <w:t xml:space="preserve"> </w:t>
      </w:r>
      <w:r w:rsidR="00794CEC" w:rsidRPr="002D19D2">
        <w:t xml:space="preserve"> или на 17,2</w:t>
      </w:r>
      <w:r w:rsidRPr="002D19D2">
        <w:t>%</w:t>
      </w:r>
      <w:r w:rsidR="00DD0C42" w:rsidRPr="002D19D2">
        <w:t>.</w:t>
      </w:r>
    </w:p>
    <w:p w:rsidR="00794CEC" w:rsidRPr="002D19D2" w:rsidRDefault="00794CEC" w:rsidP="00794CEC">
      <w:pPr>
        <w:ind w:firstLine="708"/>
        <w:jc w:val="both"/>
      </w:pPr>
      <w:r w:rsidRPr="002D19D2">
        <w:rPr>
          <w:i/>
        </w:rPr>
        <w:t xml:space="preserve">- по подразделу 1006 «Другие вопросы в области социальной политики» </w:t>
      </w:r>
      <w:r w:rsidRPr="002D19D2">
        <w:t xml:space="preserve"> исполнение составило  1 349,5 тыс. рублей или 100%. Первоначально утвержденные показатели уменьшены на 297,6 тыс. рублей.  По сравнению с 2019 годом расходы по данному подразделу   сократились на 121,8 тыс. рублей  или на 8,3%.</w:t>
      </w:r>
    </w:p>
    <w:p w:rsidR="00954377" w:rsidRPr="002D19D2" w:rsidRDefault="00954377" w:rsidP="00954377">
      <w:pPr>
        <w:ind w:firstLine="708"/>
        <w:jc w:val="both"/>
        <w:rPr>
          <w:b/>
        </w:rPr>
      </w:pPr>
    </w:p>
    <w:p w:rsidR="00954377" w:rsidRPr="002D19D2" w:rsidRDefault="002D19D2" w:rsidP="00954377">
      <w:pPr>
        <w:ind w:firstLine="708"/>
        <w:jc w:val="center"/>
        <w:rPr>
          <w:b/>
        </w:rPr>
      </w:pPr>
      <w:r>
        <w:rPr>
          <w:b/>
        </w:rPr>
        <w:t xml:space="preserve">5.2.10. </w:t>
      </w:r>
      <w:r w:rsidR="00954377" w:rsidRPr="002D19D2">
        <w:rPr>
          <w:b/>
        </w:rPr>
        <w:t>Раздел 1100 «Физическая культура и спорт»</w:t>
      </w:r>
    </w:p>
    <w:p w:rsidR="00BD0E94" w:rsidRPr="002D19D2" w:rsidRDefault="00BD0E94" w:rsidP="00556BC1">
      <w:pPr>
        <w:ind w:firstLine="708"/>
        <w:jc w:val="both"/>
      </w:pPr>
    </w:p>
    <w:p w:rsidR="00AC48B4" w:rsidRPr="002D19D2" w:rsidRDefault="00AC48B4" w:rsidP="00AC48B4">
      <w:pPr>
        <w:ind w:firstLine="708"/>
        <w:jc w:val="both"/>
        <w:rPr>
          <w:b/>
        </w:rPr>
      </w:pPr>
      <w:r w:rsidRPr="002D19D2">
        <w:t xml:space="preserve">В первоначальном варианте решения о районном бюджете по </w:t>
      </w:r>
      <w:r w:rsidRPr="002D19D2">
        <w:rPr>
          <w:b/>
          <w:bCs/>
          <w:iCs/>
        </w:rPr>
        <w:t xml:space="preserve">разделу «Физическая культура и спорт» </w:t>
      </w:r>
      <w:r w:rsidRPr="002D19D2">
        <w:t xml:space="preserve">на 2020 год бюджетные ассигнования утверждены в объеме 7 189,8 тыс. рублей. В течение года ассигнования увеличены на </w:t>
      </w:r>
      <w:r w:rsidR="00BD1EFD" w:rsidRPr="002D19D2">
        <w:t>29 756,5 тыс. рублей или в 4 раза и составили 36 946,3</w:t>
      </w:r>
      <w:r w:rsidRPr="002D19D2">
        <w:t xml:space="preserve"> тыс. рублей.</w:t>
      </w:r>
    </w:p>
    <w:p w:rsidR="00AC48B4" w:rsidRPr="002D19D2" w:rsidRDefault="00AC48B4" w:rsidP="00AC48B4">
      <w:pPr>
        <w:ind w:firstLine="708"/>
        <w:jc w:val="both"/>
        <w:rPr>
          <w:b/>
        </w:rPr>
      </w:pPr>
      <w:r w:rsidRPr="002D19D2">
        <w:t xml:space="preserve">Бюджетные назначения по </w:t>
      </w:r>
      <w:r w:rsidRPr="002D19D2">
        <w:rPr>
          <w:bCs/>
          <w:iCs/>
        </w:rPr>
        <w:t>разделу «Физическая культура и спорт»</w:t>
      </w:r>
      <w:r w:rsidR="00BD1EFD" w:rsidRPr="002D19D2">
        <w:t xml:space="preserve"> исполнены в сумме 16 530,2 </w:t>
      </w:r>
      <w:r w:rsidRPr="002D19D2">
        <w:t xml:space="preserve"> т</w:t>
      </w:r>
      <w:r w:rsidR="00BD1EFD" w:rsidRPr="002D19D2">
        <w:t>ыс. рублей или на 44,7 %</w:t>
      </w:r>
      <w:r w:rsidRPr="002D19D2">
        <w:t xml:space="preserve"> к уточне</w:t>
      </w:r>
      <w:r w:rsidR="00BD1EFD" w:rsidRPr="002D19D2">
        <w:t>нному плану. По сравнению с 2019</w:t>
      </w:r>
      <w:r w:rsidRPr="00AC48B4">
        <w:rPr>
          <w:sz w:val="26"/>
          <w:szCs w:val="26"/>
        </w:rPr>
        <w:t xml:space="preserve"> годом объем </w:t>
      </w:r>
      <w:r w:rsidRPr="002D19D2">
        <w:t xml:space="preserve">расходов по данному разделу </w:t>
      </w:r>
      <w:r w:rsidR="00BD1EFD" w:rsidRPr="002D19D2">
        <w:t xml:space="preserve"> увеличился на 4 818,0 тыс. рублей или на 41,1%</w:t>
      </w:r>
      <w:r w:rsidRPr="002D19D2">
        <w:t>.</w:t>
      </w:r>
    </w:p>
    <w:p w:rsidR="00AC48B4" w:rsidRPr="002D19D2" w:rsidRDefault="00AC48B4" w:rsidP="00AC48B4">
      <w:pPr>
        <w:ind w:firstLine="708"/>
        <w:jc w:val="both"/>
      </w:pPr>
      <w:r w:rsidRPr="002D19D2">
        <w:t>Удельный вес расходов по разделу «Физическая культура и спорт» в структуре общих ра</w:t>
      </w:r>
      <w:r w:rsidR="00BD1EFD" w:rsidRPr="002D19D2">
        <w:t>сходов районного бюджета за 2020</w:t>
      </w:r>
      <w:r w:rsidRPr="002D19D2">
        <w:t xml:space="preserve"> год составляет </w:t>
      </w:r>
      <w:r w:rsidR="00BD1EFD" w:rsidRPr="002D19D2">
        <w:t>2,9% против 2,3% в 2019 году.</w:t>
      </w:r>
    </w:p>
    <w:p w:rsidR="00BD1EFD" w:rsidRPr="002D19D2" w:rsidRDefault="00AC48B4" w:rsidP="00BD1EFD">
      <w:pPr>
        <w:ind w:firstLine="708"/>
        <w:jc w:val="both"/>
        <w:rPr>
          <w:b/>
        </w:rPr>
      </w:pPr>
      <w:r w:rsidRPr="002D19D2">
        <w:t xml:space="preserve">В разделе «Физическая культура и спорт» произведено финансирование по </w:t>
      </w:r>
      <w:r w:rsidRPr="002D19D2">
        <w:rPr>
          <w:i/>
          <w:iCs/>
          <w:u w:val="single"/>
        </w:rPr>
        <w:t>подразделу</w:t>
      </w:r>
      <w:r w:rsidRPr="002D19D2">
        <w:rPr>
          <w:u w:val="single"/>
        </w:rPr>
        <w:t xml:space="preserve"> </w:t>
      </w:r>
      <w:r w:rsidR="00BD1EFD" w:rsidRPr="002D19D2">
        <w:rPr>
          <w:i/>
          <w:iCs/>
          <w:u w:val="single"/>
        </w:rPr>
        <w:t>1101</w:t>
      </w:r>
      <w:r w:rsidRPr="002D19D2">
        <w:rPr>
          <w:i/>
          <w:iCs/>
          <w:u w:val="single"/>
        </w:rPr>
        <w:t xml:space="preserve"> «</w:t>
      </w:r>
      <w:r w:rsidR="00BD1EFD" w:rsidRPr="002D19D2">
        <w:rPr>
          <w:i/>
          <w:iCs/>
          <w:u w:val="single"/>
        </w:rPr>
        <w:t xml:space="preserve">Физическая культура» </w:t>
      </w:r>
      <w:r w:rsidR="00BD1EFD" w:rsidRPr="002D19D2">
        <w:rPr>
          <w:iCs/>
        </w:rPr>
        <w:t>в рамках реализации муниципальной программы «Развитие физической культуры и спорта  Белозерского муниципального района на 2020-2025 годы»</w:t>
      </w:r>
      <w:r w:rsidRPr="002D19D2">
        <w:rPr>
          <w:i/>
          <w:iCs/>
        </w:rPr>
        <w:t xml:space="preserve">, </w:t>
      </w:r>
      <w:r w:rsidR="00BD1EFD" w:rsidRPr="002D19D2">
        <w:t xml:space="preserve">в том числе субсидии МОУ </w:t>
      </w:r>
      <w:proofErr w:type="gramStart"/>
      <w:r w:rsidR="00BD1EFD" w:rsidRPr="002D19D2">
        <w:t>ДО</w:t>
      </w:r>
      <w:proofErr w:type="gramEnd"/>
      <w:r w:rsidR="00BD1EFD" w:rsidRPr="002D19D2">
        <w:t xml:space="preserve"> «Белозерская спортивная школа»:</w:t>
      </w:r>
    </w:p>
    <w:p w:rsidR="00BD1EFD" w:rsidRPr="002D19D2" w:rsidRDefault="00BD1EFD" w:rsidP="00BD1EFD">
      <w:pPr>
        <w:pStyle w:val="af1"/>
        <w:numPr>
          <w:ilvl w:val="0"/>
          <w:numId w:val="39"/>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субсидия на выполнение муниципального задания – 8 230,1 тыс. рублей; на иные цели 188,8 тыс. рублей; </w:t>
      </w:r>
    </w:p>
    <w:p w:rsidR="00BD1EFD" w:rsidRPr="002D19D2" w:rsidRDefault="00BD1EFD" w:rsidP="00BD1EFD">
      <w:pPr>
        <w:pStyle w:val="af1"/>
        <w:numPr>
          <w:ilvl w:val="0"/>
          <w:numId w:val="39"/>
        </w:numPr>
        <w:spacing w:line="240" w:lineRule="auto"/>
        <w:ind w:left="714" w:hanging="357"/>
        <w:jc w:val="both"/>
        <w:rPr>
          <w:rFonts w:ascii="Times New Roman" w:hAnsi="Times New Roman"/>
          <w:sz w:val="24"/>
          <w:szCs w:val="24"/>
        </w:rPr>
      </w:pPr>
      <w:r w:rsidRPr="002D19D2">
        <w:rPr>
          <w:rFonts w:ascii="Times New Roman" w:hAnsi="Times New Roman"/>
          <w:sz w:val="24"/>
          <w:szCs w:val="24"/>
        </w:rPr>
        <w:t>субсидия на иные цели (на проектирование, строительство, реконструкцию и капитальный ремонт объектов социальной инфраструктуры муниципальной собственности) – 689,4 тыс. рублей (688,7 тыс. рублей за счет прочих безвозмездных поступлений, 0,7 тыс. рублей за счет районного бюджета)</w:t>
      </w:r>
    </w:p>
    <w:p w:rsidR="00BD1EFD" w:rsidRPr="002D19D2" w:rsidRDefault="00BD1EFD" w:rsidP="00BD1EFD">
      <w:pPr>
        <w:pStyle w:val="af1"/>
        <w:numPr>
          <w:ilvl w:val="0"/>
          <w:numId w:val="39"/>
        </w:numPr>
        <w:spacing w:line="240" w:lineRule="auto"/>
        <w:ind w:left="714" w:hanging="357"/>
        <w:jc w:val="both"/>
        <w:rPr>
          <w:rFonts w:ascii="Times New Roman" w:hAnsi="Times New Roman"/>
          <w:sz w:val="24"/>
          <w:szCs w:val="24"/>
        </w:rPr>
      </w:pPr>
      <w:r w:rsidRPr="002D19D2">
        <w:rPr>
          <w:rFonts w:ascii="Times New Roman" w:hAnsi="Times New Roman"/>
          <w:sz w:val="24"/>
          <w:szCs w:val="24"/>
        </w:rPr>
        <w:t>субсидия на иные цели (строительно-монтажные работы, текущий ремонт спортивного комплекса) – 7 421,9 тыс. рублей.</w:t>
      </w:r>
    </w:p>
    <w:p w:rsidR="00AC48B4" w:rsidRPr="002D19D2" w:rsidRDefault="00AC48B4" w:rsidP="005A150C">
      <w:pPr>
        <w:jc w:val="both"/>
      </w:pPr>
    </w:p>
    <w:p w:rsidR="00926F10" w:rsidRPr="002D19D2" w:rsidRDefault="002D19D2" w:rsidP="00926F10">
      <w:pPr>
        <w:ind w:firstLine="708"/>
        <w:jc w:val="center"/>
        <w:rPr>
          <w:b/>
        </w:rPr>
      </w:pPr>
      <w:r>
        <w:rPr>
          <w:b/>
        </w:rPr>
        <w:t xml:space="preserve">5.2.11. </w:t>
      </w:r>
      <w:r w:rsidR="00926F10" w:rsidRPr="002D19D2">
        <w:rPr>
          <w:b/>
        </w:rPr>
        <w:t>Раздел 1300 «</w:t>
      </w:r>
      <w:r w:rsidR="005A150C" w:rsidRPr="002D19D2">
        <w:rPr>
          <w:b/>
        </w:rPr>
        <w:t>Обслуживание государственного</w:t>
      </w:r>
      <w:r w:rsidR="0035354C" w:rsidRPr="002D19D2">
        <w:rPr>
          <w:b/>
        </w:rPr>
        <w:t xml:space="preserve"> (</w:t>
      </w:r>
      <w:r w:rsidR="005A150C" w:rsidRPr="002D19D2">
        <w:rPr>
          <w:b/>
        </w:rPr>
        <w:t>муниципального</w:t>
      </w:r>
      <w:r w:rsidR="0035354C" w:rsidRPr="002D19D2">
        <w:rPr>
          <w:b/>
        </w:rPr>
        <w:t>)</w:t>
      </w:r>
      <w:r w:rsidR="005A150C" w:rsidRPr="002D19D2">
        <w:rPr>
          <w:b/>
        </w:rPr>
        <w:t xml:space="preserve"> долга</w:t>
      </w:r>
      <w:r w:rsidR="00926F10" w:rsidRPr="002D19D2">
        <w:rPr>
          <w:b/>
        </w:rPr>
        <w:t>»</w:t>
      </w:r>
    </w:p>
    <w:p w:rsidR="00AC48B4" w:rsidRPr="002D19D2" w:rsidRDefault="00AC48B4" w:rsidP="005A150C">
      <w:pPr>
        <w:jc w:val="both"/>
      </w:pPr>
    </w:p>
    <w:p w:rsidR="005A150C" w:rsidRPr="002D19D2" w:rsidRDefault="00BD0E94" w:rsidP="00556BC1">
      <w:pPr>
        <w:ind w:firstLine="708"/>
        <w:jc w:val="both"/>
      </w:pPr>
      <w:r w:rsidRPr="002D19D2">
        <w:t xml:space="preserve">Согласно первоначально утвержденному бюджету расходы по разделу </w:t>
      </w:r>
      <w:r w:rsidRPr="002D19D2">
        <w:rPr>
          <w:b/>
        </w:rPr>
        <w:t>«Обслуживание  государственного</w:t>
      </w:r>
      <w:r w:rsidR="0035354C" w:rsidRPr="002D19D2">
        <w:rPr>
          <w:b/>
        </w:rPr>
        <w:t xml:space="preserve"> (</w:t>
      </w:r>
      <w:r w:rsidRPr="002D19D2">
        <w:rPr>
          <w:b/>
        </w:rPr>
        <w:t>муниципального</w:t>
      </w:r>
      <w:r w:rsidR="0035354C" w:rsidRPr="002D19D2">
        <w:rPr>
          <w:b/>
        </w:rPr>
        <w:t>)</w:t>
      </w:r>
      <w:r w:rsidRPr="002D19D2">
        <w:rPr>
          <w:b/>
        </w:rPr>
        <w:t xml:space="preserve"> долга»</w:t>
      </w:r>
      <w:r w:rsidRPr="002D19D2">
        <w:t xml:space="preserve"> составляли </w:t>
      </w:r>
      <w:r w:rsidR="005A150C" w:rsidRPr="002D19D2">
        <w:t>96,9 тыс. рублей.</w:t>
      </w:r>
    </w:p>
    <w:p w:rsidR="005A150C" w:rsidRPr="002D19D2" w:rsidRDefault="005A150C" w:rsidP="005A150C">
      <w:pPr>
        <w:ind w:firstLine="708"/>
        <w:jc w:val="both"/>
      </w:pPr>
      <w:r w:rsidRPr="002D19D2">
        <w:t>В процессе исполнения районного бюджета в 2020 году  решениями Представительного Собрания района объем расходов на обслуживание муниципального долга района уменьшен на 32,2 тыс. рублей и составил 64,7 тыс. рублей.</w:t>
      </w:r>
    </w:p>
    <w:p w:rsidR="005A150C" w:rsidRPr="002D19D2" w:rsidRDefault="005A150C" w:rsidP="005A150C">
      <w:pPr>
        <w:ind w:firstLine="708"/>
        <w:jc w:val="both"/>
      </w:pPr>
      <w:r w:rsidRPr="002D19D2">
        <w:lastRenderedPageBreak/>
        <w:t xml:space="preserve">Финансирование осуществлялось </w:t>
      </w:r>
      <w:r w:rsidRPr="002D19D2">
        <w:rPr>
          <w:i/>
        </w:rPr>
        <w:t xml:space="preserve">по подразделу 1301 «Обслуживание </w:t>
      </w:r>
      <w:r w:rsidR="004610ED" w:rsidRPr="002D19D2">
        <w:rPr>
          <w:i/>
        </w:rPr>
        <w:t>государственного (муниципального) внутреннего долга»</w:t>
      </w:r>
      <w:r w:rsidRPr="002D19D2">
        <w:t xml:space="preserve">. Расходы на обслуживание муниципального долга района за 2020 год исполнены в сумме </w:t>
      </w:r>
      <w:r w:rsidR="00436618" w:rsidRPr="002D19D2">
        <w:t>64,7</w:t>
      </w:r>
      <w:r w:rsidRPr="002D19D2">
        <w:t xml:space="preserve"> тыс</w:t>
      </w:r>
      <w:r w:rsidR="00436618" w:rsidRPr="002D19D2">
        <w:t>. рублей или 100</w:t>
      </w:r>
      <w:r w:rsidRPr="002D19D2">
        <w:t xml:space="preserve">% к </w:t>
      </w:r>
      <w:r w:rsidR="00436618" w:rsidRPr="002D19D2">
        <w:t xml:space="preserve">уточненным </w:t>
      </w:r>
      <w:r w:rsidRPr="002D19D2">
        <w:t>назначениям.  Денежные средства были направлены на уплату пр</w:t>
      </w:r>
      <w:r w:rsidR="00436618" w:rsidRPr="002D19D2">
        <w:t>оцентов за пользование бюджетными кредитами</w:t>
      </w:r>
      <w:r w:rsidRPr="002D19D2">
        <w:t xml:space="preserve">. </w:t>
      </w:r>
      <w:r w:rsidR="00436618" w:rsidRPr="002D19D2">
        <w:t>По сравнению с 2019</w:t>
      </w:r>
      <w:r w:rsidRPr="002D19D2">
        <w:t xml:space="preserve"> годом объем расходов по данному раздел</w:t>
      </w:r>
      <w:r w:rsidR="002259D2" w:rsidRPr="002D19D2">
        <w:t>у в 2019 году уменьшился на 103,3 тыс. рублей или на 61,5</w:t>
      </w:r>
      <w:r w:rsidRPr="002D19D2">
        <w:t>%.</w:t>
      </w:r>
    </w:p>
    <w:p w:rsidR="005A150C" w:rsidRPr="002D19D2" w:rsidRDefault="005A150C" w:rsidP="00556BC1">
      <w:pPr>
        <w:ind w:firstLine="708"/>
        <w:jc w:val="both"/>
      </w:pPr>
    </w:p>
    <w:p w:rsidR="00F41C84" w:rsidRPr="002D19D2" w:rsidRDefault="002D19D2" w:rsidP="00F41C84">
      <w:pPr>
        <w:ind w:firstLine="708"/>
        <w:jc w:val="center"/>
        <w:rPr>
          <w:b/>
        </w:rPr>
      </w:pPr>
      <w:r>
        <w:rPr>
          <w:b/>
        </w:rPr>
        <w:t xml:space="preserve">5.2.12.  </w:t>
      </w:r>
      <w:r w:rsidR="00F41C84" w:rsidRPr="002D19D2">
        <w:rPr>
          <w:b/>
        </w:rPr>
        <w:t>Раздел 1400 «Межбюджетные трансферты общего характера бюджетам бюджетной системы Российской Федерации»</w:t>
      </w:r>
    </w:p>
    <w:p w:rsidR="00BD0E94" w:rsidRPr="002D19D2" w:rsidRDefault="00BD0E94" w:rsidP="004D704A">
      <w:pPr>
        <w:jc w:val="both"/>
      </w:pPr>
    </w:p>
    <w:p w:rsidR="004D704A" w:rsidRPr="002D19D2" w:rsidRDefault="00BD0E94" w:rsidP="00556BC1">
      <w:pPr>
        <w:ind w:firstLine="708"/>
        <w:jc w:val="both"/>
      </w:pPr>
      <w:r w:rsidRPr="002D19D2">
        <w:t xml:space="preserve">Согласно первоначально утвержденному бюджету расходы по разделу </w:t>
      </w:r>
      <w:r w:rsidRPr="002D19D2">
        <w:rPr>
          <w:b/>
        </w:rPr>
        <w:t>«Межбюджетные трансферты общего характера бюджетам</w:t>
      </w:r>
      <w:r w:rsidR="000D2A01" w:rsidRPr="002D19D2">
        <w:rPr>
          <w:b/>
        </w:rPr>
        <w:t xml:space="preserve"> бюджетной системы Российской Федерации»</w:t>
      </w:r>
      <w:r w:rsidRPr="002D19D2">
        <w:t xml:space="preserve"> составляли </w:t>
      </w:r>
      <w:r w:rsidR="004D704A" w:rsidRPr="002D19D2">
        <w:t>12 096,8 тыс. рублей</w:t>
      </w:r>
      <w:r w:rsidR="000D2A01" w:rsidRPr="002D19D2">
        <w:t>,</w:t>
      </w:r>
      <w:r w:rsidRPr="002D19D2">
        <w:t xml:space="preserve"> </w:t>
      </w:r>
      <w:r w:rsidR="000C164C" w:rsidRPr="002D19D2">
        <w:t xml:space="preserve">с учетом внесенных изменений плановые показатели составили </w:t>
      </w:r>
      <w:r w:rsidR="004D704A" w:rsidRPr="002D19D2">
        <w:t>19 114,8 тыс. рублей</w:t>
      </w:r>
      <w:r w:rsidR="00D00482" w:rsidRPr="002D19D2">
        <w:t>,</w:t>
      </w:r>
      <w:r w:rsidR="000C164C" w:rsidRPr="002D19D2">
        <w:t xml:space="preserve"> исполнение </w:t>
      </w:r>
      <w:r w:rsidRPr="002D19D2">
        <w:t xml:space="preserve"> составило 100%.  </w:t>
      </w:r>
    </w:p>
    <w:p w:rsidR="00BD0E94" w:rsidRPr="002D19D2" w:rsidRDefault="00BD0E94" w:rsidP="00556BC1">
      <w:pPr>
        <w:ind w:firstLine="708"/>
        <w:jc w:val="both"/>
      </w:pPr>
      <w:r w:rsidRPr="002D19D2">
        <w:t xml:space="preserve">В течение финансового года </w:t>
      </w:r>
      <w:r w:rsidR="004D704A" w:rsidRPr="002D19D2">
        <w:t xml:space="preserve">расходы осуществлялись в рамках реализации муниципальной программы «Управление муниципальными финансами Белозерского муниципального района на 2018-2020 годы» </w:t>
      </w:r>
      <w:r w:rsidRPr="002D19D2">
        <w:rPr>
          <w:i/>
        </w:rPr>
        <w:t>по подразделам</w:t>
      </w:r>
      <w:r w:rsidRPr="002D19D2">
        <w:t xml:space="preserve"> </w:t>
      </w:r>
      <w:r w:rsidR="004D704A" w:rsidRPr="002D19D2">
        <w:rPr>
          <w:i/>
        </w:rPr>
        <w:t>1401 «Д</w:t>
      </w:r>
      <w:r w:rsidRPr="002D19D2">
        <w:rPr>
          <w:i/>
        </w:rPr>
        <w:t xml:space="preserve">отации на выравнивание бюджетной обеспеченности </w:t>
      </w:r>
      <w:r w:rsidR="002D10C5" w:rsidRPr="002D19D2">
        <w:rPr>
          <w:i/>
        </w:rPr>
        <w:t xml:space="preserve"> субъектов Российской Федерации и </w:t>
      </w:r>
      <w:r w:rsidRPr="002D19D2">
        <w:rPr>
          <w:i/>
        </w:rPr>
        <w:t>муниципальных образований»</w:t>
      </w:r>
      <w:r w:rsidRPr="002D19D2">
        <w:t xml:space="preserve"> в сумме </w:t>
      </w:r>
      <w:r w:rsidR="004D704A" w:rsidRPr="002D19D2">
        <w:t>5 032,8  тыс. рублей</w:t>
      </w:r>
      <w:r w:rsidRPr="002D19D2">
        <w:t xml:space="preserve"> и  </w:t>
      </w:r>
      <w:r w:rsidR="004D704A" w:rsidRPr="002D19D2">
        <w:rPr>
          <w:i/>
        </w:rPr>
        <w:t>1402 «И</w:t>
      </w:r>
      <w:r w:rsidRPr="002D19D2">
        <w:rPr>
          <w:i/>
        </w:rPr>
        <w:t>ные дотации»</w:t>
      </w:r>
      <w:r w:rsidRPr="002D19D2">
        <w:t xml:space="preserve"> в сумме </w:t>
      </w:r>
      <w:r w:rsidR="004D704A" w:rsidRPr="002D19D2">
        <w:t>14 082,0 тыс. рублей.</w:t>
      </w:r>
      <w:r w:rsidRPr="002D19D2">
        <w:t xml:space="preserve"> По сравнению с 201</w:t>
      </w:r>
      <w:r w:rsidR="004D704A" w:rsidRPr="002D19D2">
        <w:t>9</w:t>
      </w:r>
      <w:r w:rsidRPr="002D19D2">
        <w:t xml:space="preserve"> годом расходы по разделу </w:t>
      </w:r>
      <w:r w:rsidR="004D704A" w:rsidRPr="002D19D2">
        <w:t xml:space="preserve">сократились </w:t>
      </w:r>
      <w:r w:rsidR="000C164C" w:rsidRPr="002D19D2">
        <w:t xml:space="preserve"> </w:t>
      </w:r>
      <w:r w:rsidRPr="002D19D2">
        <w:t xml:space="preserve"> на</w:t>
      </w:r>
      <w:r w:rsidR="000C164C" w:rsidRPr="002D19D2">
        <w:t xml:space="preserve"> </w:t>
      </w:r>
      <w:r w:rsidR="004D704A" w:rsidRPr="002D19D2">
        <w:t xml:space="preserve">3 584,7  тыс. рублей или на 15,8%. Удельный вес в структуре расходов районного бюджета составляет 3,4%. </w:t>
      </w:r>
      <w:r w:rsidRPr="002D19D2">
        <w:t xml:space="preserve"> </w:t>
      </w:r>
    </w:p>
    <w:p w:rsidR="00EA6E48" w:rsidRPr="002D19D2" w:rsidRDefault="00EA6E48" w:rsidP="00556BC1">
      <w:pPr>
        <w:ind w:firstLine="708"/>
        <w:jc w:val="both"/>
      </w:pPr>
    </w:p>
    <w:p w:rsidR="00BD0E94" w:rsidRPr="002D19D2" w:rsidRDefault="00BD0E94" w:rsidP="00556BC1">
      <w:pPr>
        <w:ind w:firstLine="708"/>
        <w:jc w:val="both"/>
      </w:pPr>
      <w:r w:rsidRPr="002D19D2">
        <w:t>Таким образом, исп</w:t>
      </w:r>
      <w:r w:rsidR="007F13B7" w:rsidRPr="002D19D2">
        <w:t>олнение  районного бюджета в 2020</w:t>
      </w:r>
      <w:r w:rsidRPr="002D19D2">
        <w:t xml:space="preserve">   году по расходам по  </w:t>
      </w:r>
      <w:r w:rsidR="000D6AC1" w:rsidRPr="002D19D2">
        <w:t xml:space="preserve">всем </w:t>
      </w:r>
      <w:r w:rsidRPr="002D19D2">
        <w:t xml:space="preserve">  разде</w:t>
      </w:r>
      <w:r w:rsidR="000D6AC1" w:rsidRPr="002D19D2">
        <w:t xml:space="preserve">лам </w:t>
      </w:r>
      <w:r w:rsidRPr="002D19D2">
        <w:t xml:space="preserve">  функциональной классификации</w:t>
      </w:r>
      <w:r w:rsidR="007F13B7" w:rsidRPr="002D19D2">
        <w:t xml:space="preserve"> </w:t>
      </w:r>
      <w:r w:rsidRPr="002D19D2">
        <w:t xml:space="preserve">не соответствует первоначально запланированным расходам. </w:t>
      </w:r>
    </w:p>
    <w:p w:rsidR="00BD0E94" w:rsidRPr="002D19D2" w:rsidRDefault="00BD0E94" w:rsidP="00556BC1">
      <w:pPr>
        <w:ind w:firstLine="708"/>
        <w:jc w:val="both"/>
      </w:pPr>
      <w:r w:rsidRPr="002D19D2">
        <w:t>Большинство статей расходов районног</w:t>
      </w:r>
      <w:r w:rsidR="007F13B7" w:rsidRPr="002D19D2">
        <w:t>о бюджета в 2020</w:t>
      </w:r>
      <w:r w:rsidRPr="002D19D2">
        <w:t xml:space="preserve"> году, с учетом всех внесенных в него   изменений,  исполнено  более чем на 9</w:t>
      </w:r>
      <w:r w:rsidR="002D10C5" w:rsidRPr="002D19D2">
        <w:t>0,0</w:t>
      </w:r>
      <w:r w:rsidRPr="002D19D2">
        <w:t xml:space="preserve">%. </w:t>
      </w:r>
    </w:p>
    <w:p w:rsidR="00BD0E94" w:rsidRPr="002D19D2" w:rsidRDefault="00BD0E94" w:rsidP="00556BC1">
      <w:pPr>
        <w:ind w:firstLine="708"/>
        <w:jc w:val="both"/>
      </w:pPr>
      <w:r w:rsidRPr="002D19D2">
        <w:t>При подготовке данного заключения также учтены результаты проведенных проверок в те</w:t>
      </w:r>
      <w:r w:rsidR="00DE3023" w:rsidRPr="002D19D2">
        <w:t>чение  2020</w:t>
      </w:r>
      <w:r w:rsidRPr="002D19D2">
        <w:t xml:space="preserve"> года.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средств. </w:t>
      </w:r>
    </w:p>
    <w:p w:rsidR="00BD0E94" w:rsidRPr="002D19D2" w:rsidRDefault="00BD0E94" w:rsidP="00556BC1">
      <w:pPr>
        <w:ind w:firstLine="720"/>
        <w:jc w:val="both"/>
      </w:pPr>
      <w:r w:rsidRPr="002D19D2">
        <w:t>Все произведенные кассовые расходы бюджетных средств осуществлялись   в пределах выделенных лимитов бюджетных обязательств и предельных объемов финансирования,  при предъявлении  главными распорядителями и получателями средств местного бюджета документов на оплату согласно утвержденному порядку исполнения бюджета по расходам.</w:t>
      </w:r>
    </w:p>
    <w:p w:rsidR="00BD0E94" w:rsidRPr="002D19D2" w:rsidRDefault="00BD0E94" w:rsidP="00556BC1">
      <w:pPr>
        <w:jc w:val="both"/>
        <w:rPr>
          <w:b/>
          <w:color w:val="C00000"/>
        </w:rPr>
      </w:pPr>
      <w:r w:rsidRPr="002D19D2">
        <w:rPr>
          <w:b/>
          <w:color w:val="C00000"/>
        </w:rPr>
        <w:t xml:space="preserve">  </w:t>
      </w:r>
    </w:p>
    <w:p w:rsidR="00BD0E94" w:rsidRPr="002D19D2" w:rsidRDefault="00BD0E94" w:rsidP="00556BC1">
      <w:pPr>
        <w:ind w:firstLine="708"/>
        <w:jc w:val="both"/>
      </w:pPr>
      <w:r w:rsidRPr="002D19D2">
        <w:t xml:space="preserve">Анализ структуры расходов показал, что бюджет социально ориентирован, большую долю занимают расходы на социальную сферу, которые в совокупности составляют   </w:t>
      </w:r>
      <w:r w:rsidR="007F13B7" w:rsidRPr="002D19D2">
        <w:t>62,2</w:t>
      </w:r>
      <w:r w:rsidRPr="002D19D2">
        <w:t>% (201</w:t>
      </w:r>
      <w:r w:rsidR="00DE3023" w:rsidRPr="002D19D2">
        <w:t>9</w:t>
      </w:r>
      <w:r w:rsidR="00D00482" w:rsidRPr="002D19D2">
        <w:t xml:space="preserve"> год </w:t>
      </w:r>
      <w:r w:rsidR="000D6AC1" w:rsidRPr="002D19D2">
        <w:t>–</w:t>
      </w:r>
      <w:r w:rsidR="00D00482" w:rsidRPr="002D19D2">
        <w:t xml:space="preserve"> </w:t>
      </w:r>
      <w:r w:rsidR="00DE3023" w:rsidRPr="002D19D2">
        <w:t>67,2</w:t>
      </w:r>
      <w:r w:rsidRPr="002D19D2">
        <w:t xml:space="preserve">%). </w:t>
      </w:r>
    </w:p>
    <w:p w:rsidR="002D19D2" w:rsidRDefault="002D19D2" w:rsidP="002D19D2">
      <w:pPr>
        <w:rPr>
          <w:b/>
          <w:sz w:val="26"/>
          <w:szCs w:val="26"/>
        </w:rPr>
      </w:pPr>
    </w:p>
    <w:p w:rsidR="00BD0E94" w:rsidRPr="00BF1902" w:rsidRDefault="002D19D2" w:rsidP="004A214F">
      <w:pPr>
        <w:jc w:val="center"/>
        <w:rPr>
          <w:b/>
        </w:rPr>
      </w:pPr>
      <w:r w:rsidRPr="00BF1902">
        <w:rPr>
          <w:b/>
        </w:rPr>
        <w:t>6</w:t>
      </w:r>
      <w:r w:rsidR="00BD0E94" w:rsidRPr="00BF1902">
        <w:rPr>
          <w:b/>
        </w:rPr>
        <w:t>. Дефицит бюджета, источники его покрытия</w:t>
      </w:r>
    </w:p>
    <w:p w:rsidR="00BD0E94" w:rsidRPr="00BF1902" w:rsidRDefault="00BD0E94" w:rsidP="00556BC1">
      <w:pPr>
        <w:ind w:firstLine="708"/>
        <w:jc w:val="center"/>
        <w:rPr>
          <w:b/>
        </w:rPr>
      </w:pPr>
    </w:p>
    <w:p w:rsidR="004A214F" w:rsidRPr="00BF1902" w:rsidRDefault="00BD0E94" w:rsidP="004A214F">
      <w:pPr>
        <w:autoSpaceDE w:val="0"/>
        <w:autoSpaceDN w:val="0"/>
        <w:adjustRightInd w:val="0"/>
        <w:ind w:firstLine="540"/>
        <w:jc w:val="both"/>
      </w:pPr>
      <w:r w:rsidRPr="00BF1902">
        <w:t xml:space="preserve">Решением Представительного Собрания района от </w:t>
      </w:r>
      <w:r w:rsidR="004A214F" w:rsidRPr="00BF1902">
        <w:t>23.12.2019</w:t>
      </w:r>
      <w:r w:rsidR="00911F84" w:rsidRPr="00BF1902">
        <w:t xml:space="preserve"> №</w:t>
      </w:r>
      <w:r w:rsidR="00DE1980" w:rsidRPr="00BF1902">
        <w:t xml:space="preserve"> </w:t>
      </w:r>
      <w:r w:rsidR="004A214F" w:rsidRPr="00BF1902">
        <w:t>104</w:t>
      </w:r>
      <w:r w:rsidRPr="00BF1902">
        <w:t xml:space="preserve"> «Об утве</w:t>
      </w:r>
      <w:r w:rsidR="004A214F" w:rsidRPr="00BF1902">
        <w:t>рждении районного бюджета на 2020</w:t>
      </w:r>
      <w:r w:rsidRPr="00BF1902">
        <w:t xml:space="preserve"> год</w:t>
      </w:r>
      <w:r w:rsidR="009A5BD6" w:rsidRPr="00BF1902">
        <w:t xml:space="preserve"> и плановый период 20</w:t>
      </w:r>
      <w:r w:rsidR="004A214F" w:rsidRPr="00BF1902">
        <w:t>21</w:t>
      </w:r>
      <w:r w:rsidR="009A5BD6" w:rsidRPr="00BF1902">
        <w:t xml:space="preserve"> и</w:t>
      </w:r>
      <w:r w:rsidR="009D39AF" w:rsidRPr="00BF1902">
        <w:t xml:space="preserve"> </w:t>
      </w:r>
      <w:r w:rsidR="009A5BD6" w:rsidRPr="00BF1902">
        <w:t>20</w:t>
      </w:r>
      <w:r w:rsidR="00DE1980" w:rsidRPr="00BF1902">
        <w:t>2</w:t>
      </w:r>
      <w:r w:rsidR="004A214F" w:rsidRPr="00BF1902">
        <w:t>2</w:t>
      </w:r>
      <w:r w:rsidR="009A5BD6" w:rsidRPr="00BF1902">
        <w:t xml:space="preserve"> годов</w:t>
      </w:r>
      <w:r w:rsidR="004A214F" w:rsidRPr="00BF1902">
        <w:t>» районный бюджет на 2020</w:t>
      </w:r>
      <w:r w:rsidRPr="00BF1902">
        <w:t xml:space="preserve"> год утвержден </w:t>
      </w:r>
      <w:r w:rsidR="00911F84" w:rsidRPr="00BF1902">
        <w:t xml:space="preserve">с профицитом в сумме </w:t>
      </w:r>
      <w:r w:rsidR="001C45D9" w:rsidRPr="00BF1902">
        <w:t xml:space="preserve">  </w:t>
      </w:r>
      <w:r w:rsidR="00F66F00" w:rsidRPr="00BF1902">
        <w:t>8 100,0</w:t>
      </w:r>
      <w:r w:rsidR="00911F84" w:rsidRPr="00BF1902">
        <w:t xml:space="preserve"> тыс. руб</w:t>
      </w:r>
      <w:r w:rsidR="00F66F00" w:rsidRPr="00BF1902">
        <w:t>лей</w:t>
      </w:r>
      <w:r w:rsidRPr="00BF1902">
        <w:t xml:space="preserve">.   </w:t>
      </w:r>
    </w:p>
    <w:p w:rsidR="004A214F" w:rsidRPr="00BF1902" w:rsidRDefault="00BD0E94" w:rsidP="004A214F">
      <w:pPr>
        <w:autoSpaceDE w:val="0"/>
        <w:autoSpaceDN w:val="0"/>
        <w:adjustRightInd w:val="0"/>
        <w:ind w:firstLine="540"/>
        <w:jc w:val="both"/>
      </w:pPr>
      <w:r w:rsidRPr="00BF1902">
        <w:t>В течение отчетного года в связи с изменениями показателей общего объема доходов и расходов районного бюджета вносились изменения в показатель дефицита</w:t>
      </w:r>
      <w:r w:rsidR="000D2A01" w:rsidRPr="00BF1902">
        <w:t xml:space="preserve"> (профицита)</w:t>
      </w:r>
      <w:r w:rsidRPr="00BF1902">
        <w:t xml:space="preserve"> районного бюджета. </w:t>
      </w:r>
    </w:p>
    <w:p w:rsidR="009A5211" w:rsidRPr="00BF1902" w:rsidRDefault="00BD0E94" w:rsidP="004A214F">
      <w:pPr>
        <w:autoSpaceDE w:val="0"/>
        <w:autoSpaceDN w:val="0"/>
        <w:adjustRightInd w:val="0"/>
        <w:ind w:firstLine="540"/>
        <w:jc w:val="both"/>
      </w:pPr>
      <w:r w:rsidRPr="00BF1902">
        <w:t xml:space="preserve">В результате внесенных изменений </w:t>
      </w:r>
      <w:r w:rsidR="00F66F00" w:rsidRPr="00BF1902">
        <w:t>профицит</w:t>
      </w:r>
      <w:r w:rsidRPr="00BF1902">
        <w:t xml:space="preserve"> бюджета Белозерско</w:t>
      </w:r>
      <w:r w:rsidR="004A214F" w:rsidRPr="00BF1902">
        <w:t>го муниципального района  на 2020</w:t>
      </w:r>
      <w:r w:rsidRPr="00BF1902">
        <w:t xml:space="preserve"> год </w:t>
      </w:r>
      <w:r w:rsidR="00BA5D9B" w:rsidRPr="00BF1902">
        <w:t>предусмотрен</w:t>
      </w:r>
      <w:r w:rsidR="00F66F00" w:rsidRPr="00BF1902">
        <w:t xml:space="preserve"> в объеме 10 385,8</w:t>
      </w:r>
      <w:r w:rsidRPr="00BF1902">
        <w:t xml:space="preserve"> тыс. руб</w:t>
      </w:r>
      <w:r w:rsidR="00F66F00" w:rsidRPr="00BF1902">
        <w:t>лей</w:t>
      </w:r>
      <w:r w:rsidRPr="00BF1902">
        <w:t xml:space="preserve">.  </w:t>
      </w:r>
    </w:p>
    <w:p w:rsidR="00BA5D9B" w:rsidRPr="00BF1902" w:rsidRDefault="00BA5D9B" w:rsidP="004A214F">
      <w:pPr>
        <w:autoSpaceDE w:val="0"/>
        <w:autoSpaceDN w:val="0"/>
        <w:adjustRightInd w:val="0"/>
        <w:ind w:firstLine="540"/>
        <w:jc w:val="both"/>
      </w:pPr>
      <w:r w:rsidRPr="00BF1902">
        <w:lastRenderedPageBreak/>
        <w:t>По данным годового отчета районный бюджет за 2020 год исполнен с профицитом в сумме</w:t>
      </w:r>
      <w:r w:rsidR="00BD0E94" w:rsidRPr="00BF1902">
        <w:t xml:space="preserve"> </w:t>
      </w:r>
      <w:r w:rsidR="00F66F00" w:rsidRPr="00BF1902">
        <w:t>13 887,3</w:t>
      </w:r>
      <w:r w:rsidR="00BD0E94" w:rsidRPr="00BF1902">
        <w:rPr>
          <w:bCs/>
        </w:rPr>
        <w:t xml:space="preserve"> </w:t>
      </w:r>
      <w:r w:rsidR="00BD0E94" w:rsidRPr="00BF1902">
        <w:t>тыс. рублей</w:t>
      </w:r>
      <w:r w:rsidRPr="00BF1902">
        <w:t xml:space="preserve"> с ростом на 3 501,5 тыс. рублей к утвержденному плану.</w:t>
      </w:r>
    </w:p>
    <w:p w:rsidR="00481780" w:rsidRPr="00BF1902" w:rsidRDefault="00481780" w:rsidP="00481780">
      <w:pPr>
        <w:suppressAutoHyphens/>
        <w:autoSpaceDN w:val="0"/>
        <w:ind w:firstLine="540"/>
        <w:jc w:val="both"/>
        <w:textAlignment w:val="baseline"/>
        <w:rPr>
          <w:kern w:val="3"/>
          <w:lang w:eastAsia="zh-CN"/>
        </w:rPr>
      </w:pPr>
      <w:r w:rsidRPr="00BF1902">
        <w:rPr>
          <w:color w:val="000000"/>
          <w:kern w:val="3"/>
        </w:rPr>
        <w:t>Источники внутреннего финансирования</w:t>
      </w:r>
      <w:r w:rsidRPr="00BF1902">
        <w:rPr>
          <w:kern w:val="3"/>
        </w:rPr>
        <w:t xml:space="preserve"> дефицита районного бюджета в 2020 году характеризуются данными, представленными в таблице </w:t>
      </w:r>
      <w:r w:rsidR="002D19D2" w:rsidRPr="00BF1902">
        <w:rPr>
          <w:kern w:val="3"/>
        </w:rPr>
        <w:t>№ 10</w:t>
      </w:r>
      <w:r w:rsidRPr="00BF1902">
        <w:rPr>
          <w:kern w:val="3"/>
        </w:rPr>
        <w:t>.</w:t>
      </w:r>
    </w:p>
    <w:p w:rsidR="0077249F" w:rsidRDefault="0077249F" w:rsidP="00481780">
      <w:pPr>
        <w:suppressAutoHyphens/>
        <w:autoSpaceDN w:val="0"/>
        <w:spacing w:line="100" w:lineRule="atLeast"/>
        <w:textAlignment w:val="baseline"/>
        <w:rPr>
          <w:kern w:val="3"/>
          <w:sz w:val="20"/>
          <w:szCs w:val="20"/>
          <w:lang w:eastAsia="zh-CN"/>
        </w:rPr>
      </w:pPr>
    </w:p>
    <w:p w:rsidR="00481780" w:rsidRPr="00481780" w:rsidRDefault="002D19D2" w:rsidP="00481780">
      <w:pPr>
        <w:suppressAutoHyphens/>
        <w:autoSpaceDN w:val="0"/>
        <w:spacing w:line="100" w:lineRule="atLeast"/>
        <w:textAlignment w:val="baseline"/>
        <w:rPr>
          <w:kern w:val="3"/>
          <w:sz w:val="20"/>
          <w:szCs w:val="20"/>
          <w:lang w:eastAsia="zh-CN"/>
        </w:rPr>
      </w:pPr>
      <w:r>
        <w:rPr>
          <w:iCs/>
          <w:kern w:val="3"/>
          <w:sz w:val="20"/>
          <w:szCs w:val="20"/>
        </w:rPr>
        <w:t>Таблица № 10</w:t>
      </w:r>
      <w:r w:rsidR="00481780" w:rsidRPr="00481780">
        <w:rPr>
          <w:iCs/>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t xml:space="preserve">                          </w:t>
      </w:r>
      <w:r>
        <w:rPr>
          <w:iCs/>
          <w:kern w:val="3"/>
          <w:sz w:val="20"/>
          <w:szCs w:val="20"/>
        </w:rPr>
        <w:t xml:space="preserve">                     </w:t>
      </w:r>
      <w:r w:rsidR="0077249F" w:rsidRPr="0077249F">
        <w:rPr>
          <w:iCs/>
          <w:kern w:val="3"/>
          <w:sz w:val="20"/>
          <w:szCs w:val="20"/>
        </w:rPr>
        <w:t xml:space="preserve">      </w:t>
      </w:r>
      <w:r w:rsidR="0077249F">
        <w:rPr>
          <w:iCs/>
          <w:kern w:val="3"/>
          <w:sz w:val="20"/>
          <w:szCs w:val="20"/>
        </w:rPr>
        <w:t>тыс. рублей</w:t>
      </w:r>
      <w:r w:rsidR="00481780" w:rsidRPr="00481780">
        <w:rPr>
          <w:iCs/>
          <w:kern w:val="3"/>
          <w:sz w:val="20"/>
          <w:szCs w:val="20"/>
        </w:rPr>
        <w:t xml:space="preserve"> </w:t>
      </w:r>
      <w:r w:rsidR="00481780" w:rsidRPr="00481780">
        <w:rPr>
          <w:kern w:val="3"/>
          <w:sz w:val="20"/>
          <w:szCs w:val="20"/>
        </w:rPr>
        <w:t xml:space="preserve">                    </w:t>
      </w:r>
    </w:p>
    <w:tbl>
      <w:tblPr>
        <w:tblW w:w="10201" w:type="dxa"/>
        <w:tblInd w:w="-28" w:type="dxa"/>
        <w:tblLayout w:type="fixed"/>
        <w:tblCellMar>
          <w:left w:w="10" w:type="dxa"/>
          <w:right w:w="10" w:type="dxa"/>
        </w:tblCellMar>
        <w:tblLook w:val="04A0" w:firstRow="1" w:lastRow="0" w:firstColumn="1" w:lastColumn="0" w:noHBand="0" w:noVBand="1"/>
      </w:tblPr>
      <w:tblGrid>
        <w:gridCol w:w="7224"/>
        <w:gridCol w:w="1559"/>
        <w:gridCol w:w="1418"/>
      </w:tblGrid>
      <w:tr w:rsidR="00481780" w:rsidRPr="00481780" w:rsidTr="0077249F">
        <w:trPr>
          <w:cantSplit/>
          <w:trHeight w:val="458"/>
          <w:tblHeader/>
        </w:trPr>
        <w:tc>
          <w:tcPr>
            <w:tcW w:w="722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center"/>
              <w:textAlignment w:val="baseline"/>
              <w:rPr>
                <w:iCs/>
                <w:kern w:val="3"/>
                <w:sz w:val="20"/>
                <w:szCs w:val="20"/>
              </w:rPr>
            </w:pPr>
            <w:r w:rsidRPr="00481780">
              <w:rPr>
                <w:iCs/>
                <w:kern w:val="3"/>
                <w:sz w:val="20"/>
                <w:szCs w:val="20"/>
              </w:rPr>
              <w:t>Наименование показателей</w:t>
            </w:r>
          </w:p>
        </w:tc>
        <w:tc>
          <w:tcPr>
            <w:tcW w:w="1559"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481780" w:rsidRPr="00481780" w:rsidRDefault="00481780" w:rsidP="00481780">
            <w:pPr>
              <w:suppressAutoHyphens/>
              <w:autoSpaceDN w:val="0"/>
              <w:spacing w:line="100" w:lineRule="atLeast"/>
              <w:jc w:val="center"/>
              <w:textAlignment w:val="baseline"/>
              <w:rPr>
                <w:iCs/>
                <w:kern w:val="3"/>
                <w:sz w:val="20"/>
                <w:szCs w:val="20"/>
              </w:rPr>
            </w:pPr>
            <w:r w:rsidRPr="00481780">
              <w:rPr>
                <w:iCs/>
                <w:kern w:val="3"/>
                <w:sz w:val="20"/>
                <w:szCs w:val="20"/>
              </w:rPr>
              <w:t>Утверждено в бюджете</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center"/>
              <w:textAlignment w:val="baseline"/>
              <w:rPr>
                <w:iCs/>
                <w:kern w:val="3"/>
                <w:sz w:val="20"/>
                <w:szCs w:val="20"/>
              </w:rPr>
            </w:pPr>
            <w:r w:rsidRPr="00481780">
              <w:rPr>
                <w:iCs/>
                <w:kern w:val="3"/>
                <w:sz w:val="20"/>
                <w:szCs w:val="20"/>
              </w:rPr>
              <w:t>Исполн</w:t>
            </w:r>
            <w:r w:rsidR="00594793">
              <w:rPr>
                <w:iCs/>
                <w:kern w:val="3"/>
                <w:sz w:val="20"/>
                <w:szCs w:val="20"/>
              </w:rPr>
              <w:t>ено за 2020</w:t>
            </w:r>
            <w:r w:rsidRPr="00481780">
              <w:rPr>
                <w:iCs/>
                <w:kern w:val="3"/>
                <w:sz w:val="20"/>
                <w:szCs w:val="20"/>
              </w:rPr>
              <w:t xml:space="preserve"> год</w:t>
            </w:r>
          </w:p>
        </w:tc>
      </w:tr>
      <w:tr w:rsidR="0077249F" w:rsidRPr="00481780" w:rsidTr="0077249F">
        <w:trPr>
          <w:cantSplit/>
          <w:trHeight w:val="235"/>
          <w:tblHeader/>
        </w:trPr>
        <w:tc>
          <w:tcPr>
            <w:tcW w:w="7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77249F" w:rsidRDefault="0077249F" w:rsidP="0077249F">
            <w:pPr>
              <w:suppressAutoHyphens/>
              <w:autoSpaceDN w:val="0"/>
              <w:spacing w:line="100" w:lineRule="atLeast"/>
              <w:jc w:val="center"/>
              <w:textAlignment w:val="baseline"/>
              <w:rPr>
                <w:iCs/>
                <w:kern w:val="3"/>
                <w:sz w:val="20"/>
                <w:szCs w:val="20"/>
              </w:rPr>
            </w:pPr>
            <w:r w:rsidRPr="0077249F">
              <w:rPr>
                <w:iCs/>
                <w:kern w:val="3"/>
                <w:sz w:val="20"/>
                <w:szCs w:val="20"/>
              </w:rPr>
              <w:t>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77249F" w:rsidRDefault="0077249F" w:rsidP="0077249F">
            <w:pPr>
              <w:suppressAutoHyphens/>
              <w:autoSpaceDN w:val="0"/>
              <w:spacing w:line="100" w:lineRule="atLeast"/>
              <w:jc w:val="center"/>
              <w:textAlignment w:val="baseline"/>
              <w:rPr>
                <w:iCs/>
                <w:kern w:val="3"/>
                <w:sz w:val="20"/>
                <w:szCs w:val="20"/>
              </w:rPr>
            </w:pPr>
            <w:r w:rsidRPr="0077249F">
              <w:rPr>
                <w:iCs/>
                <w:kern w:val="3"/>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Pr="0077249F" w:rsidRDefault="0077249F" w:rsidP="0077249F">
            <w:pPr>
              <w:suppressAutoHyphens/>
              <w:autoSpaceDN w:val="0"/>
              <w:spacing w:line="100" w:lineRule="atLeast"/>
              <w:jc w:val="center"/>
              <w:textAlignment w:val="baseline"/>
              <w:rPr>
                <w:iCs/>
                <w:kern w:val="3"/>
                <w:sz w:val="20"/>
                <w:szCs w:val="20"/>
              </w:rPr>
            </w:pPr>
            <w:r w:rsidRPr="0077249F">
              <w:rPr>
                <w:iCs/>
                <w:kern w:val="3"/>
                <w:sz w:val="20"/>
                <w:szCs w:val="20"/>
              </w:rPr>
              <w:t>3</w:t>
            </w:r>
          </w:p>
        </w:tc>
      </w:tr>
      <w:tr w:rsidR="00481780" w:rsidRPr="00481780" w:rsidTr="0077249F">
        <w:trPr>
          <w:cantSplit/>
          <w:trHeight w:val="350"/>
        </w:trPr>
        <w:tc>
          <w:tcPr>
            <w:tcW w:w="7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b/>
                <w:bCs/>
                <w:kern w:val="3"/>
                <w:sz w:val="20"/>
                <w:szCs w:val="20"/>
              </w:rPr>
            </w:pPr>
            <w:r w:rsidRPr="00481780">
              <w:rPr>
                <w:b/>
                <w:bCs/>
                <w:kern w:val="3"/>
                <w:sz w:val="20"/>
                <w:szCs w:val="20"/>
              </w:rPr>
              <w:t>Источники внутреннего финансирования дефицита  всего</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B81667" w:rsidP="0077249F">
            <w:pPr>
              <w:suppressAutoHyphens/>
              <w:autoSpaceDN w:val="0"/>
              <w:spacing w:line="100" w:lineRule="atLeast"/>
              <w:jc w:val="center"/>
              <w:textAlignment w:val="baseline"/>
              <w:rPr>
                <w:b/>
                <w:bCs/>
                <w:kern w:val="3"/>
                <w:sz w:val="20"/>
                <w:szCs w:val="20"/>
              </w:rPr>
            </w:pPr>
            <w:r>
              <w:rPr>
                <w:b/>
                <w:bCs/>
                <w:kern w:val="3"/>
                <w:sz w:val="20"/>
                <w:szCs w:val="20"/>
              </w:rPr>
              <w:t>-10 385,8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B81667" w:rsidP="0077249F">
            <w:pPr>
              <w:suppressAutoHyphens/>
              <w:autoSpaceDN w:val="0"/>
              <w:spacing w:line="100" w:lineRule="atLeast"/>
              <w:jc w:val="center"/>
              <w:textAlignment w:val="baseline"/>
              <w:rPr>
                <w:b/>
                <w:bCs/>
                <w:kern w:val="3"/>
                <w:sz w:val="20"/>
                <w:szCs w:val="20"/>
              </w:rPr>
            </w:pPr>
            <w:r>
              <w:rPr>
                <w:b/>
                <w:bCs/>
                <w:kern w:val="3"/>
                <w:sz w:val="20"/>
                <w:szCs w:val="20"/>
              </w:rPr>
              <w:t>-13 887,3</w:t>
            </w:r>
          </w:p>
        </w:tc>
      </w:tr>
      <w:tr w:rsidR="00481780" w:rsidRPr="00481780" w:rsidTr="0077249F">
        <w:trPr>
          <w:cantSplit/>
          <w:trHeight w:val="261"/>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kern w:val="3"/>
                <w:sz w:val="20"/>
                <w:szCs w:val="20"/>
              </w:rPr>
            </w:pPr>
            <w:r w:rsidRPr="00481780">
              <w:rPr>
                <w:kern w:val="3"/>
                <w:sz w:val="20"/>
                <w:szCs w:val="20"/>
              </w:rPr>
              <w:t>в  том  числе: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77249F">
            <w:pPr>
              <w:suppressAutoHyphens/>
              <w:autoSpaceDN w:val="0"/>
              <w:snapToGrid w:val="0"/>
              <w:spacing w:line="100" w:lineRule="atLeast"/>
              <w:jc w:val="center"/>
              <w:textAlignment w:val="baseline"/>
              <w:rPr>
                <w:kern w:val="3"/>
                <w:sz w:val="20"/>
                <w:szCs w:val="20"/>
              </w:rPr>
            </w:pP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481780" w:rsidP="0077249F">
            <w:pPr>
              <w:suppressAutoHyphens/>
              <w:autoSpaceDN w:val="0"/>
              <w:snapToGrid w:val="0"/>
              <w:spacing w:line="100" w:lineRule="atLeast"/>
              <w:jc w:val="center"/>
              <w:textAlignment w:val="baseline"/>
              <w:rPr>
                <w:kern w:val="3"/>
                <w:sz w:val="20"/>
                <w:szCs w:val="20"/>
              </w:rPr>
            </w:pPr>
          </w:p>
        </w:tc>
      </w:tr>
      <w:tr w:rsidR="00481780" w:rsidRPr="00481780" w:rsidTr="0077249F">
        <w:trPr>
          <w:cantSplit/>
          <w:trHeight w:val="458"/>
        </w:trPr>
        <w:tc>
          <w:tcPr>
            <w:tcW w:w="7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i/>
                <w:iCs/>
                <w:kern w:val="3"/>
                <w:sz w:val="20"/>
                <w:szCs w:val="20"/>
              </w:rPr>
            </w:pPr>
            <w:r w:rsidRPr="00481780">
              <w:rPr>
                <w:i/>
                <w:iCs/>
                <w:kern w:val="3"/>
                <w:sz w:val="20"/>
                <w:szCs w:val="20"/>
              </w:rPr>
              <w:t>Бюджетные  кредиты  из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77249F" w:rsidP="0077249F">
            <w:pPr>
              <w:suppressAutoHyphens/>
              <w:autoSpaceDN w:val="0"/>
              <w:spacing w:line="100" w:lineRule="atLeast"/>
              <w:jc w:val="center"/>
              <w:textAlignment w:val="baseline"/>
              <w:rPr>
                <w:i/>
                <w:kern w:val="3"/>
                <w:sz w:val="20"/>
                <w:szCs w:val="20"/>
              </w:rPr>
            </w:pPr>
            <w:r w:rsidRPr="00B81667">
              <w:rPr>
                <w:i/>
                <w:kern w:val="3"/>
                <w:sz w:val="20"/>
                <w:szCs w:val="20"/>
              </w:rPr>
              <w:t>-15 573,4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77249F" w:rsidP="0077249F">
            <w:pPr>
              <w:suppressAutoHyphens/>
              <w:autoSpaceDN w:val="0"/>
              <w:spacing w:line="100" w:lineRule="atLeast"/>
              <w:jc w:val="center"/>
              <w:textAlignment w:val="baseline"/>
              <w:rPr>
                <w:i/>
                <w:kern w:val="3"/>
                <w:sz w:val="20"/>
                <w:szCs w:val="20"/>
              </w:rPr>
            </w:pPr>
            <w:r w:rsidRPr="00B81667">
              <w:rPr>
                <w:i/>
                <w:kern w:val="3"/>
                <w:sz w:val="20"/>
                <w:szCs w:val="20"/>
              </w:rPr>
              <w:t>-15 573,4</w:t>
            </w:r>
          </w:p>
        </w:tc>
      </w:tr>
      <w:tr w:rsidR="0077249F"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481780">
            <w:pPr>
              <w:suppressAutoHyphens/>
              <w:autoSpaceDN w:val="0"/>
              <w:spacing w:line="100" w:lineRule="atLeast"/>
              <w:jc w:val="both"/>
              <w:textAlignment w:val="baseline"/>
              <w:rPr>
                <w:kern w:val="3"/>
                <w:sz w:val="20"/>
                <w:szCs w:val="20"/>
              </w:rPr>
            </w:pPr>
            <w:r w:rsidRPr="00481780">
              <w:rPr>
                <w:kern w:val="3"/>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77249F">
            <w:pPr>
              <w:suppressAutoHyphens/>
              <w:autoSpaceDN w:val="0"/>
              <w:spacing w:line="100" w:lineRule="atLeast"/>
              <w:jc w:val="center"/>
              <w:textAlignment w:val="baseline"/>
              <w:rPr>
                <w:kern w:val="3"/>
                <w:sz w:val="20"/>
                <w:szCs w:val="20"/>
              </w:rPr>
            </w:pPr>
            <w:r>
              <w:rPr>
                <w:kern w:val="3"/>
                <w:sz w:val="20"/>
                <w:szCs w:val="20"/>
              </w:rPr>
              <w:t>9 585,5</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Pr="00481780" w:rsidRDefault="0077249F" w:rsidP="00030B0B">
            <w:pPr>
              <w:suppressAutoHyphens/>
              <w:autoSpaceDN w:val="0"/>
              <w:spacing w:line="100" w:lineRule="atLeast"/>
              <w:jc w:val="center"/>
              <w:textAlignment w:val="baseline"/>
              <w:rPr>
                <w:kern w:val="3"/>
                <w:sz w:val="20"/>
                <w:szCs w:val="20"/>
              </w:rPr>
            </w:pPr>
            <w:r>
              <w:rPr>
                <w:kern w:val="3"/>
                <w:sz w:val="20"/>
                <w:szCs w:val="20"/>
              </w:rPr>
              <w:t>9 585,5</w:t>
            </w:r>
          </w:p>
        </w:tc>
      </w:tr>
      <w:tr w:rsidR="0077249F"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481780">
            <w:pPr>
              <w:suppressAutoHyphens/>
              <w:autoSpaceDN w:val="0"/>
              <w:spacing w:line="100" w:lineRule="atLeast"/>
              <w:jc w:val="both"/>
              <w:textAlignment w:val="baseline"/>
              <w:rPr>
                <w:kern w:val="3"/>
                <w:sz w:val="20"/>
                <w:szCs w:val="20"/>
              </w:rPr>
            </w:pPr>
            <w:r w:rsidRPr="00481780">
              <w:rPr>
                <w:kern w:val="3"/>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77249F">
            <w:pPr>
              <w:suppressAutoHyphens/>
              <w:autoSpaceDN w:val="0"/>
              <w:spacing w:line="100" w:lineRule="atLeast"/>
              <w:jc w:val="center"/>
              <w:textAlignment w:val="baseline"/>
              <w:rPr>
                <w:kern w:val="3"/>
                <w:sz w:val="20"/>
                <w:szCs w:val="20"/>
              </w:rPr>
            </w:pPr>
            <w:r>
              <w:rPr>
                <w:kern w:val="3"/>
                <w:sz w:val="20"/>
                <w:szCs w:val="20"/>
              </w:rPr>
              <w:t>-25 158,9</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Pr="00481780" w:rsidRDefault="0077249F" w:rsidP="00030B0B">
            <w:pPr>
              <w:suppressAutoHyphens/>
              <w:autoSpaceDN w:val="0"/>
              <w:spacing w:line="100" w:lineRule="atLeast"/>
              <w:jc w:val="center"/>
              <w:textAlignment w:val="baseline"/>
              <w:rPr>
                <w:kern w:val="3"/>
                <w:sz w:val="20"/>
                <w:szCs w:val="20"/>
              </w:rPr>
            </w:pPr>
            <w:r>
              <w:rPr>
                <w:kern w:val="3"/>
                <w:sz w:val="20"/>
                <w:szCs w:val="20"/>
              </w:rPr>
              <w:t>-25 158,9</w:t>
            </w:r>
          </w:p>
        </w:tc>
      </w:tr>
      <w:tr w:rsidR="00481780"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i/>
                <w:iCs/>
                <w:kern w:val="3"/>
                <w:sz w:val="20"/>
                <w:szCs w:val="20"/>
              </w:rPr>
            </w:pPr>
            <w:r w:rsidRPr="00481780">
              <w:rPr>
                <w:i/>
                <w:iCs/>
                <w:kern w:val="3"/>
                <w:sz w:val="20"/>
                <w:szCs w:val="20"/>
              </w:rPr>
              <w:t>Изменение  остатков  средств  на  счетах  по  учету  средств  бюджета</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77249F" w:rsidP="0077249F">
            <w:pPr>
              <w:suppressAutoHyphens/>
              <w:autoSpaceDN w:val="0"/>
              <w:spacing w:line="100" w:lineRule="atLeast"/>
              <w:jc w:val="center"/>
              <w:textAlignment w:val="baseline"/>
              <w:rPr>
                <w:i/>
                <w:kern w:val="3"/>
                <w:sz w:val="20"/>
                <w:szCs w:val="20"/>
              </w:rPr>
            </w:pPr>
            <w:r w:rsidRPr="00B81667">
              <w:rPr>
                <w:i/>
                <w:kern w:val="3"/>
                <w:sz w:val="20"/>
                <w:szCs w:val="20"/>
              </w:rPr>
              <w:t>3 287,6</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77249F" w:rsidP="0077249F">
            <w:pPr>
              <w:suppressAutoHyphens/>
              <w:autoSpaceDN w:val="0"/>
              <w:spacing w:line="100" w:lineRule="atLeast"/>
              <w:jc w:val="center"/>
              <w:textAlignment w:val="baseline"/>
              <w:rPr>
                <w:i/>
                <w:kern w:val="3"/>
                <w:sz w:val="20"/>
                <w:szCs w:val="20"/>
              </w:rPr>
            </w:pPr>
            <w:r w:rsidRPr="00B81667">
              <w:rPr>
                <w:i/>
                <w:kern w:val="3"/>
                <w:sz w:val="20"/>
                <w:szCs w:val="20"/>
              </w:rPr>
              <w:t>-213,9</w:t>
            </w:r>
          </w:p>
        </w:tc>
      </w:tr>
      <w:tr w:rsidR="00481780"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kern w:val="3"/>
                <w:sz w:val="20"/>
                <w:szCs w:val="20"/>
              </w:rPr>
            </w:pPr>
            <w:r w:rsidRPr="00481780">
              <w:rPr>
                <w:kern w:val="3"/>
                <w:sz w:val="20"/>
                <w:szCs w:val="20"/>
              </w:rPr>
              <w:t>Увеличение  прочих  остатков  денежных средств бюджетов муниципальных районов</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77249F" w:rsidP="0077249F">
            <w:pPr>
              <w:suppressAutoHyphens/>
              <w:autoSpaceDN w:val="0"/>
              <w:spacing w:line="100" w:lineRule="atLeast"/>
              <w:jc w:val="center"/>
              <w:textAlignment w:val="baseline"/>
              <w:rPr>
                <w:kern w:val="3"/>
                <w:sz w:val="20"/>
                <w:szCs w:val="20"/>
              </w:rPr>
            </w:pPr>
            <w:r>
              <w:rPr>
                <w:kern w:val="3"/>
                <w:sz w:val="20"/>
                <w:szCs w:val="20"/>
              </w:rPr>
              <w:t>0,0</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77249F" w:rsidP="0077249F">
            <w:pPr>
              <w:suppressAutoHyphens/>
              <w:autoSpaceDN w:val="0"/>
              <w:spacing w:line="100" w:lineRule="atLeast"/>
              <w:jc w:val="center"/>
              <w:textAlignment w:val="baseline"/>
              <w:rPr>
                <w:kern w:val="3"/>
                <w:sz w:val="20"/>
                <w:szCs w:val="20"/>
              </w:rPr>
            </w:pPr>
            <w:r>
              <w:rPr>
                <w:kern w:val="3"/>
                <w:sz w:val="20"/>
                <w:szCs w:val="20"/>
              </w:rPr>
              <w:t>-</w:t>
            </w:r>
            <w:r w:rsidR="00B97BA2">
              <w:rPr>
                <w:kern w:val="3"/>
                <w:sz w:val="20"/>
                <w:szCs w:val="20"/>
              </w:rPr>
              <w:t>593 974,0</w:t>
            </w:r>
          </w:p>
        </w:tc>
      </w:tr>
      <w:tr w:rsidR="0077249F"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030B0B">
            <w:pPr>
              <w:suppressAutoHyphens/>
              <w:autoSpaceDN w:val="0"/>
              <w:spacing w:line="100" w:lineRule="atLeast"/>
              <w:jc w:val="both"/>
              <w:textAlignment w:val="baseline"/>
              <w:rPr>
                <w:kern w:val="3"/>
                <w:sz w:val="20"/>
                <w:szCs w:val="20"/>
              </w:rPr>
            </w:pPr>
            <w:r w:rsidRPr="00481780">
              <w:rPr>
                <w:kern w:val="3"/>
                <w:sz w:val="20"/>
                <w:szCs w:val="20"/>
              </w:rPr>
              <w:t>Уменьшение  прочих  остатков  денежных средств бюджетов муниципальных районов</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B97BA2" w:rsidP="00030B0B">
            <w:pPr>
              <w:suppressAutoHyphens/>
              <w:autoSpaceDN w:val="0"/>
              <w:spacing w:line="100" w:lineRule="atLeast"/>
              <w:jc w:val="center"/>
              <w:textAlignment w:val="baseline"/>
              <w:rPr>
                <w:kern w:val="3"/>
                <w:sz w:val="20"/>
                <w:szCs w:val="20"/>
              </w:rPr>
            </w:pPr>
            <w:r>
              <w:rPr>
                <w:kern w:val="3"/>
                <w:sz w:val="20"/>
                <w:szCs w:val="20"/>
              </w:rPr>
              <w:t>3 287,6</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Pr="00481780" w:rsidRDefault="00B97BA2" w:rsidP="00030B0B">
            <w:pPr>
              <w:suppressAutoHyphens/>
              <w:autoSpaceDN w:val="0"/>
              <w:spacing w:line="100" w:lineRule="atLeast"/>
              <w:jc w:val="center"/>
              <w:textAlignment w:val="baseline"/>
              <w:rPr>
                <w:kern w:val="3"/>
                <w:sz w:val="20"/>
                <w:szCs w:val="20"/>
              </w:rPr>
            </w:pPr>
            <w:r>
              <w:rPr>
                <w:kern w:val="3"/>
                <w:sz w:val="20"/>
                <w:szCs w:val="20"/>
              </w:rPr>
              <w:t>593 760,1</w:t>
            </w:r>
          </w:p>
        </w:tc>
      </w:tr>
      <w:tr w:rsidR="00481780" w:rsidRPr="00481780" w:rsidTr="0077249F">
        <w:trPr>
          <w:cantSplit/>
          <w:trHeight w:val="458"/>
        </w:trPr>
        <w:tc>
          <w:tcPr>
            <w:tcW w:w="7224" w:type="dxa"/>
            <w:tcBorders>
              <w:left w:val="single" w:sz="4" w:space="0" w:color="000000"/>
            </w:tcBorders>
            <w:shd w:val="clear" w:color="auto" w:fill="auto"/>
            <w:tcMar>
              <w:top w:w="0" w:type="dxa"/>
              <w:left w:w="108" w:type="dxa"/>
              <w:bottom w:w="0" w:type="dxa"/>
              <w:right w:w="108" w:type="dxa"/>
            </w:tcMar>
            <w:vAlign w:val="center"/>
          </w:tcPr>
          <w:p w:rsidR="00481780" w:rsidRPr="00481780" w:rsidRDefault="00B81667" w:rsidP="00481780">
            <w:pPr>
              <w:suppressAutoHyphens/>
              <w:autoSpaceDN w:val="0"/>
              <w:spacing w:line="100" w:lineRule="atLeast"/>
              <w:jc w:val="both"/>
              <w:textAlignment w:val="baseline"/>
              <w:rPr>
                <w:i/>
                <w:kern w:val="3"/>
                <w:sz w:val="20"/>
                <w:szCs w:val="20"/>
              </w:rPr>
            </w:pPr>
            <w:r w:rsidRPr="00B81667">
              <w:rPr>
                <w:i/>
                <w:kern w:val="3"/>
                <w:sz w:val="20"/>
                <w:szCs w:val="20"/>
              </w:rPr>
              <w:t>Бюджетные кредиты, предоставленные внутри страны в валюте РФ</w:t>
            </w:r>
          </w:p>
        </w:tc>
        <w:tc>
          <w:tcPr>
            <w:tcW w:w="1559" w:type="dxa"/>
            <w:tcBorders>
              <w:left w:val="single" w:sz="4" w:space="0" w:color="000000"/>
            </w:tcBorders>
            <w:shd w:val="clear" w:color="auto" w:fill="auto"/>
            <w:tcMar>
              <w:top w:w="0" w:type="dxa"/>
              <w:left w:w="108" w:type="dxa"/>
              <w:bottom w:w="0" w:type="dxa"/>
              <w:right w:w="108" w:type="dxa"/>
            </w:tcMar>
            <w:vAlign w:val="center"/>
          </w:tcPr>
          <w:p w:rsidR="00481780" w:rsidRPr="00481780" w:rsidRDefault="00B81667" w:rsidP="0077249F">
            <w:pPr>
              <w:suppressAutoHyphens/>
              <w:autoSpaceDN w:val="0"/>
              <w:spacing w:line="100" w:lineRule="atLeast"/>
              <w:jc w:val="center"/>
              <w:textAlignment w:val="baseline"/>
              <w:rPr>
                <w:i/>
                <w:kern w:val="3"/>
                <w:sz w:val="20"/>
                <w:szCs w:val="20"/>
              </w:rPr>
            </w:pPr>
            <w:r w:rsidRPr="00B81667">
              <w:rPr>
                <w:i/>
                <w:kern w:val="3"/>
                <w:sz w:val="20"/>
                <w:szCs w:val="20"/>
              </w:rPr>
              <w:t>1900,0</w:t>
            </w:r>
          </w:p>
        </w:tc>
        <w:tc>
          <w:tcPr>
            <w:tcW w:w="141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B81667" w:rsidP="0077249F">
            <w:pPr>
              <w:suppressAutoHyphens/>
              <w:autoSpaceDN w:val="0"/>
              <w:spacing w:line="100" w:lineRule="atLeast"/>
              <w:jc w:val="center"/>
              <w:textAlignment w:val="baseline"/>
              <w:rPr>
                <w:i/>
                <w:kern w:val="3"/>
                <w:sz w:val="20"/>
                <w:szCs w:val="20"/>
              </w:rPr>
            </w:pPr>
            <w:r w:rsidRPr="00B81667">
              <w:rPr>
                <w:i/>
                <w:kern w:val="3"/>
                <w:sz w:val="20"/>
                <w:szCs w:val="20"/>
              </w:rPr>
              <w:t>1900,0</w:t>
            </w:r>
          </w:p>
        </w:tc>
      </w:tr>
      <w:tr w:rsidR="0077249F" w:rsidRPr="00481780" w:rsidTr="00B97BA2">
        <w:trPr>
          <w:cantSplit/>
          <w:trHeight w:val="66"/>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481780">
            <w:pPr>
              <w:suppressAutoHyphens/>
              <w:autoSpaceDN w:val="0"/>
              <w:spacing w:line="100" w:lineRule="atLeast"/>
              <w:jc w:val="both"/>
              <w:textAlignment w:val="baseline"/>
              <w:rPr>
                <w:kern w:val="3"/>
                <w:sz w:val="20"/>
                <w:szCs w:val="20"/>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Default="0077249F" w:rsidP="0077249F">
            <w:pPr>
              <w:suppressAutoHyphens/>
              <w:autoSpaceDN w:val="0"/>
              <w:spacing w:line="100" w:lineRule="atLeast"/>
              <w:jc w:val="center"/>
              <w:textAlignment w:val="baseline"/>
              <w:rPr>
                <w:kern w:val="3"/>
                <w:sz w:val="20"/>
                <w:szCs w:val="20"/>
              </w:rPr>
            </w:pP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Default="0077249F" w:rsidP="0077249F">
            <w:pPr>
              <w:suppressAutoHyphens/>
              <w:autoSpaceDN w:val="0"/>
              <w:spacing w:line="100" w:lineRule="atLeast"/>
              <w:jc w:val="center"/>
              <w:textAlignment w:val="baseline"/>
              <w:rPr>
                <w:kern w:val="3"/>
                <w:sz w:val="20"/>
                <w:szCs w:val="20"/>
              </w:rPr>
            </w:pPr>
          </w:p>
        </w:tc>
      </w:tr>
    </w:tbl>
    <w:p w:rsidR="00481780" w:rsidRPr="002D19D2" w:rsidRDefault="004A2531" w:rsidP="00481780">
      <w:pPr>
        <w:suppressAutoHyphens/>
        <w:autoSpaceDN w:val="0"/>
        <w:ind w:firstLine="709"/>
        <w:jc w:val="both"/>
        <w:textAlignment w:val="baseline"/>
        <w:rPr>
          <w:b/>
          <w:kern w:val="3"/>
          <w:lang w:eastAsia="zh-CN"/>
        </w:rPr>
      </w:pPr>
      <w:r w:rsidRPr="002D19D2">
        <w:rPr>
          <w:kern w:val="3"/>
          <w:lang w:eastAsia="zh-CN"/>
        </w:rPr>
        <w:t>В 2020</w:t>
      </w:r>
      <w:r w:rsidR="00481780" w:rsidRPr="002D19D2">
        <w:rPr>
          <w:kern w:val="3"/>
          <w:lang w:eastAsia="zh-CN"/>
        </w:rPr>
        <w:t xml:space="preserve"> году исполнение профицита районного бюджета характеризовалось превышением доходов над расходами в сумме </w:t>
      </w:r>
      <w:r w:rsidRPr="002D19D2">
        <w:rPr>
          <w:kern w:val="3"/>
          <w:lang w:eastAsia="zh-CN"/>
        </w:rPr>
        <w:t>13 887,3</w:t>
      </w:r>
      <w:r w:rsidR="00481780" w:rsidRPr="002D19D2">
        <w:rPr>
          <w:kern w:val="3"/>
          <w:lang w:eastAsia="zh-CN"/>
        </w:rPr>
        <w:t xml:space="preserve"> тыс. рублей. </w:t>
      </w:r>
      <w:r w:rsidR="00481780" w:rsidRPr="002D19D2">
        <w:rPr>
          <w:b/>
          <w:kern w:val="3"/>
          <w:lang w:eastAsia="zh-CN"/>
        </w:rPr>
        <w:t xml:space="preserve"> </w:t>
      </w:r>
    </w:p>
    <w:p w:rsidR="00481780" w:rsidRPr="002D19D2" w:rsidRDefault="00481780" w:rsidP="00481780">
      <w:pPr>
        <w:suppressAutoHyphens/>
        <w:autoSpaceDN w:val="0"/>
        <w:spacing w:line="100" w:lineRule="atLeast"/>
        <w:ind w:firstLine="709"/>
        <w:jc w:val="both"/>
        <w:textAlignment w:val="baseline"/>
        <w:rPr>
          <w:kern w:val="3"/>
        </w:rPr>
      </w:pPr>
      <w:r w:rsidRPr="002D19D2">
        <w:rPr>
          <w:kern w:val="3"/>
        </w:rPr>
        <w:t>Бюджетные  кредиты  из  других  бюджетов  бюджетной  системы  Российской  Федерации  исполнены в  сумме  «-</w:t>
      </w:r>
      <w:r w:rsidR="004A2531" w:rsidRPr="002D19D2">
        <w:rPr>
          <w:kern w:val="3"/>
        </w:rPr>
        <w:t>15 573,4» тыс. рублей, или  на  100%</w:t>
      </w:r>
      <w:r w:rsidRPr="002D19D2">
        <w:rPr>
          <w:kern w:val="3"/>
        </w:rPr>
        <w:t xml:space="preserve"> к утвержденным назначениям.</w:t>
      </w:r>
    </w:p>
    <w:p w:rsidR="00BD0E94" w:rsidRPr="002D19D2" w:rsidRDefault="00481780" w:rsidP="004A2531">
      <w:pPr>
        <w:tabs>
          <w:tab w:val="left" w:pos="720"/>
        </w:tabs>
        <w:suppressAutoHyphens/>
        <w:autoSpaceDN w:val="0"/>
        <w:ind w:firstLine="709"/>
        <w:jc w:val="both"/>
        <w:textAlignment w:val="baseline"/>
        <w:rPr>
          <w:kern w:val="3"/>
          <w:lang w:eastAsia="zh-CN"/>
        </w:rPr>
      </w:pPr>
      <w:r w:rsidRPr="002D19D2">
        <w:rPr>
          <w:kern w:val="3"/>
          <w:lang w:eastAsia="zh-CN"/>
        </w:rPr>
        <w:t xml:space="preserve">Изменение остатков средств на счетах по учету средств районного бюджета исполнено в сумме  </w:t>
      </w:r>
      <w:r w:rsidRPr="002D19D2">
        <w:rPr>
          <w:bCs/>
          <w:color w:val="000000"/>
          <w:kern w:val="3"/>
          <w:lang w:eastAsia="zh-CN"/>
        </w:rPr>
        <w:t>«-</w:t>
      </w:r>
      <w:r w:rsidR="004A2531" w:rsidRPr="002D19D2">
        <w:rPr>
          <w:bCs/>
          <w:color w:val="000000"/>
          <w:kern w:val="3"/>
          <w:lang w:eastAsia="zh-CN"/>
        </w:rPr>
        <w:t>213,9</w:t>
      </w:r>
      <w:r w:rsidRPr="002D19D2">
        <w:rPr>
          <w:bCs/>
          <w:color w:val="000000"/>
          <w:kern w:val="3"/>
          <w:lang w:eastAsia="zh-CN"/>
        </w:rPr>
        <w:t>» тыс</w:t>
      </w:r>
      <w:r w:rsidRPr="002D19D2">
        <w:rPr>
          <w:kern w:val="3"/>
          <w:lang w:eastAsia="zh-CN"/>
        </w:rPr>
        <w:t>. рублей.</w:t>
      </w:r>
    </w:p>
    <w:p w:rsidR="00BF1902" w:rsidRPr="004A2531" w:rsidRDefault="00BF1902" w:rsidP="009B6FED">
      <w:pPr>
        <w:tabs>
          <w:tab w:val="left" w:pos="720"/>
        </w:tabs>
        <w:suppressAutoHyphens/>
        <w:autoSpaceDN w:val="0"/>
        <w:jc w:val="both"/>
        <w:textAlignment w:val="baseline"/>
        <w:rPr>
          <w:kern w:val="3"/>
          <w:sz w:val="26"/>
          <w:szCs w:val="26"/>
          <w:lang w:eastAsia="zh-CN"/>
        </w:rPr>
      </w:pPr>
    </w:p>
    <w:p w:rsidR="002D19D2" w:rsidRPr="006A4598" w:rsidRDefault="00BF1902" w:rsidP="002D19D2">
      <w:pPr>
        <w:jc w:val="center"/>
        <w:rPr>
          <w:b/>
          <w:color w:val="333333"/>
        </w:rPr>
      </w:pPr>
      <w:r>
        <w:rPr>
          <w:b/>
          <w:color w:val="333333"/>
        </w:rPr>
        <w:t>7</w:t>
      </w:r>
      <w:r w:rsidR="002D19D2" w:rsidRPr="006A4598">
        <w:rPr>
          <w:b/>
          <w:color w:val="333333"/>
        </w:rPr>
        <w:t>.</w:t>
      </w:r>
      <w:r w:rsidR="002D19D2" w:rsidRPr="006A4598">
        <w:rPr>
          <w:color w:val="333333"/>
        </w:rPr>
        <w:t xml:space="preserve"> </w:t>
      </w:r>
      <w:r w:rsidR="002D19D2" w:rsidRPr="006A4598">
        <w:rPr>
          <w:b/>
          <w:color w:val="333333"/>
        </w:rPr>
        <w:t>Анализ дебиторск</w:t>
      </w:r>
      <w:r>
        <w:rPr>
          <w:b/>
          <w:color w:val="333333"/>
        </w:rPr>
        <w:t>ой и кредиторской задолженности районного бюджета</w:t>
      </w:r>
    </w:p>
    <w:p w:rsidR="002D19D2" w:rsidRPr="002354E8" w:rsidRDefault="002D19D2" w:rsidP="002D19D2">
      <w:pPr>
        <w:jc w:val="center"/>
        <w:rPr>
          <w:b/>
          <w:color w:val="333333"/>
          <w:sz w:val="26"/>
          <w:szCs w:val="26"/>
          <w:highlight w:val="yellow"/>
        </w:rPr>
      </w:pPr>
    </w:p>
    <w:p w:rsidR="006A4598" w:rsidRDefault="006A4598" w:rsidP="006A4598">
      <w:pPr>
        <w:pStyle w:val="Standard"/>
        <w:shd w:val="clear" w:color="auto" w:fill="FFFFFF"/>
        <w:suppressAutoHyphens/>
        <w:ind w:firstLine="709"/>
        <w:jc w:val="both"/>
        <w:rPr>
          <w:bCs/>
          <w:sz w:val="24"/>
          <w:szCs w:val="24"/>
        </w:rPr>
      </w:pPr>
      <w:r w:rsidRPr="006A4598">
        <w:rPr>
          <w:bCs/>
          <w:sz w:val="24"/>
          <w:szCs w:val="24"/>
        </w:rPr>
        <w:t xml:space="preserve">Согласно годовому балансу об исполнении бюджета (форма 0503120) дебиторская задолженность по районному бюджету в течение года </w:t>
      </w:r>
      <w:r w:rsidR="00EA05A9">
        <w:rPr>
          <w:bCs/>
          <w:sz w:val="24"/>
          <w:szCs w:val="24"/>
        </w:rPr>
        <w:t>снизилась на 41 481,7</w:t>
      </w:r>
      <w:r w:rsidRPr="006A4598">
        <w:rPr>
          <w:bCs/>
          <w:sz w:val="24"/>
          <w:szCs w:val="24"/>
        </w:rPr>
        <w:t xml:space="preserve"> тыс. рублей и составила по состоянию на 01.01.2021</w:t>
      </w:r>
      <w:r w:rsidR="00DB12FD">
        <w:rPr>
          <w:bCs/>
          <w:sz w:val="24"/>
          <w:szCs w:val="24"/>
        </w:rPr>
        <w:t xml:space="preserve"> года 1 045 563,0</w:t>
      </w:r>
      <w:r w:rsidRPr="006A4598">
        <w:rPr>
          <w:bCs/>
          <w:sz w:val="24"/>
          <w:szCs w:val="24"/>
        </w:rPr>
        <w:t xml:space="preserve"> тыс. рублей. </w:t>
      </w:r>
    </w:p>
    <w:p w:rsidR="006A4598" w:rsidRPr="006A4598" w:rsidRDefault="006A4598" w:rsidP="006A4598">
      <w:pPr>
        <w:pStyle w:val="Standard"/>
        <w:shd w:val="clear" w:color="auto" w:fill="FFFFFF"/>
        <w:suppressAutoHyphens/>
        <w:ind w:firstLine="709"/>
        <w:jc w:val="both"/>
        <w:rPr>
          <w:bCs/>
          <w:sz w:val="24"/>
          <w:szCs w:val="24"/>
        </w:rPr>
      </w:pPr>
      <w:r w:rsidRPr="006A4598">
        <w:rPr>
          <w:bCs/>
          <w:sz w:val="24"/>
          <w:szCs w:val="24"/>
        </w:rPr>
        <w:t>Согласно годовому балансу об исполнении районного бюджета кредиторская задолженность  по бюджетной деятель</w:t>
      </w:r>
      <w:r>
        <w:rPr>
          <w:bCs/>
          <w:sz w:val="24"/>
          <w:szCs w:val="24"/>
        </w:rPr>
        <w:t xml:space="preserve">ности </w:t>
      </w:r>
      <w:r w:rsidR="00D913C3">
        <w:rPr>
          <w:bCs/>
          <w:sz w:val="24"/>
          <w:szCs w:val="24"/>
        </w:rPr>
        <w:t xml:space="preserve"> в течение года снизилась на </w:t>
      </w:r>
      <w:r w:rsidR="0034346F">
        <w:rPr>
          <w:bCs/>
          <w:sz w:val="24"/>
          <w:szCs w:val="24"/>
        </w:rPr>
        <w:t>799,6</w:t>
      </w:r>
      <w:r w:rsidR="00D913C3">
        <w:rPr>
          <w:bCs/>
          <w:sz w:val="24"/>
          <w:szCs w:val="24"/>
        </w:rPr>
        <w:t xml:space="preserve"> тыс. рублей и  </w:t>
      </w:r>
      <w:r>
        <w:rPr>
          <w:bCs/>
          <w:sz w:val="24"/>
          <w:szCs w:val="24"/>
        </w:rPr>
        <w:t>по состоянию на 01.01.2021</w:t>
      </w:r>
      <w:r w:rsidRPr="006A4598">
        <w:rPr>
          <w:bCs/>
          <w:sz w:val="24"/>
          <w:szCs w:val="24"/>
        </w:rPr>
        <w:t xml:space="preserve"> года составила  </w:t>
      </w:r>
      <w:r w:rsidR="007B06FB">
        <w:rPr>
          <w:bCs/>
          <w:sz w:val="24"/>
          <w:szCs w:val="24"/>
        </w:rPr>
        <w:t>3 278,4</w:t>
      </w:r>
      <w:r w:rsidRPr="006A4598">
        <w:rPr>
          <w:bCs/>
          <w:sz w:val="24"/>
          <w:szCs w:val="24"/>
        </w:rPr>
        <w:t xml:space="preserve"> тыс. рублей.</w:t>
      </w:r>
    </w:p>
    <w:p w:rsidR="002D19D2" w:rsidRPr="006A4598" w:rsidRDefault="002D19D2" w:rsidP="002D19D2">
      <w:pPr>
        <w:ind w:firstLine="375"/>
        <w:jc w:val="both"/>
        <w:rPr>
          <w:highlight w:val="yellow"/>
        </w:rPr>
      </w:pPr>
    </w:p>
    <w:p w:rsidR="002D19D2" w:rsidRPr="006A4598" w:rsidRDefault="00BF1902" w:rsidP="002D19D2">
      <w:pPr>
        <w:ind w:firstLine="708"/>
        <w:jc w:val="center"/>
        <w:rPr>
          <w:b/>
        </w:rPr>
      </w:pPr>
      <w:r>
        <w:rPr>
          <w:b/>
        </w:rPr>
        <w:t>8</w:t>
      </w:r>
      <w:r w:rsidR="002D19D2" w:rsidRPr="006A4598">
        <w:rPr>
          <w:b/>
        </w:rPr>
        <w:t>. Анализ исполнения  муниципальных программ, финансируемых из средств бюджета Белозерского муниципального района  за 2020 год</w:t>
      </w:r>
    </w:p>
    <w:p w:rsidR="002D19D2" w:rsidRPr="006A4598" w:rsidRDefault="002D19D2" w:rsidP="002D19D2">
      <w:pPr>
        <w:ind w:firstLine="708"/>
        <w:jc w:val="both"/>
        <w:rPr>
          <w:b/>
        </w:rPr>
      </w:pPr>
    </w:p>
    <w:p w:rsidR="002D19D2" w:rsidRPr="006A4598" w:rsidRDefault="002D19D2" w:rsidP="002D19D2">
      <w:pPr>
        <w:ind w:firstLine="708"/>
        <w:jc w:val="both"/>
      </w:pPr>
      <w:r w:rsidRPr="006A4598">
        <w:t xml:space="preserve">Решением о бюджете Белозерского муниципального района в 2020 году предусмотрена реализация 17 муниципальных программ. </w:t>
      </w:r>
    </w:p>
    <w:p w:rsidR="002D19D2" w:rsidRPr="006A4598" w:rsidRDefault="002D19D2" w:rsidP="002D19D2">
      <w:pPr>
        <w:ind w:firstLine="708"/>
        <w:jc w:val="both"/>
      </w:pPr>
      <w:r w:rsidRPr="006A4598">
        <w:t>Первоначально запланированная сумма  бюджетных ассигнований  на реализацию всех программ  составила 459 419,1 тыс. рублей или  83,7%  от общего объема расходов (2019 год – 81,7%).  В результате внесения изменений  в районный бюджет в течение 2020 года,  утвержденные бюджетные ассигнования на реализацию муниципальных программ  составили  553 379,8 тыс. рублей или 86,7% от общего объема расходов (2019 год – 80,9%).</w:t>
      </w:r>
    </w:p>
    <w:p w:rsidR="002D19D2" w:rsidRPr="006A4598" w:rsidRDefault="002D19D2" w:rsidP="002D19D2">
      <w:pPr>
        <w:jc w:val="both"/>
      </w:pPr>
      <w:r w:rsidRPr="006A4598">
        <w:tab/>
        <w:t xml:space="preserve">Анализ исполнения  муниципальных и ведомственных программ представлен в таблице:    </w:t>
      </w:r>
    </w:p>
    <w:p w:rsidR="002D19D2" w:rsidRPr="006A4598" w:rsidRDefault="002D19D2" w:rsidP="002D19D2">
      <w:pPr>
        <w:jc w:val="both"/>
      </w:pPr>
    </w:p>
    <w:p w:rsidR="002D19D2" w:rsidRPr="00833D1B" w:rsidRDefault="002D19D2" w:rsidP="002D19D2">
      <w:pPr>
        <w:jc w:val="both"/>
        <w:rPr>
          <w:sz w:val="22"/>
          <w:szCs w:val="22"/>
        </w:rPr>
      </w:pPr>
      <w:r w:rsidRPr="00833D1B">
        <w:rPr>
          <w:sz w:val="22"/>
          <w:szCs w:val="22"/>
        </w:rPr>
        <w:t>Таблица №</w:t>
      </w:r>
      <w:r w:rsidR="00324C9C">
        <w:rPr>
          <w:sz w:val="22"/>
          <w:szCs w:val="22"/>
        </w:rPr>
        <w:t xml:space="preserve">  11</w:t>
      </w:r>
      <w:r>
        <w:rPr>
          <w:sz w:val="22"/>
          <w:szCs w:val="22"/>
        </w:rPr>
        <w:t xml:space="preserve">                                                                                                                                     </w:t>
      </w:r>
      <w:proofErr w:type="spellStart"/>
      <w:r>
        <w:rPr>
          <w:sz w:val="22"/>
          <w:szCs w:val="22"/>
        </w:rPr>
        <w:t>тыс</w:t>
      </w:r>
      <w:proofErr w:type="gramStart"/>
      <w:r>
        <w:rPr>
          <w:sz w:val="22"/>
          <w:szCs w:val="22"/>
        </w:rPr>
        <w:t>.р</w:t>
      </w:r>
      <w:proofErr w:type="gramEnd"/>
      <w:r>
        <w:rPr>
          <w:sz w:val="22"/>
          <w:szCs w:val="22"/>
        </w:rPr>
        <w:t>ублей</w:t>
      </w:r>
      <w:proofErr w:type="spellEnd"/>
      <w:r>
        <w:rPr>
          <w:sz w:val="22"/>
          <w:szCs w:val="22"/>
        </w:rPr>
        <w:t xml:space="preserve">                                         </w:t>
      </w:r>
    </w:p>
    <w:tbl>
      <w:tblPr>
        <w:tblStyle w:val="af3"/>
        <w:tblW w:w="10314" w:type="dxa"/>
        <w:tblLayout w:type="fixed"/>
        <w:tblLook w:val="04A0" w:firstRow="1" w:lastRow="0" w:firstColumn="1" w:lastColumn="0" w:noHBand="0" w:noVBand="1"/>
      </w:tblPr>
      <w:tblGrid>
        <w:gridCol w:w="501"/>
        <w:gridCol w:w="2442"/>
        <w:gridCol w:w="1134"/>
        <w:gridCol w:w="1134"/>
        <w:gridCol w:w="993"/>
        <w:gridCol w:w="1275"/>
        <w:gridCol w:w="1134"/>
        <w:gridCol w:w="709"/>
        <w:gridCol w:w="992"/>
      </w:tblGrid>
      <w:tr w:rsidR="002D19D2" w:rsidRPr="00491347" w:rsidTr="00807249">
        <w:trPr>
          <w:tblHeader/>
        </w:trPr>
        <w:tc>
          <w:tcPr>
            <w:tcW w:w="501" w:type="dxa"/>
            <w:shd w:val="clear" w:color="auto" w:fill="DBE5F1" w:themeFill="accent1" w:themeFillTint="33"/>
          </w:tcPr>
          <w:p w:rsidR="002D19D2" w:rsidRPr="00FD53CA" w:rsidRDefault="002D19D2" w:rsidP="00807249">
            <w:pPr>
              <w:jc w:val="center"/>
              <w:rPr>
                <w:sz w:val="18"/>
                <w:szCs w:val="18"/>
              </w:rPr>
            </w:pPr>
            <w:r w:rsidRPr="00FD53CA">
              <w:rPr>
                <w:sz w:val="18"/>
                <w:szCs w:val="18"/>
              </w:rPr>
              <w:t xml:space="preserve">№ </w:t>
            </w:r>
            <w:proofErr w:type="gramStart"/>
            <w:r w:rsidRPr="00FD53CA">
              <w:rPr>
                <w:sz w:val="18"/>
                <w:szCs w:val="18"/>
              </w:rPr>
              <w:t>п</w:t>
            </w:r>
            <w:proofErr w:type="gramEnd"/>
            <w:r w:rsidRPr="00FD53CA">
              <w:rPr>
                <w:sz w:val="18"/>
                <w:szCs w:val="18"/>
              </w:rPr>
              <w:t>/п</w:t>
            </w:r>
          </w:p>
        </w:tc>
        <w:tc>
          <w:tcPr>
            <w:tcW w:w="2442" w:type="dxa"/>
            <w:shd w:val="clear" w:color="auto" w:fill="DBE5F1" w:themeFill="accent1" w:themeFillTint="33"/>
          </w:tcPr>
          <w:p w:rsidR="002D19D2" w:rsidRPr="00FD53CA" w:rsidRDefault="002D19D2" w:rsidP="00807249">
            <w:pPr>
              <w:jc w:val="center"/>
              <w:rPr>
                <w:sz w:val="18"/>
                <w:szCs w:val="18"/>
              </w:rPr>
            </w:pPr>
            <w:r w:rsidRPr="00FD53CA">
              <w:rPr>
                <w:sz w:val="18"/>
                <w:szCs w:val="18"/>
              </w:rPr>
              <w:t>Наименование муниципальной программы</w:t>
            </w:r>
          </w:p>
        </w:tc>
        <w:tc>
          <w:tcPr>
            <w:tcW w:w="1134" w:type="dxa"/>
            <w:shd w:val="clear" w:color="auto" w:fill="DBE5F1" w:themeFill="accent1" w:themeFillTint="33"/>
          </w:tcPr>
          <w:p w:rsidR="002D19D2" w:rsidRPr="00FD53CA" w:rsidRDefault="002D19D2" w:rsidP="00807249">
            <w:pPr>
              <w:jc w:val="center"/>
              <w:rPr>
                <w:sz w:val="18"/>
                <w:szCs w:val="18"/>
              </w:rPr>
            </w:pPr>
            <w:r w:rsidRPr="00FD53CA">
              <w:rPr>
                <w:sz w:val="18"/>
                <w:szCs w:val="18"/>
              </w:rPr>
              <w:t>Код</w:t>
            </w:r>
          </w:p>
        </w:tc>
        <w:tc>
          <w:tcPr>
            <w:tcW w:w="1134" w:type="dxa"/>
            <w:shd w:val="clear" w:color="auto" w:fill="DBE5F1" w:themeFill="accent1" w:themeFillTint="33"/>
          </w:tcPr>
          <w:p w:rsidR="002D19D2" w:rsidRPr="00FD53CA" w:rsidRDefault="002D19D2" w:rsidP="00807249">
            <w:pPr>
              <w:jc w:val="center"/>
              <w:rPr>
                <w:sz w:val="18"/>
                <w:szCs w:val="18"/>
              </w:rPr>
            </w:pPr>
            <w:r w:rsidRPr="00FD53CA">
              <w:rPr>
                <w:sz w:val="18"/>
                <w:szCs w:val="18"/>
              </w:rPr>
              <w:t>План 2020 года  (первоначальный)</w:t>
            </w:r>
          </w:p>
        </w:tc>
        <w:tc>
          <w:tcPr>
            <w:tcW w:w="993" w:type="dxa"/>
            <w:shd w:val="clear" w:color="auto" w:fill="DBE5F1" w:themeFill="accent1" w:themeFillTint="33"/>
          </w:tcPr>
          <w:p w:rsidR="002D19D2" w:rsidRPr="00FD53CA" w:rsidRDefault="002D19D2" w:rsidP="00807249">
            <w:pPr>
              <w:jc w:val="center"/>
              <w:rPr>
                <w:sz w:val="18"/>
                <w:szCs w:val="18"/>
              </w:rPr>
            </w:pPr>
            <w:r w:rsidRPr="00FD53CA">
              <w:rPr>
                <w:sz w:val="18"/>
                <w:szCs w:val="18"/>
              </w:rPr>
              <w:t>План 2020 года  (уточненный)</w:t>
            </w:r>
          </w:p>
        </w:tc>
        <w:tc>
          <w:tcPr>
            <w:tcW w:w="1275" w:type="dxa"/>
            <w:shd w:val="clear" w:color="auto" w:fill="DBE5F1" w:themeFill="accent1" w:themeFillTint="33"/>
          </w:tcPr>
          <w:p w:rsidR="002D19D2" w:rsidRPr="00FD53CA" w:rsidRDefault="002D19D2" w:rsidP="00807249">
            <w:pPr>
              <w:jc w:val="center"/>
              <w:rPr>
                <w:sz w:val="18"/>
                <w:szCs w:val="18"/>
              </w:rPr>
            </w:pPr>
            <w:r w:rsidRPr="00FD53CA">
              <w:rPr>
                <w:sz w:val="18"/>
                <w:szCs w:val="18"/>
              </w:rPr>
              <w:t>Отклонение</w:t>
            </w:r>
          </w:p>
          <w:p w:rsidR="002D19D2" w:rsidRPr="00FD53CA" w:rsidRDefault="002D19D2" w:rsidP="00807249">
            <w:pPr>
              <w:jc w:val="center"/>
              <w:rPr>
                <w:sz w:val="18"/>
                <w:szCs w:val="18"/>
              </w:rPr>
            </w:pPr>
            <w:r w:rsidRPr="00FD53CA">
              <w:rPr>
                <w:sz w:val="18"/>
                <w:szCs w:val="18"/>
              </w:rPr>
              <w:t>(+;-)</w:t>
            </w:r>
          </w:p>
          <w:p w:rsidR="002D19D2" w:rsidRPr="00FD53CA" w:rsidRDefault="002D19D2" w:rsidP="00807249">
            <w:pPr>
              <w:jc w:val="center"/>
              <w:rPr>
                <w:sz w:val="18"/>
                <w:szCs w:val="18"/>
              </w:rPr>
            </w:pPr>
            <w:r>
              <w:rPr>
                <w:sz w:val="18"/>
                <w:szCs w:val="18"/>
              </w:rPr>
              <w:t>гр.5-гр.4</w:t>
            </w:r>
          </w:p>
        </w:tc>
        <w:tc>
          <w:tcPr>
            <w:tcW w:w="1134" w:type="dxa"/>
            <w:shd w:val="clear" w:color="auto" w:fill="DBE5F1" w:themeFill="accent1" w:themeFillTint="33"/>
          </w:tcPr>
          <w:p w:rsidR="002D19D2" w:rsidRDefault="002D19D2" w:rsidP="00807249">
            <w:pPr>
              <w:jc w:val="center"/>
              <w:rPr>
                <w:sz w:val="18"/>
                <w:szCs w:val="18"/>
              </w:rPr>
            </w:pPr>
            <w:r>
              <w:rPr>
                <w:sz w:val="18"/>
                <w:szCs w:val="18"/>
              </w:rPr>
              <w:t>Исполнено</w:t>
            </w:r>
          </w:p>
          <w:p w:rsidR="002D19D2" w:rsidRPr="00FD53CA" w:rsidRDefault="002D19D2" w:rsidP="00807249">
            <w:pPr>
              <w:jc w:val="center"/>
              <w:rPr>
                <w:sz w:val="18"/>
                <w:szCs w:val="18"/>
              </w:rPr>
            </w:pPr>
          </w:p>
        </w:tc>
        <w:tc>
          <w:tcPr>
            <w:tcW w:w="709" w:type="dxa"/>
            <w:shd w:val="clear" w:color="auto" w:fill="DBE5F1" w:themeFill="accent1" w:themeFillTint="33"/>
          </w:tcPr>
          <w:p w:rsidR="002D19D2" w:rsidRPr="00FD53CA" w:rsidRDefault="002D19D2" w:rsidP="00807249">
            <w:pPr>
              <w:jc w:val="center"/>
              <w:rPr>
                <w:sz w:val="18"/>
                <w:szCs w:val="18"/>
              </w:rPr>
            </w:pPr>
            <w:r w:rsidRPr="003C65E9">
              <w:rPr>
                <w:sz w:val="18"/>
                <w:szCs w:val="18"/>
              </w:rPr>
              <w:t>% исполнения</w:t>
            </w:r>
          </w:p>
        </w:tc>
        <w:tc>
          <w:tcPr>
            <w:tcW w:w="992" w:type="dxa"/>
            <w:shd w:val="clear" w:color="auto" w:fill="DBE5F1" w:themeFill="accent1" w:themeFillTint="33"/>
          </w:tcPr>
          <w:p w:rsidR="002D19D2" w:rsidRPr="00FD53CA" w:rsidRDefault="002D19D2" w:rsidP="00807249">
            <w:pPr>
              <w:jc w:val="center"/>
              <w:rPr>
                <w:sz w:val="18"/>
                <w:szCs w:val="18"/>
              </w:rPr>
            </w:pPr>
            <w:r>
              <w:rPr>
                <w:sz w:val="18"/>
                <w:szCs w:val="18"/>
              </w:rPr>
              <w:t>Оценка эффективности 1-эффективна, 2-неэффективна</w:t>
            </w:r>
          </w:p>
        </w:tc>
      </w:tr>
      <w:tr w:rsidR="002D19D2" w:rsidRPr="00491347" w:rsidTr="00807249">
        <w:tc>
          <w:tcPr>
            <w:tcW w:w="501" w:type="dxa"/>
          </w:tcPr>
          <w:p w:rsidR="002D19D2" w:rsidRPr="00491347" w:rsidRDefault="002D19D2" w:rsidP="00807249">
            <w:pPr>
              <w:jc w:val="center"/>
              <w:rPr>
                <w:sz w:val="20"/>
                <w:szCs w:val="20"/>
              </w:rPr>
            </w:pPr>
            <w:r w:rsidRPr="00491347">
              <w:rPr>
                <w:sz w:val="20"/>
                <w:szCs w:val="20"/>
              </w:rPr>
              <w:t>1</w:t>
            </w:r>
          </w:p>
        </w:tc>
        <w:tc>
          <w:tcPr>
            <w:tcW w:w="2442" w:type="dxa"/>
          </w:tcPr>
          <w:p w:rsidR="002D19D2" w:rsidRPr="00491347" w:rsidRDefault="002D19D2" w:rsidP="00807249">
            <w:pPr>
              <w:jc w:val="center"/>
              <w:rPr>
                <w:sz w:val="20"/>
                <w:szCs w:val="20"/>
              </w:rPr>
            </w:pPr>
            <w:r w:rsidRPr="00491347">
              <w:rPr>
                <w:sz w:val="20"/>
                <w:szCs w:val="20"/>
              </w:rPr>
              <w:t>2</w:t>
            </w:r>
          </w:p>
        </w:tc>
        <w:tc>
          <w:tcPr>
            <w:tcW w:w="1134" w:type="dxa"/>
          </w:tcPr>
          <w:p w:rsidR="002D19D2" w:rsidRPr="00491347" w:rsidRDefault="002D19D2" w:rsidP="00807249">
            <w:pPr>
              <w:jc w:val="center"/>
              <w:rPr>
                <w:sz w:val="20"/>
                <w:szCs w:val="20"/>
              </w:rPr>
            </w:pPr>
            <w:r>
              <w:rPr>
                <w:sz w:val="20"/>
                <w:szCs w:val="20"/>
              </w:rPr>
              <w:t>3</w:t>
            </w:r>
          </w:p>
        </w:tc>
        <w:tc>
          <w:tcPr>
            <w:tcW w:w="1134" w:type="dxa"/>
          </w:tcPr>
          <w:p w:rsidR="002D19D2" w:rsidRPr="00491347" w:rsidRDefault="002D19D2" w:rsidP="00807249">
            <w:pPr>
              <w:jc w:val="center"/>
              <w:rPr>
                <w:sz w:val="20"/>
                <w:szCs w:val="20"/>
              </w:rPr>
            </w:pPr>
            <w:r>
              <w:rPr>
                <w:sz w:val="20"/>
                <w:szCs w:val="20"/>
              </w:rPr>
              <w:t>4</w:t>
            </w:r>
          </w:p>
        </w:tc>
        <w:tc>
          <w:tcPr>
            <w:tcW w:w="993" w:type="dxa"/>
          </w:tcPr>
          <w:p w:rsidR="002D19D2" w:rsidRPr="00491347" w:rsidRDefault="002D19D2" w:rsidP="00807249">
            <w:pPr>
              <w:jc w:val="center"/>
              <w:rPr>
                <w:sz w:val="20"/>
                <w:szCs w:val="20"/>
              </w:rPr>
            </w:pPr>
            <w:r>
              <w:rPr>
                <w:sz w:val="20"/>
                <w:szCs w:val="20"/>
              </w:rPr>
              <w:t>5</w:t>
            </w:r>
          </w:p>
        </w:tc>
        <w:tc>
          <w:tcPr>
            <w:tcW w:w="1275" w:type="dxa"/>
          </w:tcPr>
          <w:p w:rsidR="002D19D2" w:rsidRPr="00491347" w:rsidRDefault="002D19D2" w:rsidP="00807249">
            <w:pPr>
              <w:jc w:val="center"/>
              <w:rPr>
                <w:sz w:val="20"/>
                <w:szCs w:val="20"/>
              </w:rPr>
            </w:pPr>
            <w:r>
              <w:rPr>
                <w:sz w:val="20"/>
                <w:szCs w:val="20"/>
              </w:rPr>
              <w:t>6</w:t>
            </w:r>
          </w:p>
        </w:tc>
        <w:tc>
          <w:tcPr>
            <w:tcW w:w="1134" w:type="dxa"/>
          </w:tcPr>
          <w:p w:rsidR="002D19D2" w:rsidRPr="00491347" w:rsidRDefault="002D19D2" w:rsidP="00807249">
            <w:pPr>
              <w:jc w:val="center"/>
              <w:rPr>
                <w:sz w:val="20"/>
                <w:szCs w:val="20"/>
              </w:rPr>
            </w:pPr>
            <w:r>
              <w:rPr>
                <w:sz w:val="20"/>
                <w:szCs w:val="20"/>
              </w:rPr>
              <w:t>7</w:t>
            </w:r>
          </w:p>
        </w:tc>
        <w:tc>
          <w:tcPr>
            <w:tcW w:w="709" w:type="dxa"/>
          </w:tcPr>
          <w:p w:rsidR="002D19D2" w:rsidRPr="00491347" w:rsidRDefault="002D19D2" w:rsidP="00807249">
            <w:pPr>
              <w:jc w:val="center"/>
              <w:rPr>
                <w:sz w:val="20"/>
                <w:szCs w:val="20"/>
              </w:rPr>
            </w:pPr>
            <w:r>
              <w:rPr>
                <w:sz w:val="20"/>
                <w:szCs w:val="20"/>
              </w:rPr>
              <w:t>8</w:t>
            </w:r>
          </w:p>
        </w:tc>
        <w:tc>
          <w:tcPr>
            <w:tcW w:w="992" w:type="dxa"/>
          </w:tcPr>
          <w:p w:rsidR="002D19D2" w:rsidRDefault="002D19D2" w:rsidP="00807249">
            <w:pPr>
              <w:jc w:val="center"/>
              <w:rPr>
                <w:sz w:val="20"/>
                <w:szCs w:val="20"/>
              </w:rPr>
            </w:pPr>
            <w:r>
              <w:rPr>
                <w:sz w:val="20"/>
                <w:szCs w:val="20"/>
              </w:rPr>
              <w:t>9</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w:t>
            </w:r>
          </w:p>
        </w:tc>
        <w:tc>
          <w:tcPr>
            <w:tcW w:w="2442" w:type="dxa"/>
          </w:tcPr>
          <w:p w:rsidR="002D19D2" w:rsidRPr="00FD53CA" w:rsidRDefault="002D19D2" w:rsidP="00807249">
            <w:pPr>
              <w:jc w:val="both"/>
              <w:rPr>
                <w:sz w:val="18"/>
                <w:szCs w:val="18"/>
              </w:rPr>
            </w:pPr>
            <w:r w:rsidRPr="00FD53CA">
              <w:rPr>
                <w:sz w:val="18"/>
                <w:szCs w:val="18"/>
              </w:rPr>
              <w:t>МП основных направлений  кадровой политики в Белозерском муниципальном районе на 2018 - 2020 годы</w:t>
            </w:r>
          </w:p>
        </w:tc>
        <w:tc>
          <w:tcPr>
            <w:tcW w:w="1134" w:type="dxa"/>
            <w:vAlign w:val="center"/>
          </w:tcPr>
          <w:p w:rsidR="002D19D2" w:rsidRPr="00FD53CA" w:rsidRDefault="002D19D2" w:rsidP="00807249">
            <w:pPr>
              <w:jc w:val="center"/>
              <w:rPr>
                <w:sz w:val="18"/>
                <w:szCs w:val="18"/>
              </w:rPr>
            </w:pPr>
            <w:r w:rsidRPr="00FD53CA">
              <w:rPr>
                <w:sz w:val="18"/>
                <w:szCs w:val="18"/>
              </w:rPr>
              <w:t>0300000000</w:t>
            </w:r>
          </w:p>
        </w:tc>
        <w:tc>
          <w:tcPr>
            <w:tcW w:w="1134" w:type="dxa"/>
            <w:vAlign w:val="center"/>
          </w:tcPr>
          <w:p w:rsidR="002D19D2" w:rsidRPr="00FD53CA" w:rsidRDefault="002D19D2" w:rsidP="00807249">
            <w:pPr>
              <w:jc w:val="center"/>
              <w:rPr>
                <w:sz w:val="18"/>
                <w:szCs w:val="18"/>
              </w:rPr>
            </w:pPr>
            <w:r w:rsidRPr="00FD53CA">
              <w:rPr>
                <w:sz w:val="18"/>
                <w:szCs w:val="18"/>
              </w:rPr>
              <w:t>392,0</w:t>
            </w:r>
          </w:p>
        </w:tc>
        <w:tc>
          <w:tcPr>
            <w:tcW w:w="993" w:type="dxa"/>
            <w:vAlign w:val="center"/>
          </w:tcPr>
          <w:p w:rsidR="002D19D2" w:rsidRPr="00FD53CA" w:rsidRDefault="002D19D2" w:rsidP="00807249">
            <w:pPr>
              <w:jc w:val="center"/>
              <w:rPr>
                <w:sz w:val="18"/>
                <w:szCs w:val="18"/>
              </w:rPr>
            </w:pPr>
            <w:r w:rsidRPr="00FD53CA">
              <w:rPr>
                <w:sz w:val="18"/>
                <w:szCs w:val="18"/>
              </w:rPr>
              <w:t>228,1</w:t>
            </w:r>
          </w:p>
        </w:tc>
        <w:tc>
          <w:tcPr>
            <w:tcW w:w="1275" w:type="dxa"/>
            <w:vAlign w:val="center"/>
          </w:tcPr>
          <w:p w:rsidR="002D19D2" w:rsidRPr="00FD53CA" w:rsidRDefault="002D19D2" w:rsidP="00807249">
            <w:pPr>
              <w:jc w:val="center"/>
              <w:rPr>
                <w:sz w:val="18"/>
                <w:szCs w:val="18"/>
              </w:rPr>
            </w:pPr>
            <w:r w:rsidRPr="00FD53CA">
              <w:rPr>
                <w:sz w:val="18"/>
                <w:szCs w:val="18"/>
              </w:rPr>
              <w:t>-163,9</w:t>
            </w:r>
          </w:p>
        </w:tc>
        <w:tc>
          <w:tcPr>
            <w:tcW w:w="1134" w:type="dxa"/>
            <w:vAlign w:val="center"/>
          </w:tcPr>
          <w:p w:rsidR="002D19D2" w:rsidRPr="00FD53CA" w:rsidRDefault="002D19D2" w:rsidP="00807249">
            <w:pPr>
              <w:jc w:val="center"/>
              <w:rPr>
                <w:sz w:val="18"/>
                <w:szCs w:val="18"/>
              </w:rPr>
            </w:pPr>
            <w:r w:rsidRPr="00FD53CA">
              <w:rPr>
                <w:sz w:val="18"/>
                <w:szCs w:val="18"/>
              </w:rPr>
              <w:t>208,0</w:t>
            </w:r>
          </w:p>
        </w:tc>
        <w:tc>
          <w:tcPr>
            <w:tcW w:w="709" w:type="dxa"/>
            <w:vAlign w:val="center"/>
          </w:tcPr>
          <w:p w:rsidR="002D19D2" w:rsidRPr="00FD53CA" w:rsidRDefault="002D19D2" w:rsidP="00807249">
            <w:pPr>
              <w:jc w:val="center"/>
              <w:rPr>
                <w:sz w:val="18"/>
                <w:szCs w:val="18"/>
              </w:rPr>
            </w:pPr>
            <w:r w:rsidRPr="00FD53CA">
              <w:rPr>
                <w:sz w:val="18"/>
                <w:szCs w:val="18"/>
              </w:rPr>
              <w:t>91,2</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2</w:t>
            </w:r>
          </w:p>
        </w:tc>
        <w:tc>
          <w:tcPr>
            <w:tcW w:w="2442" w:type="dxa"/>
          </w:tcPr>
          <w:p w:rsidR="002D19D2" w:rsidRPr="00FD53CA" w:rsidRDefault="002D19D2" w:rsidP="00807249">
            <w:pPr>
              <w:jc w:val="both"/>
              <w:rPr>
                <w:sz w:val="18"/>
                <w:szCs w:val="18"/>
              </w:rPr>
            </w:pPr>
            <w:r w:rsidRPr="00FD53CA">
              <w:rPr>
                <w:sz w:val="18"/>
                <w:szCs w:val="18"/>
              </w:rPr>
              <w:t xml:space="preserve">МП "Развитие и совершенствование </w:t>
            </w:r>
            <w:proofErr w:type="gramStart"/>
            <w:r w:rsidRPr="00FD53CA">
              <w:rPr>
                <w:sz w:val="18"/>
                <w:szCs w:val="18"/>
              </w:rPr>
              <w:t>сети автомобильных дорог общего пользования муниципального значения Белозерского муниципального района</w:t>
            </w:r>
            <w:proofErr w:type="gramEnd"/>
            <w:r w:rsidRPr="00FD53CA">
              <w:rPr>
                <w:sz w:val="18"/>
                <w:szCs w:val="18"/>
              </w:rPr>
              <w:t xml:space="preserve"> на 2019-2021 годы"</w:t>
            </w:r>
          </w:p>
        </w:tc>
        <w:tc>
          <w:tcPr>
            <w:tcW w:w="1134" w:type="dxa"/>
            <w:vAlign w:val="center"/>
          </w:tcPr>
          <w:p w:rsidR="002D19D2" w:rsidRPr="00FD53CA" w:rsidRDefault="002D19D2" w:rsidP="00807249">
            <w:pPr>
              <w:jc w:val="center"/>
              <w:rPr>
                <w:sz w:val="18"/>
                <w:szCs w:val="18"/>
              </w:rPr>
            </w:pPr>
            <w:r w:rsidRPr="00FD53CA">
              <w:rPr>
                <w:sz w:val="18"/>
                <w:szCs w:val="18"/>
              </w:rPr>
              <w:t>0400000000</w:t>
            </w:r>
          </w:p>
        </w:tc>
        <w:tc>
          <w:tcPr>
            <w:tcW w:w="1134" w:type="dxa"/>
            <w:vAlign w:val="center"/>
          </w:tcPr>
          <w:p w:rsidR="002D19D2" w:rsidRPr="00FD53CA" w:rsidRDefault="002D19D2" w:rsidP="00807249">
            <w:pPr>
              <w:jc w:val="center"/>
              <w:rPr>
                <w:sz w:val="18"/>
                <w:szCs w:val="18"/>
              </w:rPr>
            </w:pPr>
            <w:r w:rsidRPr="00FD53CA">
              <w:rPr>
                <w:sz w:val="18"/>
                <w:szCs w:val="18"/>
              </w:rPr>
              <w:t>62723,7</w:t>
            </w:r>
          </w:p>
        </w:tc>
        <w:tc>
          <w:tcPr>
            <w:tcW w:w="993" w:type="dxa"/>
            <w:vAlign w:val="center"/>
          </w:tcPr>
          <w:p w:rsidR="002D19D2" w:rsidRPr="00FD53CA" w:rsidRDefault="002D19D2" w:rsidP="00807249">
            <w:pPr>
              <w:jc w:val="center"/>
              <w:rPr>
                <w:sz w:val="18"/>
                <w:szCs w:val="18"/>
              </w:rPr>
            </w:pPr>
            <w:r w:rsidRPr="00FD53CA">
              <w:rPr>
                <w:sz w:val="18"/>
                <w:szCs w:val="18"/>
              </w:rPr>
              <w:t>63050,5</w:t>
            </w:r>
          </w:p>
        </w:tc>
        <w:tc>
          <w:tcPr>
            <w:tcW w:w="1275" w:type="dxa"/>
            <w:vAlign w:val="center"/>
          </w:tcPr>
          <w:p w:rsidR="002D19D2" w:rsidRPr="00FD53CA" w:rsidRDefault="002D19D2" w:rsidP="00807249">
            <w:pPr>
              <w:jc w:val="center"/>
              <w:rPr>
                <w:sz w:val="18"/>
                <w:szCs w:val="18"/>
              </w:rPr>
            </w:pPr>
            <w:r w:rsidRPr="00FD53CA">
              <w:rPr>
                <w:sz w:val="18"/>
                <w:szCs w:val="18"/>
              </w:rPr>
              <w:t>326,8</w:t>
            </w:r>
          </w:p>
        </w:tc>
        <w:tc>
          <w:tcPr>
            <w:tcW w:w="1134" w:type="dxa"/>
            <w:vAlign w:val="center"/>
          </w:tcPr>
          <w:p w:rsidR="002D19D2" w:rsidRPr="00FD53CA" w:rsidRDefault="002D19D2" w:rsidP="00807249">
            <w:pPr>
              <w:jc w:val="center"/>
              <w:rPr>
                <w:sz w:val="18"/>
                <w:szCs w:val="18"/>
              </w:rPr>
            </w:pPr>
            <w:r w:rsidRPr="00FD53CA">
              <w:rPr>
                <w:sz w:val="18"/>
                <w:szCs w:val="18"/>
              </w:rPr>
              <w:t>61109,0</w:t>
            </w:r>
          </w:p>
        </w:tc>
        <w:tc>
          <w:tcPr>
            <w:tcW w:w="709" w:type="dxa"/>
            <w:vAlign w:val="center"/>
          </w:tcPr>
          <w:p w:rsidR="002D19D2" w:rsidRPr="00FD53CA" w:rsidRDefault="002D19D2" w:rsidP="00807249">
            <w:pPr>
              <w:jc w:val="center"/>
              <w:rPr>
                <w:sz w:val="18"/>
                <w:szCs w:val="18"/>
              </w:rPr>
            </w:pPr>
            <w:r w:rsidRPr="00FD53CA">
              <w:rPr>
                <w:sz w:val="18"/>
                <w:szCs w:val="18"/>
              </w:rPr>
              <w:t>96,9</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3</w:t>
            </w:r>
          </w:p>
        </w:tc>
        <w:tc>
          <w:tcPr>
            <w:tcW w:w="2442" w:type="dxa"/>
          </w:tcPr>
          <w:p w:rsidR="002D19D2" w:rsidRPr="00FD53CA" w:rsidRDefault="002D19D2" w:rsidP="00807249">
            <w:pPr>
              <w:jc w:val="both"/>
              <w:rPr>
                <w:sz w:val="18"/>
                <w:szCs w:val="18"/>
              </w:rPr>
            </w:pPr>
            <w:r w:rsidRPr="00FD53CA">
              <w:rPr>
                <w:sz w:val="18"/>
                <w:szCs w:val="18"/>
              </w:rPr>
              <w:t xml:space="preserve"> МП "Развитие образования Белозерского муниципального района на 2018-2020 годы"</w:t>
            </w:r>
          </w:p>
        </w:tc>
        <w:tc>
          <w:tcPr>
            <w:tcW w:w="1134" w:type="dxa"/>
            <w:vAlign w:val="center"/>
          </w:tcPr>
          <w:p w:rsidR="002D19D2" w:rsidRPr="00FD53CA" w:rsidRDefault="002D19D2" w:rsidP="00807249">
            <w:pPr>
              <w:jc w:val="center"/>
              <w:rPr>
                <w:sz w:val="18"/>
                <w:szCs w:val="18"/>
              </w:rPr>
            </w:pPr>
            <w:r w:rsidRPr="00FD53CA">
              <w:rPr>
                <w:sz w:val="18"/>
                <w:szCs w:val="18"/>
              </w:rPr>
              <w:t>0600000000</w:t>
            </w:r>
          </w:p>
        </w:tc>
        <w:tc>
          <w:tcPr>
            <w:tcW w:w="1134" w:type="dxa"/>
            <w:vAlign w:val="center"/>
          </w:tcPr>
          <w:p w:rsidR="002D19D2" w:rsidRPr="00FD53CA" w:rsidRDefault="002D19D2" w:rsidP="00807249">
            <w:pPr>
              <w:jc w:val="center"/>
              <w:rPr>
                <w:sz w:val="18"/>
                <w:szCs w:val="18"/>
              </w:rPr>
            </w:pPr>
            <w:r w:rsidRPr="00FD53CA">
              <w:rPr>
                <w:sz w:val="18"/>
                <w:szCs w:val="18"/>
              </w:rPr>
              <w:t>265037,2</w:t>
            </w:r>
          </w:p>
        </w:tc>
        <w:tc>
          <w:tcPr>
            <w:tcW w:w="993" w:type="dxa"/>
            <w:vAlign w:val="center"/>
          </w:tcPr>
          <w:p w:rsidR="002D19D2" w:rsidRPr="00FD53CA" w:rsidRDefault="002D19D2" w:rsidP="00807249">
            <w:pPr>
              <w:jc w:val="center"/>
              <w:rPr>
                <w:sz w:val="18"/>
                <w:szCs w:val="18"/>
              </w:rPr>
            </w:pPr>
            <w:r w:rsidRPr="00FD53CA">
              <w:rPr>
                <w:sz w:val="18"/>
                <w:szCs w:val="18"/>
              </w:rPr>
              <w:t>278536,2</w:t>
            </w:r>
          </w:p>
        </w:tc>
        <w:tc>
          <w:tcPr>
            <w:tcW w:w="1275" w:type="dxa"/>
            <w:vAlign w:val="center"/>
          </w:tcPr>
          <w:p w:rsidR="002D19D2" w:rsidRPr="00FD53CA" w:rsidRDefault="002D19D2" w:rsidP="00807249">
            <w:pPr>
              <w:jc w:val="center"/>
              <w:rPr>
                <w:sz w:val="18"/>
                <w:szCs w:val="18"/>
              </w:rPr>
            </w:pPr>
            <w:r w:rsidRPr="00FD53CA">
              <w:rPr>
                <w:sz w:val="18"/>
                <w:szCs w:val="18"/>
              </w:rPr>
              <w:t>13499,0</w:t>
            </w:r>
          </w:p>
        </w:tc>
        <w:tc>
          <w:tcPr>
            <w:tcW w:w="1134" w:type="dxa"/>
            <w:vAlign w:val="center"/>
          </w:tcPr>
          <w:p w:rsidR="002D19D2" w:rsidRPr="00FD53CA" w:rsidRDefault="002D19D2" w:rsidP="00807249">
            <w:pPr>
              <w:jc w:val="center"/>
              <w:rPr>
                <w:sz w:val="18"/>
                <w:szCs w:val="18"/>
              </w:rPr>
            </w:pPr>
            <w:r w:rsidRPr="00FD53CA">
              <w:rPr>
                <w:sz w:val="18"/>
                <w:szCs w:val="18"/>
              </w:rPr>
              <w:t>277087,7</w:t>
            </w:r>
          </w:p>
        </w:tc>
        <w:tc>
          <w:tcPr>
            <w:tcW w:w="709" w:type="dxa"/>
            <w:vAlign w:val="center"/>
          </w:tcPr>
          <w:p w:rsidR="002D19D2" w:rsidRPr="00FD53CA" w:rsidRDefault="002D19D2" w:rsidP="00807249">
            <w:pPr>
              <w:jc w:val="center"/>
              <w:rPr>
                <w:sz w:val="18"/>
                <w:szCs w:val="18"/>
              </w:rPr>
            </w:pPr>
            <w:r w:rsidRPr="00FD53CA">
              <w:rPr>
                <w:sz w:val="18"/>
                <w:szCs w:val="18"/>
              </w:rPr>
              <w:t>99,5</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4</w:t>
            </w:r>
          </w:p>
        </w:tc>
        <w:tc>
          <w:tcPr>
            <w:tcW w:w="2442" w:type="dxa"/>
          </w:tcPr>
          <w:p w:rsidR="002D19D2" w:rsidRPr="00FD53CA" w:rsidRDefault="002D19D2" w:rsidP="00807249">
            <w:pPr>
              <w:jc w:val="both"/>
              <w:rPr>
                <w:sz w:val="18"/>
                <w:szCs w:val="18"/>
              </w:rPr>
            </w:pPr>
            <w:r w:rsidRPr="00FD53CA">
              <w:rPr>
                <w:sz w:val="18"/>
                <w:szCs w:val="18"/>
              </w:rPr>
              <w:t xml:space="preserve"> МП Развития туризма в Белозерском муниципальном районе "Белозерск - Былинный город" на 2018-2020 годы</w:t>
            </w:r>
          </w:p>
        </w:tc>
        <w:tc>
          <w:tcPr>
            <w:tcW w:w="1134" w:type="dxa"/>
            <w:vAlign w:val="center"/>
          </w:tcPr>
          <w:p w:rsidR="002D19D2" w:rsidRPr="00FD53CA" w:rsidRDefault="002D19D2" w:rsidP="00807249">
            <w:pPr>
              <w:jc w:val="center"/>
              <w:rPr>
                <w:sz w:val="18"/>
                <w:szCs w:val="18"/>
              </w:rPr>
            </w:pPr>
            <w:r w:rsidRPr="00FD53CA">
              <w:rPr>
                <w:sz w:val="18"/>
                <w:szCs w:val="18"/>
              </w:rPr>
              <w:t>0700000000</w:t>
            </w:r>
          </w:p>
        </w:tc>
        <w:tc>
          <w:tcPr>
            <w:tcW w:w="1134" w:type="dxa"/>
            <w:vAlign w:val="center"/>
          </w:tcPr>
          <w:p w:rsidR="002D19D2" w:rsidRPr="00FD53CA" w:rsidRDefault="002D19D2" w:rsidP="00807249">
            <w:pPr>
              <w:jc w:val="center"/>
              <w:rPr>
                <w:sz w:val="18"/>
                <w:szCs w:val="18"/>
              </w:rPr>
            </w:pPr>
            <w:r w:rsidRPr="00FD53CA">
              <w:rPr>
                <w:sz w:val="18"/>
                <w:szCs w:val="18"/>
              </w:rPr>
              <w:t>6178,1</w:t>
            </w:r>
          </w:p>
        </w:tc>
        <w:tc>
          <w:tcPr>
            <w:tcW w:w="993" w:type="dxa"/>
            <w:vAlign w:val="center"/>
          </w:tcPr>
          <w:p w:rsidR="002D19D2" w:rsidRPr="00FD53CA" w:rsidRDefault="002D19D2" w:rsidP="00807249">
            <w:pPr>
              <w:jc w:val="center"/>
              <w:rPr>
                <w:sz w:val="18"/>
                <w:szCs w:val="18"/>
              </w:rPr>
            </w:pPr>
            <w:r w:rsidRPr="00FD53CA">
              <w:rPr>
                <w:sz w:val="18"/>
                <w:szCs w:val="18"/>
              </w:rPr>
              <w:t>6489,6</w:t>
            </w:r>
          </w:p>
        </w:tc>
        <w:tc>
          <w:tcPr>
            <w:tcW w:w="1275" w:type="dxa"/>
            <w:vAlign w:val="center"/>
          </w:tcPr>
          <w:p w:rsidR="002D19D2" w:rsidRPr="00FD53CA" w:rsidRDefault="002D19D2" w:rsidP="00807249">
            <w:pPr>
              <w:jc w:val="center"/>
              <w:rPr>
                <w:sz w:val="18"/>
                <w:szCs w:val="18"/>
              </w:rPr>
            </w:pPr>
            <w:r w:rsidRPr="00FD53CA">
              <w:rPr>
                <w:sz w:val="18"/>
                <w:szCs w:val="18"/>
              </w:rPr>
              <w:t>311,5</w:t>
            </w:r>
          </w:p>
        </w:tc>
        <w:tc>
          <w:tcPr>
            <w:tcW w:w="1134" w:type="dxa"/>
            <w:vAlign w:val="center"/>
          </w:tcPr>
          <w:p w:rsidR="002D19D2" w:rsidRPr="00FD53CA" w:rsidRDefault="002D19D2" w:rsidP="00807249">
            <w:pPr>
              <w:jc w:val="center"/>
              <w:rPr>
                <w:sz w:val="18"/>
                <w:szCs w:val="18"/>
              </w:rPr>
            </w:pPr>
            <w:r w:rsidRPr="00FD53CA">
              <w:rPr>
                <w:sz w:val="18"/>
                <w:szCs w:val="18"/>
              </w:rPr>
              <w:t>6489,6</w:t>
            </w:r>
          </w:p>
        </w:tc>
        <w:tc>
          <w:tcPr>
            <w:tcW w:w="709" w:type="dxa"/>
            <w:vAlign w:val="center"/>
          </w:tcPr>
          <w:p w:rsidR="002D19D2" w:rsidRPr="00FD53CA" w:rsidRDefault="002D19D2" w:rsidP="00807249">
            <w:pPr>
              <w:jc w:val="center"/>
              <w:rPr>
                <w:sz w:val="18"/>
                <w:szCs w:val="18"/>
              </w:rPr>
            </w:pPr>
            <w:r>
              <w:rPr>
                <w:sz w:val="18"/>
                <w:szCs w:val="18"/>
              </w:rPr>
              <w:t>100</w:t>
            </w:r>
          </w:p>
        </w:tc>
        <w:tc>
          <w:tcPr>
            <w:tcW w:w="992" w:type="dxa"/>
            <w:vAlign w:val="center"/>
          </w:tcPr>
          <w:p w:rsidR="002D19D2" w:rsidRPr="00FD53CA" w:rsidRDefault="002D19D2" w:rsidP="00807249">
            <w:pPr>
              <w:jc w:val="center"/>
              <w:rPr>
                <w:sz w:val="18"/>
                <w:szCs w:val="18"/>
              </w:rPr>
            </w:pPr>
            <w:r>
              <w:rPr>
                <w:sz w:val="18"/>
                <w:szCs w:val="18"/>
              </w:rPr>
              <w:t>2</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5</w:t>
            </w:r>
          </w:p>
        </w:tc>
        <w:tc>
          <w:tcPr>
            <w:tcW w:w="2442" w:type="dxa"/>
          </w:tcPr>
          <w:p w:rsidR="002D19D2" w:rsidRPr="00FD53CA" w:rsidRDefault="002D19D2" w:rsidP="00807249">
            <w:pPr>
              <w:jc w:val="both"/>
              <w:rPr>
                <w:sz w:val="18"/>
                <w:szCs w:val="18"/>
              </w:rPr>
            </w:pPr>
            <w:r w:rsidRPr="00FD53CA">
              <w:rPr>
                <w:sz w:val="18"/>
                <w:szCs w:val="18"/>
              </w:rPr>
              <w:t>МП "Устойчивое развитие сельских территорий Белозерского района Вологодской области на 2014-2017 годы и на период до 2020 года"</w:t>
            </w:r>
          </w:p>
        </w:tc>
        <w:tc>
          <w:tcPr>
            <w:tcW w:w="1134" w:type="dxa"/>
            <w:vAlign w:val="center"/>
          </w:tcPr>
          <w:p w:rsidR="002D19D2" w:rsidRPr="00FD53CA" w:rsidRDefault="002D19D2" w:rsidP="00807249">
            <w:pPr>
              <w:jc w:val="center"/>
              <w:rPr>
                <w:sz w:val="18"/>
                <w:szCs w:val="18"/>
              </w:rPr>
            </w:pPr>
            <w:r w:rsidRPr="00FD53CA">
              <w:rPr>
                <w:sz w:val="18"/>
                <w:szCs w:val="18"/>
              </w:rPr>
              <w:t>0800000000</w:t>
            </w:r>
          </w:p>
        </w:tc>
        <w:tc>
          <w:tcPr>
            <w:tcW w:w="1134" w:type="dxa"/>
            <w:vAlign w:val="center"/>
          </w:tcPr>
          <w:p w:rsidR="002D19D2" w:rsidRPr="00FD53CA" w:rsidRDefault="002D19D2" w:rsidP="00807249">
            <w:pPr>
              <w:jc w:val="center"/>
              <w:rPr>
                <w:sz w:val="18"/>
                <w:szCs w:val="18"/>
              </w:rPr>
            </w:pPr>
            <w:r w:rsidRPr="00FD53CA">
              <w:rPr>
                <w:sz w:val="18"/>
                <w:szCs w:val="18"/>
              </w:rPr>
              <w:t>0,0</w:t>
            </w:r>
          </w:p>
        </w:tc>
        <w:tc>
          <w:tcPr>
            <w:tcW w:w="993" w:type="dxa"/>
            <w:vAlign w:val="center"/>
          </w:tcPr>
          <w:p w:rsidR="002D19D2" w:rsidRPr="00FD53CA" w:rsidRDefault="002D19D2" w:rsidP="00807249">
            <w:pPr>
              <w:jc w:val="center"/>
              <w:rPr>
                <w:sz w:val="18"/>
                <w:szCs w:val="18"/>
              </w:rPr>
            </w:pPr>
            <w:r w:rsidRPr="00FD53CA">
              <w:rPr>
                <w:sz w:val="18"/>
                <w:szCs w:val="18"/>
              </w:rPr>
              <w:t>5180,6</w:t>
            </w:r>
          </w:p>
        </w:tc>
        <w:tc>
          <w:tcPr>
            <w:tcW w:w="1275" w:type="dxa"/>
            <w:vAlign w:val="center"/>
          </w:tcPr>
          <w:p w:rsidR="002D19D2" w:rsidRPr="00FD53CA" w:rsidRDefault="002D19D2" w:rsidP="00807249">
            <w:pPr>
              <w:jc w:val="center"/>
              <w:rPr>
                <w:sz w:val="18"/>
                <w:szCs w:val="18"/>
              </w:rPr>
            </w:pPr>
            <w:r w:rsidRPr="00FD53CA">
              <w:rPr>
                <w:sz w:val="18"/>
                <w:szCs w:val="18"/>
              </w:rPr>
              <w:t>5180,6</w:t>
            </w:r>
          </w:p>
        </w:tc>
        <w:tc>
          <w:tcPr>
            <w:tcW w:w="1134" w:type="dxa"/>
            <w:vAlign w:val="center"/>
          </w:tcPr>
          <w:p w:rsidR="002D19D2" w:rsidRPr="00FD53CA" w:rsidRDefault="002D19D2" w:rsidP="00807249">
            <w:pPr>
              <w:jc w:val="center"/>
              <w:rPr>
                <w:sz w:val="18"/>
                <w:szCs w:val="18"/>
              </w:rPr>
            </w:pPr>
            <w:r w:rsidRPr="00FD53CA">
              <w:rPr>
                <w:sz w:val="18"/>
                <w:szCs w:val="18"/>
              </w:rPr>
              <w:t>5180,6</w:t>
            </w:r>
          </w:p>
        </w:tc>
        <w:tc>
          <w:tcPr>
            <w:tcW w:w="709" w:type="dxa"/>
            <w:vAlign w:val="center"/>
          </w:tcPr>
          <w:p w:rsidR="002D19D2" w:rsidRPr="00FD53CA" w:rsidRDefault="002D19D2" w:rsidP="00807249">
            <w:pPr>
              <w:jc w:val="center"/>
              <w:rPr>
                <w:sz w:val="18"/>
                <w:szCs w:val="18"/>
              </w:rPr>
            </w:pPr>
            <w:r>
              <w:rPr>
                <w:sz w:val="18"/>
                <w:szCs w:val="18"/>
              </w:rPr>
              <w:t>100</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6</w:t>
            </w:r>
          </w:p>
        </w:tc>
        <w:tc>
          <w:tcPr>
            <w:tcW w:w="2442" w:type="dxa"/>
          </w:tcPr>
          <w:p w:rsidR="002D19D2" w:rsidRPr="00FD53CA" w:rsidRDefault="002D19D2" w:rsidP="00807249">
            <w:pPr>
              <w:jc w:val="both"/>
              <w:rPr>
                <w:sz w:val="18"/>
                <w:szCs w:val="18"/>
              </w:rPr>
            </w:pPr>
            <w:r w:rsidRPr="00FD53CA">
              <w:rPr>
                <w:sz w:val="18"/>
                <w:szCs w:val="18"/>
              </w:rPr>
              <w:t>МП  "Формирование законопослушного поведения участников  дорожного  движения в Белозерском муниципальном районе на 2019-2021 годы"</w:t>
            </w:r>
          </w:p>
        </w:tc>
        <w:tc>
          <w:tcPr>
            <w:tcW w:w="1134" w:type="dxa"/>
            <w:vAlign w:val="center"/>
          </w:tcPr>
          <w:p w:rsidR="002D19D2" w:rsidRPr="00FD53CA" w:rsidRDefault="002D19D2" w:rsidP="00807249">
            <w:pPr>
              <w:jc w:val="center"/>
              <w:rPr>
                <w:sz w:val="18"/>
                <w:szCs w:val="18"/>
              </w:rPr>
            </w:pPr>
            <w:r w:rsidRPr="00FD53CA">
              <w:rPr>
                <w:sz w:val="18"/>
                <w:szCs w:val="18"/>
              </w:rPr>
              <w:t>0900000000</w:t>
            </w:r>
          </w:p>
        </w:tc>
        <w:tc>
          <w:tcPr>
            <w:tcW w:w="1134" w:type="dxa"/>
            <w:vAlign w:val="center"/>
          </w:tcPr>
          <w:p w:rsidR="002D19D2" w:rsidRPr="00FD53CA" w:rsidRDefault="002D19D2" w:rsidP="00807249">
            <w:pPr>
              <w:jc w:val="center"/>
              <w:rPr>
                <w:sz w:val="18"/>
                <w:szCs w:val="18"/>
              </w:rPr>
            </w:pPr>
            <w:r w:rsidRPr="00FD53CA">
              <w:rPr>
                <w:sz w:val="18"/>
                <w:szCs w:val="18"/>
              </w:rPr>
              <w:t>30,0</w:t>
            </w:r>
          </w:p>
        </w:tc>
        <w:tc>
          <w:tcPr>
            <w:tcW w:w="993" w:type="dxa"/>
            <w:vAlign w:val="center"/>
          </w:tcPr>
          <w:p w:rsidR="002D19D2" w:rsidRPr="00FD53CA" w:rsidRDefault="002D19D2" w:rsidP="00807249">
            <w:pPr>
              <w:jc w:val="center"/>
              <w:rPr>
                <w:sz w:val="18"/>
                <w:szCs w:val="18"/>
              </w:rPr>
            </w:pPr>
            <w:r w:rsidRPr="00FD53CA">
              <w:rPr>
                <w:sz w:val="18"/>
                <w:szCs w:val="18"/>
              </w:rPr>
              <w:t>30,0</w:t>
            </w:r>
          </w:p>
        </w:tc>
        <w:tc>
          <w:tcPr>
            <w:tcW w:w="1275" w:type="dxa"/>
            <w:vAlign w:val="center"/>
          </w:tcPr>
          <w:p w:rsidR="002D19D2" w:rsidRPr="00FD53CA" w:rsidRDefault="002D19D2" w:rsidP="00807249">
            <w:pPr>
              <w:jc w:val="center"/>
              <w:rPr>
                <w:sz w:val="18"/>
                <w:szCs w:val="18"/>
              </w:rPr>
            </w:pPr>
            <w:r w:rsidRPr="00FD53CA">
              <w:rPr>
                <w:sz w:val="18"/>
                <w:szCs w:val="18"/>
              </w:rPr>
              <w:t>0,0</w:t>
            </w:r>
          </w:p>
        </w:tc>
        <w:tc>
          <w:tcPr>
            <w:tcW w:w="1134" w:type="dxa"/>
            <w:vAlign w:val="center"/>
          </w:tcPr>
          <w:p w:rsidR="002D19D2" w:rsidRPr="00FD53CA" w:rsidRDefault="002D19D2" w:rsidP="00807249">
            <w:pPr>
              <w:jc w:val="center"/>
              <w:rPr>
                <w:sz w:val="18"/>
                <w:szCs w:val="18"/>
              </w:rPr>
            </w:pPr>
            <w:r w:rsidRPr="00FD53CA">
              <w:rPr>
                <w:sz w:val="18"/>
                <w:szCs w:val="18"/>
              </w:rPr>
              <w:t>30,0</w:t>
            </w:r>
          </w:p>
        </w:tc>
        <w:tc>
          <w:tcPr>
            <w:tcW w:w="709" w:type="dxa"/>
            <w:vAlign w:val="center"/>
          </w:tcPr>
          <w:p w:rsidR="002D19D2" w:rsidRPr="00FD53CA" w:rsidRDefault="002D19D2" w:rsidP="00807249">
            <w:pPr>
              <w:jc w:val="center"/>
              <w:rPr>
                <w:sz w:val="18"/>
                <w:szCs w:val="18"/>
              </w:rPr>
            </w:pPr>
            <w:r>
              <w:rPr>
                <w:sz w:val="18"/>
                <w:szCs w:val="18"/>
              </w:rPr>
              <w:t>100</w:t>
            </w:r>
          </w:p>
        </w:tc>
        <w:tc>
          <w:tcPr>
            <w:tcW w:w="992" w:type="dxa"/>
            <w:vAlign w:val="center"/>
          </w:tcPr>
          <w:p w:rsidR="002D19D2" w:rsidRPr="00FD53CA" w:rsidRDefault="002D19D2" w:rsidP="00807249">
            <w:pPr>
              <w:jc w:val="center"/>
              <w:rPr>
                <w:sz w:val="18"/>
                <w:szCs w:val="18"/>
              </w:rPr>
            </w:pPr>
            <w:r w:rsidRPr="00FD53CA">
              <w:rPr>
                <w:sz w:val="18"/>
                <w:szCs w:val="18"/>
              </w:rPr>
              <w:t>2</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7</w:t>
            </w:r>
          </w:p>
        </w:tc>
        <w:tc>
          <w:tcPr>
            <w:tcW w:w="2442" w:type="dxa"/>
          </w:tcPr>
          <w:p w:rsidR="002D19D2" w:rsidRPr="00FD53CA" w:rsidRDefault="002D19D2" w:rsidP="00807249">
            <w:pPr>
              <w:jc w:val="both"/>
              <w:rPr>
                <w:sz w:val="18"/>
                <w:szCs w:val="18"/>
              </w:rPr>
            </w:pPr>
            <w:r w:rsidRPr="00FD53CA">
              <w:rPr>
                <w:sz w:val="18"/>
                <w:szCs w:val="18"/>
              </w:rPr>
              <w:t>Муниципальная программа охраны окружающей среды и рационального использования  природных ресурсов на 2015-2020 годы</w:t>
            </w:r>
          </w:p>
        </w:tc>
        <w:tc>
          <w:tcPr>
            <w:tcW w:w="1134" w:type="dxa"/>
            <w:vAlign w:val="center"/>
          </w:tcPr>
          <w:p w:rsidR="002D19D2" w:rsidRPr="00FD53CA" w:rsidRDefault="002D19D2" w:rsidP="00807249">
            <w:pPr>
              <w:jc w:val="center"/>
              <w:rPr>
                <w:sz w:val="18"/>
                <w:szCs w:val="18"/>
              </w:rPr>
            </w:pPr>
            <w:r w:rsidRPr="00FD53CA">
              <w:rPr>
                <w:sz w:val="18"/>
                <w:szCs w:val="18"/>
              </w:rPr>
              <w:t>1000000000</w:t>
            </w:r>
          </w:p>
        </w:tc>
        <w:tc>
          <w:tcPr>
            <w:tcW w:w="1134" w:type="dxa"/>
            <w:vAlign w:val="center"/>
          </w:tcPr>
          <w:p w:rsidR="002D19D2" w:rsidRPr="00FD53CA" w:rsidRDefault="002D19D2" w:rsidP="00807249">
            <w:pPr>
              <w:jc w:val="center"/>
              <w:rPr>
                <w:sz w:val="18"/>
                <w:szCs w:val="18"/>
              </w:rPr>
            </w:pPr>
            <w:r w:rsidRPr="00FD53CA">
              <w:rPr>
                <w:sz w:val="18"/>
                <w:szCs w:val="18"/>
              </w:rPr>
              <w:t>27798,5</w:t>
            </w:r>
          </w:p>
        </w:tc>
        <w:tc>
          <w:tcPr>
            <w:tcW w:w="993" w:type="dxa"/>
            <w:vAlign w:val="center"/>
          </w:tcPr>
          <w:p w:rsidR="002D19D2" w:rsidRPr="00FD53CA" w:rsidRDefault="002D19D2" w:rsidP="00807249">
            <w:pPr>
              <w:jc w:val="center"/>
              <w:rPr>
                <w:sz w:val="18"/>
                <w:szCs w:val="18"/>
              </w:rPr>
            </w:pPr>
            <w:r w:rsidRPr="00FD53CA">
              <w:rPr>
                <w:sz w:val="18"/>
                <w:szCs w:val="18"/>
              </w:rPr>
              <w:t>12525,5</w:t>
            </w:r>
          </w:p>
        </w:tc>
        <w:tc>
          <w:tcPr>
            <w:tcW w:w="1275" w:type="dxa"/>
            <w:vAlign w:val="center"/>
          </w:tcPr>
          <w:p w:rsidR="002D19D2" w:rsidRPr="00FD53CA" w:rsidRDefault="002D19D2" w:rsidP="00807249">
            <w:pPr>
              <w:jc w:val="center"/>
              <w:rPr>
                <w:sz w:val="18"/>
                <w:szCs w:val="18"/>
              </w:rPr>
            </w:pPr>
            <w:r w:rsidRPr="00FD53CA">
              <w:rPr>
                <w:sz w:val="18"/>
                <w:szCs w:val="18"/>
              </w:rPr>
              <w:t>-15273,0</w:t>
            </w:r>
          </w:p>
        </w:tc>
        <w:tc>
          <w:tcPr>
            <w:tcW w:w="1134" w:type="dxa"/>
            <w:vAlign w:val="center"/>
          </w:tcPr>
          <w:p w:rsidR="002D19D2" w:rsidRPr="00FD53CA" w:rsidRDefault="002D19D2" w:rsidP="00807249">
            <w:pPr>
              <w:jc w:val="center"/>
              <w:rPr>
                <w:sz w:val="18"/>
                <w:szCs w:val="18"/>
              </w:rPr>
            </w:pPr>
            <w:r w:rsidRPr="00FD53CA">
              <w:rPr>
                <w:sz w:val="18"/>
                <w:szCs w:val="18"/>
              </w:rPr>
              <w:t>4868,5</w:t>
            </w:r>
          </w:p>
        </w:tc>
        <w:tc>
          <w:tcPr>
            <w:tcW w:w="709" w:type="dxa"/>
            <w:vAlign w:val="center"/>
          </w:tcPr>
          <w:p w:rsidR="002D19D2" w:rsidRPr="00FD53CA" w:rsidRDefault="002D19D2" w:rsidP="00807249">
            <w:pPr>
              <w:jc w:val="center"/>
              <w:rPr>
                <w:sz w:val="18"/>
                <w:szCs w:val="18"/>
              </w:rPr>
            </w:pPr>
            <w:r w:rsidRPr="00FD53CA">
              <w:rPr>
                <w:sz w:val="18"/>
                <w:szCs w:val="18"/>
              </w:rPr>
              <w:t>38,9</w:t>
            </w:r>
          </w:p>
        </w:tc>
        <w:tc>
          <w:tcPr>
            <w:tcW w:w="992" w:type="dxa"/>
            <w:vAlign w:val="center"/>
          </w:tcPr>
          <w:p w:rsidR="002D19D2" w:rsidRPr="00FD53CA" w:rsidRDefault="002D19D2" w:rsidP="00807249">
            <w:pPr>
              <w:jc w:val="center"/>
              <w:rPr>
                <w:sz w:val="18"/>
                <w:szCs w:val="18"/>
              </w:rPr>
            </w:pPr>
            <w:r w:rsidRPr="00FD53CA">
              <w:rPr>
                <w:sz w:val="18"/>
                <w:szCs w:val="18"/>
              </w:rPr>
              <w:t>2</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8</w:t>
            </w:r>
          </w:p>
        </w:tc>
        <w:tc>
          <w:tcPr>
            <w:tcW w:w="2442" w:type="dxa"/>
          </w:tcPr>
          <w:p w:rsidR="002D19D2" w:rsidRPr="00FD53CA" w:rsidRDefault="002D19D2" w:rsidP="00807249">
            <w:pPr>
              <w:jc w:val="both"/>
              <w:rPr>
                <w:sz w:val="18"/>
                <w:szCs w:val="18"/>
              </w:rPr>
            </w:pPr>
            <w:r w:rsidRPr="00FD53CA">
              <w:rPr>
                <w:sz w:val="18"/>
                <w:szCs w:val="18"/>
              </w:rPr>
              <w:t>МП "Управление  муниципальными финансами Белозерского муниципального района на 2018 - 2020 годы"</w:t>
            </w:r>
          </w:p>
        </w:tc>
        <w:tc>
          <w:tcPr>
            <w:tcW w:w="1134" w:type="dxa"/>
            <w:vAlign w:val="center"/>
          </w:tcPr>
          <w:p w:rsidR="002D19D2" w:rsidRPr="00FD53CA" w:rsidRDefault="002D19D2" w:rsidP="00807249">
            <w:pPr>
              <w:jc w:val="center"/>
              <w:rPr>
                <w:sz w:val="18"/>
                <w:szCs w:val="18"/>
              </w:rPr>
            </w:pPr>
            <w:r w:rsidRPr="00FD53CA">
              <w:rPr>
                <w:sz w:val="18"/>
                <w:szCs w:val="18"/>
              </w:rPr>
              <w:t>1100000000</w:t>
            </w:r>
          </w:p>
        </w:tc>
        <w:tc>
          <w:tcPr>
            <w:tcW w:w="1134" w:type="dxa"/>
            <w:vAlign w:val="center"/>
          </w:tcPr>
          <w:p w:rsidR="002D19D2" w:rsidRPr="00FD53CA" w:rsidRDefault="002D19D2" w:rsidP="00807249">
            <w:pPr>
              <w:jc w:val="center"/>
              <w:rPr>
                <w:sz w:val="18"/>
                <w:szCs w:val="18"/>
              </w:rPr>
            </w:pPr>
            <w:r w:rsidRPr="00FD53CA">
              <w:rPr>
                <w:sz w:val="18"/>
                <w:szCs w:val="18"/>
              </w:rPr>
              <w:t>33525,6</w:t>
            </w:r>
          </w:p>
        </w:tc>
        <w:tc>
          <w:tcPr>
            <w:tcW w:w="993" w:type="dxa"/>
            <w:vAlign w:val="center"/>
          </w:tcPr>
          <w:p w:rsidR="002D19D2" w:rsidRPr="00FD53CA" w:rsidRDefault="002D19D2" w:rsidP="00807249">
            <w:pPr>
              <w:jc w:val="center"/>
              <w:rPr>
                <w:sz w:val="18"/>
                <w:szCs w:val="18"/>
              </w:rPr>
            </w:pPr>
            <w:r w:rsidRPr="00FD53CA">
              <w:rPr>
                <w:sz w:val="18"/>
                <w:szCs w:val="18"/>
              </w:rPr>
              <w:t>41945,5</w:t>
            </w:r>
          </w:p>
        </w:tc>
        <w:tc>
          <w:tcPr>
            <w:tcW w:w="1275" w:type="dxa"/>
            <w:vAlign w:val="center"/>
          </w:tcPr>
          <w:p w:rsidR="002D19D2" w:rsidRPr="00FD53CA" w:rsidRDefault="002D19D2" w:rsidP="00807249">
            <w:pPr>
              <w:jc w:val="center"/>
              <w:rPr>
                <w:sz w:val="18"/>
                <w:szCs w:val="18"/>
              </w:rPr>
            </w:pPr>
            <w:r w:rsidRPr="00FD53CA">
              <w:rPr>
                <w:sz w:val="18"/>
                <w:szCs w:val="18"/>
              </w:rPr>
              <w:t>8419,9</w:t>
            </w:r>
          </w:p>
        </w:tc>
        <w:tc>
          <w:tcPr>
            <w:tcW w:w="1134" w:type="dxa"/>
            <w:vAlign w:val="center"/>
          </w:tcPr>
          <w:p w:rsidR="002D19D2" w:rsidRPr="00FD53CA" w:rsidRDefault="002D19D2" w:rsidP="00807249">
            <w:pPr>
              <w:jc w:val="center"/>
              <w:rPr>
                <w:sz w:val="18"/>
                <w:szCs w:val="18"/>
              </w:rPr>
            </w:pPr>
            <w:r w:rsidRPr="00FD53CA">
              <w:rPr>
                <w:sz w:val="18"/>
                <w:szCs w:val="18"/>
              </w:rPr>
              <w:t>41902,7</w:t>
            </w:r>
          </w:p>
        </w:tc>
        <w:tc>
          <w:tcPr>
            <w:tcW w:w="709" w:type="dxa"/>
            <w:vAlign w:val="center"/>
          </w:tcPr>
          <w:p w:rsidR="002D19D2" w:rsidRPr="00FD53CA" w:rsidRDefault="002D19D2" w:rsidP="00807249">
            <w:pPr>
              <w:jc w:val="center"/>
              <w:rPr>
                <w:sz w:val="18"/>
                <w:szCs w:val="18"/>
              </w:rPr>
            </w:pPr>
            <w:r w:rsidRPr="00FD53CA">
              <w:rPr>
                <w:sz w:val="18"/>
                <w:szCs w:val="18"/>
              </w:rPr>
              <w:t>99,9</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9</w:t>
            </w:r>
          </w:p>
        </w:tc>
        <w:tc>
          <w:tcPr>
            <w:tcW w:w="2442" w:type="dxa"/>
          </w:tcPr>
          <w:p w:rsidR="002D19D2" w:rsidRPr="00FD53CA" w:rsidRDefault="002D19D2" w:rsidP="00807249">
            <w:pPr>
              <w:jc w:val="both"/>
              <w:rPr>
                <w:sz w:val="18"/>
                <w:szCs w:val="18"/>
              </w:rPr>
            </w:pPr>
            <w:r w:rsidRPr="00FD53CA">
              <w:rPr>
                <w:sz w:val="18"/>
                <w:szCs w:val="18"/>
              </w:rPr>
              <w:t>МП "Обеспечение законности, правопорядка и общественной безопасности в Белозерском районе на 2014-2020 годы"</w:t>
            </w:r>
          </w:p>
        </w:tc>
        <w:tc>
          <w:tcPr>
            <w:tcW w:w="1134" w:type="dxa"/>
            <w:vAlign w:val="center"/>
          </w:tcPr>
          <w:p w:rsidR="002D19D2" w:rsidRPr="00FD53CA" w:rsidRDefault="002D19D2" w:rsidP="00807249">
            <w:pPr>
              <w:jc w:val="center"/>
              <w:rPr>
                <w:sz w:val="18"/>
                <w:szCs w:val="18"/>
              </w:rPr>
            </w:pPr>
            <w:r w:rsidRPr="00FD53CA">
              <w:rPr>
                <w:sz w:val="18"/>
                <w:szCs w:val="18"/>
              </w:rPr>
              <w:t>1300000000</w:t>
            </w:r>
          </w:p>
        </w:tc>
        <w:tc>
          <w:tcPr>
            <w:tcW w:w="1134" w:type="dxa"/>
            <w:vAlign w:val="center"/>
          </w:tcPr>
          <w:p w:rsidR="002D19D2" w:rsidRPr="00FD53CA" w:rsidRDefault="002D19D2" w:rsidP="00807249">
            <w:pPr>
              <w:jc w:val="center"/>
              <w:rPr>
                <w:sz w:val="18"/>
                <w:szCs w:val="18"/>
              </w:rPr>
            </w:pPr>
            <w:r w:rsidRPr="00FD53CA">
              <w:rPr>
                <w:sz w:val="18"/>
                <w:szCs w:val="18"/>
              </w:rPr>
              <w:t>181,0</w:t>
            </w:r>
          </w:p>
        </w:tc>
        <w:tc>
          <w:tcPr>
            <w:tcW w:w="993" w:type="dxa"/>
            <w:vAlign w:val="center"/>
          </w:tcPr>
          <w:p w:rsidR="002D19D2" w:rsidRPr="00FD53CA" w:rsidRDefault="002D19D2" w:rsidP="00807249">
            <w:pPr>
              <w:jc w:val="center"/>
              <w:rPr>
                <w:sz w:val="18"/>
                <w:szCs w:val="18"/>
              </w:rPr>
            </w:pPr>
            <w:r w:rsidRPr="00FD53CA">
              <w:rPr>
                <w:sz w:val="18"/>
                <w:szCs w:val="18"/>
              </w:rPr>
              <w:t>166,0</w:t>
            </w:r>
          </w:p>
        </w:tc>
        <w:tc>
          <w:tcPr>
            <w:tcW w:w="1275" w:type="dxa"/>
            <w:vAlign w:val="center"/>
          </w:tcPr>
          <w:p w:rsidR="002D19D2" w:rsidRPr="00FD53CA" w:rsidRDefault="002D19D2" w:rsidP="00807249">
            <w:pPr>
              <w:jc w:val="center"/>
              <w:rPr>
                <w:sz w:val="18"/>
                <w:szCs w:val="18"/>
              </w:rPr>
            </w:pPr>
            <w:r w:rsidRPr="00FD53CA">
              <w:rPr>
                <w:sz w:val="18"/>
                <w:szCs w:val="18"/>
              </w:rPr>
              <w:t>-15,0</w:t>
            </w:r>
          </w:p>
        </w:tc>
        <w:tc>
          <w:tcPr>
            <w:tcW w:w="1134" w:type="dxa"/>
            <w:vAlign w:val="center"/>
          </w:tcPr>
          <w:p w:rsidR="002D19D2" w:rsidRPr="00FD53CA" w:rsidRDefault="002D19D2" w:rsidP="00807249">
            <w:pPr>
              <w:jc w:val="center"/>
              <w:rPr>
                <w:sz w:val="18"/>
                <w:szCs w:val="18"/>
              </w:rPr>
            </w:pPr>
            <w:r w:rsidRPr="00FD53CA">
              <w:rPr>
                <w:sz w:val="18"/>
                <w:szCs w:val="18"/>
              </w:rPr>
              <w:t>156,0</w:t>
            </w:r>
          </w:p>
        </w:tc>
        <w:tc>
          <w:tcPr>
            <w:tcW w:w="709" w:type="dxa"/>
            <w:vAlign w:val="center"/>
          </w:tcPr>
          <w:p w:rsidR="002D19D2" w:rsidRPr="00FD53CA" w:rsidRDefault="002D19D2" w:rsidP="00807249">
            <w:pPr>
              <w:jc w:val="center"/>
              <w:rPr>
                <w:sz w:val="18"/>
                <w:szCs w:val="18"/>
              </w:rPr>
            </w:pPr>
            <w:r w:rsidRPr="00FD53CA">
              <w:rPr>
                <w:sz w:val="18"/>
                <w:szCs w:val="18"/>
              </w:rPr>
              <w:t>94,0</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10</w:t>
            </w:r>
          </w:p>
        </w:tc>
        <w:tc>
          <w:tcPr>
            <w:tcW w:w="2442" w:type="dxa"/>
          </w:tcPr>
          <w:p w:rsidR="002D19D2" w:rsidRPr="00FD53CA" w:rsidRDefault="002D19D2" w:rsidP="00807249">
            <w:pPr>
              <w:jc w:val="both"/>
              <w:rPr>
                <w:sz w:val="18"/>
                <w:szCs w:val="18"/>
              </w:rPr>
            </w:pPr>
            <w:r w:rsidRPr="00FD53CA">
              <w:rPr>
                <w:sz w:val="18"/>
                <w:szCs w:val="18"/>
              </w:rPr>
              <w:t xml:space="preserve">МП " Экономическое </w:t>
            </w:r>
            <w:r>
              <w:rPr>
                <w:sz w:val="18"/>
                <w:szCs w:val="18"/>
              </w:rPr>
              <w:t>развитие Белозерского муниципал</w:t>
            </w:r>
            <w:r w:rsidRPr="00FD53CA">
              <w:rPr>
                <w:sz w:val="18"/>
                <w:szCs w:val="18"/>
              </w:rPr>
              <w:t>ьного района на 2018-2020 годы"</w:t>
            </w:r>
          </w:p>
        </w:tc>
        <w:tc>
          <w:tcPr>
            <w:tcW w:w="1134" w:type="dxa"/>
            <w:vAlign w:val="center"/>
          </w:tcPr>
          <w:p w:rsidR="002D19D2" w:rsidRPr="00FD53CA" w:rsidRDefault="002D19D2" w:rsidP="00807249">
            <w:pPr>
              <w:jc w:val="center"/>
              <w:rPr>
                <w:sz w:val="18"/>
                <w:szCs w:val="18"/>
              </w:rPr>
            </w:pPr>
            <w:r w:rsidRPr="00FD53CA">
              <w:rPr>
                <w:sz w:val="18"/>
                <w:szCs w:val="18"/>
              </w:rPr>
              <w:t>2000000000</w:t>
            </w:r>
          </w:p>
        </w:tc>
        <w:tc>
          <w:tcPr>
            <w:tcW w:w="1134" w:type="dxa"/>
            <w:vAlign w:val="center"/>
          </w:tcPr>
          <w:p w:rsidR="002D19D2" w:rsidRPr="00FD53CA" w:rsidRDefault="002D19D2" w:rsidP="00807249">
            <w:pPr>
              <w:jc w:val="center"/>
              <w:rPr>
                <w:sz w:val="18"/>
                <w:szCs w:val="18"/>
              </w:rPr>
            </w:pPr>
            <w:r w:rsidRPr="00FD53CA">
              <w:rPr>
                <w:sz w:val="18"/>
                <w:szCs w:val="18"/>
              </w:rPr>
              <w:t>1275,0</w:t>
            </w:r>
          </w:p>
        </w:tc>
        <w:tc>
          <w:tcPr>
            <w:tcW w:w="993" w:type="dxa"/>
            <w:vAlign w:val="center"/>
          </w:tcPr>
          <w:p w:rsidR="002D19D2" w:rsidRPr="00FD53CA" w:rsidRDefault="002D19D2" w:rsidP="00807249">
            <w:pPr>
              <w:jc w:val="center"/>
              <w:rPr>
                <w:sz w:val="18"/>
                <w:szCs w:val="18"/>
              </w:rPr>
            </w:pPr>
            <w:r w:rsidRPr="00FD53CA">
              <w:rPr>
                <w:sz w:val="18"/>
                <w:szCs w:val="18"/>
              </w:rPr>
              <w:t>435,1</w:t>
            </w:r>
          </w:p>
        </w:tc>
        <w:tc>
          <w:tcPr>
            <w:tcW w:w="1275" w:type="dxa"/>
            <w:vAlign w:val="center"/>
          </w:tcPr>
          <w:p w:rsidR="002D19D2" w:rsidRPr="00FD53CA" w:rsidRDefault="002D19D2" w:rsidP="00807249">
            <w:pPr>
              <w:jc w:val="center"/>
              <w:rPr>
                <w:sz w:val="18"/>
                <w:szCs w:val="18"/>
              </w:rPr>
            </w:pPr>
            <w:r w:rsidRPr="00FD53CA">
              <w:rPr>
                <w:sz w:val="18"/>
                <w:szCs w:val="18"/>
              </w:rPr>
              <w:t>-839,9</w:t>
            </w:r>
          </w:p>
        </w:tc>
        <w:tc>
          <w:tcPr>
            <w:tcW w:w="1134" w:type="dxa"/>
            <w:vAlign w:val="center"/>
          </w:tcPr>
          <w:p w:rsidR="002D19D2" w:rsidRPr="00FD53CA" w:rsidRDefault="002D19D2" w:rsidP="00807249">
            <w:pPr>
              <w:jc w:val="center"/>
              <w:rPr>
                <w:sz w:val="18"/>
                <w:szCs w:val="18"/>
              </w:rPr>
            </w:pPr>
            <w:r w:rsidRPr="00FD53CA">
              <w:rPr>
                <w:sz w:val="18"/>
                <w:szCs w:val="18"/>
              </w:rPr>
              <w:t>416,4</w:t>
            </w:r>
          </w:p>
        </w:tc>
        <w:tc>
          <w:tcPr>
            <w:tcW w:w="709" w:type="dxa"/>
            <w:vAlign w:val="center"/>
          </w:tcPr>
          <w:p w:rsidR="002D19D2" w:rsidRPr="00FD53CA" w:rsidRDefault="002D19D2" w:rsidP="00807249">
            <w:pPr>
              <w:jc w:val="center"/>
              <w:rPr>
                <w:sz w:val="18"/>
                <w:szCs w:val="18"/>
              </w:rPr>
            </w:pPr>
            <w:r w:rsidRPr="00FD53CA">
              <w:rPr>
                <w:sz w:val="18"/>
                <w:szCs w:val="18"/>
              </w:rPr>
              <w:t>95,7</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11</w:t>
            </w:r>
          </w:p>
        </w:tc>
        <w:tc>
          <w:tcPr>
            <w:tcW w:w="2442" w:type="dxa"/>
          </w:tcPr>
          <w:p w:rsidR="002D19D2" w:rsidRPr="00FD53CA" w:rsidRDefault="002D19D2" w:rsidP="00807249">
            <w:pPr>
              <w:jc w:val="both"/>
              <w:rPr>
                <w:sz w:val="18"/>
                <w:szCs w:val="18"/>
              </w:rPr>
            </w:pPr>
            <w:r w:rsidRPr="00FD53CA">
              <w:rPr>
                <w:sz w:val="18"/>
                <w:szCs w:val="18"/>
              </w:rPr>
              <w:t xml:space="preserve">Муниципальная адресная программа по переселению </w:t>
            </w:r>
            <w:r w:rsidRPr="00FD53CA">
              <w:rPr>
                <w:sz w:val="18"/>
                <w:szCs w:val="18"/>
              </w:rPr>
              <w:lastRenderedPageBreak/>
              <w:t>граждан из аварийного жилищного фонда, расположенного на территории  муниципального образования "Белозерский муниципальный район" на 2019 - 2025 годы"</w:t>
            </w:r>
          </w:p>
        </w:tc>
        <w:tc>
          <w:tcPr>
            <w:tcW w:w="1134" w:type="dxa"/>
            <w:vAlign w:val="center"/>
          </w:tcPr>
          <w:p w:rsidR="002D19D2" w:rsidRPr="00FD53CA" w:rsidRDefault="002D19D2" w:rsidP="00807249">
            <w:pPr>
              <w:jc w:val="center"/>
              <w:rPr>
                <w:sz w:val="18"/>
                <w:szCs w:val="18"/>
              </w:rPr>
            </w:pPr>
            <w:r w:rsidRPr="00FD53CA">
              <w:rPr>
                <w:sz w:val="18"/>
                <w:szCs w:val="18"/>
              </w:rPr>
              <w:lastRenderedPageBreak/>
              <w:t>2600000000</w:t>
            </w:r>
          </w:p>
        </w:tc>
        <w:tc>
          <w:tcPr>
            <w:tcW w:w="1134" w:type="dxa"/>
            <w:vAlign w:val="center"/>
          </w:tcPr>
          <w:p w:rsidR="002D19D2" w:rsidRPr="00FD53CA" w:rsidRDefault="002D19D2" w:rsidP="00807249">
            <w:pPr>
              <w:jc w:val="center"/>
              <w:rPr>
                <w:sz w:val="18"/>
                <w:szCs w:val="18"/>
              </w:rPr>
            </w:pPr>
            <w:r w:rsidRPr="00FD53CA">
              <w:rPr>
                <w:sz w:val="18"/>
                <w:szCs w:val="18"/>
              </w:rPr>
              <w:t>3825,5</w:t>
            </w:r>
          </w:p>
        </w:tc>
        <w:tc>
          <w:tcPr>
            <w:tcW w:w="993" w:type="dxa"/>
            <w:vAlign w:val="center"/>
          </w:tcPr>
          <w:p w:rsidR="002D19D2" w:rsidRPr="00FD53CA" w:rsidRDefault="002D19D2" w:rsidP="00807249">
            <w:pPr>
              <w:jc w:val="center"/>
              <w:rPr>
                <w:sz w:val="18"/>
                <w:szCs w:val="18"/>
              </w:rPr>
            </w:pPr>
            <w:r w:rsidRPr="00FD53CA">
              <w:rPr>
                <w:sz w:val="18"/>
                <w:szCs w:val="18"/>
              </w:rPr>
              <w:t>41872,2</w:t>
            </w:r>
          </w:p>
        </w:tc>
        <w:tc>
          <w:tcPr>
            <w:tcW w:w="1275" w:type="dxa"/>
            <w:vAlign w:val="center"/>
          </w:tcPr>
          <w:p w:rsidR="002D19D2" w:rsidRPr="00FD53CA" w:rsidRDefault="002D19D2" w:rsidP="00807249">
            <w:pPr>
              <w:jc w:val="center"/>
              <w:rPr>
                <w:sz w:val="18"/>
                <w:szCs w:val="18"/>
              </w:rPr>
            </w:pPr>
            <w:r w:rsidRPr="00FD53CA">
              <w:rPr>
                <w:sz w:val="18"/>
                <w:szCs w:val="18"/>
              </w:rPr>
              <w:t>38046,7</w:t>
            </w:r>
          </w:p>
        </w:tc>
        <w:tc>
          <w:tcPr>
            <w:tcW w:w="1134" w:type="dxa"/>
            <w:vAlign w:val="center"/>
          </w:tcPr>
          <w:p w:rsidR="002D19D2" w:rsidRPr="00FD53CA" w:rsidRDefault="002D19D2" w:rsidP="00807249">
            <w:pPr>
              <w:jc w:val="center"/>
              <w:rPr>
                <w:sz w:val="18"/>
                <w:szCs w:val="18"/>
              </w:rPr>
            </w:pPr>
            <w:r w:rsidRPr="00FD53CA">
              <w:rPr>
                <w:sz w:val="18"/>
                <w:szCs w:val="18"/>
              </w:rPr>
              <w:t>2873,2</w:t>
            </w:r>
          </w:p>
        </w:tc>
        <w:tc>
          <w:tcPr>
            <w:tcW w:w="709" w:type="dxa"/>
            <w:vAlign w:val="center"/>
          </w:tcPr>
          <w:p w:rsidR="002D19D2" w:rsidRPr="00FD53CA" w:rsidRDefault="002D19D2" w:rsidP="00807249">
            <w:pPr>
              <w:jc w:val="center"/>
              <w:rPr>
                <w:sz w:val="18"/>
                <w:szCs w:val="18"/>
              </w:rPr>
            </w:pPr>
            <w:r w:rsidRPr="00FD53CA">
              <w:rPr>
                <w:sz w:val="18"/>
                <w:szCs w:val="18"/>
              </w:rPr>
              <w:t>6,9</w:t>
            </w:r>
          </w:p>
        </w:tc>
        <w:tc>
          <w:tcPr>
            <w:tcW w:w="992" w:type="dxa"/>
            <w:vAlign w:val="center"/>
          </w:tcPr>
          <w:p w:rsidR="002D19D2" w:rsidRPr="00FD53CA" w:rsidRDefault="002D19D2" w:rsidP="00807249">
            <w:pPr>
              <w:jc w:val="center"/>
              <w:rPr>
                <w:sz w:val="18"/>
                <w:szCs w:val="18"/>
              </w:rPr>
            </w:pPr>
            <w:r w:rsidRPr="00FD53CA">
              <w:rPr>
                <w:sz w:val="18"/>
                <w:szCs w:val="18"/>
              </w:rPr>
              <w:t>2</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lastRenderedPageBreak/>
              <w:t>12</w:t>
            </w:r>
          </w:p>
        </w:tc>
        <w:tc>
          <w:tcPr>
            <w:tcW w:w="2442" w:type="dxa"/>
          </w:tcPr>
          <w:p w:rsidR="002D19D2" w:rsidRPr="00FD53CA" w:rsidRDefault="002D19D2" w:rsidP="00807249">
            <w:pPr>
              <w:jc w:val="both"/>
              <w:rPr>
                <w:sz w:val="18"/>
                <w:szCs w:val="18"/>
              </w:rPr>
            </w:pPr>
            <w:r w:rsidRPr="00FD53CA">
              <w:rPr>
                <w:sz w:val="18"/>
                <w:szCs w:val="18"/>
              </w:rPr>
              <w:t>МП "Организация отдыха и занятости детей Белозерского муниципального района в каникулярное время на 2020-2025 годы"</w:t>
            </w:r>
          </w:p>
        </w:tc>
        <w:tc>
          <w:tcPr>
            <w:tcW w:w="1134" w:type="dxa"/>
            <w:vAlign w:val="center"/>
          </w:tcPr>
          <w:p w:rsidR="002D19D2" w:rsidRPr="00FD53CA" w:rsidRDefault="002D19D2" w:rsidP="00807249">
            <w:pPr>
              <w:jc w:val="center"/>
              <w:rPr>
                <w:sz w:val="18"/>
                <w:szCs w:val="18"/>
              </w:rPr>
            </w:pPr>
            <w:r w:rsidRPr="00FD53CA">
              <w:rPr>
                <w:sz w:val="18"/>
                <w:szCs w:val="18"/>
              </w:rPr>
              <w:t>2700000000</w:t>
            </w:r>
          </w:p>
        </w:tc>
        <w:tc>
          <w:tcPr>
            <w:tcW w:w="1134" w:type="dxa"/>
            <w:vAlign w:val="center"/>
          </w:tcPr>
          <w:p w:rsidR="002D19D2" w:rsidRPr="00FD53CA" w:rsidRDefault="002D19D2" w:rsidP="00807249">
            <w:pPr>
              <w:jc w:val="center"/>
              <w:rPr>
                <w:sz w:val="18"/>
                <w:szCs w:val="18"/>
              </w:rPr>
            </w:pPr>
            <w:r w:rsidRPr="00FD53CA">
              <w:rPr>
                <w:sz w:val="18"/>
                <w:szCs w:val="18"/>
              </w:rPr>
              <w:t>550,0</w:t>
            </w:r>
          </w:p>
        </w:tc>
        <w:tc>
          <w:tcPr>
            <w:tcW w:w="993" w:type="dxa"/>
            <w:vAlign w:val="center"/>
          </w:tcPr>
          <w:p w:rsidR="002D19D2" w:rsidRPr="00FD53CA" w:rsidRDefault="002D19D2" w:rsidP="00807249">
            <w:pPr>
              <w:jc w:val="center"/>
              <w:rPr>
                <w:sz w:val="18"/>
                <w:szCs w:val="18"/>
              </w:rPr>
            </w:pPr>
            <w:r w:rsidRPr="00FD53CA">
              <w:rPr>
                <w:sz w:val="18"/>
                <w:szCs w:val="18"/>
              </w:rPr>
              <w:t>141,2</w:t>
            </w:r>
          </w:p>
        </w:tc>
        <w:tc>
          <w:tcPr>
            <w:tcW w:w="1275" w:type="dxa"/>
            <w:vAlign w:val="center"/>
          </w:tcPr>
          <w:p w:rsidR="002D19D2" w:rsidRPr="00FD53CA" w:rsidRDefault="002D19D2" w:rsidP="00807249">
            <w:pPr>
              <w:jc w:val="center"/>
              <w:rPr>
                <w:sz w:val="18"/>
                <w:szCs w:val="18"/>
              </w:rPr>
            </w:pPr>
            <w:r w:rsidRPr="00FD53CA">
              <w:rPr>
                <w:sz w:val="18"/>
                <w:szCs w:val="18"/>
              </w:rPr>
              <w:t>-408,8</w:t>
            </w:r>
          </w:p>
        </w:tc>
        <w:tc>
          <w:tcPr>
            <w:tcW w:w="1134" w:type="dxa"/>
            <w:vAlign w:val="center"/>
          </w:tcPr>
          <w:p w:rsidR="002D19D2" w:rsidRPr="00FD53CA" w:rsidRDefault="002D19D2" w:rsidP="00807249">
            <w:pPr>
              <w:jc w:val="center"/>
              <w:rPr>
                <w:sz w:val="18"/>
                <w:szCs w:val="18"/>
              </w:rPr>
            </w:pPr>
            <w:r w:rsidRPr="00FD53CA">
              <w:rPr>
                <w:sz w:val="18"/>
                <w:szCs w:val="18"/>
              </w:rPr>
              <w:t>141,2</w:t>
            </w:r>
          </w:p>
        </w:tc>
        <w:tc>
          <w:tcPr>
            <w:tcW w:w="709" w:type="dxa"/>
            <w:vAlign w:val="center"/>
          </w:tcPr>
          <w:p w:rsidR="002D19D2" w:rsidRPr="00FD53CA" w:rsidRDefault="002D19D2" w:rsidP="00807249">
            <w:pPr>
              <w:jc w:val="center"/>
              <w:rPr>
                <w:sz w:val="18"/>
                <w:szCs w:val="18"/>
              </w:rPr>
            </w:pPr>
            <w:r>
              <w:rPr>
                <w:sz w:val="18"/>
                <w:szCs w:val="18"/>
              </w:rPr>
              <w:t>100</w:t>
            </w:r>
          </w:p>
        </w:tc>
        <w:tc>
          <w:tcPr>
            <w:tcW w:w="992" w:type="dxa"/>
            <w:vAlign w:val="center"/>
          </w:tcPr>
          <w:p w:rsidR="002D19D2" w:rsidRPr="00FD53CA" w:rsidRDefault="002D19D2" w:rsidP="00807249">
            <w:pPr>
              <w:jc w:val="center"/>
              <w:rPr>
                <w:sz w:val="18"/>
                <w:szCs w:val="18"/>
              </w:rPr>
            </w:pPr>
            <w:r w:rsidRPr="00FD53CA">
              <w:rPr>
                <w:sz w:val="18"/>
                <w:szCs w:val="18"/>
              </w:rPr>
              <w:t>2</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13</w:t>
            </w:r>
          </w:p>
        </w:tc>
        <w:tc>
          <w:tcPr>
            <w:tcW w:w="2442" w:type="dxa"/>
          </w:tcPr>
          <w:p w:rsidR="002D19D2" w:rsidRPr="00FD53CA" w:rsidRDefault="002D19D2" w:rsidP="00807249">
            <w:pPr>
              <w:jc w:val="both"/>
              <w:rPr>
                <w:sz w:val="18"/>
                <w:szCs w:val="18"/>
              </w:rPr>
            </w:pPr>
            <w:r w:rsidRPr="00FD53CA">
              <w:rPr>
                <w:sz w:val="18"/>
                <w:szCs w:val="18"/>
              </w:rPr>
              <w:t>МП "Развитие физической культуры и спорта Белозерского муниципального района на  2020-2025 годы"</w:t>
            </w:r>
          </w:p>
        </w:tc>
        <w:tc>
          <w:tcPr>
            <w:tcW w:w="1134" w:type="dxa"/>
            <w:vAlign w:val="center"/>
          </w:tcPr>
          <w:p w:rsidR="002D19D2" w:rsidRPr="00FD53CA" w:rsidRDefault="002D19D2" w:rsidP="00807249">
            <w:pPr>
              <w:jc w:val="center"/>
              <w:rPr>
                <w:sz w:val="18"/>
                <w:szCs w:val="18"/>
              </w:rPr>
            </w:pPr>
            <w:r w:rsidRPr="00FD53CA">
              <w:rPr>
                <w:sz w:val="18"/>
                <w:szCs w:val="18"/>
              </w:rPr>
              <w:t>2900000000</w:t>
            </w:r>
          </w:p>
        </w:tc>
        <w:tc>
          <w:tcPr>
            <w:tcW w:w="1134" w:type="dxa"/>
            <w:vAlign w:val="center"/>
          </w:tcPr>
          <w:p w:rsidR="002D19D2" w:rsidRPr="00FD53CA" w:rsidRDefault="002D19D2" w:rsidP="00807249">
            <w:pPr>
              <w:jc w:val="center"/>
              <w:rPr>
                <w:sz w:val="18"/>
                <w:szCs w:val="18"/>
              </w:rPr>
            </w:pPr>
            <w:r w:rsidRPr="00FD53CA">
              <w:rPr>
                <w:sz w:val="18"/>
                <w:szCs w:val="18"/>
              </w:rPr>
              <w:t>7189,8</w:t>
            </w:r>
          </w:p>
        </w:tc>
        <w:tc>
          <w:tcPr>
            <w:tcW w:w="993" w:type="dxa"/>
            <w:vAlign w:val="center"/>
          </w:tcPr>
          <w:p w:rsidR="002D19D2" w:rsidRPr="00FD53CA" w:rsidRDefault="002D19D2" w:rsidP="00807249">
            <w:pPr>
              <w:jc w:val="center"/>
              <w:rPr>
                <w:sz w:val="18"/>
                <w:szCs w:val="18"/>
              </w:rPr>
            </w:pPr>
            <w:r w:rsidRPr="00FD53CA">
              <w:rPr>
                <w:sz w:val="18"/>
                <w:szCs w:val="18"/>
              </w:rPr>
              <w:t>36946,3</w:t>
            </w:r>
          </w:p>
        </w:tc>
        <w:tc>
          <w:tcPr>
            <w:tcW w:w="1275" w:type="dxa"/>
            <w:vAlign w:val="center"/>
          </w:tcPr>
          <w:p w:rsidR="002D19D2" w:rsidRPr="00FD53CA" w:rsidRDefault="002D19D2" w:rsidP="00807249">
            <w:pPr>
              <w:jc w:val="center"/>
              <w:rPr>
                <w:sz w:val="18"/>
                <w:szCs w:val="18"/>
              </w:rPr>
            </w:pPr>
            <w:r w:rsidRPr="00FD53CA">
              <w:rPr>
                <w:sz w:val="18"/>
                <w:szCs w:val="18"/>
              </w:rPr>
              <w:t>29756,5</w:t>
            </w:r>
          </w:p>
        </w:tc>
        <w:tc>
          <w:tcPr>
            <w:tcW w:w="1134" w:type="dxa"/>
            <w:vAlign w:val="center"/>
          </w:tcPr>
          <w:p w:rsidR="002D19D2" w:rsidRPr="00FD53CA" w:rsidRDefault="002D19D2" w:rsidP="00807249">
            <w:pPr>
              <w:jc w:val="center"/>
              <w:rPr>
                <w:sz w:val="18"/>
                <w:szCs w:val="18"/>
              </w:rPr>
            </w:pPr>
            <w:r w:rsidRPr="00FD53CA">
              <w:rPr>
                <w:sz w:val="18"/>
                <w:szCs w:val="18"/>
              </w:rPr>
              <w:t>16530,2</w:t>
            </w:r>
          </w:p>
        </w:tc>
        <w:tc>
          <w:tcPr>
            <w:tcW w:w="709" w:type="dxa"/>
            <w:vAlign w:val="center"/>
          </w:tcPr>
          <w:p w:rsidR="002D19D2" w:rsidRPr="00FD53CA" w:rsidRDefault="002D19D2" w:rsidP="00807249">
            <w:pPr>
              <w:jc w:val="center"/>
              <w:rPr>
                <w:sz w:val="18"/>
                <w:szCs w:val="18"/>
              </w:rPr>
            </w:pPr>
            <w:r w:rsidRPr="00FD53CA">
              <w:rPr>
                <w:sz w:val="18"/>
                <w:szCs w:val="18"/>
              </w:rPr>
              <w:t>44,7</w:t>
            </w:r>
          </w:p>
        </w:tc>
        <w:tc>
          <w:tcPr>
            <w:tcW w:w="992" w:type="dxa"/>
            <w:vAlign w:val="center"/>
          </w:tcPr>
          <w:p w:rsidR="002D19D2" w:rsidRPr="00FD53CA" w:rsidRDefault="002D19D2" w:rsidP="00807249">
            <w:pPr>
              <w:jc w:val="center"/>
              <w:rPr>
                <w:sz w:val="18"/>
                <w:szCs w:val="18"/>
              </w:rPr>
            </w:pPr>
            <w:r w:rsidRPr="00FD53CA">
              <w:rPr>
                <w:sz w:val="18"/>
                <w:szCs w:val="18"/>
              </w:rPr>
              <w:t>2</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14</w:t>
            </w:r>
          </w:p>
        </w:tc>
        <w:tc>
          <w:tcPr>
            <w:tcW w:w="2442" w:type="dxa"/>
          </w:tcPr>
          <w:p w:rsidR="002D19D2" w:rsidRPr="00FD53CA" w:rsidRDefault="002D19D2" w:rsidP="00807249">
            <w:pPr>
              <w:jc w:val="both"/>
              <w:rPr>
                <w:sz w:val="18"/>
                <w:szCs w:val="18"/>
              </w:rPr>
            </w:pPr>
            <w:r w:rsidRPr="00FD53CA">
              <w:rPr>
                <w:sz w:val="18"/>
                <w:szCs w:val="18"/>
              </w:rPr>
              <w:t>МП "Развитие к</w:t>
            </w:r>
            <w:r>
              <w:rPr>
                <w:sz w:val="18"/>
                <w:szCs w:val="18"/>
              </w:rPr>
              <w:t>у</w:t>
            </w:r>
            <w:r w:rsidRPr="00FD53CA">
              <w:rPr>
                <w:sz w:val="18"/>
                <w:szCs w:val="18"/>
              </w:rPr>
              <w:t>льтуры Белозерского муниципального района на 2020-2025 годы"</w:t>
            </w:r>
          </w:p>
        </w:tc>
        <w:tc>
          <w:tcPr>
            <w:tcW w:w="1134" w:type="dxa"/>
            <w:vAlign w:val="center"/>
          </w:tcPr>
          <w:p w:rsidR="002D19D2" w:rsidRPr="00FD53CA" w:rsidRDefault="002D19D2" w:rsidP="00807249">
            <w:pPr>
              <w:jc w:val="center"/>
              <w:rPr>
                <w:sz w:val="18"/>
                <w:szCs w:val="18"/>
              </w:rPr>
            </w:pPr>
            <w:r w:rsidRPr="00FD53CA">
              <w:rPr>
                <w:sz w:val="18"/>
                <w:szCs w:val="18"/>
              </w:rPr>
              <w:t>3400000000</w:t>
            </w:r>
          </w:p>
        </w:tc>
        <w:tc>
          <w:tcPr>
            <w:tcW w:w="1134" w:type="dxa"/>
            <w:vAlign w:val="center"/>
          </w:tcPr>
          <w:p w:rsidR="002D19D2" w:rsidRPr="00FD53CA" w:rsidRDefault="002D19D2" w:rsidP="00807249">
            <w:pPr>
              <w:jc w:val="center"/>
              <w:rPr>
                <w:sz w:val="18"/>
                <w:szCs w:val="18"/>
              </w:rPr>
            </w:pPr>
            <w:r w:rsidRPr="00FD53CA">
              <w:rPr>
                <w:sz w:val="18"/>
                <w:szCs w:val="18"/>
              </w:rPr>
              <w:t>49688,9</w:t>
            </w:r>
          </w:p>
        </w:tc>
        <w:tc>
          <w:tcPr>
            <w:tcW w:w="993" w:type="dxa"/>
            <w:vAlign w:val="center"/>
          </w:tcPr>
          <w:p w:rsidR="002D19D2" w:rsidRPr="00FD53CA" w:rsidRDefault="002D19D2" w:rsidP="00807249">
            <w:pPr>
              <w:jc w:val="center"/>
              <w:rPr>
                <w:sz w:val="18"/>
                <w:szCs w:val="18"/>
              </w:rPr>
            </w:pPr>
            <w:r w:rsidRPr="00FD53CA">
              <w:rPr>
                <w:sz w:val="18"/>
                <w:szCs w:val="18"/>
              </w:rPr>
              <w:t>47534,2</w:t>
            </w:r>
          </w:p>
        </w:tc>
        <w:tc>
          <w:tcPr>
            <w:tcW w:w="1275" w:type="dxa"/>
            <w:vAlign w:val="center"/>
          </w:tcPr>
          <w:p w:rsidR="002D19D2" w:rsidRPr="00FD53CA" w:rsidRDefault="002D19D2" w:rsidP="00807249">
            <w:pPr>
              <w:jc w:val="center"/>
              <w:rPr>
                <w:sz w:val="18"/>
                <w:szCs w:val="18"/>
              </w:rPr>
            </w:pPr>
            <w:r w:rsidRPr="00FD53CA">
              <w:rPr>
                <w:sz w:val="18"/>
                <w:szCs w:val="18"/>
              </w:rPr>
              <w:t>-2154,7</w:t>
            </w:r>
          </w:p>
        </w:tc>
        <w:tc>
          <w:tcPr>
            <w:tcW w:w="1134" w:type="dxa"/>
            <w:vAlign w:val="center"/>
          </w:tcPr>
          <w:p w:rsidR="002D19D2" w:rsidRPr="00FD53CA" w:rsidRDefault="002D19D2" w:rsidP="00807249">
            <w:pPr>
              <w:jc w:val="center"/>
              <w:rPr>
                <w:sz w:val="18"/>
                <w:szCs w:val="18"/>
              </w:rPr>
            </w:pPr>
            <w:r w:rsidRPr="00FD53CA">
              <w:rPr>
                <w:sz w:val="18"/>
                <w:szCs w:val="18"/>
              </w:rPr>
              <w:t>47531,4</w:t>
            </w:r>
          </w:p>
        </w:tc>
        <w:tc>
          <w:tcPr>
            <w:tcW w:w="709" w:type="dxa"/>
            <w:vAlign w:val="center"/>
          </w:tcPr>
          <w:p w:rsidR="002D19D2" w:rsidRPr="00FD53CA" w:rsidRDefault="002D19D2" w:rsidP="00807249">
            <w:pPr>
              <w:jc w:val="center"/>
              <w:rPr>
                <w:sz w:val="18"/>
                <w:szCs w:val="18"/>
              </w:rPr>
            </w:pPr>
            <w:r>
              <w:rPr>
                <w:sz w:val="18"/>
                <w:szCs w:val="18"/>
              </w:rPr>
              <w:t>100</w:t>
            </w:r>
          </w:p>
        </w:tc>
        <w:tc>
          <w:tcPr>
            <w:tcW w:w="992" w:type="dxa"/>
            <w:vAlign w:val="center"/>
          </w:tcPr>
          <w:p w:rsidR="002D19D2" w:rsidRPr="00FD53CA" w:rsidRDefault="002D19D2" w:rsidP="00807249">
            <w:pPr>
              <w:jc w:val="center"/>
              <w:rPr>
                <w:sz w:val="18"/>
                <w:szCs w:val="18"/>
              </w:rPr>
            </w:pPr>
            <w:r>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15</w:t>
            </w:r>
          </w:p>
        </w:tc>
        <w:tc>
          <w:tcPr>
            <w:tcW w:w="2442" w:type="dxa"/>
          </w:tcPr>
          <w:p w:rsidR="002D19D2" w:rsidRPr="00FD53CA" w:rsidRDefault="002D19D2" w:rsidP="00807249">
            <w:pPr>
              <w:jc w:val="both"/>
              <w:rPr>
                <w:sz w:val="18"/>
                <w:szCs w:val="18"/>
              </w:rPr>
            </w:pPr>
            <w:r w:rsidRPr="00FD53CA">
              <w:rPr>
                <w:sz w:val="18"/>
                <w:szCs w:val="18"/>
              </w:rPr>
              <w:t xml:space="preserve">МП  "Молодежь </w:t>
            </w:r>
            <w:proofErr w:type="spellStart"/>
            <w:r w:rsidRPr="00FD53CA">
              <w:rPr>
                <w:sz w:val="18"/>
                <w:szCs w:val="18"/>
              </w:rPr>
              <w:t>Белозерья</w:t>
            </w:r>
            <w:proofErr w:type="spellEnd"/>
            <w:r w:rsidRPr="00FD53CA">
              <w:rPr>
                <w:sz w:val="18"/>
                <w:szCs w:val="18"/>
              </w:rPr>
              <w:t xml:space="preserve"> на 2020-2025 годы"</w:t>
            </w:r>
          </w:p>
        </w:tc>
        <w:tc>
          <w:tcPr>
            <w:tcW w:w="1134" w:type="dxa"/>
            <w:vAlign w:val="center"/>
          </w:tcPr>
          <w:p w:rsidR="002D19D2" w:rsidRPr="00FD53CA" w:rsidRDefault="002D19D2" w:rsidP="00807249">
            <w:pPr>
              <w:jc w:val="center"/>
              <w:rPr>
                <w:sz w:val="18"/>
                <w:szCs w:val="18"/>
              </w:rPr>
            </w:pPr>
            <w:r w:rsidRPr="00FD53CA">
              <w:rPr>
                <w:sz w:val="18"/>
                <w:szCs w:val="18"/>
              </w:rPr>
              <w:t>3600000000</w:t>
            </w:r>
          </w:p>
        </w:tc>
        <w:tc>
          <w:tcPr>
            <w:tcW w:w="1134" w:type="dxa"/>
            <w:vAlign w:val="center"/>
          </w:tcPr>
          <w:p w:rsidR="002D19D2" w:rsidRPr="00FD53CA" w:rsidRDefault="002D19D2" w:rsidP="00807249">
            <w:pPr>
              <w:jc w:val="center"/>
              <w:rPr>
                <w:sz w:val="18"/>
                <w:szCs w:val="18"/>
              </w:rPr>
            </w:pPr>
            <w:r w:rsidRPr="00FD53CA">
              <w:rPr>
                <w:sz w:val="18"/>
                <w:szCs w:val="18"/>
              </w:rPr>
              <w:t>710,8</w:t>
            </w:r>
          </w:p>
        </w:tc>
        <w:tc>
          <w:tcPr>
            <w:tcW w:w="993" w:type="dxa"/>
            <w:vAlign w:val="center"/>
          </w:tcPr>
          <w:p w:rsidR="002D19D2" w:rsidRPr="00FD53CA" w:rsidRDefault="002D19D2" w:rsidP="00807249">
            <w:pPr>
              <w:jc w:val="center"/>
              <w:rPr>
                <w:sz w:val="18"/>
                <w:szCs w:val="18"/>
              </w:rPr>
            </w:pPr>
            <w:r w:rsidRPr="00FD53CA">
              <w:rPr>
                <w:sz w:val="18"/>
                <w:szCs w:val="18"/>
              </w:rPr>
              <w:t>1146,5</w:t>
            </w:r>
          </w:p>
        </w:tc>
        <w:tc>
          <w:tcPr>
            <w:tcW w:w="1275" w:type="dxa"/>
            <w:vAlign w:val="center"/>
          </w:tcPr>
          <w:p w:rsidR="002D19D2" w:rsidRPr="00FD53CA" w:rsidRDefault="002D19D2" w:rsidP="00807249">
            <w:pPr>
              <w:jc w:val="center"/>
              <w:rPr>
                <w:sz w:val="18"/>
                <w:szCs w:val="18"/>
              </w:rPr>
            </w:pPr>
            <w:r w:rsidRPr="00FD53CA">
              <w:rPr>
                <w:sz w:val="18"/>
                <w:szCs w:val="18"/>
              </w:rPr>
              <w:t>435,7</w:t>
            </w:r>
          </w:p>
        </w:tc>
        <w:tc>
          <w:tcPr>
            <w:tcW w:w="1134" w:type="dxa"/>
            <w:vAlign w:val="center"/>
          </w:tcPr>
          <w:p w:rsidR="002D19D2" w:rsidRPr="00FD53CA" w:rsidRDefault="002D19D2" w:rsidP="00807249">
            <w:pPr>
              <w:jc w:val="center"/>
              <w:rPr>
                <w:sz w:val="18"/>
                <w:szCs w:val="18"/>
              </w:rPr>
            </w:pPr>
            <w:r w:rsidRPr="00FD53CA">
              <w:rPr>
                <w:sz w:val="18"/>
                <w:szCs w:val="18"/>
              </w:rPr>
              <w:t>1138,5</w:t>
            </w:r>
          </w:p>
        </w:tc>
        <w:tc>
          <w:tcPr>
            <w:tcW w:w="709" w:type="dxa"/>
            <w:vAlign w:val="center"/>
          </w:tcPr>
          <w:p w:rsidR="002D19D2" w:rsidRPr="00FD53CA" w:rsidRDefault="002D19D2" w:rsidP="00807249">
            <w:pPr>
              <w:jc w:val="center"/>
              <w:rPr>
                <w:sz w:val="18"/>
                <w:szCs w:val="18"/>
              </w:rPr>
            </w:pPr>
            <w:r w:rsidRPr="00FD53CA">
              <w:rPr>
                <w:sz w:val="18"/>
                <w:szCs w:val="18"/>
              </w:rPr>
              <w:t>99,3</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16</w:t>
            </w:r>
          </w:p>
        </w:tc>
        <w:tc>
          <w:tcPr>
            <w:tcW w:w="2442" w:type="dxa"/>
          </w:tcPr>
          <w:p w:rsidR="002D19D2" w:rsidRPr="00FD53CA" w:rsidRDefault="002D19D2" w:rsidP="00807249">
            <w:pPr>
              <w:jc w:val="both"/>
              <w:rPr>
                <w:sz w:val="18"/>
                <w:szCs w:val="18"/>
              </w:rPr>
            </w:pPr>
            <w:r w:rsidRPr="00FD53CA">
              <w:rPr>
                <w:sz w:val="18"/>
                <w:szCs w:val="18"/>
              </w:rPr>
              <w:t>МП "Формирование современной городской среды на территории Белозерского муниципального района на 2019-2022 годы"</w:t>
            </w:r>
          </w:p>
        </w:tc>
        <w:tc>
          <w:tcPr>
            <w:tcW w:w="1134" w:type="dxa"/>
            <w:vAlign w:val="center"/>
          </w:tcPr>
          <w:p w:rsidR="002D19D2" w:rsidRPr="00FD53CA" w:rsidRDefault="002D19D2" w:rsidP="00807249">
            <w:pPr>
              <w:jc w:val="center"/>
              <w:rPr>
                <w:sz w:val="18"/>
                <w:szCs w:val="18"/>
              </w:rPr>
            </w:pPr>
            <w:r w:rsidRPr="00FD53CA">
              <w:rPr>
                <w:sz w:val="18"/>
                <w:szCs w:val="18"/>
              </w:rPr>
              <w:t>4600000000</w:t>
            </w:r>
          </w:p>
        </w:tc>
        <w:tc>
          <w:tcPr>
            <w:tcW w:w="1134" w:type="dxa"/>
            <w:vAlign w:val="center"/>
          </w:tcPr>
          <w:p w:rsidR="002D19D2" w:rsidRPr="00FD53CA" w:rsidRDefault="002D19D2" w:rsidP="00807249">
            <w:pPr>
              <w:jc w:val="center"/>
              <w:rPr>
                <w:sz w:val="18"/>
                <w:szCs w:val="18"/>
              </w:rPr>
            </w:pPr>
            <w:r w:rsidRPr="00FD53CA">
              <w:rPr>
                <w:sz w:val="18"/>
                <w:szCs w:val="18"/>
              </w:rPr>
              <w:t>313,0</w:t>
            </w:r>
          </w:p>
        </w:tc>
        <w:tc>
          <w:tcPr>
            <w:tcW w:w="993" w:type="dxa"/>
            <w:vAlign w:val="center"/>
          </w:tcPr>
          <w:p w:rsidR="002D19D2" w:rsidRPr="00FD53CA" w:rsidRDefault="002D19D2" w:rsidP="00807249">
            <w:pPr>
              <w:jc w:val="center"/>
              <w:rPr>
                <w:sz w:val="18"/>
                <w:szCs w:val="18"/>
              </w:rPr>
            </w:pPr>
            <w:r w:rsidRPr="00FD53CA">
              <w:rPr>
                <w:sz w:val="18"/>
                <w:szCs w:val="18"/>
              </w:rPr>
              <w:t>5282,9</w:t>
            </w:r>
          </w:p>
        </w:tc>
        <w:tc>
          <w:tcPr>
            <w:tcW w:w="1275" w:type="dxa"/>
            <w:vAlign w:val="center"/>
          </w:tcPr>
          <w:p w:rsidR="002D19D2" w:rsidRPr="00FD53CA" w:rsidRDefault="002D19D2" w:rsidP="00807249">
            <w:pPr>
              <w:jc w:val="center"/>
              <w:rPr>
                <w:sz w:val="18"/>
                <w:szCs w:val="18"/>
              </w:rPr>
            </w:pPr>
            <w:r w:rsidRPr="00FD53CA">
              <w:rPr>
                <w:sz w:val="18"/>
                <w:szCs w:val="18"/>
              </w:rPr>
              <w:t>4969,9</w:t>
            </w:r>
          </w:p>
        </w:tc>
        <w:tc>
          <w:tcPr>
            <w:tcW w:w="1134" w:type="dxa"/>
            <w:vAlign w:val="center"/>
          </w:tcPr>
          <w:p w:rsidR="002D19D2" w:rsidRPr="00FD53CA" w:rsidRDefault="002D19D2" w:rsidP="00807249">
            <w:pPr>
              <w:jc w:val="center"/>
              <w:rPr>
                <w:sz w:val="18"/>
                <w:szCs w:val="18"/>
              </w:rPr>
            </w:pPr>
            <w:r w:rsidRPr="00FD53CA">
              <w:rPr>
                <w:sz w:val="18"/>
                <w:szCs w:val="18"/>
              </w:rPr>
              <w:t>5279,8</w:t>
            </w:r>
          </w:p>
        </w:tc>
        <w:tc>
          <w:tcPr>
            <w:tcW w:w="709" w:type="dxa"/>
            <w:vAlign w:val="center"/>
          </w:tcPr>
          <w:p w:rsidR="002D19D2" w:rsidRPr="00FD53CA" w:rsidRDefault="002D19D2" w:rsidP="00807249">
            <w:pPr>
              <w:jc w:val="center"/>
              <w:rPr>
                <w:sz w:val="18"/>
                <w:szCs w:val="18"/>
              </w:rPr>
            </w:pPr>
            <w:r w:rsidRPr="00FD53CA">
              <w:rPr>
                <w:sz w:val="18"/>
                <w:szCs w:val="18"/>
              </w:rPr>
              <w:t>99,9</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r w:rsidRPr="00FD53CA">
              <w:rPr>
                <w:sz w:val="18"/>
                <w:szCs w:val="18"/>
              </w:rPr>
              <w:t>17</w:t>
            </w:r>
          </w:p>
        </w:tc>
        <w:tc>
          <w:tcPr>
            <w:tcW w:w="2442" w:type="dxa"/>
          </w:tcPr>
          <w:p w:rsidR="002D19D2" w:rsidRPr="00FD53CA" w:rsidRDefault="002D19D2" w:rsidP="00807249">
            <w:pPr>
              <w:jc w:val="both"/>
              <w:rPr>
                <w:sz w:val="18"/>
                <w:szCs w:val="18"/>
              </w:rPr>
            </w:pPr>
            <w:r w:rsidRPr="00FD53CA">
              <w:rPr>
                <w:sz w:val="18"/>
                <w:szCs w:val="18"/>
              </w:rPr>
              <w:t>МП " Управление и распоряжение муниципальным имуществом Белозерского муниципального района на 2020-2025 годы</w:t>
            </w:r>
          </w:p>
        </w:tc>
        <w:tc>
          <w:tcPr>
            <w:tcW w:w="1134" w:type="dxa"/>
            <w:vAlign w:val="center"/>
          </w:tcPr>
          <w:p w:rsidR="002D19D2" w:rsidRPr="00FD53CA" w:rsidRDefault="002D19D2" w:rsidP="00807249">
            <w:pPr>
              <w:jc w:val="center"/>
              <w:rPr>
                <w:sz w:val="18"/>
                <w:szCs w:val="18"/>
              </w:rPr>
            </w:pPr>
            <w:r w:rsidRPr="00FD53CA">
              <w:rPr>
                <w:sz w:val="18"/>
                <w:szCs w:val="18"/>
              </w:rPr>
              <w:t>4800000000</w:t>
            </w:r>
          </w:p>
        </w:tc>
        <w:tc>
          <w:tcPr>
            <w:tcW w:w="1134" w:type="dxa"/>
            <w:vAlign w:val="center"/>
          </w:tcPr>
          <w:p w:rsidR="002D19D2" w:rsidRPr="00FD53CA" w:rsidRDefault="002D19D2" w:rsidP="00807249">
            <w:pPr>
              <w:jc w:val="center"/>
              <w:rPr>
                <w:sz w:val="18"/>
                <w:szCs w:val="18"/>
              </w:rPr>
            </w:pPr>
            <w:r w:rsidRPr="00FD53CA">
              <w:rPr>
                <w:sz w:val="18"/>
                <w:szCs w:val="18"/>
              </w:rPr>
              <w:t>0,0</w:t>
            </w:r>
          </w:p>
        </w:tc>
        <w:tc>
          <w:tcPr>
            <w:tcW w:w="993" w:type="dxa"/>
            <w:vAlign w:val="center"/>
          </w:tcPr>
          <w:p w:rsidR="002D19D2" w:rsidRPr="00FD53CA" w:rsidRDefault="002D19D2" w:rsidP="00807249">
            <w:pPr>
              <w:jc w:val="center"/>
              <w:rPr>
                <w:sz w:val="18"/>
                <w:szCs w:val="18"/>
              </w:rPr>
            </w:pPr>
            <w:r w:rsidRPr="00FD53CA">
              <w:rPr>
                <w:sz w:val="18"/>
                <w:szCs w:val="18"/>
              </w:rPr>
              <w:t>11869,4</w:t>
            </w:r>
          </w:p>
        </w:tc>
        <w:tc>
          <w:tcPr>
            <w:tcW w:w="1275" w:type="dxa"/>
            <w:vAlign w:val="center"/>
          </w:tcPr>
          <w:p w:rsidR="002D19D2" w:rsidRPr="00FD53CA" w:rsidRDefault="002D19D2" w:rsidP="00807249">
            <w:pPr>
              <w:jc w:val="center"/>
              <w:rPr>
                <w:sz w:val="18"/>
                <w:szCs w:val="18"/>
              </w:rPr>
            </w:pPr>
            <w:r w:rsidRPr="00FD53CA">
              <w:rPr>
                <w:sz w:val="18"/>
                <w:szCs w:val="18"/>
              </w:rPr>
              <w:t>11869,4</w:t>
            </w:r>
          </w:p>
        </w:tc>
        <w:tc>
          <w:tcPr>
            <w:tcW w:w="1134" w:type="dxa"/>
            <w:vAlign w:val="center"/>
          </w:tcPr>
          <w:p w:rsidR="002D19D2" w:rsidRPr="00FD53CA" w:rsidRDefault="002D19D2" w:rsidP="00807249">
            <w:pPr>
              <w:jc w:val="center"/>
              <w:rPr>
                <w:sz w:val="18"/>
                <w:szCs w:val="18"/>
              </w:rPr>
            </w:pPr>
            <w:r w:rsidRPr="00FD53CA">
              <w:rPr>
                <w:sz w:val="18"/>
                <w:szCs w:val="18"/>
              </w:rPr>
              <w:t>11689,1</w:t>
            </w:r>
          </w:p>
        </w:tc>
        <w:tc>
          <w:tcPr>
            <w:tcW w:w="709" w:type="dxa"/>
            <w:vAlign w:val="center"/>
          </w:tcPr>
          <w:p w:rsidR="002D19D2" w:rsidRPr="00FD53CA" w:rsidRDefault="002D19D2" w:rsidP="00807249">
            <w:pPr>
              <w:jc w:val="center"/>
              <w:rPr>
                <w:sz w:val="18"/>
                <w:szCs w:val="18"/>
              </w:rPr>
            </w:pPr>
            <w:r w:rsidRPr="00FD53CA">
              <w:rPr>
                <w:sz w:val="18"/>
                <w:szCs w:val="18"/>
              </w:rPr>
              <w:t>98,5</w:t>
            </w:r>
          </w:p>
        </w:tc>
        <w:tc>
          <w:tcPr>
            <w:tcW w:w="992" w:type="dxa"/>
            <w:vAlign w:val="center"/>
          </w:tcPr>
          <w:p w:rsidR="002D19D2" w:rsidRPr="00FD53CA" w:rsidRDefault="002D19D2" w:rsidP="00807249">
            <w:pPr>
              <w:jc w:val="center"/>
              <w:rPr>
                <w:sz w:val="18"/>
                <w:szCs w:val="18"/>
              </w:rPr>
            </w:pPr>
            <w:r w:rsidRPr="00FD53CA">
              <w:rPr>
                <w:sz w:val="18"/>
                <w:szCs w:val="18"/>
              </w:rPr>
              <w:t>1</w:t>
            </w:r>
          </w:p>
        </w:tc>
      </w:tr>
      <w:tr w:rsidR="002D19D2" w:rsidRPr="00491347" w:rsidTr="00807249">
        <w:tc>
          <w:tcPr>
            <w:tcW w:w="501" w:type="dxa"/>
          </w:tcPr>
          <w:p w:rsidR="002D19D2" w:rsidRPr="00FD53CA" w:rsidRDefault="002D19D2" w:rsidP="00807249">
            <w:pPr>
              <w:jc w:val="center"/>
              <w:rPr>
                <w:sz w:val="18"/>
                <w:szCs w:val="18"/>
              </w:rPr>
            </w:pPr>
          </w:p>
        </w:tc>
        <w:tc>
          <w:tcPr>
            <w:tcW w:w="2442" w:type="dxa"/>
          </w:tcPr>
          <w:p w:rsidR="002D19D2" w:rsidRPr="00FD53CA" w:rsidRDefault="002D19D2" w:rsidP="00807249">
            <w:pPr>
              <w:jc w:val="both"/>
              <w:rPr>
                <w:b/>
                <w:sz w:val="18"/>
                <w:szCs w:val="18"/>
              </w:rPr>
            </w:pPr>
            <w:r w:rsidRPr="00FD53CA">
              <w:rPr>
                <w:b/>
                <w:sz w:val="18"/>
                <w:szCs w:val="18"/>
              </w:rPr>
              <w:t>Итого</w:t>
            </w:r>
          </w:p>
        </w:tc>
        <w:tc>
          <w:tcPr>
            <w:tcW w:w="1134" w:type="dxa"/>
            <w:vAlign w:val="center"/>
          </w:tcPr>
          <w:p w:rsidR="002D19D2" w:rsidRPr="00FD53CA" w:rsidRDefault="002D19D2" w:rsidP="00807249">
            <w:pPr>
              <w:jc w:val="center"/>
              <w:rPr>
                <w:b/>
                <w:sz w:val="18"/>
                <w:szCs w:val="18"/>
              </w:rPr>
            </w:pPr>
          </w:p>
        </w:tc>
        <w:tc>
          <w:tcPr>
            <w:tcW w:w="1134" w:type="dxa"/>
            <w:vAlign w:val="center"/>
          </w:tcPr>
          <w:p w:rsidR="002D19D2" w:rsidRPr="00FD53CA" w:rsidRDefault="002D19D2" w:rsidP="00807249">
            <w:pPr>
              <w:jc w:val="center"/>
              <w:rPr>
                <w:b/>
                <w:sz w:val="18"/>
                <w:szCs w:val="18"/>
              </w:rPr>
            </w:pPr>
            <w:r>
              <w:rPr>
                <w:b/>
                <w:sz w:val="18"/>
                <w:szCs w:val="18"/>
              </w:rPr>
              <w:t>459419,1</w:t>
            </w:r>
          </w:p>
        </w:tc>
        <w:tc>
          <w:tcPr>
            <w:tcW w:w="993" w:type="dxa"/>
            <w:vAlign w:val="center"/>
          </w:tcPr>
          <w:p w:rsidR="002D19D2" w:rsidRPr="00FD53CA" w:rsidRDefault="002D19D2" w:rsidP="00807249">
            <w:pPr>
              <w:jc w:val="center"/>
              <w:rPr>
                <w:b/>
                <w:sz w:val="18"/>
                <w:szCs w:val="18"/>
              </w:rPr>
            </w:pPr>
            <w:r>
              <w:rPr>
                <w:b/>
                <w:sz w:val="18"/>
                <w:szCs w:val="18"/>
              </w:rPr>
              <w:t>553379,8</w:t>
            </w:r>
          </w:p>
        </w:tc>
        <w:tc>
          <w:tcPr>
            <w:tcW w:w="1275" w:type="dxa"/>
            <w:vAlign w:val="center"/>
          </w:tcPr>
          <w:p w:rsidR="002D19D2" w:rsidRPr="00FD53CA" w:rsidRDefault="002D19D2" w:rsidP="00807249">
            <w:pPr>
              <w:jc w:val="center"/>
              <w:rPr>
                <w:b/>
                <w:sz w:val="18"/>
                <w:szCs w:val="18"/>
              </w:rPr>
            </w:pPr>
            <w:r>
              <w:rPr>
                <w:b/>
                <w:sz w:val="18"/>
                <w:szCs w:val="18"/>
              </w:rPr>
              <w:t>93960,7</w:t>
            </w:r>
          </w:p>
        </w:tc>
        <w:tc>
          <w:tcPr>
            <w:tcW w:w="1134" w:type="dxa"/>
            <w:vAlign w:val="center"/>
          </w:tcPr>
          <w:p w:rsidR="002D19D2" w:rsidRPr="00FD53CA" w:rsidRDefault="002D19D2" w:rsidP="00807249">
            <w:pPr>
              <w:jc w:val="center"/>
              <w:rPr>
                <w:b/>
                <w:sz w:val="18"/>
                <w:szCs w:val="18"/>
              </w:rPr>
            </w:pPr>
            <w:r>
              <w:rPr>
                <w:b/>
                <w:sz w:val="18"/>
                <w:szCs w:val="18"/>
              </w:rPr>
              <w:t>482631,9</w:t>
            </w:r>
          </w:p>
        </w:tc>
        <w:tc>
          <w:tcPr>
            <w:tcW w:w="709" w:type="dxa"/>
            <w:vAlign w:val="center"/>
          </w:tcPr>
          <w:p w:rsidR="002D19D2" w:rsidRPr="00FD53CA" w:rsidRDefault="00BE7872" w:rsidP="00807249">
            <w:pPr>
              <w:jc w:val="center"/>
              <w:rPr>
                <w:b/>
                <w:sz w:val="18"/>
                <w:szCs w:val="18"/>
              </w:rPr>
            </w:pPr>
            <w:r>
              <w:rPr>
                <w:b/>
                <w:sz w:val="18"/>
                <w:szCs w:val="18"/>
              </w:rPr>
              <w:t>8</w:t>
            </w:r>
            <w:r w:rsidR="002D19D2">
              <w:rPr>
                <w:b/>
                <w:sz w:val="18"/>
                <w:szCs w:val="18"/>
              </w:rPr>
              <w:t>7,2</w:t>
            </w:r>
          </w:p>
        </w:tc>
        <w:tc>
          <w:tcPr>
            <w:tcW w:w="992" w:type="dxa"/>
            <w:vAlign w:val="center"/>
          </w:tcPr>
          <w:p w:rsidR="002D19D2" w:rsidRPr="00FD53CA" w:rsidRDefault="002D19D2" w:rsidP="00807249">
            <w:pPr>
              <w:jc w:val="center"/>
              <w:rPr>
                <w:b/>
                <w:sz w:val="18"/>
                <w:szCs w:val="18"/>
              </w:rPr>
            </w:pPr>
          </w:p>
        </w:tc>
      </w:tr>
    </w:tbl>
    <w:p w:rsidR="002D19D2" w:rsidRDefault="002D19D2" w:rsidP="002D19D2">
      <w:pPr>
        <w:rPr>
          <w:b/>
          <w:sz w:val="26"/>
          <w:szCs w:val="26"/>
        </w:rPr>
      </w:pPr>
    </w:p>
    <w:p w:rsidR="002D19D2" w:rsidRPr="006A4598" w:rsidRDefault="002D19D2" w:rsidP="002D19D2">
      <w:pPr>
        <w:ind w:firstLine="708"/>
        <w:jc w:val="both"/>
      </w:pPr>
      <w:r w:rsidRPr="006A4598">
        <w:t xml:space="preserve">Из проведенного анализа  следует, что исполнение муниципальных программ по уточенному плану  составило 482 631,9 тыс. рублей или  87,2%  (2019 год – 97,4%).  </w:t>
      </w:r>
    </w:p>
    <w:p w:rsidR="002D19D2" w:rsidRPr="006A4598" w:rsidRDefault="002D19D2" w:rsidP="002D19D2">
      <w:pPr>
        <w:ind w:firstLine="708"/>
        <w:jc w:val="both"/>
      </w:pPr>
      <w:r w:rsidRPr="006A4598">
        <w:t>В общем объеме расходов районного бюджета удельный вес расходов на реализацию муниципальных программ составил 85%, что выше уровня 2019 года на 2,6 процентных пункта (2019 год – 82,4%).</w:t>
      </w:r>
    </w:p>
    <w:p w:rsidR="002D19D2" w:rsidRPr="006A4598" w:rsidRDefault="002D19D2" w:rsidP="002D19D2">
      <w:pPr>
        <w:ind w:firstLine="708"/>
        <w:jc w:val="both"/>
      </w:pPr>
      <w:r w:rsidRPr="006A4598">
        <w:t>По 5 муниципальным программам бюджетные назначения исполнены в полном объеме, т.е. на 100%, по 9 муниципальным программам  исполнение более 90%, по 2 муниципальным программа исполнение менее 50% и по 1 муниципальной программе менее 10%.</w:t>
      </w:r>
      <w:r w:rsidRPr="006A4598">
        <w:tab/>
      </w:r>
    </w:p>
    <w:p w:rsidR="002D19D2" w:rsidRPr="006A4598" w:rsidRDefault="002D19D2" w:rsidP="002D19D2">
      <w:pPr>
        <w:ind w:firstLine="708"/>
        <w:jc w:val="both"/>
      </w:pPr>
    </w:p>
    <w:p w:rsidR="002D19D2" w:rsidRPr="006A4598" w:rsidRDefault="002D19D2" w:rsidP="002D19D2">
      <w:pPr>
        <w:pStyle w:val="a5"/>
        <w:spacing w:before="0" w:beforeAutospacing="0" w:after="0" w:afterAutospacing="0"/>
        <w:ind w:firstLine="708"/>
        <w:jc w:val="both"/>
      </w:pPr>
      <w:r w:rsidRPr="006A4598">
        <w:t>По результатам рассмотрения годовых отчетов  6 муниципальных программам   признаны неэффективными, а именно:</w:t>
      </w:r>
    </w:p>
    <w:p w:rsidR="002D19D2" w:rsidRPr="006A4598" w:rsidRDefault="002D19D2" w:rsidP="002D19D2">
      <w:pPr>
        <w:pStyle w:val="a5"/>
        <w:spacing w:before="0" w:beforeAutospacing="0" w:after="0" w:afterAutospacing="0"/>
        <w:ind w:firstLine="708"/>
        <w:jc w:val="both"/>
      </w:pPr>
      <w:r w:rsidRPr="006A4598">
        <w:t xml:space="preserve"> -Муниципальная адресная программа по переселению граждан из аварийного жилищного фонда, расположенного на территории  муниципального образования "Белозерский муниципальный район" на 2019 - 2025 годы";</w:t>
      </w:r>
    </w:p>
    <w:p w:rsidR="002D19D2" w:rsidRPr="006A4598" w:rsidRDefault="002D19D2" w:rsidP="002D19D2">
      <w:pPr>
        <w:pStyle w:val="a5"/>
        <w:spacing w:before="0" w:beforeAutospacing="0" w:after="0" w:afterAutospacing="0"/>
        <w:ind w:firstLine="708"/>
      </w:pPr>
      <w:r w:rsidRPr="006A4598">
        <w:lastRenderedPageBreak/>
        <w:t xml:space="preserve"> - Муниципальная программа "Развитие физической культуры и спорта Белозерского муниципального района на  2020-2025 годы";</w:t>
      </w:r>
    </w:p>
    <w:p w:rsidR="002D19D2" w:rsidRPr="006A4598" w:rsidRDefault="002D19D2" w:rsidP="002D19D2">
      <w:pPr>
        <w:pStyle w:val="a5"/>
        <w:spacing w:before="0" w:beforeAutospacing="0" w:after="0" w:afterAutospacing="0"/>
        <w:ind w:firstLine="708"/>
        <w:jc w:val="both"/>
      </w:pPr>
      <w:r w:rsidRPr="006A4598">
        <w:t xml:space="preserve"> -Муниципальная программа охраны окружающей среды и рационального использования  природных ресурсов на 2015-2020 годы;</w:t>
      </w:r>
    </w:p>
    <w:p w:rsidR="002D19D2" w:rsidRPr="006A4598" w:rsidRDefault="002D19D2" w:rsidP="002D19D2">
      <w:pPr>
        <w:pStyle w:val="a5"/>
        <w:spacing w:before="0" w:beforeAutospacing="0" w:after="0" w:afterAutospacing="0"/>
        <w:ind w:firstLine="708"/>
        <w:jc w:val="both"/>
        <w:rPr>
          <w:i/>
        </w:rPr>
      </w:pPr>
      <w:r w:rsidRPr="006A4598">
        <w:rPr>
          <w:i/>
        </w:rPr>
        <w:t>По итогам 2020 года по данным муниципальным программам остались неиспользованные лимиты бюджетных обязательств. Департаментами Вологодской области при внесении поправок в областной бюджет корректировка лимитов не произведена, что привело к низкому проценту исполнения данных программ.</w:t>
      </w:r>
    </w:p>
    <w:p w:rsidR="002D19D2" w:rsidRPr="006A4598" w:rsidRDefault="002D19D2" w:rsidP="002D19D2">
      <w:pPr>
        <w:pStyle w:val="a5"/>
        <w:spacing w:before="0" w:beforeAutospacing="0" w:after="0" w:afterAutospacing="0"/>
        <w:ind w:firstLine="708"/>
        <w:jc w:val="both"/>
      </w:pPr>
    </w:p>
    <w:p w:rsidR="002D19D2" w:rsidRPr="006A4598" w:rsidRDefault="002D19D2" w:rsidP="002D19D2">
      <w:pPr>
        <w:pStyle w:val="a5"/>
        <w:spacing w:before="0" w:beforeAutospacing="0" w:after="0" w:afterAutospacing="0"/>
        <w:ind w:firstLine="708"/>
        <w:jc w:val="both"/>
      </w:pPr>
      <w:r w:rsidRPr="006A4598">
        <w:t>-Муниципальная программа  "Формирование законопослушного поведения участников  дорожного  движения в Белозерском муниципальном районе на 2019-2021 годы";</w:t>
      </w:r>
    </w:p>
    <w:p w:rsidR="002D19D2" w:rsidRPr="006A4598" w:rsidRDefault="002D19D2" w:rsidP="002D19D2">
      <w:pPr>
        <w:pStyle w:val="a5"/>
        <w:ind w:firstLine="709"/>
        <w:contextualSpacing/>
        <w:jc w:val="both"/>
      </w:pPr>
      <w:r w:rsidRPr="006A4598">
        <w:t>-Муниципальная программа "Организация отдыха и занятости детей Белозерского муниципального района в каникулярное время на 2020-2025 годы";</w:t>
      </w:r>
    </w:p>
    <w:p w:rsidR="002D19D2" w:rsidRPr="006A4598" w:rsidRDefault="002D19D2" w:rsidP="002D19D2">
      <w:pPr>
        <w:pStyle w:val="a5"/>
        <w:ind w:firstLine="709"/>
        <w:contextualSpacing/>
        <w:jc w:val="both"/>
      </w:pPr>
      <w:r w:rsidRPr="006A4598">
        <w:t>-Муниципальная программа  развития туризма в Белозерском муниципальном районе «Белозерск - былинный город» на 2018-2020 годы».</w:t>
      </w:r>
    </w:p>
    <w:p w:rsidR="002D19D2" w:rsidRPr="006A4598" w:rsidRDefault="002D19D2" w:rsidP="002D19D2">
      <w:pPr>
        <w:pStyle w:val="a5"/>
        <w:ind w:firstLine="709"/>
        <w:contextualSpacing/>
        <w:jc w:val="both"/>
      </w:pPr>
      <w:r w:rsidRPr="006A4598">
        <w:t xml:space="preserve">По данным муниципальным программам не достигнуты целевые индикаторы в результате приостановления реализации основных мероприятий из-за распространения новой </w:t>
      </w:r>
      <w:proofErr w:type="spellStart"/>
      <w:r w:rsidRPr="006A4598">
        <w:t>коронавирусной</w:t>
      </w:r>
      <w:proofErr w:type="spellEnd"/>
      <w:r w:rsidRPr="006A4598">
        <w:t xml:space="preserve"> инфекции «</w:t>
      </w:r>
      <w:r w:rsidRPr="006A4598">
        <w:rPr>
          <w:lang w:val="en-US"/>
        </w:rPr>
        <w:t>COVID</w:t>
      </w:r>
      <w:r w:rsidRPr="006A4598">
        <w:t>-19».</w:t>
      </w:r>
    </w:p>
    <w:p w:rsidR="006A4598" w:rsidRPr="00324C9C" w:rsidRDefault="002D19D2" w:rsidP="00324C9C">
      <w:pPr>
        <w:pStyle w:val="a5"/>
        <w:ind w:firstLine="709"/>
        <w:contextualSpacing/>
        <w:jc w:val="both"/>
        <w:rPr>
          <w:bCs/>
          <w:iCs/>
        </w:rPr>
      </w:pPr>
      <w:r w:rsidRPr="006A4598">
        <w:rPr>
          <w:bCs/>
          <w:iCs/>
        </w:rPr>
        <w:t>Ответственным исполнителям  муниципальных программ рекомендовано проанализировать невыполненные показатели программ и их плановые значения, при необходимости, своевременно  вносить  изменения в части корректировки плановых показателей.</w:t>
      </w:r>
    </w:p>
    <w:p w:rsidR="00BD0E94" w:rsidRPr="00B86607" w:rsidRDefault="0056024A" w:rsidP="007B65F7">
      <w:pPr>
        <w:ind w:firstLine="540"/>
        <w:jc w:val="center"/>
        <w:rPr>
          <w:b/>
        </w:rPr>
      </w:pPr>
      <w:r>
        <w:rPr>
          <w:b/>
        </w:rPr>
        <w:t>9</w:t>
      </w:r>
      <w:r w:rsidR="00BD0E94" w:rsidRPr="00B86607">
        <w:rPr>
          <w:b/>
        </w:rPr>
        <w:t>.</w:t>
      </w:r>
      <w:r w:rsidR="00BD0E94" w:rsidRPr="00B86607">
        <w:t xml:space="preserve"> </w:t>
      </w:r>
      <w:r w:rsidR="00BD0E94" w:rsidRPr="00B86607">
        <w:rPr>
          <w:b/>
        </w:rPr>
        <w:t xml:space="preserve">Муниципальный долг </w:t>
      </w:r>
      <w:r w:rsidR="008D4AEC">
        <w:rPr>
          <w:b/>
        </w:rPr>
        <w:t xml:space="preserve"> районного бюджета, муниципальные гарантии</w:t>
      </w:r>
    </w:p>
    <w:p w:rsidR="00BD0E94" w:rsidRPr="00B86607" w:rsidRDefault="00BD0E94" w:rsidP="00556BC1">
      <w:pPr>
        <w:ind w:firstLine="540"/>
        <w:jc w:val="both"/>
        <w:rPr>
          <w:b/>
        </w:rPr>
      </w:pPr>
    </w:p>
    <w:p w:rsidR="00546A73" w:rsidRPr="00B86607" w:rsidRDefault="00BD0E94" w:rsidP="00BC5CD0">
      <w:pPr>
        <w:widowControl w:val="0"/>
        <w:autoSpaceDE w:val="0"/>
        <w:autoSpaceDN w:val="0"/>
        <w:adjustRightInd w:val="0"/>
        <w:ind w:firstLine="540"/>
        <w:jc w:val="both"/>
      </w:pPr>
      <w:r w:rsidRPr="00B86607">
        <w:t>По состоянию на 01.01.20</w:t>
      </w:r>
      <w:r w:rsidR="007B65F7" w:rsidRPr="00B86607">
        <w:t>21</w:t>
      </w:r>
      <w:r w:rsidRPr="00B86607">
        <w:t xml:space="preserve">  муниципальный долг Белозерского муниципального района составляет </w:t>
      </w:r>
      <w:r w:rsidR="007B65F7" w:rsidRPr="00B86607">
        <w:t>4 841,1 тыс. рублей</w:t>
      </w:r>
      <w:r w:rsidRPr="00B86607">
        <w:t xml:space="preserve"> или </w:t>
      </w:r>
      <w:r w:rsidR="0059413F" w:rsidRPr="00B86607">
        <w:t>24,2</w:t>
      </w:r>
      <w:r w:rsidRPr="00B86607">
        <w:rPr>
          <w:bCs/>
        </w:rPr>
        <w:t xml:space="preserve">% от </w:t>
      </w:r>
      <w:r w:rsidR="00B06F03" w:rsidRPr="00B86607">
        <w:rPr>
          <w:bCs/>
        </w:rPr>
        <w:t xml:space="preserve"> </w:t>
      </w:r>
      <w:r w:rsidRPr="00B86607">
        <w:rPr>
          <w:bCs/>
        </w:rPr>
        <w:t xml:space="preserve">верхнего предела </w:t>
      </w:r>
      <w:r w:rsidRPr="00B86607">
        <w:t xml:space="preserve">муниципального долга в сумме </w:t>
      </w:r>
      <w:r w:rsidR="00CD76D9" w:rsidRPr="00B86607">
        <w:t>20</w:t>
      </w:r>
      <w:r w:rsidR="0059413F" w:rsidRPr="00B86607">
        <w:t>000</w:t>
      </w:r>
      <w:r w:rsidR="00291339" w:rsidRPr="00B86607">
        <w:t>,0</w:t>
      </w:r>
      <w:r w:rsidR="0059413F" w:rsidRPr="00B86607">
        <w:t xml:space="preserve"> тыс. рублей</w:t>
      </w:r>
      <w:r w:rsidRPr="00B86607">
        <w:t xml:space="preserve">, установленного пунктом  </w:t>
      </w:r>
      <w:r w:rsidR="0059413F" w:rsidRPr="00B86607">
        <w:t>28</w:t>
      </w:r>
      <w:r w:rsidR="007C5D93" w:rsidRPr="00B86607">
        <w:t xml:space="preserve"> </w:t>
      </w:r>
      <w:r w:rsidRPr="00B86607">
        <w:t xml:space="preserve">решения     Представительного Собрания района от </w:t>
      </w:r>
      <w:r w:rsidR="009D6CC5" w:rsidRPr="00B86607">
        <w:t>2</w:t>
      </w:r>
      <w:r w:rsidR="007C5D93" w:rsidRPr="00B86607">
        <w:t>3</w:t>
      </w:r>
      <w:r w:rsidR="00213AEE" w:rsidRPr="00B86607">
        <w:t>.12.201</w:t>
      </w:r>
      <w:r w:rsidR="007B65F7" w:rsidRPr="00B86607">
        <w:t>9</w:t>
      </w:r>
      <w:r w:rsidRPr="00B86607">
        <w:t xml:space="preserve"> №</w:t>
      </w:r>
      <w:r w:rsidR="007B65F7" w:rsidRPr="00B86607">
        <w:t xml:space="preserve"> 104</w:t>
      </w:r>
      <w:r w:rsidRPr="00B86607">
        <w:t>«Об утве</w:t>
      </w:r>
      <w:r w:rsidR="007B65F7" w:rsidRPr="00B86607">
        <w:t>рждении районного бюджета на 2020</w:t>
      </w:r>
      <w:r w:rsidR="00B06F03" w:rsidRPr="00B86607">
        <w:t xml:space="preserve"> </w:t>
      </w:r>
      <w:r w:rsidR="00213AEE" w:rsidRPr="00B86607">
        <w:t xml:space="preserve"> год</w:t>
      </w:r>
      <w:r w:rsidR="00B06F03" w:rsidRPr="00B86607">
        <w:t xml:space="preserve"> и плановый период 20</w:t>
      </w:r>
      <w:r w:rsidR="007B65F7" w:rsidRPr="00B86607">
        <w:t>21</w:t>
      </w:r>
      <w:r w:rsidR="00B06F03" w:rsidRPr="00B86607">
        <w:t xml:space="preserve"> и 20</w:t>
      </w:r>
      <w:r w:rsidR="009D6CC5" w:rsidRPr="00B86607">
        <w:t>2</w:t>
      </w:r>
      <w:r w:rsidR="007B65F7" w:rsidRPr="00B86607">
        <w:t>2</w:t>
      </w:r>
      <w:r w:rsidR="00B06F03" w:rsidRPr="00B86607">
        <w:t xml:space="preserve"> годов</w:t>
      </w:r>
      <w:r w:rsidRPr="00B86607">
        <w:t>».</w:t>
      </w:r>
      <w:r w:rsidR="00BC5CD0" w:rsidRPr="00B86607">
        <w:t xml:space="preserve"> </w:t>
      </w:r>
      <w:r w:rsidR="00546A73" w:rsidRPr="00B86607">
        <w:t>В соответствии со статьей 107 Бюджетного кодекса РФ требования к верхнему пределу муниципального долга районом соблюдены.</w:t>
      </w:r>
    </w:p>
    <w:p w:rsidR="00BD0E94" w:rsidRDefault="00BD0E94" w:rsidP="0059413F">
      <w:pPr>
        <w:autoSpaceDE w:val="0"/>
        <w:autoSpaceDN w:val="0"/>
        <w:adjustRightInd w:val="0"/>
        <w:ind w:firstLine="540"/>
        <w:jc w:val="both"/>
      </w:pPr>
      <w:r w:rsidRPr="00B86607">
        <w:t>Объем муниципального долга на 1 января 20</w:t>
      </w:r>
      <w:r w:rsidR="0059413F" w:rsidRPr="00B86607">
        <w:t>21</w:t>
      </w:r>
      <w:r w:rsidRPr="00B86607">
        <w:t xml:space="preserve"> года </w:t>
      </w:r>
      <w:r w:rsidR="0059413F" w:rsidRPr="00B86607">
        <w:t>снизился</w:t>
      </w:r>
      <w:r w:rsidRPr="00B86607">
        <w:t xml:space="preserve"> по сравнению с аналогичным показателем на 1 января 20</w:t>
      </w:r>
      <w:r w:rsidR="0059413F" w:rsidRPr="00B86607">
        <w:t>20</w:t>
      </w:r>
      <w:r w:rsidRPr="00B86607">
        <w:t xml:space="preserve"> года на </w:t>
      </w:r>
      <w:r w:rsidR="0059413F" w:rsidRPr="00B86607">
        <w:t>15 573,4</w:t>
      </w:r>
      <w:r w:rsidR="00213AEE" w:rsidRPr="00B86607">
        <w:t xml:space="preserve"> тыс. руб</w:t>
      </w:r>
      <w:r w:rsidR="0059413F" w:rsidRPr="00B86607">
        <w:t>лей</w:t>
      </w:r>
      <w:r w:rsidR="00213AEE" w:rsidRPr="00B86607">
        <w:t>.</w:t>
      </w:r>
    </w:p>
    <w:p w:rsidR="006177EE" w:rsidRPr="00B86607" w:rsidRDefault="006177EE" w:rsidP="0059413F">
      <w:pPr>
        <w:autoSpaceDE w:val="0"/>
        <w:autoSpaceDN w:val="0"/>
        <w:adjustRightInd w:val="0"/>
        <w:ind w:firstLine="540"/>
        <w:jc w:val="both"/>
      </w:pPr>
      <w:r>
        <w:t xml:space="preserve">В 2020 году произведено погашение </w:t>
      </w:r>
      <w:r w:rsidR="00C31D73">
        <w:t>в сумме 9 000,0 тыс. рублей бюджетного кредита по договору от 31.01.2018 № 1, заключенному с Департаментом финансов Вологодской области и погашение в сумме 16 158,9 тыс. рублей бюджетного кредита по договору от 17.</w:t>
      </w:r>
      <w:r w:rsidR="00BE5831">
        <w:t>12.2019 № 5, заключенному с Департаментом финансов Вологодской области. В рамках договора от 17.12.2019 № 5 в 2020 году получен бюджетный кредит в размере 9 585,5 тыс. рублей.</w:t>
      </w:r>
    </w:p>
    <w:p w:rsidR="00BD0E94" w:rsidRPr="00B86607" w:rsidRDefault="00BD0E94" w:rsidP="00556BC1">
      <w:pPr>
        <w:ind w:firstLine="540"/>
        <w:jc w:val="both"/>
      </w:pPr>
      <w:r w:rsidRPr="00B86607">
        <w:t>Непогашенных  муниципальных гарантий по состоянию на 01.01.20</w:t>
      </w:r>
      <w:r w:rsidR="0059413F" w:rsidRPr="00B86607">
        <w:t>21</w:t>
      </w:r>
      <w:r w:rsidRPr="00B86607">
        <w:t xml:space="preserve"> года у муниципального района нет.</w:t>
      </w:r>
    </w:p>
    <w:p w:rsidR="00BD0E94" w:rsidRPr="00B86607" w:rsidRDefault="00BD0E94" w:rsidP="0059413F">
      <w:pPr>
        <w:ind w:firstLine="540"/>
        <w:jc w:val="both"/>
      </w:pPr>
      <w:r w:rsidRPr="00B86607">
        <w:t>Сведения  долговой книги равны  сведениям, отраженным в  бухгалтерском балансе, и сведениям, отраженным в приложении к утвержденно</w:t>
      </w:r>
      <w:r w:rsidR="0059413F" w:rsidRPr="00B86607">
        <w:t>му бюджету за 2020</w:t>
      </w:r>
      <w:r w:rsidRPr="00B86607">
        <w:t xml:space="preserve"> год. </w:t>
      </w:r>
    </w:p>
    <w:p w:rsidR="00BD0E94" w:rsidRPr="00B86607" w:rsidRDefault="00BD0E94" w:rsidP="00556BC1">
      <w:pPr>
        <w:ind w:firstLine="708"/>
        <w:jc w:val="both"/>
        <w:rPr>
          <w:highlight w:val="yellow"/>
        </w:rPr>
      </w:pPr>
    </w:p>
    <w:p w:rsidR="00067CBF" w:rsidRPr="00B86607" w:rsidRDefault="00067CBF" w:rsidP="00067CBF">
      <w:pPr>
        <w:pStyle w:val="a5"/>
        <w:ind w:firstLine="709"/>
        <w:contextualSpacing/>
        <w:jc w:val="both"/>
      </w:pPr>
    </w:p>
    <w:p w:rsidR="001F3B4F" w:rsidRPr="00B86607" w:rsidRDefault="00676C8D" w:rsidP="00492CF6">
      <w:pPr>
        <w:pStyle w:val="a5"/>
        <w:spacing w:before="0" w:beforeAutospacing="0" w:after="0" w:afterAutospacing="0"/>
        <w:ind w:firstLine="708"/>
        <w:jc w:val="center"/>
        <w:rPr>
          <w:b/>
        </w:rPr>
      </w:pPr>
      <w:r>
        <w:rPr>
          <w:b/>
        </w:rPr>
        <w:t>10</w:t>
      </w:r>
      <w:r w:rsidR="00492CF6" w:rsidRPr="00B86607">
        <w:rPr>
          <w:b/>
        </w:rPr>
        <w:t xml:space="preserve">. Результаты внешних </w:t>
      </w:r>
      <w:proofErr w:type="gramStart"/>
      <w:r w:rsidR="00492CF6" w:rsidRPr="00B86607">
        <w:rPr>
          <w:b/>
        </w:rPr>
        <w:t>проверок бюджетной отчетности главных администраторов бюджетных средств районного бюджета</w:t>
      </w:r>
      <w:proofErr w:type="gramEnd"/>
      <w:r w:rsidR="00492CF6" w:rsidRPr="00B86607">
        <w:rPr>
          <w:b/>
        </w:rPr>
        <w:t>.</w:t>
      </w:r>
    </w:p>
    <w:p w:rsidR="00491347" w:rsidRPr="00B86607" w:rsidRDefault="00491347" w:rsidP="007E7993">
      <w:pPr>
        <w:rPr>
          <w:b/>
        </w:rPr>
      </w:pPr>
    </w:p>
    <w:p w:rsidR="007E7993" w:rsidRPr="00B86607" w:rsidRDefault="007E7993" w:rsidP="00277CE7">
      <w:pPr>
        <w:ind w:firstLine="720"/>
        <w:jc w:val="both"/>
      </w:pPr>
      <w:r w:rsidRPr="00B86607">
        <w:t>В соответствии со статьей 264.4 Бюджетного кодекса Российской Федерации, со стандартами внешнего муниципального</w:t>
      </w:r>
      <w:r w:rsidR="00D76A0E" w:rsidRPr="00B86607">
        <w:t xml:space="preserve"> финансового</w:t>
      </w:r>
      <w:r w:rsidRPr="00B86607">
        <w:t xml:space="preserve"> контроля</w:t>
      </w:r>
      <w:r w:rsidR="00277CE7" w:rsidRPr="00B86607">
        <w:t xml:space="preserve">, </w:t>
      </w:r>
      <w:proofErr w:type="gramStart"/>
      <w:r w:rsidR="00277CE7" w:rsidRPr="00B86607">
        <w:t>согласно</w:t>
      </w:r>
      <w:r w:rsidRPr="00B86607">
        <w:t xml:space="preserve"> </w:t>
      </w:r>
      <w:r w:rsidR="00277CE7" w:rsidRPr="00B86607">
        <w:t>пункта</w:t>
      </w:r>
      <w:proofErr w:type="gramEnd"/>
      <w:r w:rsidR="00277CE7" w:rsidRPr="00B86607">
        <w:t xml:space="preserve"> 3 раздела 7 Положения  «О бюджетном процессе  в  Белозерском муниципальном районе» Контрольно-</w:t>
      </w:r>
      <w:r w:rsidR="00277CE7" w:rsidRPr="00B86607">
        <w:lastRenderedPageBreak/>
        <w:t>счетным</w:t>
      </w:r>
      <w:r w:rsidRPr="00B86607">
        <w:t xml:space="preserve"> </w:t>
      </w:r>
      <w:r w:rsidR="00277CE7" w:rsidRPr="00B86607">
        <w:t>органом</w:t>
      </w:r>
      <w:r w:rsidRPr="00B86607">
        <w:t xml:space="preserve"> района проведена проверка годовых отчетов главных администраторов (распоряди</w:t>
      </w:r>
      <w:r w:rsidR="00277CE7" w:rsidRPr="00B86607">
        <w:t>телей) бюджетных средств за 2020</w:t>
      </w:r>
      <w:r w:rsidRPr="00B86607">
        <w:t xml:space="preserve"> год.</w:t>
      </w:r>
    </w:p>
    <w:p w:rsidR="007E7993" w:rsidRPr="00B86607" w:rsidRDefault="007E7993" w:rsidP="00277CE7">
      <w:pPr>
        <w:ind w:firstLine="720"/>
        <w:jc w:val="both"/>
      </w:pPr>
      <w:r w:rsidRPr="00B86607">
        <w:t>В ходе внешней прове</w:t>
      </w:r>
      <w:r w:rsidR="00277CE7" w:rsidRPr="00B86607">
        <w:t>рки бюджетной отчетности за 2020</w:t>
      </w:r>
      <w:r w:rsidRPr="00B86607">
        <w:t xml:space="preserve"> год </w:t>
      </w:r>
      <w:r w:rsidR="00277CE7" w:rsidRPr="00B86607">
        <w:t>проверена бюджетная отчетность 6</w:t>
      </w:r>
      <w:r w:rsidRPr="00B86607">
        <w:t xml:space="preserve"> главных администраторов бюджетных средств</w:t>
      </w:r>
      <w:r w:rsidR="00277CE7" w:rsidRPr="00B86607">
        <w:t>. По итогам проверок оформлено 6</w:t>
      </w:r>
      <w:r w:rsidRPr="00B86607">
        <w:t xml:space="preserve"> заключений по исполнению главными администраторами бюджетных </w:t>
      </w:r>
      <w:proofErr w:type="gramStart"/>
      <w:r w:rsidRPr="00B86607">
        <w:t xml:space="preserve">средств показателей решения </w:t>
      </w:r>
      <w:r w:rsidR="00277CE7" w:rsidRPr="00B86607">
        <w:t>Представительного  Собрания района</w:t>
      </w:r>
      <w:proofErr w:type="gramEnd"/>
      <w:r w:rsidR="00277CE7" w:rsidRPr="00B86607">
        <w:t xml:space="preserve">  от 23.12.2019 № 104 «О районном бюджете на 2020 год и плановый период 2021 и 2022</w:t>
      </w:r>
      <w:r w:rsidRPr="00B86607">
        <w:t xml:space="preserve"> годов» (с последующими изменениями) и полноты форм бюджетной отчетности.</w:t>
      </w:r>
    </w:p>
    <w:p w:rsidR="00492CF6" w:rsidRPr="00B86607" w:rsidRDefault="00492CF6" w:rsidP="00492CF6">
      <w:pPr>
        <w:pStyle w:val="a6"/>
        <w:tabs>
          <w:tab w:val="right" w:pos="8931"/>
        </w:tabs>
        <w:ind w:firstLine="709"/>
        <w:jc w:val="both"/>
      </w:pPr>
      <w:r w:rsidRPr="00B86607">
        <w:t xml:space="preserve">Проверка бюджетной отчетности проведена по следующим главным администраторам бюджетных средств: </w:t>
      </w:r>
    </w:p>
    <w:p w:rsidR="00492CF6" w:rsidRPr="00B86607" w:rsidRDefault="00492CF6" w:rsidP="00277CE7">
      <w:pPr>
        <w:pStyle w:val="a6"/>
        <w:numPr>
          <w:ilvl w:val="0"/>
          <w:numId w:val="15"/>
        </w:numPr>
        <w:tabs>
          <w:tab w:val="right" w:pos="8931"/>
        </w:tabs>
        <w:jc w:val="both"/>
      </w:pPr>
      <w:r w:rsidRPr="00B86607">
        <w:t>Администрация Белозерского муниципального района;</w:t>
      </w:r>
    </w:p>
    <w:p w:rsidR="00277CE7" w:rsidRPr="00B86607" w:rsidRDefault="00277CE7" w:rsidP="00277CE7">
      <w:pPr>
        <w:pStyle w:val="a6"/>
        <w:numPr>
          <w:ilvl w:val="0"/>
          <w:numId w:val="15"/>
        </w:numPr>
        <w:tabs>
          <w:tab w:val="right" w:pos="8931"/>
        </w:tabs>
        <w:jc w:val="both"/>
      </w:pPr>
      <w:r w:rsidRPr="00B86607">
        <w:t>Представительное Собрание района.</w:t>
      </w:r>
    </w:p>
    <w:p w:rsidR="00492CF6" w:rsidRPr="00B86607" w:rsidRDefault="00492CF6" w:rsidP="00277CE7">
      <w:pPr>
        <w:pStyle w:val="a6"/>
        <w:numPr>
          <w:ilvl w:val="0"/>
          <w:numId w:val="15"/>
        </w:numPr>
        <w:tabs>
          <w:tab w:val="right" w:pos="8931"/>
        </w:tabs>
        <w:jc w:val="both"/>
      </w:pPr>
      <w:r w:rsidRPr="00B86607">
        <w:t>Финансовое управление Белозерского муниципального района;</w:t>
      </w:r>
    </w:p>
    <w:p w:rsidR="00492CF6" w:rsidRPr="00B86607" w:rsidRDefault="00492CF6" w:rsidP="00277CE7">
      <w:pPr>
        <w:pStyle w:val="a6"/>
        <w:numPr>
          <w:ilvl w:val="0"/>
          <w:numId w:val="15"/>
        </w:numPr>
        <w:tabs>
          <w:tab w:val="right" w:pos="8931"/>
        </w:tabs>
        <w:jc w:val="both"/>
      </w:pPr>
      <w:r w:rsidRPr="00B86607">
        <w:t>Управление имущественных   отношений Белозерского муниципального района;</w:t>
      </w:r>
    </w:p>
    <w:p w:rsidR="00492CF6" w:rsidRPr="00B86607" w:rsidRDefault="00492CF6" w:rsidP="00277CE7">
      <w:pPr>
        <w:pStyle w:val="a6"/>
        <w:numPr>
          <w:ilvl w:val="0"/>
          <w:numId w:val="15"/>
        </w:numPr>
        <w:tabs>
          <w:tab w:val="right" w:pos="8931"/>
        </w:tabs>
        <w:jc w:val="both"/>
      </w:pPr>
      <w:r w:rsidRPr="00B86607">
        <w:t>Управление образования Белозерского муниципального района;</w:t>
      </w:r>
    </w:p>
    <w:p w:rsidR="00492CF6" w:rsidRPr="00B86607" w:rsidRDefault="00492CF6" w:rsidP="00277CE7">
      <w:pPr>
        <w:pStyle w:val="a6"/>
        <w:numPr>
          <w:ilvl w:val="0"/>
          <w:numId w:val="15"/>
        </w:numPr>
        <w:tabs>
          <w:tab w:val="right" w:pos="8931"/>
        </w:tabs>
        <w:jc w:val="both"/>
      </w:pPr>
      <w:r w:rsidRPr="00B86607">
        <w:t>Управление муниципального заказа  Белозерского муниципального района;</w:t>
      </w:r>
    </w:p>
    <w:p w:rsidR="006961C5" w:rsidRPr="00B86607" w:rsidRDefault="006961C5" w:rsidP="006961C5">
      <w:pPr>
        <w:jc w:val="both"/>
      </w:pPr>
    </w:p>
    <w:p w:rsidR="006961C5" w:rsidRPr="00B86607" w:rsidRDefault="006961C5" w:rsidP="006961C5">
      <w:pPr>
        <w:ind w:firstLine="709"/>
        <w:jc w:val="both"/>
      </w:pPr>
      <w:r w:rsidRPr="00B86607">
        <w:t>Бюджетная отчетность главными администраторами и распорядителями бюджетных сре</w:t>
      </w:r>
      <w:proofErr w:type="gramStart"/>
      <w:r w:rsidRPr="00B86607">
        <w:t>дств пр</w:t>
      </w:r>
      <w:proofErr w:type="gramEnd"/>
      <w:r w:rsidRPr="00B86607">
        <w:t>едставлена в Контрольно-счетный орган района в сроки, установленные Положением о бюджетном процессе.</w:t>
      </w:r>
    </w:p>
    <w:p w:rsidR="006961C5" w:rsidRPr="00B86607" w:rsidRDefault="006961C5" w:rsidP="006961C5">
      <w:pPr>
        <w:ind w:firstLine="709"/>
        <w:jc w:val="both"/>
      </w:pPr>
      <w:proofErr w:type="gramStart"/>
      <w:r w:rsidRPr="00B86607">
        <w:t>Анализ форм бюджетной отчетности осуществлялся на основании показателей форм бюджетной отчетности, представленных администраторами и получателями на предмет соответствия числовых показателей, достоверности указанных в отчетности данных, соответствия по взаимосвязанным показателям форм, соблюдения  требований к отчетности, установленных приказом Министерства Финансов РФ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w:t>
      </w:r>
      <w:proofErr w:type="gramEnd"/>
      <w:r w:rsidRPr="00B86607">
        <w:t xml:space="preserve"> Российской Федерации» (далее Инструкция №191н).</w:t>
      </w:r>
    </w:p>
    <w:p w:rsidR="006961C5" w:rsidRPr="00B86607" w:rsidRDefault="006961C5" w:rsidP="00492CF6">
      <w:pPr>
        <w:ind w:firstLine="709"/>
        <w:jc w:val="both"/>
      </w:pPr>
    </w:p>
    <w:p w:rsidR="006961C5" w:rsidRPr="00B86607" w:rsidRDefault="006961C5" w:rsidP="006961C5">
      <w:pPr>
        <w:ind w:firstLine="709"/>
        <w:jc w:val="both"/>
      </w:pPr>
      <w:r w:rsidRPr="00B86607">
        <w:t xml:space="preserve">Годовая бухгалтерская отчётность главных распорядителей средств бюджета в соответствии с п. 11.1 Инструкции №191н состоит </w:t>
      </w:r>
      <w:proofErr w:type="gramStart"/>
      <w:r w:rsidRPr="00B86607">
        <w:t>из</w:t>
      </w:r>
      <w:proofErr w:type="gramEnd"/>
      <w:r w:rsidRPr="00B86607">
        <w:t>:</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баланса главного распорядителя, распорядителя, получателя бюджетных средств, главного администратора, администратора доходов бюджета (ф. 0503130);</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справки по консолидируемым расчётам (ф. 0503125);</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справки по заключению счетов бюджетного учёта отчётного финансового года (ф. 0503110);</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отчёта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отчёта о принятых бюджетных обязательствах (ф. 0503128);</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отчёта о финансовых результатах деятельности (ф. 0503121);</w:t>
      </w:r>
    </w:p>
    <w:p w:rsidR="006961C5" w:rsidRPr="00B86607" w:rsidRDefault="006961C5" w:rsidP="006961C5">
      <w:pPr>
        <w:pStyle w:val="af1"/>
        <w:numPr>
          <w:ilvl w:val="0"/>
          <w:numId w:val="1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пояснительной записки (ф. 0503160) со всеми прилагаемыми формами.</w:t>
      </w:r>
    </w:p>
    <w:p w:rsidR="006961C5" w:rsidRPr="00B86607" w:rsidRDefault="006961C5" w:rsidP="006961C5">
      <w:pPr>
        <w:ind w:firstLine="709"/>
        <w:jc w:val="both"/>
      </w:pPr>
      <w:r w:rsidRPr="00B86607">
        <w:t>Результаты анализа представленных форм бюджетной отчетности подтверждают их составление с соблюдением порядка, утвержденного Инструкцией №191н и соответствие контрольных соотношений между показателями форм годовой бюджетной отчетности.</w:t>
      </w:r>
    </w:p>
    <w:p w:rsidR="006961C5" w:rsidRPr="00B86607" w:rsidRDefault="006961C5" w:rsidP="006961C5">
      <w:pPr>
        <w:ind w:firstLine="709"/>
        <w:jc w:val="both"/>
      </w:pPr>
      <w:proofErr w:type="gramStart"/>
      <w:r w:rsidRPr="00B86607">
        <w:t>Проведенная внешняя проверка бюджетной отчетности показала, что состав форм представленной бюджетной отчетности, включает формы отчетности, сформированные в соответствии с требованиями Инструкции от 28.12.2010 №191н, на основании сводной бюджетной отчетности соответствующих главных администраторов бюджетных средств.</w:t>
      </w:r>
      <w:proofErr w:type="gramEnd"/>
    </w:p>
    <w:p w:rsidR="006961C5" w:rsidRPr="00B86607" w:rsidRDefault="006961C5" w:rsidP="006961C5">
      <w:pPr>
        <w:ind w:firstLine="709"/>
        <w:jc w:val="both"/>
      </w:pPr>
      <w:r w:rsidRPr="00B86607">
        <w:lastRenderedPageBreak/>
        <w:t xml:space="preserve">Контрольно-счетным органом  при проведении проверки бюджетной отчетности по пяти главным администраторам  установлено несоблюдение требований отдельных пунктов </w:t>
      </w:r>
      <w:r w:rsidRPr="00B86607">
        <w:rPr>
          <w:iCs/>
        </w:rPr>
        <w:t>Инструкции №191н</w:t>
      </w:r>
      <w:r w:rsidRPr="00B86607">
        <w:t xml:space="preserve"> при заполнении отдельных таблиц и приложений Пояснительной записки. Все предложения, направленные в адрес объектов проверок выполнены и приняты к сведению.</w:t>
      </w:r>
    </w:p>
    <w:p w:rsidR="006961C5" w:rsidRPr="00B86607" w:rsidRDefault="006961C5" w:rsidP="006961C5">
      <w:pPr>
        <w:ind w:firstLine="708"/>
        <w:jc w:val="both"/>
      </w:pPr>
      <w:r w:rsidRPr="00B86607">
        <w:t>В ходе проверки установлено  неэффективное использование бюджетных денежных сре</w:t>
      </w:r>
      <w:proofErr w:type="gramStart"/>
      <w:r w:rsidRPr="00B86607">
        <w:t>дств в с</w:t>
      </w:r>
      <w:proofErr w:type="gramEnd"/>
      <w:r w:rsidRPr="00B86607">
        <w:t xml:space="preserve">умме </w:t>
      </w:r>
      <w:r w:rsidR="00FF038B" w:rsidRPr="00B86607">
        <w:t>110,4</w:t>
      </w:r>
      <w:r w:rsidRPr="00B86607">
        <w:t xml:space="preserve"> тыс. рублей (уплата пени</w:t>
      </w:r>
      <w:r w:rsidR="00FF038B" w:rsidRPr="00B86607">
        <w:t>, штрафов)</w:t>
      </w:r>
      <w:r w:rsidRPr="00B86607">
        <w:t>.</w:t>
      </w:r>
    </w:p>
    <w:p w:rsidR="006961C5" w:rsidRPr="00B86607" w:rsidRDefault="006961C5" w:rsidP="006961C5">
      <w:pPr>
        <w:ind w:firstLine="708"/>
        <w:jc w:val="both"/>
      </w:pPr>
      <w:r w:rsidRPr="00B86607">
        <w:t>По результатам проведенной внешней проверки годовая бюджетная отчетность главных администраторов бюджетных сре</w:t>
      </w:r>
      <w:proofErr w:type="gramStart"/>
      <w:r w:rsidRPr="00B86607">
        <w:t>дств в ц</w:t>
      </w:r>
      <w:proofErr w:type="gramEnd"/>
      <w:r w:rsidRPr="00B86607">
        <w:t>елом оценена как достоверная.</w:t>
      </w:r>
    </w:p>
    <w:p w:rsidR="006961C5" w:rsidRPr="00B86607" w:rsidRDefault="006961C5" w:rsidP="00492CF6">
      <w:pPr>
        <w:ind w:firstLine="709"/>
        <w:jc w:val="both"/>
      </w:pPr>
    </w:p>
    <w:p w:rsidR="006961C5" w:rsidRDefault="006961C5" w:rsidP="006961C5">
      <w:pPr>
        <w:jc w:val="both"/>
        <w:rPr>
          <w:sz w:val="26"/>
          <w:szCs w:val="26"/>
        </w:rPr>
      </w:pPr>
    </w:p>
    <w:p w:rsidR="00492CF6" w:rsidRPr="00B86607" w:rsidRDefault="00B86607" w:rsidP="00E814B7">
      <w:pPr>
        <w:autoSpaceDE w:val="0"/>
        <w:autoSpaceDN w:val="0"/>
        <w:adjustRightInd w:val="0"/>
        <w:jc w:val="center"/>
        <w:outlineLvl w:val="1"/>
        <w:rPr>
          <w:b/>
        </w:rPr>
      </w:pPr>
      <w:r>
        <w:rPr>
          <w:b/>
        </w:rPr>
        <w:t>8.1.</w:t>
      </w:r>
      <w:r w:rsidR="00492CF6" w:rsidRPr="00B86607">
        <w:rPr>
          <w:b/>
        </w:rPr>
        <w:t>Администрация Белозерского муниципального района</w:t>
      </w:r>
    </w:p>
    <w:p w:rsidR="00E814B7" w:rsidRPr="00B86607" w:rsidRDefault="00E814B7" w:rsidP="00E814B7">
      <w:pPr>
        <w:autoSpaceDE w:val="0"/>
        <w:autoSpaceDN w:val="0"/>
        <w:adjustRightInd w:val="0"/>
        <w:jc w:val="center"/>
        <w:outlineLvl w:val="1"/>
        <w:rPr>
          <w:b/>
          <w:i/>
        </w:rPr>
      </w:pPr>
    </w:p>
    <w:p w:rsidR="00492CF6" w:rsidRPr="00B86607" w:rsidRDefault="00492CF6" w:rsidP="00492CF6">
      <w:pPr>
        <w:jc w:val="both"/>
      </w:pPr>
      <w:r w:rsidRPr="00B86607">
        <w:t xml:space="preserve">        Проверка бюджетной отчетности Администрации района  показала, что        данные вступительных балансов на начало года соответствуют аналогичным показателям на конец предыдущего года.</w:t>
      </w:r>
    </w:p>
    <w:p w:rsidR="00492CF6" w:rsidRPr="00B86607" w:rsidRDefault="00492CF6" w:rsidP="00492CF6">
      <w:pPr>
        <w:widowControl w:val="0"/>
        <w:ind w:hanging="567"/>
        <w:jc w:val="both"/>
      </w:pPr>
      <w:r w:rsidRPr="00B86607">
        <w:rPr>
          <w:i/>
        </w:rPr>
        <w:t xml:space="preserve">         </w:t>
      </w:r>
      <w:r w:rsidR="006A625F" w:rsidRPr="00B86607">
        <w:rPr>
          <w:i/>
        </w:rPr>
        <w:tab/>
      </w:r>
      <w:r w:rsidR="006A625F" w:rsidRPr="00B86607">
        <w:rPr>
          <w:i/>
        </w:rPr>
        <w:tab/>
      </w:r>
      <w:r w:rsidRPr="00B86607">
        <w:t xml:space="preserve">Исполнение доходной части </w:t>
      </w:r>
      <w:r w:rsidR="006A625F" w:rsidRPr="00B86607">
        <w:t>бюджета Администрации района  за 2020</w:t>
      </w:r>
      <w:r w:rsidRPr="00B86607">
        <w:t xml:space="preserve"> год характеризуется следующими данными</w:t>
      </w:r>
      <w:r w:rsidR="006A625F" w:rsidRPr="00B86607">
        <w:t>:</w:t>
      </w:r>
    </w:p>
    <w:p w:rsidR="006A625F" w:rsidRPr="006A625F" w:rsidRDefault="006A625F" w:rsidP="00492CF6">
      <w:pPr>
        <w:widowControl w:val="0"/>
        <w:ind w:hanging="567"/>
        <w:jc w:val="both"/>
        <w:rPr>
          <w:sz w:val="26"/>
          <w:szCs w:val="26"/>
        </w:rPr>
      </w:pPr>
    </w:p>
    <w:p w:rsidR="00492CF6" w:rsidRPr="006A625F" w:rsidRDefault="006A625F" w:rsidP="006A625F">
      <w:pPr>
        <w:tabs>
          <w:tab w:val="left" w:pos="0"/>
        </w:tabs>
        <w:autoSpaceDE w:val="0"/>
        <w:autoSpaceDN w:val="0"/>
        <w:adjustRightInd w:val="0"/>
        <w:jc w:val="both"/>
        <w:outlineLvl w:val="0"/>
        <w:rPr>
          <w:sz w:val="22"/>
          <w:szCs w:val="22"/>
        </w:rPr>
      </w:pPr>
      <w:r w:rsidRPr="006A625F">
        <w:rPr>
          <w:sz w:val="22"/>
          <w:szCs w:val="22"/>
        </w:rPr>
        <w:t xml:space="preserve">Таблица №  </w:t>
      </w:r>
      <w:r w:rsidR="00324C9C">
        <w:rPr>
          <w:sz w:val="22"/>
          <w:szCs w:val="22"/>
        </w:rPr>
        <w:t>12</w:t>
      </w:r>
      <w:r w:rsidRPr="006A625F">
        <w:rPr>
          <w:sz w:val="22"/>
          <w:szCs w:val="22"/>
        </w:rPr>
        <w:t xml:space="preserve">                                                                                                                     </w:t>
      </w:r>
      <w:r>
        <w:rPr>
          <w:sz w:val="22"/>
          <w:szCs w:val="22"/>
        </w:rPr>
        <w:t xml:space="preserve">        </w:t>
      </w:r>
      <w:r w:rsidRPr="006A625F">
        <w:rPr>
          <w:sz w:val="22"/>
          <w:szCs w:val="22"/>
        </w:rPr>
        <w:t xml:space="preserve"> </w:t>
      </w:r>
      <w:r>
        <w:rPr>
          <w:sz w:val="22"/>
          <w:szCs w:val="22"/>
        </w:rPr>
        <w:t xml:space="preserve">        </w:t>
      </w:r>
      <w:r w:rsidRPr="006A625F">
        <w:rPr>
          <w:sz w:val="22"/>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336"/>
        <w:gridCol w:w="1561"/>
        <w:gridCol w:w="1238"/>
        <w:gridCol w:w="10"/>
        <w:gridCol w:w="1405"/>
      </w:tblGrid>
      <w:tr w:rsidR="006A625F" w:rsidRPr="006A625F" w:rsidTr="009515AB">
        <w:trPr>
          <w:trHeight w:val="20"/>
        </w:trPr>
        <w:tc>
          <w:tcPr>
            <w:tcW w:w="2337" w:type="pct"/>
            <w:tcBorders>
              <w:bottom w:val="single" w:sz="4" w:space="0" w:color="auto"/>
            </w:tcBorders>
            <w:shd w:val="clear" w:color="auto" w:fill="DBE5F1" w:themeFill="accent1" w:themeFillTint="33"/>
            <w:vAlign w:val="center"/>
            <w:hideMark/>
          </w:tcPr>
          <w:p w:rsidR="006A625F" w:rsidRPr="006A625F" w:rsidRDefault="006A625F" w:rsidP="006A625F">
            <w:pPr>
              <w:widowControl w:val="0"/>
              <w:jc w:val="center"/>
              <w:rPr>
                <w:sz w:val="18"/>
                <w:szCs w:val="18"/>
              </w:rPr>
            </w:pPr>
            <w:r w:rsidRPr="006A625F">
              <w:rPr>
                <w:sz w:val="18"/>
                <w:szCs w:val="18"/>
              </w:rPr>
              <w:t>Вид дохода</w:t>
            </w:r>
          </w:p>
        </w:tc>
        <w:tc>
          <w:tcPr>
            <w:tcW w:w="641" w:type="pct"/>
            <w:tcBorders>
              <w:bottom w:val="single" w:sz="4" w:space="0" w:color="auto"/>
            </w:tcBorders>
            <w:shd w:val="clear" w:color="auto" w:fill="DBE5F1" w:themeFill="accent1" w:themeFillTint="33"/>
            <w:vAlign w:val="center"/>
            <w:hideMark/>
          </w:tcPr>
          <w:p w:rsidR="006A625F" w:rsidRPr="006A625F" w:rsidRDefault="006A625F" w:rsidP="006A625F">
            <w:pPr>
              <w:widowControl w:val="0"/>
              <w:jc w:val="center"/>
              <w:rPr>
                <w:sz w:val="18"/>
                <w:szCs w:val="18"/>
              </w:rPr>
            </w:pPr>
            <w:r w:rsidRPr="006A625F">
              <w:rPr>
                <w:sz w:val="18"/>
                <w:szCs w:val="18"/>
              </w:rPr>
              <w:t>Исполнение 2019 года</w:t>
            </w:r>
          </w:p>
        </w:tc>
        <w:tc>
          <w:tcPr>
            <w:tcW w:w="749" w:type="pct"/>
            <w:tcBorders>
              <w:bottom w:val="single" w:sz="4" w:space="0" w:color="auto"/>
            </w:tcBorders>
            <w:shd w:val="clear" w:color="auto" w:fill="DBE5F1" w:themeFill="accent1" w:themeFillTint="33"/>
            <w:vAlign w:val="center"/>
            <w:hideMark/>
          </w:tcPr>
          <w:p w:rsidR="006A625F" w:rsidRPr="006A625F" w:rsidRDefault="006A625F" w:rsidP="006A625F">
            <w:pPr>
              <w:widowControl w:val="0"/>
              <w:jc w:val="center"/>
              <w:rPr>
                <w:sz w:val="18"/>
                <w:szCs w:val="18"/>
              </w:rPr>
            </w:pPr>
            <w:r w:rsidRPr="006A625F">
              <w:rPr>
                <w:sz w:val="18"/>
                <w:szCs w:val="18"/>
              </w:rPr>
              <w:t>Бюджет с учетом изменений</w:t>
            </w:r>
          </w:p>
        </w:tc>
        <w:tc>
          <w:tcPr>
            <w:tcW w:w="599" w:type="pct"/>
            <w:gridSpan w:val="2"/>
            <w:tcBorders>
              <w:bottom w:val="single" w:sz="4" w:space="0" w:color="auto"/>
            </w:tcBorders>
            <w:shd w:val="clear" w:color="auto" w:fill="DBE5F1" w:themeFill="accent1" w:themeFillTint="33"/>
            <w:vAlign w:val="center"/>
            <w:hideMark/>
          </w:tcPr>
          <w:p w:rsidR="006A625F" w:rsidRPr="006A625F" w:rsidRDefault="006A625F" w:rsidP="006A625F">
            <w:pPr>
              <w:widowControl w:val="0"/>
              <w:jc w:val="center"/>
              <w:rPr>
                <w:sz w:val="18"/>
                <w:szCs w:val="18"/>
              </w:rPr>
            </w:pPr>
            <w:r w:rsidRPr="006A625F">
              <w:rPr>
                <w:sz w:val="18"/>
                <w:szCs w:val="18"/>
              </w:rPr>
              <w:t>Исполнение  за 2020 год</w:t>
            </w:r>
          </w:p>
        </w:tc>
        <w:tc>
          <w:tcPr>
            <w:tcW w:w="674" w:type="pct"/>
            <w:tcBorders>
              <w:bottom w:val="single" w:sz="4" w:space="0" w:color="auto"/>
            </w:tcBorders>
            <w:shd w:val="clear" w:color="auto" w:fill="DBE5F1" w:themeFill="accent1" w:themeFillTint="33"/>
            <w:vAlign w:val="center"/>
            <w:hideMark/>
          </w:tcPr>
          <w:p w:rsidR="006A625F" w:rsidRPr="006A625F" w:rsidRDefault="006A625F" w:rsidP="006A625F">
            <w:pPr>
              <w:widowControl w:val="0"/>
              <w:jc w:val="center"/>
              <w:rPr>
                <w:sz w:val="18"/>
                <w:szCs w:val="18"/>
              </w:rPr>
            </w:pPr>
            <w:r w:rsidRPr="006A625F">
              <w:rPr>
                <w:sz w:val="18"/>
                <w:szCs w:val="18"/>
              </w:rPr>
              <w:t>% исполнения</w:t>
            </w:r>
          </w:p>
        </w:tc>
      </w:tr>
      <w:tr w:rsidR="009515AB" w:rsidRPr="006A625F" w:rsidTr="009515AB">
        <w:trPr>
          <w:trHeight w:val="20"/>
        </w:trPr>
        <w:tc>
          <w:tcPr>
            <w:tcW w:w="2337" w:type="pct"/>
            <w:shd w:val="clear" w:color="auto" w:fill="FFFFFF" w:themeFill="background1"/>
            <w:vAlign w:val="center"/>
          </w:tcPr>
          <w:p w:rsidR="009515AB" w:rsidRPr="006A625F" w:rsidRDefault="009515AB" w:rsidP="006A625F">
            <w:pPr>
              <w:widowControl w:val="0"/>
              <w:jc w:val="center"/>
              <w:rPr>
                <w:sz w:val="18"/>
                <w:szCs w:val="18"/>
              </w:rPr>
            </w:pPr>
            <w:r>
              <w:rPr>
                <w:sz w:val="18"/>
                <w:szCs w:val="18"/>
              </w:rPr>
              <w:t>1</w:t>
            </w:r>
          </w:p>
        </w:tc>
        <w:tc>
          <w:tcPr>
            <w:tcW w:w="641" w:type="pct"/>
            <w:shd w:val="clear" w:color="auto" w:fill="FFFFFF" w:themeFill="background1"/>
            <w:vAlign w:val="center"/>
          </w:tcPr>
          <w:p w:rsidR="009515AB" w:rsidRPr="006A625F" w:rsidRDefault="009515AB" w:rsidP="006A625F">
            <w:pPr>
              <w:widowControl w:val="0"/>
              <w:jc w:val="center"/>
              <w:rPr>
                <w:sz w:val="18"/>
                <w:szCs w:val="18"/>
              </w:rPr>
            </w:pPr>
            <w:r>
              <w:rPr>
                <w:sz w:val="18"/>
                <w:szCs w:val="18"/>
              </w:rPr>
              <w:t>2</w:t>
            </w:r>
          </w:p>
        </w:tc>
        <w:tc>
          <w:tcPr>
            <w:tcW w:w="749" w:type="pct"/>
            <w:shd w:val="clear" w:color="auto" w:fill="FFFFFF" w:themeFill="background1"/>
            <w:vAlign w:val="center"/>
          </w:tcPr>
          <w:p w:rsidR="009515AB" w:rsidRPr="006A625F" w:rsidRDefault="009515AB" w:rsidP="006A625F">
            <w:pPr>
              <w:widowControl w:val="0"/>
              <w:jc w:val="center"/>
              <w:rPr>
                <w:sz w:val="18"/>
                <w:szCs w:val="18"/>
              </w:rPr>
            </w:pPr>
            <w:r>
              <w:rPr>
                <w:sz w:val="18"/>
                <w:szCs w:val="18"/>
              </w:rPr>
              <w:t>3</w:t>
            </w:r>
          </w:p>
        </w:tc>
        <w:tc>
          <w:tcPr>
            <w:tcW w:w="599" w:type="pct"/>
            <w:gridSpan w:val="2"/>
            <w:shd w:val="clear" w:color="auto" w:fill="FFFFFF" w:themeFill="background1"/>
            <w:vAlign w:val="center"/>
          </w:tcPr>
          <w:p w:rsidR="009515AB" w:rsidRPr="006A625F" w:rsidRDefault="009515AB" w:rsidP="006A625F">
            <w:pPr>
              <w:widowControl w:val="0"/>
              <w:jc w:val="center"/>
              <w:rPr>
                <w:sz w:val="18"/>
                <w:szCs w:val="18"/>
              </w:rPr>
            </w:pPr>
            <w:r>
              <w:rPr>
                <w:sz w:val="18"/>
                <w:szCs w:val="18"/>
              </w:rPr>
              <w:t>4</w:t>
            </w:r>
          </w:p>
        </w:tc>
        <w:tc>
          <w:tcPr>
            <w:tcW w:w="674" w:type="pct"/>
            <w:shd w:val="clear" w:color="auto" w:fill="FFFFFF" w:themeFill="background1"/>
            <w:vAlign w:val="center"/>
          </w:tcPr>
          <w:p w:rsidR="009515AB" w:rsidRPr="006A625F" w:rsidRDefault="009515AB" w:rsidP="006A625F">
            <w:pPr>
              <w:widowControl w:val="0"/>
              <w:jc w:val="center"/>
              <w:rPr>
                <w:sz w:val="18"/>
                <w:szCs w:val="18"/>
              </w:rPr>
            </w:pPr>
            <w:r>
              <w:rPr>
                <w:sz w:val="18"/>
                <w:szCs w:val="18"/>
              </w:rPr>
              <w:t>5</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 xml:space="preserve">1 08 07150 01 1000 110               </w:t>
            </w:r>
          </w:p>
          <w:p w:rsidR="006A625F" w:rsidRPr="006A625F" w:rsidRDefault="006A625F" w:rsidP="006A625F">
            <w:pPr>
              <w:widowControl w:val="0"/>
              <w:jc w:val="both"/>
              <w:rPr>
                <w:sz w:val="18"/>
                <w:szCs w:val="18"/>
              </w:rPr>
            </w:pPr>
            <w:r w:rsidRPr="006A625F">
              <w:rPr>
                <w:sz w:val="18"/>
                <w:szCs w:val="18"/>
              </w:rPr>
              <w:t xml:space="preserve">Госпошлина за выдачу разрешения на установку рекламной конструкции </w:t>
            </w:r>
          </w:p>
        </w:tc>
        <w:tc>
          <w:tcPr>
            <w:tcW w:w="641" w:type="pct"/>
            <w:vAlign w:val="center"/>
          </w:tcPr>
          <w:p w:rsidR="006A625F" w:rsidRPr="006A625F" w:rsidRDefault="006A625F" w:rsidP="006A625F">
            <w:pPr>
              <w:jc w:val="center"/>
              <w:rPr>
                <w:sz w:val="18"/>
                <w:szCs w:val="18"/>
              </w:rPr>
            </w:pPr>
            <w:r w:rsidRPr="006A625F">
              <w:rPr>
                <w:sz w:val="18"/>
                <w:szCs w:val="18"/>
              </w:rPr>
              <w:t>20,0</w:t>
            </w:r>
          </w:p>
        </w:tc>
        <w:tc>
          <w:tcPr>
            <w:tcW w:w="749" w:type="pct"/>
            <w:vAlign w:val="center"/>
          </w:tcPr>
          <w:p w:rsidR="006A625F" w:rsidRPr="006A625F" w:rsidRDefault="006A625F" w:rsidP="006A625F">
            <w:pPr>
              <w:jc w:val="center"/>
              <w:rPr>
                <w:sz w:val="18"/>
                <w:szCs w:val="18"/>
              </w:rPr>
            </w:pPr>
            <w:r w:rsidRPr="006A625F">
              <w:rPr>
                <w:sz w:val="18"/>
                <w:szCs w:val="18"/>
              </w:rPr>
              <w:t>0,0</w:t>
            </w:r>
          </w:p>
        </w:tc>
        <w:tc>
          <w:tcPr>
            <w:tcW w:w="599" w:type="pct"/>
            <w:gridSpan w:val="2"/>
            <w:vAlign w:val="center"/>
          </w:tcPr>
          <w:p w:rsidR="006A625F" w:rsidRPr="006A625F" w:rsidRDefault="006A625F" w:rsidP="006A625F">
            <w:pPr>
              <w:jc w:val="center"/>
              <w:rPr>
                <w:sz w:val="18"/>
                <w:szCs w:val="18"/>
              </w:rPr>
            </w:pPr>
            <w:r w:rsidRPr="006A625F">
              <w:rPr>
                <w:sz w:val="18"/>
                <w:szCs w:val="18"/>
              </w:rPr>
              <w:t>0,0</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1 11 09045 05 0000 120</w:t>
            </w:r>
          </w:p>
          <w:p w:rsidR="006A625F" w:rsidRPr="006A625F" w:rsidRDefault="006A625F" w:rsidP="006A625F">
            <w:pPr>
              <w:widowControl w:val="0"/>
              <w:jc w:val="both"/>
              <w:rPr>
                <w:sz w:val="18"/>
                <w:szCs w:val="18"/>
              </w:rPr>
            </w:pPr>
            <w:r w:rsidRPr="006A625F">
              <w:rPr>
                <w:sz w:val="18"/>
                <w:szCs w:val="18"/>
              </w:rPr>
              <w:t>Прочие поступления от использования имущества, находящегося в собственности муниципальных районов</w:t>
            </w:r>
          </w:p>
        </w:tc>
        <w:tc>
          <w:tcPr>
            <w:tcW w:w="641" w:type="pct"/>
            <w:vAlign w:val="center"/>
          </w:tcPr>
          <w:p w:rsidR="006A625F" w:rsidRPr="006A625F" w:rsidRDefault="006A625F" w:rsidP="006A625F">
            <w:pPr>
              <w:jc w:val="center"/>
              <w:rPr>
                <w:sz w:val="18"/>
                <w:szCs w:val="18"/>
              </w:rPr>
            </w:pPr>
            <w:r w:rsidRPr="006A625F">
              <w:rPr>
                <w:sz w:val="18"/>
                <w:szCs w:val="18"/>
              </w:rPr>
              <w:t>538,9</w:t>
            </w:r>
          </w:p>
        </w:tc>
        <w:tc>
          <w:tcPr>
            <w:tcW w:w="749" w:type="pct"/>
            <w:vAlign w:val="center"/>
          </w:tcPr>
          <w:p w:rsidR="006A625F" w:rsidRPr="006A625F" w:rsidRDefault="006A625F" w:rsidP="006A625F">
            <w:pPr>
              <w:jc w:val="center"/>
              <w:outlineLvl w:val="0"/>
              <w:rPr>
                <w:sz w:val="18"/>
                <w:szCs w:val="18"/>
              </w:rPr>
            </w:pPr>
            <w:r w:rsidRPr="006A625F">
              <w:rPr>
                <w:sz w:val="18"/>
                <w:szCs w:val="18"/>
              </w:rPr>
              <w:t>352,0</w:t>
            </w:r>
          </w:p>
        </w:tc>
        <w:tc>
          <w:tcPr>
            <w:tcW w:w="599" w:type="pct"/>
            <w:gridSpan w:val="2"/>
            <w:vAlign w:val="center"/>
          </w:tcPr>
          <w:p w:rsidR="006A625F" w:rsidRPr="006A625F" w:rsidRDefault="006A625F" w:rsidP="006A625F">
            <w:pPr>
              <w:jc w:val="center"/>
              <w:outlineLvl w:val="0"/>
              <w:rPr>
                <w:sz w:val="18"/>
                <w:szCs w:val="18"/>
              </w:rPr>
            </w:pPr>
            <w:r w:rsidRPr="006A625F">
              <w:rPr>
                <w:sz w:val="18"/>
                <w:szCs w:val="18"/>
              </w:rPr>
              <w:t>352,0</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100,0</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1 13 02995 05 0000 130</w:t>
            </w:r>
          </w:p>
          <w:p w:rsidR="006A625F" w:rsidRPr="006A625F" w:rsidRDefault="006A625F" w:rsidP="006A625F">
            <w:pPr>
              <w:widowControl w:val="0"/>
              <w:jc w:val="both"/>
              <w:rPr>
                <w:sz w:val="18"/>
                <w:szCs w:val="18"/>
              </w:rPr>
            </w:pPr>
            <w:r w:rsidRPr="006A625F">
              <w:rPr>
                <w:sz w:val="18"/>
                <w:szCs w:val="18"/>
              </w:rPr>
              <w:t>Прочие доходы от компенсации затрат бюджетов муниципальных районов</w:t>
            </w:r>
          </w:p>
        </w:tc>
        <w:tc>
          <w:tcPr>
            <w:tcW w:w="641" w:type="pct"/>
            <w:vAlign w:val="center"/>
          </w:tcPr>
          <w:p w:rsidR="006A625F" w:rsidRPr="006A625F" w:rsidRDefault="006A625F" w:rsidP="006A625F">
            <w:pPr>
              <w:jc w:val="center"/>
              <w:rPr>
                <w:sz w:val="18"/>
                <w:szCs w:val="18"/>
              </w:rPr>
            </w:pPr>
            <w:r w:rsidRPr="006A625F">
              <w:rPr>
                <w:sz w:val="18"/>
                <w:szCs w:val="18"/>
              </w:rPr>
              <w:t>83,0</w:t>
            </w:r>
          </w:p>
        </w:tc>
        <w:tc>
          <w:tcPr>
            <w:tcW w:w="749" w:type="pct"/>
            <w:vAlign w:val="center"/>
          </w:tcPr>
          <w:p w:rsidR="006A625F" w:rsidRPr="006A625F" w:rsidRDefault="006A625F" w:rsidP="006A625F">
            <w:pPr>
              <w:jc w:val="center"/>
              <w:outlineLvl w:val="0"/>
              <w:rPr>
                <w:sz w:val="18"/>
                <w:szCs w:val="18"/>
              </w:rPr>
            </w:pPr>
            <w:r w:rsidRPr="006A625F">
              <w:rPr>
                <w:sz w:val="18"/>
                <w:szCs w:val="18"/>
              </w:rPr>
              <w:t>150,0</w:t>
            </w:r>
          </w:p>
        </w:tc>
        <w:tc>
          <w:tcPr>
            <w:tcW w:w="599" w:type="pct"/>
            <w:gridSpan w:val="2"/>
            <w:vAlign w:val="center"/>
          </w:tcPr>
          <w:p w:rsidR="006A625F" w:rsidRPr="006A625F" w:rsidRDefault="006A625F" w:rsidP="006A625F">
            <w:pPr>
              <w:jc w:val="center"/>
              <w:outlineLvl w:val="0"/>
              <w:rPr>
                <w:sz w:val="18"/>
                <w:szCs w:val="18"/>
              </w:rPr>
            </w:pPr>
            <w:r w:rsidRPr="006A625F">
              <w:rPr>
                <w:sz w:val="18"/>
                <w:szCs w:val="18"/>
              </w:rPr>
              <w:t>153,9</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102,6</w:t>
            </w:r>
          </w:p>
        </w:tc>
      </w:tr>
      <w:tr w:rsidR="006A625F" w:rsidRPr="006A625F" w:rsidTr="00AA53F3">
        <w:trPr>
          <w:trHeight w:val="20"/>
        </w:trPr>
        <w:tc>
          <w:tcPr>
            <w:tcW w:w="2337" w:type="pct"/>
          </w:tcPr>
          <w:p w:rsidR="006A625F" w:rsidRPr="006A625F" w:rsidRDefault="006A625F" w:rsidP="006A625F">
            <w:pPr>
              <w:numPr>
                <w:ilvl w:val="0"/>
                <w:numId w:val="6"/>
              </w:numPr>
              <w:contextualSpacing/>
              <w:rPr>
                <w:sz w:val="18"/>
                <w:szCs w:val="18"/>
              </w:rPr>
            </w:pPr>
            <w:r w:rsidRPr="006A625F">
              <w:rPr>
                <w:sz w:val="18"/>
                <w:szCs w:val="18"/>
              </w:rPr>
              <w:t>1 16 10123 01 0051 140</w:t>
            </w:r>
          </w:p>
          <w:p w:rsidR="006A625F" w:rsidRPr="006A625F" w:rsidRDefault="006A625F" w:rsidP="006A625F">
            <w:pPr>
              <w:widowControl w:val="0"/>
              <w:jc w:val="both"/>
              <w:rPr>
                <w:sz w:val="18"/>
                <w:szCs w:val="18"/>
              </w:rPr>
            </w:pPr>
            <w:r w:rsidRPr="006A625F">
              <w:rPr>
                <w:sz w:val="18"/>
                <w:szCs w:val="18"/>
              </w:rPr>
              <w:t>Денежные взыскания (штрафы) за нарушение законодательства Российской Федерации о государственном оборонном заказе</w:t>
            </w:r>
          </w:p>
        </w:tc>
        <w:tc>
          <w:tcPr>
            <w:tcW w:w="641" w:type="pct"/>
            <w:vAlign w:val="center"/>
          </w:tcPr>
          <w:p w:rsidR="006A625F" w:rsidRPr="006A625F" w:rsidRDefault="006A625F" w:rsidP="006A625F">
            <w:pPr>
              <w:jc w:val="center"/>
              <w:rPr>
                <w:sz w:val="18"/>
                <w:szCs w:val="18"/>
              </w:rPr>
            </w:pPr>
            <w:r w:rsidRPr="006A625F">
              <w:rPr>
                <w:sz w:val="18"/>
                <w:szCs w:val="18"/>
              </w:rPr>
              <w:t>0,0</w:t>
            </w:r>
          </w:p>
        </w:tc>
        <w:tc>
          <w:tcPr>
            <w:tcW w:w="749" w:type="pct"/>
            <w:vAlign w:val="center"/>
          </w:tcPr>
          <w:p w:rsidR="006A625F" w:rsidRPr="006A625F" w:rsidRDefault="006A625F" w:rsidP="006A625F">
            <w:pPr>
              <w:jc w:val="center"/>
              <w:outlineLvl w:val="0"/>
              <w:rPr>
                <w:sz w:val="18"/>
                <w:szCs w:val="18"/>
              </w:rPr>
            </w:pPr>
            <w:r w:rsidRPr="006A625F">
              <w:rPr>
                <w:sz w:val="18"/>
                <w:szCs w:val="18"/>
              </w:rPr>
              <w:t>60,1</w:t>
            </w:r>
          </w:p>
        </w:tc>
        <w:tc>
          <w:tcPr>
            <w:tcW w:w="599" w:type="pct"/>
            <w:gridSpan w:val="2"/>
            <w:vAlign w:val="center"/>
          </w:tcPr>
          <w:p w:rsidR="006A625F" w:rsidRPr="006A625F" w:rsidRDefault="006A625F" w:rsidP="006A625F">
            <w:pPr>
              <w:jc w:val="center"/>
              <w:outlineLvl w:val="0"/>
              <w:rPr>
                <w:sz w:val="18"/>
                <w:szCs w:val="18"/>
              </w:rPr>
            </w:pPr>
            <w:r w:rsidRPr="006A625F">
              <w:rPr>
                <w:sz w:val="18"/>
                <w:szCs w:val="18"/>
              </w:rPr>
              <w:t>57,3</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95,3</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1 16 43000 01 0000 140</w:t>
            </w:r>
          </w:p>
          <w:p w:rsidR="006A625F" w:rsidRPr="006A625F" w:rsidRDefault="006A625F" w:rsidP="006A625F">
            <w:pPr>
              <w:widowControl w:val="0"/>
              <w:jc w:val="both"/>
              <w:rPr>
                <w:sz w:val="18"/>
                <w:szCs w:val="18"/>
              </w:rPr>
            </w:pPr>
            <w:r w:rsidRPr="006A625F">
              <w:rPr>
                <w:sz w:val="18"/>
                <w:szCs w:val="18"/>
              </w:rPr>
              <w:t>Денежные взыскания за нарушение законодательства</w:t>
            </w:r>
          </w:p>
        </w:tc>
        <w:tc>
          <w:tcPr>
            <w:tcW w:w="641" w:type="pct"/>
            <w:vAlign w:val="center"/>
          </w:tcPr>
          <w:p w:rsidR="006A625F" w:rsidRPr="006A625F" w:rsidRDefault="006A625F" w:rsidP="006A625F">
            <w:pPr>
              <w:jc w:val="center"/>
              <w:rPr>
                <w:sz w:val="18"/>
                <w:szCs w:val="18"/>
              </w:rPr>
            </w:pPr>
            <w:r w:rsidRPr="006A625F">
              <w:rPr>
                <w:sz w:val="18"/>
                <w:szCs w:val="18"/>
              </w:rPr>
              <w:t>17,5</w:t>
            </w:r>
          </w:p>
        </w:tc>
        <w:tc>
          <w:tcPr>
            <w:tcW w:w="749" w:type="pct"/>
            <w:vAlign w:val="center"/>
          </w:tcPr>
          <w:p w:rsidR="006A625F" w:rsidRPr="006A625F" w:rsidRDefault="006A625F" w:rsidP="006A625F">
            <w:pPr>
              <w:jc w:val="center"/>
              <w:rPr>
                <w:sz w:val="18"/>
                <w:szCs w:val="18"/>
              </w:rPr>
            </w:pPr>
            <w:r w:rsidRPr="006A625F">
              <w:rPr>
                <w:sz w:val="18"/>
                <w:szCs w:val="18"/>
              </w:rPr>
              <w:t>0,0</w:t>
            </w:r>
          </w:p>
        </w:tc>
        <w:tc>
          <w:tcPr>
            <w:tcW w:w="599" w:type="pct"/>
            <w:gridSpan w:val="2"/>
            <w:vAlign w:val="center"/>
          </w:tcPr>
          <w:p w:rsidR="006A625F" w:rsidRPr="006A625F" w:rsidRDefault="006A625F" w:rsidP="006A625F">
            <w:pPr>
              <w:jc w:val="center"/>
              <w:rPr>
                <w:sz w:val="18"/>
                <w:szCs w:val="18"/>
              </w:rPr>
            </w:pPr>
            <w:r w:rsidRPr="006A625F">
              <w:rPr>
                <w:sz w:val="18"/>
                <w:szCs w:val="18"/>
              </w:rPr>
              <w:t>0,0</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1 16 90050 05 0000 140</w:t>
            </w:r>
          </w:p>
          <w:p w:rsidR="006A625F" w:rsidRPr="006A625F" w:rsidRDefault="006A625F" w:rsidP="006A625F">
            <w:pPr>
              <w:widowControl w:val="0"/>
              <w:jc w:val="both"/>
              <w:rPr>
                <w:sz w:val="18"/>
                <w:szCs w:val="18"/>
              </w:rPr>
            </w:pPr>
            <w:r w:rsidRPr="006A625F">
              <w:rPr>
                <w:sz w:val="18"/>
                <w:szCs w:val="18"/>
              </w:rPr>
              <w:t>Прочие поступления от денежных взысканий</w:t>
            </w:r>
          </w:p>
        </w:tc>
        <w:tc>
          <w:tcPr>
            <w:tcW w:w="641" w:type="pct"/>
            <w:vAlign w:val="center"/>
          </w:tcPr>
          <w:p w:rsidR="006A625F" w:rsidRPr="006A625F" w:rsidRDefault="006A625F" w:rsidP="006A625F">
            <w:pPr>
              <w:jc w:val="center"/>
              <w:rPr>
                <w:sz w:val="18"/>
                <w:szCs w:val="18"/>
              </w:rPr>
            </w:pPr>
            <w:r w:rsidRPr="006A625F">
              <w:rPr>
                <w:sz w:val="18"/>
                <w:szCs w:val="18"/>
              </w:rPr>
              <w:t>98,3</w:t>
            </w:r>
          </w:p>
        </w:tc>
        <w:tc>
          <w:tcPr>
            <w:tcW w:w="749" w:type="pct"/>
            <w:vAlign w:val="center"/>
          </w:tcPr>
          <w:p w:rsidR="006A625F" w:rsidRPr="006A625F" w:rsidRDefault="006A625F" w:rsidP="006A625F">
            <w:pPr>
              <w:jc w:val="center"/>
              <w:rPr>
                <w:sz w:val="18"/>
                <w:szCs w:val="18"/>
              </w:rPr>
            </w:pPr>
            <w:r w:rsidRPr="006A625F">
              <w:rPr>
                <w:sz w:val="18"/>
                <w:szCs w:val="18"/>
              </w:rPr>
              <w:t>0,0</w:t>
            </w:r>
          </w:p>
        </w:tc>
        <w:tc>
          <w:tcPr>
            <w:tcW w:w="599" w:type="pct"/>
            <w:gridSpan w:val="2"/>
            <w:vAlign w:val="center"/>
          </w:tcPr>
          <w:p w:rsidR="006A625F" w:rsidRPr="006A625F" w:rsidRDefault="006A625F" w:rsidP="006A625F">
            <w:pPr>
              <w:jc w:val="center"/>
              <w:rPr>
                <w:sz w:val="18"/>
                <w:szCs w:val="18"/>
              </w:rPr>
            </w:pPr>
            <w:r w:rsidRPr="006A625F">
              <w:rPr>
                <w:sz w:val="18"/>
                <w:szCs w:val="18"/>
              </w:rPr>
              <w:t>0,0</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1 17 01050 05 0000 180</w:t>
            </w:r>
          </w:p>
          <w:p w:rsidR="006A625F" w:rsidRPr="006A625F" w:rsidRDefault="006A625F" w:rsidP="006A625F">
            <w:pPr>
              <w:widowControl w:val="0"/>
              <w:jc w:val="both"/>
              <w:rPr>
                <w:sz w:val="18"/>
                <w:szCs w:val="18"/>
              </w:rPr>
            </w:pPr>
            <w:r w:rsidRPr="006A625F">
              <w:rPr>
                <w:sz w:val="18"/>
                <w:szCs w:val="18"/>
              </w:rPr>
              <w:t>Невыясненные поступления, зачисляемые в бюджеты муниципальных районов</w:t>
            </w:r>
          </w:p>
        </w:tc>
        <w:tc>
          <w:tcPr>
            <w:tcW w:w="641" w:type="pct"/>
            <w:vAlign w:val="center"/>
          </w:tcPr>
          <w:p w:rsidR="006A625F" w:rsidRPr="006A625F" w:rsidRDefault="006A625F" w:rsidP="006A625F">
            <w:pPr>
              <w:jc w:val="center"/>
              <w:rPr>
                <w:sz w:val="18"/>
                <w:szCs w:val="18"/>
              </w:rPr>
            </w:pPr>
            <w:r w:rsidRPr="006A625F">
              <w:rPr>
                <w:sz w:val="18"/>
                <w:szCs w:val="18"/>
              </w:rPr>
              <w:t>-10,8</w:t>
            </w:r>
          </w:p>
        </w:tc>
        <w:tc>
          <w:tcPr>
            <w:tcW w:w="749" w:type="pct"/>
            <w:vAlign w:val="center"/>
          </w:tcPr>
          <w:p w:rsidR="006A625F" w:rsidRPr="006A625F" w:rsidRDefault="006A625F" w:rsidP="006A625F">
            <w:pPr>
              <w:jc w:val="center"/>
              <w:rPr>
                <w:sz w:val="18"/>
                <w:szCs w:val="18"/>
              </w:rPr>
            </w:pPr>
            <w:r w:rsidRPr="006A625F">
              <w:rPr>
                <w:sz w:val="18"/>
                <w:szCs w:val="18"/>
              </w:rPr>
              <w:t>0,0</w:t>
            </w:r>
          </w:p>
        </w:tc>
        <w:tc>
          <w:tcPr>
            <w:tcW w:w="599" w:type="pct"/>
            <w:gridSpan w:val="2"/>
            <w:vAlign w:val="center"/>
          </w:tcPr>
          <w:p w:rsidR="006A625F" w:rsidRPr="006A625F" w:rsidRDefault="006A625F" w:rsidP="006A625F">
            <w:pPr>
              <w:jc w:val="center"/>
              <w:rPr>
                <w:sz w:val="18"/>
                <w:szCs w:val="18"/>
              </w:rPr>
            </w:pPr>
            <w:r w:rsidRPr="006A625F">
              <w:rPr>
                <w:sz w:val="18"/>
                <w:szCs w:val="18"/>
              </w:rPr>
              <w:t>0,0</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2 02 20000 00 0000 150</w:t>
            </w:r>
          </w:p>
          <w:p w:rsidR="006A625F" w:rsidRPr="006A625F" w:rsidRDefault="006A625F" w:rsidP="006A625F">
            <w:pPr>
              <w:widowControl w:val="0"/>
              <w:jc w:val="both"/>
              <w:rPr>
                <w:sz w:val="18"/>
                <w:szCs w:val="18"/>
              </w:rPr>
            </w:pPr>
            <w:r w:rsidRPr="006A625F">
              <w:rPr>
                <w:sz w:val="18"/>
                <w:szCs w:val="18"/>
              </w:rPr>
              <w:t>Субсидии бюджетам муниципальных районов</w:t>
            </w:r>
          </w:p>
        </w:tc>
        <w:tc>
          <w:tcPr>
            <w:tcW w:w="641" w:type="pct"/>
            <w:vAlign w:val="center"/>
          </w:tcPr>
          <w:p w:rsidR="006A625F" w:rsidRPr="006A625F" w:rsidRDefault="006A625F" w:rsidP="006A625F">
            <w:pPr>
              <w:jc w:val="center"/>
              <w:rPr>
                <w:sz w:val="18"/>
                <w:szCs w:val="18"/>
              </w:rPr>
            </w:pPr>
            <w:r w:rsidRPr="006A625F">
              <w:rPr>
                <w:sz w:val="18"/>
                <w:szCs w:val="18"/>
              </w:rPr>
              <w:t>72 100,6</w:t>
            </w:r>
          </w:p>
        </w:tc>
        <w:tc>
          <w:tcPr>
            <w:tcW w:w="749" w:type="pct"/>
            <w:vAlign w:val="center"/>
          </w:tcPr>
          <w:p w:rsidR="006A625F" w:rsidRPr="006A625F" w:rsidRDefault="006A625F" w:rsidP="006A625F">
            <w:pPr>
              <w:jc w:val="center"/>
              <w:outlineLvl w:val="0"/>
              <w:rPr>
                <w:sz w:val="18"/>
                <w:szCs w:val="18"/>
              </w:rPr>
            </w:pPr>
            <w:r w:rsidRPr="006A625F">
              <w:rPr>
                <w:sz w:val="18"/>
                <w:szCs w:val="18"/>
              </w:rPr>
              <w:t>173 773,8</w:t>
            </w:r>
          </w:p>
        </w:tc>
        <w:tc>
          <w:tcPr>
            <w:tcW w:w="599" w:type="pct"/>
            <w:gridSpan w:val="2"/>
            <w:vAlign w:val="center"/>
          </w:tcPr>
          <w:p w:rsidR="006A625F" w:rsidRPr="006A625F" w:rsidRDefault="006A625F" w:rsidP="006A625F">
            <w:pPr>
              <w:jc w:val="center"/>
              <w:outlineLvl w:val="0"/>
              <w:rPr>
                <w:sz w:val="18"/>
                <w:szCs w:val="18"/>
              </w:rPr>
            </w:pPr>
            <w:r w:rsidRPr="006A625F">
              <w:rPr>
                <w:sz w:val="18"/>
                <w:szCs w:val="18"/>
              </w:rPr>
              <w:t>106 355,4</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61,2</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2 02 30000 00 0000 150</w:t>
            </w:r>
          </w:p>
          <w:p w:rsidR="006A625F" w:rsidRPr="006A625F" w:rsidRDefault="006A625F" w:rsidP="006A625F">
            <w:pPr>
              <w:widowControl w:val="0"/>
              <w:jc w:val="both"/>
              <w:rPr>
                <w:sz w:val="18"/>
                <w:szCs w:val="18"/>
              </w:rPr>
            </w:pPr>
            <w:r w:rsidRPr="006A625F">
              <w:rPr>
                <w:sz w:val="18"/>
                <w:szCs w:val="18"/>
              </w:rPr>
              <w:t>Субвенции бюджетам муниципальных районов</w:t>
            </w:r>
          </w:p>
        </w:tc>
        <w:tc>
          <w:tcPr>
            <w:tcW w:w="641" w:type="pct"/>
            <w:vAlign w:val="center"/>
          </w:tcPr>
          <w:p w:rsidR="006A625F" w:rsidRPr="006A625F" w:rsidRDefault="006A625F" w:rsidP="006A625F">
            <w:pPr>
              <w:jc w:val="center"/>
              <w:rPr>
                <w:sz w:val="18"/>
                <w:szCs w:val="18"/>
              </w:rPr>
            </w:pPr>
            <w:r w:rsidRPr="006A625F">
              <w:rPr>
                <w:sz w:val="18"/>
                <w:szCs w:val="18"/>
              </w:rPr>
              <w:t>8 870,9</w:t>
            </w:r>
          </w:p>
        </w:tc>
        <w:tc>
          <w:tcPr>
            <w:tcW w:w="749" w:type="pct"/>
            <w:vAlign w:val="center"/>
          </w:tcPr>
          <w:p w:rsidR="006A625F" w:rsidRPr="006A625F" w:rsidRDefault="006A625F" w:rsidP="006A625F">
            <w:pPr>
              <w:jc w:val="center"/>
              <w:outlineLvl w:val="0"/>
              <w:rPr>
                <w:sz w:val="18"/>
                <w:szCs w:val="18"/>
              </w:rPr>
            </w:pPr>
            <w:r w:rsidRPr="006A625F">
              <w:rPr>
                <w:sz w:val="18"/>
                <w:szCs w:val="18"/>
              </w:rPr>
              <w:t>9 316,9</w:t>
            </w:r>
          </w:p>
        </w:tc>
        <w:tc>
          <w:tcPr>
            <w:tcW w:w="599" w:type="pct"/>
            <w:gridSpan w:val="2"/>
            <w:vAlign w:val="center"/>
          </w:tcPr>
          <w:p w:rsidR="006A625F" w:rsidRPr="006A625F" w:rsidRDefault="006A625F" w:rsidP="006A625F">
            <w:pPr>
              <w:jc w:val="center"/>
              <w:outlineLvl w:val="0"/>
              <w:rPr>
                <w:sz w:val="18"/>
                <w:szCs w:val="18"/>
              </w:rPr>
            </w:pPr>
            <w:r w:rsidRPr="006A625F">
              <w:rPr>
                <w:sz w:val="18"/>
                <w:szCs w:val="18"/>
              </w:rPr>
              <w:t>9 316,4</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100,0</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2 02 40000 00 0000 150</w:t>
            </w:r>
          </w:p>
          <w:p w:rsidR="006A625F" w:rsidRPr="006A625F" w:rsidRDefault="006A625F" w:rsidP="006A625F">
            <w:pPr>
              <w:widowControl w:val="0"/>
              <w:jc w:val="both"/>
              <w:rPr>
                <w:sz w:val="18"/>
                <w:szCs w:val="18"/>
              </w:rPr>
            </w:pPr>
            <w:r w:rsidRPr="006A625F">
              <w:rPr>
                <w:sz w:val="18"/>
                <w:szCs w:val="18"/>
              </w:rPr>
              <w:t>Средства, передаваемые на осуществление полномочий</w:t>
            </w:r>
          </w:p>
        </w:tc>
        <w:tc>
          <w:tcPr>
            <w:tcW w:w="641" w:type="pct"/>
            <w:vAlign w:val="center"/>
          </w:tcPr>
          <w:p w:rsidR="006A625F" w:rsidRPr="006A625F" w:rsidRDefault="006A625F" w:rsidP="006A625F">
            <w:pPr>
              <w:jc w:val="center"/>
              <w:rPr>
                <w:sz w:val="18"/>
                <w:szCs w:val="18"/>
              </w:rPr>
            </w:pPr>
            <w:r w:rsidRPr="006A625F">
              <w:rPr>
                <w:sz w:val="18"/>
                <w:szCs w:val="18"/>
              </w:rPr>
              <w:t>2 145,7</w:t>
            </w:r>
          </w:p>
        </w:tc>
        <w:tc>
          <w:tcPr>
            <w:tcW w:w="749" w:type="pct"/>
            <w:vAlign w:val="center"/>
          </w:tcPr>
          <w:p w:rsidR="006A625F" w:rsidRPr="006A625F" w:rsidRDefault="006A625F" w:rsidP="006A625F">
            <w:pPr>
              <w:jc w:val="center"/>
              <w:rPr>
                <w:sz w:val="18"/>
                <w:szCs w:val="18"/>
              </w:rPr>
            </w:pPr>
            <w:r w:rsidRPr="006A625F">
              <w:rPr>
                <w:sz w:val="18"/>
                <w:szCs w:val="18"/>
              </w:rPr>
              <w:t>1 909,0</w:t>
            </w:r>
          </w:p>
        </w:tc>
        <w:tc>
          <w:tcPr>
            <w:tcW w:w="599" w:type="pct"/>
            <w:gridSpan w:val="2"/>
            <w:vAlign w:val="center"/>
          </w:tcPr>
          <w:p w:rsidR="006A625F" w:rsidRPr="006A625F" w:rsidRDefault="006A625F" w:rsidP="006A625F">
            <w:pPr>
              <w:jc w:val="center"/>
              <w:rPr>
                <w:sz w:val="18"/>
                <w:szCs w:val="18"/>
              </w:rPr>
            </w:pPr>
            <w:r w:rsidRPr="006A625F">
              <w:rPr>
                <w:sz w:val="18"/>
                <w:szCs w:val="18"/>
              </w:rPr>
              <w:t>1 909,0</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100,0</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2 02 49999 05 0000 151</w:t>
            </w:r>
          </w:p>
          <w:p w:rsidR="006A625F" w:rsidRPr="006A625F" w:rsidRDefault="006A625F" w:rsidP="006A625F">
            <w:pPr>
              <w:widowControl w:val="0"/>
              <w:jc w:val="both"/>
              <w:rPr>
                <w:sz w:val="18"/>
                <w:szCs w:val="18"/>
              </w:rPr>
            </w:pPr>
            <w:r w:rsidRPr="006A625F">
              <w:rPr>
                <w:sz w:val="18"/>
                <w:szCs w:val="18"/>
              </w:rPr>
              <w:t>Межбюджетные трансферты на стимулирование</w:t>
            </w:r>
          </w:p>
        </w:tc>
        <w:tc>
          <w:tcPr>
            <w:tcW w:w="641" w:type="pct"/>
            <w:vAlign w:val="center"/>
          </w:tcPr>
          <w:p w:rsidR="006A625F" w:rsidRPr="006A625F" w:rsidRDefault="006A625F" w:rsidP="006A625F">
            <w:pPr>
              <w:jc w:val="center"/>
              <w:rPr>
                <w:sz w:val="18"/>
                <w:szCs w:val="18"/>
              </w:rPr>
            </w:pPr>
            <w:r w:rsidRPr="006A625F">
              <w:rPr>
                <w:sz w:val="18"/>
                <w:szCs w:val="18"/>
              </w:rPr>
              <w:t>0,0</w:t>
            </w:r>
          </w:p>
        </w:tc>
        <w:tc>
          <w:tcPr>
            <w:tcW w:w="749" w:type="pct"/>
            <w:vAlign w:val="center"/>
          </w:tcPr>
          <w:p w:rsidR="006A625F" w:rsidRPr="006A625F" w:rsidRDefault="006A625F" w:rsidP="006A625F">
            <w:pPr>
              <w:jc w:val="center"/>
              <w:rPr>
                <w:sz w:val="18"/>
                <w:szCs w:val="18"/>
              </w:rPr>
            </w:pPr>
            <w:r w:rsidRPr="006A625F">
              <w:rPr>
                <w:sz w:val="18"/>
                <w:szCs w:val="18"/>
              </w:rPr>
              <w:t>16 648,9</w:t>
            </w:r>
          </w:p>
        </w:tc>
        <w:tc>
          <w:tcPr>
            <w:tcW w:w="599" w:type="pct"/>
            <w:gridSpan w:val="2"/>
            <w:vAlign w:val="center"/>
          </w:tcPr>
          <w:p w:rsidR="006A625F" w:rsidRPr="006A625F" w:rsidRDefault="006A625F" w:rsidP="006A625F">
            <w:pPr>
              <w:jc w:val="center"/>
              <w:rPr>
                <w:sz w:val="18"/>
                <w:szCs w:val="18"/>
              </w:rPr>
            </w:pPr>
            <w:r w:rsidRPr="006A625F">
              <w:rPr>
                <w:sz w:val="18"/>
                <w:szCs w:val="18"/>
              </w:rPr>
              <w:t>16 648,9</w:t>
            </w:r>
          </w:p>
        </w:tc>
        <w:tc>
          <w:tcPr>
            <w:tcW w:w="674" w:type="pct"/>
            <w:vAlign w:val="center"/>
          </w:tcPr>
          <w:p w:rsidR="006A625F" w:rsidRPr="006A625F" w:rsidRDefault="006A625F" w:rsidP="006A625F">
            <w:pPr>
              <w:jc w:val="center"/>
              <w:rPr>
                <w:color w:val="000000"/>
                <w:sz w:val="18"/>
                <w:szCs w:val="18"/>
              </w:rPr>
            </w:pPr>
            <w:r w:rsidRPr="006A625F">
              <w:rPr>
                <w:color w:val="000000"/>
                <w:sz w:val="18"/>
                <w:szCs w:val="18"/>
              </w:rPr>
              <w:t>100,0</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2 07 05020 05 0000 150</w:t>
            </w:r>
          </w:p>
          <w:p w:rsidR="006A625F" w:rsidRPr="006A625F" w:rsidRDefault="006A625F" w:rsidP="006A625F">
            <w:pPr>
              <w:widowControl w:val="0"/>
              <w:jc w:val="both"/>
              <w:rPr>
                <w:sz w:val="18"/>
                <w:szCs w:val="18"/>
              </w:rPr>
            </w:pPr>
            <w:r w:rsidRPr="006A625F">
              <w:rPr>
                <w:sz w:val="18"/>
                <w:szCs w:val="18"/>
              </w:rPr>
              <w:t>Поступления от денежных пожертвований, предоставляемых негосударственными организациями</w:t>
            </w:r>
          </w:p>
        </w:tc>
        <w:tc>
          <w:tcPr>
            <w:tcW w:w="641" w:type="pct"/>
            <w:vAlign w:val="center"/>
          </w:tcPr>
          <w:p w:rsidR="006A625F" w:rsidRPr="006A625F" w:rsidRDefault="006A625F" w:rsidP="006A625F">
            <w:pPr>
              <w:jc w:val="center"/>
              <w:rPr>
                <w:sz w:val="18"/>
                <w:szCs w:val="18"/>
              </w:rPr>
            </w:pPr>
            <w:r w:rsidRPr="006A625F">
              <w:rPr>
                <w:sz w:val="18"/>
                <w:szCs w:val="18"/>
              </w:rPr>
              <w:t>754,5</w:t>
            </w:r>
          </w:p>
        </w:tc>
        <w:tc>
          <w:tcPr>
            <w:tcW w:w="749" w:type="pct"/>
            <w:vAlign w:val="center"/>
          </w:tcPr>
          <w:p w:rsidR="006A625F" w:rsidRPr="006A625F" w:rsidRDefault="006A625F" w:rsidP="006A625F">
            <w:pPr>
              <w:jc w:val="center"/>
              <w:rPr>
                <w:sz w:val="18"/>
                <w:szCs w:val="18"/>
              </w:rPr>
            </w:pPr>
            <w:r w:rsidRPr="006A625F">
              <w:rPr>
                <w:sz w:val="18"/>
                <w:szCs w:val="18"/>
              </w:rPr>
              <w:t>0,0</w:t>
            </w:r>
          </w:p>
        </w:tc>
        <w:tc>
          <w:tcPr>
            <w:tcW w:w="594" w:type="pct"/>
            <w:vAlign w:val="center"/>
          </w:tcPr>
          <w:p w:rsidR="006A625F" w:rsidRPr="006A625F" w:rsidRDefault="006A625F" w:rsidP="006A625F">
            <w:pPr>
              <w:jc w:val="center"/>
              <w:rPr>
                <w:sz w:val="18"/>
                <w:szCs w:val="18"/>
              </w:rPr>
            </w:pPr>
            <w:r w:rsidRPr="006A625F">
              <w:rPr>
                <w:sz w:val="18"/>
                <w:szCs w:val="18"/>
              </w:rPr>
              <w:t>0,0</w:t>
            </w:r>
          </w:p>
        </w:tc>
        <w:tc>
          <w:tcPr>
            <w:tcW w:w="679" w:type="pct"/>
            <w:gridSpan w:val="2"/>
            <w:vAlign w:val="center"/>
          </w:tcPr>
          <w:p w:rsidR="006A625F" w:rsidRPr="006A625F" w:rsidRDefault="006A625F" w:rsidP="006A625F">
            <w:pPr>
              <w:jc w:val="center"/>
              <w:rPr>
                <w:color w:val="000000"/>
                <w:sz w:val="18"/>
                <w:szCs w:val="18"/>
              </w:rPr>
            </w:pPr>
            <w:r w:rsidRPr="006A625F">
              <w:rPr>
                <w:color w:val="000000"/>
                <w:sz w:val="18"/>
                <w:szCs w:val="18"/>
              </w:rPr>
              <w:t>-</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 xml:space="preserve"> 2 07 05020 05 0000 150</w:t>
            </w:r>
          </w:p>
          <w:p w:rsidR="006A625F" w:rsidRPr="006A625F" w:rsidRDefault="006A625F" w:rsidP="006A625F">
            <w:pPr>
              <w:widowControl w:val="0"/>
              <w:jc w:val="both"/>
              <w:rPr>
                <w:sz w:val="18"/>
                <w:szCs w:val="18"/>
              </w:rPr>
            </w:pPr>
            <w:r w:rsidRPr="006A625F">
              <w:rPr>
                <w:sz w:val="18"/>
                <w:szCs w:val="18"/>
              </w:rPr>
              <w:t>Поступления от денежных пожертвований, предоставляемых физическими лицами</w:t>
            </w:r>
          </w:p>
        </w:tc>
        <w:tc>
          <w:tcPr>
            <w:tcW w:w="641" w:type="pct"/>
            <w:vAlign w:val="center"/>
          </w:tcPr>
          <w:p w:rsidR="006A625F" w:rsidRPr="006A625F" w:rsidRDefault="006A625F" w:rsidP="006A625F">
            <w:pPr>
              <w:jc w:val="center"/>
              <w:rPr>
                <w:sz w:val="18"/>
                <w:szCs w:val="18"/>
              </w:rPr>
            </w:pPr>
            <w:r w:rsidRPr="006A625F">
              <w:rPr>
                <w:sz w:val="18"/>
                <w:szCs w:val="18"/>
              </w:rPr>
              <w:t>344,0</w:t>
            </w:r>
          </w:p>
        </w:tc>
        <w:tc>
          <w:tcPr>
            <w:tcW w:w="749" w:type="pct"/>
            <w:vAlign w:val="center"/>
          </w:tcPr>
          <w:p w:rsidR="006A625F" w:rsidRPr="006A625F" w:rsidRDefault="006A625F" w:rsidP="006A625F">
            <w:pPr>
              <w:jc w:val="center"/>
              <w:outlineLvl w:val="0"/>
              <w:rPr>
                <w:sz w:val="18"/>
                <w:szCs w:val="18"/>
              </w:rPr>
            </w:pPr>
            <w:r w:rsidRPr="006A625F">
              <w:rPr>
                <w:sz w:val="18"/>
                <w:szCs w:val="18"/>
              </w:rPr>
              <w:t>241,0</w:t>
            </w:r>
          </w:p>
        </w:tc>
        <w:tc>
          <w:tcPr>
            <w:tcW w:w="594" w:type="pct"/>
            <w:vAlign w:val="center"/>
          </w:tcPr>
          <w:p w:rsidR="006A625F" w:rsidRPr="006A625F" w:rsidRDefault="006A625F" w:rsidP="006A625F">
            <w:pPr>
              <w:jc w:val="center"/>
              <w:outlineLvl w:val="0"/>
              <w:rPr>
                <w:sz w:val="18"/>
                <w:szCs w:val="18"/>
              </w:rPr>
            </w:pPr>
            <w:r w:rsidRPr="006A625F">
              <w:rPr>
                <w:sz w:val="18"/>
                <w:szCs w:val="18"/>
              </w:rPr>
              <w:t>213,0</w:t>
            </w:r>
          </w:p>
        </w:tc>
        <w:tc>
          <w:tcPr>
            <w:tcW w:w="679" w:type="pct"/>
            <w:gridSpan w:val="2"/>
            <w:vAlign w:val="center"/>
          </w:tcPr>
          <w:p w:rsidR="006A625F" w:rsidRPr="006A625F" w:rsidRDefault="006A625F" w:rsidP="006A625F">
            <w:pPr>
              <w:jc w:val="center"/>
              <w:rPr>
                <w:color w:val="000000"/>
                <w:sz w:val="18"/>
                <w:szCs w:val="18"/>
              </w:rPr>
            </w:pPr>
            <w:r w:rsidRPr="006A625F">
              <w:rPr>
                <w:color w:val="000000"/>
                <w:sz w:val="18"/>
                <w:szCs w:val="18"/>
              </w:rPr>
              <w:t>88,4</w:t>
            </w:r>
          </w:p>
        </w:tc>
      </w:tr>
      <w:tr w:rsidR="006A625F" w:rsidRPr="006A625F" w:rsidTr="00AA53F3">
        <w:trPr>
          <w:trHeight w:val="20"/>
        </w:trPr>
        <w:tc>
          <w:tcPr>
            <w:tcW w:w="2337" w:type="pct"/>
          </w:tcPr>
          <w:p w:rsidR="006A625F" w:rsidRPr="006A625F" w:rsidRDefault="006A625F" w:rsidP="006A625F">
            <w:pPr>
              <w:widowControl w:val="0"/>
              <w:numPr>
                <w:ilvl w:val="0"/>
                <w:numId w:val="6"/>
              </w:numPr>
              <w:contextualSpacing/>
              <w:jc w:val="both"/>
              <w:rPr>
                <w:sz w:val="18"/>
                <w:szCs w:val="18"/>
              </w:rPr>
            </w:pPr>
            <w:r w:rsidRPr="006A625F">
              <w:rPr>
                <w:sz w:val="18"/>
                <w:szCs w:val="18"/>
              </w:rPr>
              <w:t>2 19 60010 05 0000 150</w:t>
            </w:r>
          </w:p>
          <w:p w:rsidR="006A625F" w:rsidRPr="006A625F" w:rsidRDefault="006A625F" w:rsidP="006A625F">
            <w:pPr>
              <w:widowControl w:val="0"/>
              <w:jc w:val="both"/>
              <w:rPr>
                <w:sz w:val="18"/>
                <w:szCs w:val="18"/>
              </w:rPr>
            </w:pPr>
            <w:r w:rsidRPr="006A625F">
              <w:rPr>
                <w:sz w:val="18"/>
                <w:szCs w:val="18"/>
              </w:rPr>
              <w:t xml:space="preserve"> Возврат остатков субсидий</w:t>
            </w:r>
          </w:p>
        </w:tc>
        <w:tc>
          <w:tcPr>
            <w:tcW w:w="641" w:type="pct"/>
            <w:vAlign w:val="center"/>
          </w:tcPr>
          <w:p w:rsidR="006A625F" w:rsidRPr="006A625F" w:rsidRDefault="006A625F" w:rsidP="006A625F">
            <w:pPr>
              <w:jc w:val="center"/>
              <w:rPr>
                <w:sz w:val="18"/>
                <w:szCs w:val="18"/>
              </w:rPr>
            </w:pPr>
            <w:r w:rsidRPr="006A625F">
              <w:rPr>
                <w:sz w:val="18"/>
                <w:szCs w:val="18"/>
              </w:rPr>
              <w:t>-58,1</w:t>
            </w:r>
          </w:p>
        </w:tc>
        <w:tc>
          <w:tcPr>
            <w:tcW w:w="749" w:type="pct"/>
            <w:vAlign w:val="center"/>
          </w:tcPr>
          <w:p w:rsidR="006A625F" w:rsidRPr="006A625F" w:rsidRDefault="006A625F" w:rsidP="006A625F">
            <w:pPr>
              <w:jc w:val="center"/>
              <w:rPr>
                <w:sz w:val="18"/>
                <w:szCs w:val="18"/>
              </w:rPr>
            </w:pPr>
            <w:r w:rsidRPr="006A625F">
              <w:rPr>
                <w:sz w:val="18"/>
                <w:szCs w:val="18"/>
              </w:rPr>
              <w:t>0,0</w:t>
            </w:r>
          </w:p>
        </w:tc>
        <w:tc>
          <w:tcPr>
            <w:tcW w:w="594" w:type="pct"/>
            <w:vAlign w:val="center"/>
          </w:tcPr>
          <w:p w:rsidR="006A625F" w:rsidRPr="006A625F" w:rsidRDefault="006A625F" w:rsidP="006A625F">
            <w:pPr>
              <w:jc w:val="center"/>
              <w:rPr>
                <w:sz w:val="18"/>
                <w:szCs w:val="18"/>
              </w:rPr>
            </w:pPr>
            <w:r w:rsidRPr="006A625F">
              <w:rPr>
                <w:sz w:val="18"/>
                <w:szCs w:val="18"/>
              </w:rPr>
              <w:t>-11,8</w:t>
            </w:r>
          </w:p>
        </w:tc>
        <w:tc>
          <w:tcPr>
            <w:tcW w:w="679" w:type="pct"/>
            <w:gridSpan w:val="2"/>
            <w:vAlign w:val="center"/>
          </w:tcPr>
          <w:p w:rsidR="006A625F" w:rsidRPr="006A625F" w:rsidRDefault="006A625F" w:rsidP="006A625F">
            <w:pPr>
              <w:jc w:val="center"/>
              <w:rPr>
                <w:sz w:val="18"/>
                <w:szCs w:val="18"/>
              </w:rPr>
            </w:pPr>
          </w:p>
        </w:tc>
      </w:tr>
      <w:tr w:rsidR="006A625F" w:rsidRPr="006A625F" w:rsidTr="00AA53F3">
        <w:trPr>
          <w:trHeight w:val="20"/>
        </w:trPr>
        <w:tc>
          <w:tcPr>
            <w:tcW w:w="2337" w:type="pct"/>
          </w:tcPr>
          <w:p w:rsidR="006A625F" w:rsidRPr="006A625F" w:rsidRDefault="006A625F" w:rsidP="006A625F">
            <w:pPr>
              <w:widowControl w:val="0"/>
              <w:jc w:val="both"/>
              <w:rPr>
                <w:b/>
                <w:sz w:val="18"/>
                <w:szCs w:val="18"/>
              </w:rPr>
            </w:pPr>
            <w:r w:rsidRPr="006A625F">
              <w:rPr>
                <w:b/>
                <w:sz w:val="18"/>
                <w:szCs w:val="18"/>
              </w:rPr>
              <w:t>Итого:</w:t>
            </w:r>
          </w:p>
        </w:tc>
        <w:tc>
          <w:tcPr>
            <w:tcW w:w="641" w:type="pct"/>
            <w:vAlign w:val="center"/>
          </w:tcPr>
          <w:p w:rsidR="006A625F" w:rsidRPr="006A625F" w:rsidRDefault="006A625F" w:rsidP="006A625F">
            <w:pPr>
              <w:jc w:val="center"/>
              <w:rPr>
                <w:b/>
                <w:sz w:val="18"/>
                <w:szCs w:val="18"/>
              </w:rPr>
            </w:pPr>
            <w:r w:rsidRPr="006A625F">
              <w:rPr>
                <w:b/>
                <w:sz w:val="18"/>
                <w:szCs w:val="18"/>
              </w:rPr>
              <w:t>84 904,5</w:t>
            </w:r>
          </w:p>
        </w:tc>
        <w:tc>
          <w:tcPr>
            <w:tcW w:w="749" w:type="pct"/>
            <w:vAlign w:val="center"/>
          </w:tcPr>
          <w:p w:rsidR="006A625F" w:rsidRPr="006A625F" w:rsidRDefault="006A625F" w:rsidP="006A625F">
            <w:pPr>
              <w:jc w:val="center"/>
              <w:rPr>
                <w:b/>
                <w:sz w:val="18"/>
                <w:szCs w:val="18"/>
              </w:rPr>
            </w:pPr>
            <w:r w:rsidRPr="006A625F">
              <w:rPr>
                <w:b/>
                <w:sz w:val="18"/>
                <w:szCs w:val="18"/>
              </w:rPr>
              <w:t>202 451,8</w:t>
            </w:r>
          </w:p>
        </w:tc>
        <w:tc>
          <w:tcPr>
            <w:tcW w:w="594" w:type="pct"/>
            <w:vAlign w:val="center"/>
          </w:tcPr>
          <w:p w:rsidR="006A625F" w:rsidRPr="006A625F" w:rsidRDefault="006A625F" w:rsidP="006A625F">
            <w:pPr>
              <w:jc w:val="center"/>
              <w:rPr>
                <w:b/>
                <w:sz w:val="18"/>
                <w:szCs w:val="18"/>
              </w:rPr>
            </w:pPr>
            <w:r w:rsidRPr="006A625F">
              <w:rPr>
                <w:b/>
                <w:sz w:val="18"/>
                <w:szCs w:val="18"/>
              </w:rPr>
              <w:t>134 994,1</w:t>
            </w:r>
          </w:p>
        </w:tc>
        <w:tc>
          <w:tcPr>
            <w:tcW w:w="679" w:type="pct"/>
            <w:gridSpan w:val="2"/>
            <w:vAlign w:val="center"/>
          </w:tcPr>
          <w:p w:rsidR="006A625F" w:rsidRPr="006A625F" w:rsidRDefault="006A625F" w:rsidP="006A625F">
            <w:pPr>
              <w:jc w:val="center"/>
              <w:rPr>
                <w:b/>
                <w:sz w:val="18"/>
                <w:szCs w:val="18"/>
              </w:rPr>
            </w:pPr>
            <w:r w:rsidRPr="006A625F">
              <w:rPr>
                <w:b/>
                <w:sz w:val="18"/>
                <w:szCs w:val="18"/>
              </w:rPr>
              <w:t>66,7</w:t>
            </w:r>
          </w:p>
        </w:tc>
      </w:tr>
    </w:tbl>
    <w:p w:rsidR="00E814B7" w:rsidRDefault="00E814B7" w:rsidP="00E43CEB">
      <w:pPr>
        <w:tabs>
          <w:tab w:val="left" w:pos="0"/>
        </w:tabs>
        <w:autoSpaceDE w:val="0"/>
        <w:autoSpaceDN w:val="0"/>
        <w:adjustRightInd w:val="0"/>
        <w:jc w:val="both"/>
        <w:outlineLvl w:val="0"/>
      </w:pPr>
    </w:p>
    <w:p w:rsidR="00E43CEB" w:rsidRDefault="00E43CEB" w:rsidP="00E43CEB">
      <w:pPr>
        <w:tabs>
          <w:tab w:val="left" w:pos="0"/>
        </w:tabs>
        <w:autoSpaceDE w:val="0"/>
        <w:autoSpaceDN w:val="0"/>
        <w:adjustRightInd w:val="0"/>
        <w:jc w:val="both"/>
        <w:outlineLvl w:val="0"/>
      </w:pPr>
      <w:r>
        <w:rPr>
          <w:i/>
        </w:rPr>
        <w:lastRenderedPageBreak/>
        <w:tab/>
      </w:r>
      <w:r w:rsidR="00492CF6" w:rsidRPr="00E43CEB">
        <w:t>Исполнение и структура расходов</w:t>
      </w:r>
      <w:r>
        <w:t xml:space="preserve"> бюджета</w:t>
      </w:r>
      <w:r w:rsidR="00492CF6" w:rsidRPr="00E43CEB">
        <w:t xml:space="preserve"> Администрации района по разделам и подразделам класси</w:t>
      </w:r>
      <w:r>
        <w:t>фикации расходов бюджета за 2020</w:t>
      </w:r>
      <w:r w:rsidR="00492CF6" w:rsidRPr="00E43CEB">
        <w:t xml:space="preserve"> год классифицируется следующими данными:           </w:t>
      </w:r>
    </w:p>
    <w:p w:rsidR="00B86607" w:rsidRPr="00E43CEB" w:rsidRDefault="00B86607" w:rsidP="00E43CEB">
      <w:pPr>
        <w:tabs>
          <w:tab w:val="left" w:pos="0"/>
        </w:tabs>
        <w:autoSpaceDE w:val="0"/>
        <w:autoSpaceDN w:val="0"/>
        <w:adjustRightInd w:val="0"/>
        <w:jc w:val="both"/>
        <w:outlineLvl w:val="0"/>
      </w:pPr>
    </w:p>
    <w:p w:rsidR="00492CF6" w:rsidRPr="00E43CEB" w:rsidRDefault="00E43CEB" w:rsidP="00E43CEB">
      <w:pPr>
        <w:tabs>
          <w:tab w:val="left" w:pos="0"/>
        </w:tabs>
        <w:autoSpaceDE w:val="0"/>
        <w:autoSpaceDN w:val="0"/>
        <w:adjustRightInd w:val="0"/>
        <w:jc w:val="both"/>
        <w:outlineLvl w:val="0"/>
        <w:rPr>
          <w:sz w:val="20"/>
          <w:szCs w:val="20"/>
        </w:rPr>
      </w:pPr>
      <w:r w:rsidRPr="00E43CEB">
        <w:rPr>
          <w:sz w:val="20"/>
          <w:szCs w:val="20"/>
        </w:rPr>
        <w:t xml:space="preserve">Таблица №  </w:t>
      </w:r>
      <w:r w:rsidR="00324C9C">
        <w:rPr>
          <w:sz w:val="20"/>
          <w:szCs w:val="20"/>
        </w:rPr>
        <w:t>13</w:t>
      </w:r>
      <w:r w:rsidRPr="00E43CEB">
        <w:rPr>
          <w:sz w:val="20"/>
          <w:szCs w:val="20"/>
        </w:rPr>
        <w:t xml:space="preserve">                                                                                                                                     </w:t>
      </w:r>
      <w:r>
        <w:rPr>
          <w:sz w:val="20"/>
          <w:szCs w:val="20"/>
        </w:rPr>
        <w:t xml:space="preserve">        </w:t>
      </w:r>
      <w:r w:rsidR="00B86607">
        <w:rPr>
          <w:sz w:val="20"/>
          <w:szCs w:val="20"/>
        </w:rPr>
        <w:t xml:space="preserve">        </w:t>
      </w:r>
      <w:r>
        <w:rPr>
          <w:sz w:val="20"/>
          <w:szCs w:val="20"/>
        </w:rPr>
        <w:t xml:space="preserve">      </w:t>
      </w:r>
      <w:r w:rsidRPr="00E43CEB">
        <w:rPr>
          <w:sz w:val="20"/>
          <w:szCs w:val="20"/>
        </w:rPr>
        <w:t xml:space="preserve">  тыс. рублей</w:t>
      </w:r>
      <w:r w:rsidR="00492CF6" w:rsidRPr="00E43CEB">
        <w:t xml:space="preserve">                                                                                      </w:t>
      </w:r>
    </w:p>
    <w:tbl>
      <w:tblPr>
        <w:tblStyle w:val="af3"/>
        <w:tblW w:w="5000" w:type="pct"/>
        <w:tblLook w:val="04A0" w:firstRow="1" w:lastRow="0" w:firstColumn="1" w:lastColumn="0" w:noHBand="0" w:noVBand="1"/>
      </w:tblPr>
      <w:tblGrid>
        <w:gridCol w:w="3359"/>
        <w:gridCol w:w="1853"/>
        <w:gridCol w:w="1697"/>
        <w:gridCol w:w="1853"/>
        <w:gridCol w:w="1659"/>
      </w:tblGrid>
      <w:tr w:rsidR="00E43CEB" w:rsidRPr="00E43CEB" w:rsidTr="00E43CEB">
        <w:tc>
          <w:tcPr>
            <w:tcW w:w="1612" w:type="pct"/>
            <w:shd w:val="clear" w:color="auto" w:fill="DBE5F1" w:themeFill="accent1" w:themeFillTint="33"/>
            <w:vAlign w:val="center"/>
          </w:tcPr>
          <w:p w:rsidR="00E43CEB" w:rsidRPr="00E43CEB" w:rsidRDefault="00E43CEB" w:rsidP="003A5069">
            <w:pPr>
              <w:widowControl w:val="0"/>
              <w:jc w:val="center"/>
              <w:rPr>
                <w:sz w:val="20"/>
                <w:szCs w:val="20"/>
              </w:rPr>
            </w:pPr>
            <w:r w:rsidRPr="00E43CEB">
              <w:rPr>
                <w:sz w:val="20"/>
                <w:szCs w:val="20"/>
              </w:rPr>
              <w:t>Раздел, подраздел классификации расходов</w:t>
            </w:r>
          </w:p>
        </w:tc>
        <w:tc>
          <w:tcPr>
            <w:tcW w:w="889" w:type="pct"/>
            <w:shd w:val="clear" w:color="auto" w:fill="DBE5F1" w:themeFill="accent1" w:themeFillTint="33"/>
            <w:vAlign w:val="center"/>
          </w:tcPr>
          <w:p w:rsidR="00E43CEB" w:rsidRPr="00E43CEB" w:rsidRDefault="00E43CEB" w:rsidP="003A5069">
            <w:pPr>
              <w:widowControl w:val="0"/>
              <w:jc w:val="center"/>
              <w:rPr>
                <w:sz w:val="20"/>
                <w:szCs w:val="20"/>
              </w:rPr>
            </w:pPr>
            <w:r>
              <w:rPr>
                <w:sz w:val="20"/>
                <w:szCs w:val="20"/>
              </w:rPr>
              <w:t>Утверждено</w:t>
            </w:r>
          </w:p>
          <w:p w:rsidR="00E43CEB" w:rsidRPr="00E43CEB" w:rsidRDefault="00E43CEB" w:rsidP="003A5069">
            <w:pPr>
              <w:widowControl w:val="0"/>
              <w:jc w:val="center"/>
              <w:rPr>
                <w:sz w:val="20"/>
                <w:szCs w:val="20"/>
              </w:rPr>
            </w:pPr>
          </w:p>
        </w:tc>
        <w:tc>
          <w:tcPr>
            <w:tcW w:w="814" w:type="pct"/>
            <w:shd w:val="clear" w:color="auto" w:fill="DBE5F1" w:themeFill="accent1" w:themeFillTint="33"/>
            <w:vAlign w:val="center"/>
          </w:tcPr>
          <w:p w:rsidR="00E43CEB" w:rsidRPr="00E43CEB" w:rsidRDefault="00E43CEB" w:rsidP="003A5069">
            <w:pPr>
              <w:widowControl w:val="0"/>
              <w:jc w:val="center"/>
              <w:rPr>
                <w:sz w:val="20"/>
                <w:szCs w:val="20"/>
              </w:rPr>
            </w:pPr>
            <w:r>
              <w:rPr>
                <w:sz w:val="20"/>
                <w:szCs w:val="20"/>
              </w:rPr>
              <w:t>Исполнено</w:t>
            </w:r>
          </w:p>
        </w:tc>
        <w:tc>
          <w:tcPr>
            <w:tcW w:w="889" w:type="pct"/>
            <w:shd w:val="clear" w:color="auto" w:fill="DBE5F1" w:themeFill="accent1" w:themeFillTint="33"/>
            <w:vAlign w:val="center"/>
          </w:tcPr>
          <w:p w:rsidR="00E43CEB" w:rsidRPr="00E43CEB" w:rsidRDefault="00E43CEB" w:rsidP="003A5069">
            <w:pPr>
              <w:widowControl w:val="0"/>
              <w:jc w:val="center"/>
              <w:rPr>
                <w:sz w:val="20"/>
                <w:szCs w:val="20"/>
              </w:rPr>
            </w:pPr>
            <w:r w:rsidRPr="00E43CEB">
              <w:rPr>
                <w:sz w:val="20"/>
                <w:szCs w:val="20"/>
              </w:rPr>
              <w:t>Процент исполнения</w:t>
            </w:r>
          </w:p>
        </w:tc>
        <w:tc>
          <w:tcPr>
            <w:tcW w:w="796" w:type="pct"/>
            <w:shd w:val="clear" w:color="auto" w:fill="DBE5F1" w:themeFill="accent1" w:themeFillTint="33"/>
            <w:vAlign w:val="center"/>
          </w:tcPr>
          <w:p w:rsidR="00E43CEB" w:rsidRPr="00E43CEB" w:rsidRDefault="00E43CEB" w:rsidP="003A5069">
            <w:pPr>
              <w:widowControl w:val="0"/>
              <w:jc w:val="center"/>
              <w:rPr>
                <w:sz w:val="20"/>
                <w:szCs w:val="20"/>
              </w:rPr>
            </w:pPr>
            <w:r w:rsidRPr="00E43CEB">
              <w:rPr>
                <w:sz w:val="20"/>
                <w:szCs w:val="20"/>
              </w:rPr>
              <w:t>Удельный     вес, %</w:t>
            </w:r>
          </w:p>
        </w:tc>
      </w:tr>
      <w:tr w:rsidR="00E43CEB" w:rsidRPr="00E43CEB" w:rsidTr="00AA53F3">
        <w:tc>
          <w:tcPr>
            <w:tcW w:w="1612" w:type="pct"/>
            <w:vAlign w:val="center"/>
          </w:tcPr>
          <w:p w:rsidR="00E43CEB" w:rsidRPr="00E43CEB" w:rsidRDefault="00E43CEB" w:rsidP="003A5069">
            <w:pPr>
              <w:widowControl w:val="0"/>
              <w:jc w:val="center"/>
              <w:rPr>
                <w:sz w:val="20"/>
                <w:szCs w:val="20"/>
              </w:rPr>
            </w:pPr>
            <w:r>
              <w:rPr>
                <w:sz w:val="20"/>
                <w:szCs w:val="20"/>
              </w:rPr>
              <w:t>1</w:t>
            </w:r>
          </w:p>
        </w:tc>
        <w:tc>
          <w:tcPr>
            <w:tcW w:w="889" w:type="pct"/>
            <w:vAlign w:val="center"/>
          </w:tcPr>
          <w:p w:rsidR="00E43CEB" w:rsidRPr="00E43CEB" w:rsidRDefault="00E43CEB" w:rsidP="003A5069">
            <w:pPr>
              <w:widowControl w:val="0"/>
              <w:jc w:val="center"/>
              <w:rPr>
                <w:sz w:val="20"/>
                <w:szCs w:val="20"/>
              </w:rPr>
            </w:pPr>
            <w:r>
              <w:rPr>
                <w:sz w:val="20"/>
                <w:szCs w:val="20"/>
              </w:rPr>
              <w:t>2</w:t>
            </w:r>
          </w:p>
        </w:tc>
        <w:tc>
          <w:tcPr>
            <w:tcW w:w="814" w:type="pct"/>
            <w:vAlign w:val="center"/>
          </w:tcPr>
          <w:p w:rsidR="00E43CEB" w:rsidRPr="00E43CEB" w:rsidRDefault="00E43CEB" w:rsidP="003A5069">
            <w:pPr>
              <w:widowControl w:val="0"/>
              <w:jc w:val="center"/>
              <w:rPr>
                <w:sz w:val="20"/>
                <w:szCs w:val="20"/>
              </w:rPr>
            </w:pPr>
            <w:r>
              <w:rPr>
                <w:sz w:val="20"/>
                <w:szCs w:val="20"/>
              </w:rPr>
              <w:t>3</w:t>
            </w:r>
          </w:p>
        </w:tc>
        <w:tc>
          <w:tcPr>
            <w:tcW w:w="889" w:type="pct"/>
            <w:vAlign w:val="center"/>
          </w:tcPr>
          <w:p w:rsidR="00E43CEB" w:rsidRPr="00E43CEB" w:rsidRDefault="00E43CEB" w:rsidP="003A5069">
            <w:pPr>
              <w:widowControl w:val="0"/>
              <w:jc w:val="center"/>
              <w:rPr>
                <w:sz w:val="20"/>
                <w:szCs w:val="20"/>
              </w:rPr>
            </w:pPr>
            <w:r>
              <w:rPr>
                <w:sz w:val="20"/>
                <w:szCs w:val="20"/>
              </w:rPr>
              <w:t>4</w:t>
            </w:r>
          </w:p>
        </w:tc>
        <w:tc>
          <w:tcPr>
            <w:tcW w:w="796" w:type="pct"/>
            <w:vAlign w:val="center"/>
          </w:tcPr>
          <w:p w:rsidR="00E43CEB" w:rsidRPr="00E43CEB" w:rsidRDefault="00E43CEB" w:rsidP="003A5069">
            <w:pPr>
              <w:widowControl w:val="0"/>
              <w:jc w:val="center"/>
              <w:rPr>
                <w:sz w:val="20"/>
                <w:szCs w:val="20"/>
              </w:rPr>
            </w:pPr>
            <w:r>
              <w:rPr>
                <w:sz w:val="20"/>
                <w:szCs w:val="20"/>
              </w:rPr>
              <w:t>5</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0100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68 772,0</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68293,9</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99,3</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29,8</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0104</w:t>
            </w:r>
          </w:p>
        </w:tc>
        <w:tc>
          <w:tcPr>
            <w:tcW w:w="889" w:type="pct"/>
            <w:vAlign w:val="center"/>
          </w:tcPr>
          <w:p w:rsidR="00E43CEB" w:rsidRPr="00E43CEB" w:rsidRDefault="00E43CEB" w:rsidP="003C2796">
            <w:pPr>
              <w:widowControl w:val="0"/>
              <w:jc w:val="center"/>
              <w:rPr>
                <w:sz w:val="20"/>
                <w:szCs w:val="20"/>
              </w:rPr>
            </w:pPr>
            <w:r w:rsidRPr="00E43CEB">
              <w:rPr>
                <w:sz w:val="20"/>
                <w:szCs w:val="20"/>
              </w:rPr>
              <w:t>20 494,5</w:t>
            </w:r>
          </w:p>
        </w:tc>
        <w:tc>
          <w:tcPr>
            <w:tcW w:w="814" w:type="pct"/>
            <w:vAlign w:val="center"/>
          </w:tcPr>
          <w:p w:rsidR="00E43CEB" w:rsidRPr="00E43CEB" w:rsidRDefault="00E43CEB" w:rsidP="003C2796">
            <w:pPr>
              <w:widowControl w:val="0"/>
              <w:jc w:val="center"/>
              <w:rPr>
                <w:sz w:val="20"/>
                <w:szCs w:val="20"/>
              </w:rPr>
            </w:pPr>
            <w:r w:rsidRPr="00E43CEB">
              <w:rPr>
                <w:sz w:val="20"/>
                <w:szCs w:val="20"/>
              </w:rPr>
              <w:t>20265,8</w:t>
            </w:r>
          </w:p>
        </w:tc>
        <w:tc>
          <w:tcPr>
            <w:tcW w:w="889" w:type="pct"/>
            <w:vAlign w:val="center"/>
          </w:tcPr>
          <w:p w:rsidR="00E43CEB" w:rsidRPr="00E43CEB" w:rsidRDefault="00E43CEB" w:rsidP="003C2796">
            <w:pPr>
              <w:widowControl w:val="0"/>
              <w:jc w:val="center"/>
              <w:rPr>
                <w:sz w:val="20"/>
                <w:szCs w:val="20"/>
              </w:rPr>
            </w:pPr>
            <w:r w:rsidRPr="00E43CEB">
              <w:rPr>
                <w:sz w:val="20"/>
                <w:szCs w:val="20"/>
              </w:rPr>
              <w:t>98,9</w:t>
            </w:r>
          </w:p>
        </w:tc>
        <w:tc>
          <w:tcPr>
            <w:tcW w:w="796" w:type="pct"/>
            <w:vAlign w:val="center"/>
          </w:tcPr>
          <w:p w:rsidR="00E43CEB" w:rsidRPr="00E43CEB" w:rsidRDefault="00E43CEB" w:rsidP="003C2796">
            <w:pPr>
              <w:widowControl w:val="0"/>
              <w:jc w:val="center"/>
              <w:rPr>
                <w:sz w:val="20"/>
                <w:szCs w:val="20"/>
              </w:rPr>
            </w:pPr>
            <w:r w:rsidRPr="00E43CEB">
              <w:rPr>
                <w:sz w:val="20"/>
                <w:szCs w:val="20"/>
              </w:rPr>
              <w:t>8,8</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0105</w:t>
            </w:r>
          </w:p>
        </w:tc>
        <w:tc>
          <w:tcPr>
            <w:tcW w:w="889" w:type="pct"/>
            <w:vAlign w:val="center"/>
          </w:tcPr>
          <w:p w:rsidR="00E43CEB" w:rsidRPr="00E43CEB" w:rsidRDefault="00E43CEB" w:rsidP="003C2796">
            <w:pPr>
              <w:widowControl w:val="0"/>
              <w:jc w:val="center"/>
              <w:rPr>
                <w:sz w:val="20"/>
                <w:szCs w:val="20"/>
              </w:rPr>
            </w:pPr>
            <w:r w:rsidRPr="00E43CEB">
              <w:rPr>
                <w:sz w:val="20"/>
                <w:szCs w:val="20"/>
              </w:rPr>
              <w:t>9,4</w:t>
            </w:r>
          </w:p>
        </w:tc>
        <w:tc>
          <w:tcPr>
            <w:tcW w:w="814" w:type="pct"/>
            <w:vAlign w:val="center"/>
          </w:tcPr>
          <w:p w:rsidR="00E43CEB" w:rsidRPr="00E43CEB" w:rsidRDefault="00E43CEB" w:rsidP="003C2796">
            <w:pPr>
              <w:widowControl w:val="0"/>
              <w:jc w:val="center"/>
              <w:rPr>
                <w:sz w:val="20"/>
                <w:szCs w:val="20"/>
              </w:rPr>
            </w:pPr>
            <w:r w:rsidRPr="00E43CEB">
              <w:rPr>
                <w:sz w:val="20"/>
                <w:szCs w:val="20"/>
              </w:rPr>
              <w:t>9,4</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0,0</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0113</w:t>
            </w:r>
          </w:p>
        </w:tc>
        <w:tc>
          <w:tcPr>
            <w:tcW w:w="889" w:type="pct"/>
            <w:vAlign w:val="center"/>
          </w:tcPr>
          <w:p w:rsidR="00E43CEB" w:rsidRPr="00E43CEB" w:rsidRDefault="00E43CEB" w:rsidP="003C2796">
            <w:pPr>
              <w:widowControl w:val="0"/>
              <w:jc w:val="center"/>
              <w:rPr>
                <w:sz w:val="20"/>
                <w:szCs w:val="20"/>
              </w:rPr>
            </w:pPr>
            <w:r w:rsidRPr="00E43CEB">
              <w:rPr>
                <w:sz w:val="20"/>
                <w:szCs w:val="20"/>
              </w:rPr>
              <w:t>48 268,1</w:t>
            </w:r>
          </w:p>
        </w:tc>
        <w:tc>
          <w:tcPr>
            <w:tcW w:w="814" w:type="pct"/>
            <w:vAlign w:val="center"/>
          </w:tcPr>
          <w:p w:rsidR="00E43CEB" w:rsidRPr="00E43CEB" w:rsidRDefault="00E43CEB" w:rsidP="003C2796">
            <w:pPr>
              <w:widowControl w:val="0"/>
              <w:jc w:val="center"/>
              <w:rPr>
                <w:sz w:val="20"/>
                <w:szCs w:val="20"/>
              </w:rPr>
            </w:pPr>
            <w:r w:rsidRPr="00E43CEB">
              <w:rPr>
                <w:sz w:val="20"/>
                <w:szCs w:val="20"/>
              </w:rPr>
              <w:t>48018,7</w:t>
            </w:r>
          </w:p>
        </w:tc>
        <w:tc>
          <w:tcPr>
            <w:tcW w:w="889" w:type="pct"/>
            <w:vAlign w:val="center"/>
          </w:tcPr>
          <w:p w:rsidR="00E43CEB" w:rsidRPr="00E43CEB" w:rsidRDefault="00E43CEB" w:rsidP="003C2796">
            <w:pPr>
              <w:widowControl w:val="0"/>
              <w:jc w:val="center"/>
              <w:rPr>
                <w:sz w:val="20"/>
                <w:szCs w:val="20"/>
              </w:rPr>
            </w:pPr>
            <w:r w:rsidRPr="00E43CEB">
              <w:rPr>
                <w:sz w:val="20"/>
                <w:szCs w:val="20"/>
              </w:rPr>
              <w:t>99,5</w:t>
            </w:r>
          </w:p>
        </w:tc>
        <w:tc>
          <w:tcPr>
            <w:tcW w:w="796" w:type="pct"/>
            <w:vAlign w:val="center"/>
          </w:tcPr>
          <w:p w:rsidR="00E43CEB" w:rsidRPr="00E43CEB" w:rsidRDefault="00E43CEB" w:rsidP="003C2796">
            <w:pPr>
              <w:widowControl w:val="0"/>
              <w:jc w:val="center"/>
              <w:rPr>
                <w:sz w:val="20"/>
                <w:szCs w:val="20"/>
              </w:rPr>
            </w:pPr>
            <w:r w:rsidRPr="00E43CEB">
              <w:rPr>
                <w:sz w:val="20"/>
                <w:szCs w:val="20"/>
              </w:rPr>
              <w:t>21,0</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0300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2213,8</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2200,7</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99,4</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1,0</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0309</w:t>
            </w:r>
          </w:p>
        </w:tc>
        <w:tc>
          <w:tcPr>
            <w:tcW w:w="889" w:type="pct"/>
            <w:vAlign w:val="center"/>
          </w:tcPr>
          <w:p w:rsidR="00E43CEB" w:rsidRPr="00E43CEB" w:rsidRDefault="00E43CEB" w:rsidP="003C2796">
            <w:pPr>
              <w:widowControl w:val="0"/>
              <w:jc w:val="center"/>
              <w:rPr>
                <w:sz w:val="20"/>
                <w:szCs w:val="20"/>
              </w:rPr>
            </w:pPr>
            <w:r w:rsidRPr="00E43CEB">
              <w:rPr>
                <w:sz w:val="20"/>
                <w:szCs w:val="20"/>
              </w:rPr>
              <w:t>2062,8</w:t>
            </w:r>
          </w:p>
        </w:tc>
        <w:tc>
          <w:tcPr>
            <w:tcW w:w="814" w:type="pct"/>
            <w:vAlign w:val="center"/>
          </w:tcPr>
          <w:p w:rsidR="00E43CEB" w:rsidRPr="00E43CEB" w:rsidRDefault="00E43CEB" w:rsidP="003C2796">
            <w:pPr>
              <w:widowControl w:val="0"/>
              <w:jc w:val="center"/>
              <w:rPr>
                <w:sz w:val="20"/>
                <w:szCs w:val="20"/>
              </w:rPr>
            </w:pPr>
            <w:r w:rsidRPr="00E43CEB">
              <w:rPr>
                <w:sz w:val="20"/>
                <w:szCs w:val="20"/>
              </w:rPr>
              <w:t>2059,7</w:t>
            </w:r>
          </w:p>
        </w:tc>
        <w:tc>
          <w:tcPr>
            <w:tcW w:w="889" w:type="pct"/>
            <w:vAlign w:val="center"/>
          </w:tcPr>
          <w:p w:rsidR="00E43CEB" w:rsidRPr="00E43CEB" w:rsidRDefault="00E43CEB" w:rsidP="003C2796">
            <w:pPr>
              <w:widowControl w:val="0"/>
              <w:jc w:val="center"/>
              <w:rPr>
                <w:sz w:val="20"/>
                <w:szCs w:val="20"/>
              </w:rPr>
            </w:pPr>
            <w:r w:rsidRPr="00E43CEB">
              <w:rPr>
                <w:sz w:val="20"/>
                <w:szCs w:val="20"/>
              </w:rPr>
              <w:t>99,8</w:t>
            </w:r>
          </w:p>
        </w:tc>
        <w:tc>
          <w:tcPr>
            <w:tcW w:w="796" w:type="pct"/>
            <w:vAlign w:val="center"/>
          </w:tcPr>
          <w:p w:rsidR="00E43CEB" w:rsidRPr="00E43CEB" w:rsidRDefault="00E43CEB" w:rsidP="003C2796">
            <w:pPr>
              <w:widowControl w:val="0"/>
              <w:jc w:val="center"/>
              <w:rPr>
                <w:sz w:val="20"/>
                <w:szCs w:val="20"/>
              </w:rPr>
            </w:pPr>
            <w:r w:rsidRPr="00E43CEB">
              <w:rPr>
                <w:sz w:val="20"/>
                <w:szCs w:val="20"/>
              </w:rPr>
              <w:t>0,9</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0314</w:t>
            </w:r>
          </w:p>
        </w:tc>
        <w:tc>
          <w:tcPr>
            <w:tcW w:w="889" w:type="pct"/>
            <w:vAlign w:val="center"/>
          </w:tcPr>
          <w:p w:rsidR="00E43CEB" w:rsidRPr="00E43CEB" w:rsidRDefault="00E43CEB" w:rsidP="003C2796">
            <w:pPr>
              <w:widowControl w:val="0"/>
              <w:jc w:val="center"/>
              <w:rPr>
                <w:sz w:val="20"/>
                <w:szCs w:val="20"/>
              </w:rPr>
            </w:pPr>
            <w:r w:rsidRPr="00E43CEB">
              <w:rPr>
                <w:sz w:val="20"/>
                <w:szCs w:val="20"/>
              </w:rPr>
              <w:t>151,0</w:t>
            </w:r>
          </w:p>
        </w:tc>
        <w:tc>
          <w:tcPr>
            <w:tcW w:w="814" w:type="pct"/>
            <w:vAlign w:val="center"/>
          </w:tcPr>
          <w:p w:rsidR="00E43CEB" w:rsidRPr="00E43CEB" w:rsidRDefault="00E43CEB" w:rsidP="003C2796">
            <w:pPr>
              <w:widowControl w:val="0"/>
              <w:jc w:val="center"/>
              <w:rPr>
                <w:sz w:val="20"/>
                <w:szCs w:val="20"/>
              </w:rPr>
            </w:pPr>
            <w:r w:rsidRPr="00E43CEB">
              <w:rPr>
                <w:sz w:val="20"/>
                <w:szCs w:val="20"/>
              </w:rPr>
              <w:t>141</w:t>
            </w:r>
          </w:p>
        </w:tc>
        <w:tc>
          <w:tcPr>
            <w:tcW w:w="889" w:type="pct"/>
            <w:vAlign w:val="center"/>
          </w:tcPr>
          <w:p w:rsidR="00E43CEB" w:rsidRPr="00E43CEB" w:rsidRDefault="00E43CEB" w:rsidP="003C2796">
            <w:pPr>
              <w:widowControl w:val="0"/>
              <w:jc w:val="center"/>
              <w:rPr>
                <w:sz w:val="20"/>
                <w:szCs w:val="20"/>
              </w:rPr>
            </w:pPr>
            <w:r w:rsidRPr="00E43CEB">
              <w:rPr>
                <w:sz w:val="20"/>
                <w:szCs w:val="20"/>
              </w:rPr>
              <w:t>93,4</w:t>
            </w:r>
          </w:p>
        </w:tc>
        <w:tc>
          <w:tcPr>
            <w:tcW w:w="796" w:type="pct"/>
            <w:vAlign w:val="center"/>
          </w:tcPr>
          <w:p w:rsidR="00E43CEB" w:rsidRPr="00E43CEB" w:rsidRDefault="00E43CEB" w:rsidP="003C2796">
            <w:pPr>
              <w:widowControl w:val="0"/>
              <w:jc w:val="center"/>
              <w:rPr>
                <w:sz w:val="20"/>
                <w:szCs w:val="20"/>
              </w:rPr>
            </w:pPr>
            <w:r w:rsidRPr="00E43CEB">
              <w:rPr>
                <w:sz w:val="20"/>
                <w:szCs w:val="20"/>
              </w:rPr>
              <w:t>0,1</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0400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71 539,2</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69710,9</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97,4</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30,4</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0408</w:t>
            </w:r>
          </w:p>
        </w:tc>
        <w:tc>
          <w:tcPr>
            <w:tcW w:w="889" w:type="pct"/>
            <w:vAlign w:val="center"/>
          </w:tcPr>
          <w:p w:rsidR="00E43CEB" w:rsidRPr="00E43CEB" w:rsidRDefault="00E43CEB" w:rsidP="003C2796">
            <w:pPr>
              <w:widowControl w:val="0"/>
              <w:jc w:val="center"/>
              <w:rPr>
                <w:sz w:val="20"/>
                <w:szCs w:val="20"/>
              </w:rPr>
            </w:pPr>
            <w:r w:rsidRPr="00E43CEB">
              <w:rPr>
                <w:sz w:val="20"/>
                <w:szCs w:val="20"/>
              </w:rPr>
              <w:t>1 751,0</w:t>
            </w:r>
          </w:p>
        </w:tc>
        <w:tc>
          <w:tcPr>
            <w:tcW w:w="814" w:type="pct"/>
            <w:vAlign w:val="center"/>
          </w:tcPr>
          <w:p w:rsidR="00E43CEB" w:rsidRPr="00E43CEB" w:rsidRDefault="00E43CEB" w:rsidP="003C2796">
            <w:pPr>
              <w:widowControl w:val="0"/>
              <w:jc w:val="center"/>
              <w:rPr>
                <w:sz w:val="20"/>
                <w:szCs w:val="20"/>
              </w:rPr>
            </w:pPr>
            <w:r w:rsidRPr="00E43CEB">
              <w:rPr>
                <w:sz w:val="20"/>
                <w:szCs w:val="20"/>
              </w:rPr>
              <w:t>1682,9</w:t>
            </w:r>
          </w:p>
        </w:tc>
        <w:tc>
          <w:tcPr>
            <w:tcW w:w="889" w:type="pct"/>
            <w:vAlign w:val="center"/>
          </w:tcPr>
          <w:p w:rsidR="00E43CEB" w:rsidRPr="00E43CEB" w:rsidRDefault="00E43CEB" w:rsidP="003C2796">
            <w:pPr>
              <w:widowControl w:val="0"/>
              <w:jc w:val="center"/>
              <w:rPr>
                <w:sz w:val="20"/>
                <w:szCs w:val="20"/>
              </w:rPr>
            </w:pPr>
            <w:r w:rsidRPr="00E43CEB">
              <w:rPr>
                <w:sz w:val="20"/>
                <w:szCs w:val="20"/>
              </w:rPr>
              <w:t>96,1</w:t>
            </w:r>
          </w:p>
        </w:tc>
        <w:tc>
          <w:tcPr>
            <w:tcW w:w="796" w:type="pct"/>
            <w:vAlign w:val="center"/>
          </w:tcPr>
          <w:p w:rsidR="00E43CEB" w:rsidRPr="00E43CEB" w:rsidRDefault="00E43CEB" w:rsidP="003C2796">
            <w:pPr>
              <w:widowControl w:val="0"/>
              <w:jc w:val="center"/>
              <w:rPr>
                <w:sz w:val="20"/>
                <w:szCs w:val="20"/>
              </w:rPr>
            </w:pPr>
            <w:r w:rsidRPr="00E43CEB">
              <w:rPr>
                <w:sz w:val="20"/>
                <w:szCs w:val="20"/>
              </w:rPr>
              <w:t>0,7</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0409</w:t>
            </w:r>
          </w:p>
        </w:tc>
        <w:tc>
          <w:tcPr>
            <w:tcW w:w="889" w:type="pct"/>
            <w:vAlign w:val="center"/>
          </w:tcPr>
          <w:p w:rsidR="00E43CEB" w:rsidRPr="00E43CEB" w:rsidRDefault="00E43CEB" w:rsidP="003C2796">
            <w:pPr>
              <w:widowControl w:val="0"/>
              <w:jc w:val="center"/>
              <w:rPr>
                <w:sz w:val="20"/>
                <w:szCs w:val="20"/>
              </w:rPr>
            </w:pPr>
            <w:r w:rsidRPr="00E43CEB">
              <w:rPr>
                <w:sz w:val="20"/>
                <w:szCs w:val="20"/>
              </w:rPr>
              <w:t>62 850,5</w:t>
            </w:r>
          </w:p>
        </w:tc>
        <w:tc>
          <w:tcPr>
            <w:tcW w:w="814" w:type="pct"/>
            <w:vAlign w:val="center"/>
          </w:tcPr>
          <w:p w:rsidR="00E43CEB" w:rsidRPr="00E43CEB" w:rsidRDefault="00E43CEB" w:rsidP="003C2796">
            <w:pPr>
              <w:widowControl w:val="0"/>
              <w:jc w:val="center"/>
              <w:rPr>
                <w:sz w:val="20"/>
                <w:szCs w:val="20"/>
              </w:rPr>
            </w:pPr>
            <w:r w:rsidRPr="00E43CEB">
              <w:rPr>
                <w:sz w:val="20"/>
                <w:szCs w:val="20"/>
              </w:rPr>
              <w:t>61109</w:t>
            </w:r>
          </w:p>
        </w:tc>
        <w:tc>
          <w:tcPr>
            <w:tcW w:w="889" w:type="pct"/>
            <w:vAlign w:val="center"/>
          </w:tcPr>
          <w:p w:rsidR="00E43CEB" w:rsidRPr="00E43CEB" w:rsidRDefault="00E43CEB" w:rsidP="003C2796">
            <w:pPr>
              <w:widowControl w:val="0"/>
              <w:jc w:val="center"/>
              <w:rPr>
                <w:sz w:val="20"/>
                <w:szCs w:val="20"/>
              </w:rPr>
            </w:pPr>
            <w:r w:rsidRPr="00E43CEB">
              <w:rPr>
                <w:sz w:val="20"/>
                <w:szCs w:val="20"/>
              </w:rPr>
              <w:t>97,2</w:t>
            </w:r>
          </w:p>
        </w:tc>
        <w:tc>
          <w:tcPr>
            <w:tcW w:w="796" w:type="pct"/>
            <w:vAlign w:val="center"/>
          </w:tcPr>
          <w:p w:rsidR="00E43CEB" w:rsidRPr="00E43CEB" w:rsidRDefault="00E43CEB" w:rsidP="003C2796">
            <w:pPr>
              <w:widowControl w:val="0"/>
              <w:jc w:val="center"/>
              <w:rPr>
                <w:sz w:val="20"/>
                <w:szCs w:val="20"/>
              </w:rPr>
            </w:pPr>
            <w:r w:rsidRPr="00E43CEB">
              <w:rPr>
                <w:sz w:val="20"/>
                <w:szCs w:val="20"/>
              </w:rPr>
              <w:t>26,7</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0412</w:t>
            </w:r>
          </w:p>
        </w:tc>
        <w:tc>
          <w:tcPr>
            <w:tcW w:w="889" w:type="pct"/>
            <w:vAlign w:val="center"/>
          </w:tcPr>
          <w:p w:rsidR="00E43CEB" w:rsidRPr="00E43CEB" w:rsidRDefault="00E43CEB" w:rsidP="003C2796">
            <w:pPr>
              <w:widowControl w:val="0"/>
              <w:jc w:val="center"/>
              <w:rPr>
                <w:sz w:val="20"/>
                <w:szCs w:val="20"/>
              </w:rPr>
            </w:pPr>
            <w:r w:rsidRPr="00E43CEB">
              <w:rPr>
                <w:sz w:val="20"/>
                <w:szCs w:val="20"/>
              </w:rPr>
              <w:t>6 937,7</w:t>
            </w:r>
          </w:p>
        </w:tc>
        <w:tc>
          <w:tcPr>
            <w:tcW w:w="814" w:type="pct"/>
            <w:vAlign w:val="center"/>
          </w:tcPr>
          <w:p w:rsidR="00E43CEB" w:rsidRPr="00E43CEB" w:rsidRDefault="00E43CEB" w:rsidP="003C2796">
            <w:pPr>
              <w:widowControl w:val="0"/>
              <w:jc w:val="center"/>
              <w:rPr>
                <w:sz w:val="20"/>
                <w:szCs w:val="20"/>
              </w:rPr>
            </w:pPr>
            <w:r w:rsidRPr="00E43CEB">
              <w:rPr>
                <w:sz w:val="20"/>
                <w:szCs w:val="20"/>
              </w:rPr>
              <w:t>6919</w:t>
            </w:r>
          </w:p>
        </w:tc>
        <w:tc>
          <w:tcPr>
            <w:tcW w:w="889" w:type="pct"/>
            <w:vAlign w:val="center"/>
          </w:tcPr>
          <w:p w:rsidR="00E43CEB" w:rsidRPr="00E43CEB" w:rsidRDefault="00E43CEB" w:rsidP="003C2796">
            <w:pPr>
              <w:widowControl w:val="0"/>
              <w:jc w:val="center"/>
              <w:rPr>
                <w:sz w:val="20"/>
                <w:szCs w:val="20"/>
              </w:rPr>
            </w:pPr>
            <w:r w:rsidRPr="00E43CEB">
              <w:rPr>
                <w:sz w:val="20"/>
                <w:szCs w:val="20"/>
              </w:rPr>
              <w:t>99,7</w:t>
            </w:r>
          </w:p>
        </w:tc>
        <w:tc>
          <w:tcPr>
            <w:tcW w:w="796" w:type="pct"/>
            <w:vAlign w:val="center"/>
          </w:tcPr>
          <w:p w:rsidR="00E43CEB" w:rsidRPr="00E43CEB" w:rsidRDefault="00E43CEB" w:rsidP="003C2796">
            <w:pPr>
              <w:widowControl w:val="0"/>
              <w:jc w:val="center"/>
              <w:rPr>
                <w:sz w:val="20"/>
                <w:szCs w:val="20"/>
              </w:rPr>
            </w:pPr>
            <w:r w:rsidRPr="00E43CEB">
              <w:rPr>
                <w:sz w:val="20"/>
                <w:szCs w:val="20"/>
              </w:rPr>
              <w:t>3,0</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0500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63 177,2</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16501,2</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26,1</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7,2</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0501</w:t>
            </w:r>
          </w:p>
        </w:tc>
        <w:tc>
          <w:tcPr>
            <w:tcW w:w="889" w:type="pct"/>
            <w:vAlign w:val="center"/>
          </w:tcPr>
          <w:p w:rsidR="00E43CEB" w:rsidRPr="00E43CEB" w:rsidRDefault="00E43CEB" w:rsidP="003C2796">
            <w:pPr>
              <w:widowControl w:val="0"/>
              <w:jc w:val="center"/>
              <w:rPr>
                <w:sz w:val="20"/>
                <w:szCs w:val="20"/>
              </w:rPr>
            </w:pPr>
            <w:r w:rsidRPr="00E43CEB">
              <w:rPr>
                <w:sz w:val="20"/>
                <w:szCs w:val="20"/>
              </w:rPr>
              <w:t>41 872,2</w:t>
            </w:r>
          </w:p>
        </w:tc>
        <w:tc>
          <w:tcPr>
            <w:tcW w:w="814" w:type="pct"/>
            <w:vAlign w:val="center"/>
          </w:tcPr>
          <w:p w:rsidR="00E43CEB" w:rsidRPr="00E43CEB" w:rsidRDefault="00E43CEB" w:rsidP="003C2796">
            <w:pPr>
              <w:widowControl w:val="0"/>
              <w:jc w:val="center"/>
              <w:rPr>
                <w:sz w:val="20"/>
                <w:szCs w:val="20"/>
              </w:rPr>
            </w:pPr>
            <w:r w:rsidRPr="00E43CEB">
              <w:rPr>
                <w:sz w:val="20"/>
                <w:szCs w:val="20"/>
              </w:rPr>
              <w:t>2873,2</w:t>
            </w:r>
          </w:p>
        </w:tc>
        <w:tc>
          <w:tcPr>
            <w:tcW w:w="889" w:type="pct"/>
            <w:vAlign w:val="center"/>
          </w:tcPr>
          <w:p w:rsidR="00E43CEB" w:rsidRPr="00E43CEB" w:rsidRDefault="00E43CEB" w:rsidP="003C2796">
            <w:pPr>
              <w:widowControl w:val="0"/>
              <w:jc w:val="center"/>
              <w:rPr>
                <w:sz w:val="20"/>
                <w:szCs w:val="20"/>
              </w:rPr>
            </w:pPr>
            <w:r w:rsidRPr="00E43CEB">
              <w:rPr>
                <w:sz w:val="20"/>
                <w:szCs w:val="20"/>
              </w:rPr>
              <w:t>6,9</w:t>
            </w:r>
          </w:p>
        </w:tc>
        <w:tc>
          <w:tcPr>
            <w:tcW w:w="796" w:type="pct"/>
            <w:vAlign w:val="center"/>
          </w:tcPr>
          <w:p w:rsidR="00E43CEB" w:rsidRPr="00E43CEB" w:rsidRDefault="00E43CEB" w:rsidP="003C2796">
            <w:pPr>
              <w:widowControl w:val="0"/>
              <w:jc w:val="center"/>
              <w:rPr>
                <w:sz w:val="20"/>
                <w:szCs w:val="20"/>
              </w:rPr>
            </w:pPr>
            <w:r w:rsidRPr="00E43CEB">
              <w:rPr>
                <w:sz w:val="20"/>
                <w:szCs w:val="20"/>
              </w:rPr>
              <w:t>1,3</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0502</w:t>
            </w:r>
          </w:p>
        </w:tc>
        <w:tc>
          <w:tcPr>
            <w:tcW w:w="889" w:type="pct"/>
            <w:vAlign w:val="center"/>
          </w:tcPr>
          <w:p w:rsidR="00E43CEB" w:rsidRPr="00E43CEB" w:rsidRDefault="00E43CEB" w:rsidP="003C2796">
            <w:pPr>
              <w:widowControl w:val="0"/>
              <w:jc w:val="center"/>
              <w:rPr>
                <w:sz w:val="20"/>
                <w:szCs w:val="20"/>
              </w:rPr>
            </w:pPr>
            <w:r w:rsidRPr="00E43CEB">
              <w:rPr>
                <w:sz w:val="20"/>
                <w:szCs w:val="20"/>
              </w:rPr>
              <w:t>11 450,5</w:t>
            </w:r>
          </w:p>
        </w:tc>
        <w:tc>
          <w:tcPr>
            <w:tcW w:w="814" w:type="pct"/>
            <w:vAlign w:val="center"/>
          </w:tcPr>
          <w:p w:rsidR="00E43CEB" w:rsidRPr="00E43CEB" w:rsidRDefault="00E43CEB" w:rsidP="003C2796">
            <w:pPr>
              <w:widowControl w:val="0"/>
              <w:jc w:val="center"/>
              <w:rPr>
                <w:sz w:val="20"/>
                <w:szCs w:val="20"/>
              </w:rPr>
            </w:pPr>
            <w:r w:rsidRPr="00E43CEB">
              <w:rPr>
                <w:sz w:val="20"/>
                <w:szCs w:val="20"/>
              </w:rPr>
              <w:t>3793,5</w:t>
            </w:r>
          </w:p>
        </w:tc>
        <w:tc>
          <w:tcPr>
            <w:tcW w:w="889" w:type="pct"/>
            <w:vAlign w:val="center"/>
          </w:tcPr>
          <w:p w:rsidR="00E43CEB" w:rsidRPr="00E43CEB" w:rsidRDefault="00E43CEB" w:rsidP="003C2796">
            <w:pPr>
              <w:widowControl w:val="0"/>
              <w:jc w:val="center"/>
              <w:rPr>
                <w:sz w:val="20"/>
                <w:szCs w:val="20"/>
              </w:rPr>
            </w:pPr>
            <w:r w:rsidRPr="00E43CEB">
              <w:rPr>
                <w:sz w:val="20"/>
                <w:szCs w:val="20"/>
              </w:rPr>
              <w:t>33,1</w:t>
            </w:r>
          </w:p>
        </w:tc>
        <w:tc>
          <w:tcPr>
            <w:tcW w:w="796" w:type="pct"/>
            <w:vAlign w:val="center"/>
          </w:tcPr>
          <w:p w:rsidR="00E43CEB" w:rsidRPr="00E43CEB" w:rsidRDefault="00E43CEB" w:rsidP="003C2796">
            <w:pPr>
              <w:widowControl w:val="0"/>
              <w:jc w:val="center"/>
              <w:rPr>
                <w:sz w:val="20"/>
                <w:szCs w:val="20"/>
              </w:rPr>
            </w:pPr>
            <w:r w:rsidRPr="00E43CEB">
              <w:rPr>
                <w:sz w:val="20"/>
                <w:szCs w:val="20"/>
              </w:rPr>
              <w:t>1,7</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0503</w:t>
            </w:r>
          </w:p>
        </w:tc>
        <w:tc>
          <w:tcPr>
            <w:tcW w:w="889" w:type="pct"/>
            <w:vAlign w:val="center"/>
          </w:tcPr>
          <w:p w:rsidR="00E43CEB" w:rsidRPr="00E43CEB" w:rsidRDefault="00E43CEB" w:rsidP="003C2796">
            <w:pPr>
              <w:widowControl w:val="0"/>
              <w:jc w:val="center"/>
              <w:rPr>
                <w:sz w:val="20"/>
                <w:szCs w:val="20"/>
              </w:rPr>
            </w:pPr>
            <w:r w:rsidRPr="00E43CEB">
              <w:rPr>
                <w:sz w:val="20"/>
                <w:szCs w:val="20"/>
              </w:rPr>
              <w:t>5 282,9</w:t>
            </w:r>
          </w:p>
        </w:tc>
        <w:tc>
          <w:tcPr>
            <w:tcW w:w="814" w:type="pct"/>
            <w:vAlign w:val="center"/>
          </w:tcPr>
          <w:p w:rsidR="00E43CEB" w:rsidRPr="00E43CEB" w:rsidRDefault="00E43CEB" w:rsidP="003C2796">
            <w:pPr>
              <w:widowControl w:val="0"/>
              <w:jc w:val="center"/>
              <w:rPr>
                <w:sz w:val="20"/>
                <w:szCs w:val="20"/>
              </w:rPr>
            </w:pPr>
            <w:r w:rsidRPr="00E43CEB">
              <w:rPr>
                <w:sz w:val="20"/>
                <w:szCs w:val="20"/>
              </w:rPr>
              <w:t>5279,8</w:t>
            </w:r>
          </w:p>
        </w:tc>
        <w:tc>
          <w:tcPr>
            <w:tcW w:w="889" w:type="pct"/>
            <w:vAlign w:val="center"/>
          </w:tcPr>
          <w:p w:rsidR="00E43CEB" w:rsidRPr="00E43CEB" w:rsidRDefault="00E43CEB" w:rsidP="003C2796">
            <w:pPr>
              <w:widowControl w:val="0"/>
              <w:jc w:val="center"/>
              <w:rPr>
                <w:sz w:val="20"/>
                <w:szCs w:val="20"/>
              </w:rPr>
            </w:pPr>
            <w:r w:rsidRPr="00E43CEB">
              <w:rPr>
                <w:sz w:val="20"/>
                <w:szCs w:val="20"/>
              </w:rPr>
              <w:t>99,9</w:t>
            </w:r>
          </w:p>
        </w:tc>
        <w:tc>
          <w:tcPr>
            <w:tcW w:w="796" w:type="pct"/>
            <w:vAlign w:val="center"/>
          </w:tcPr>
          <w:p w:rsidR="00E43CEB" w:rsidRPr="00E43CEB" w:rsidRDefault="00E43CEB" w:rsidP="003C2796">
            <w:pPr>
              <w:widowControl w:val="0"/>
              <w:jc w:val="center"/>
              <w:rPr>
                <w:sz w:val="20"/>
                <w:szCs w:val="20"/>
              </w:rPr>
            </w:pPr>
            <w:r w:rsidRPr="00E43CEB">
              <w:rPr>
                <w:sz w:val="20"/>
                <w:szCs w:val="20"/>
              </w:rPr>
              <w:t>2,3</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0505</w:t>
            </w:r>
          </w:p>
        </w:tc>
        <w:tc>
          <w:tcPr>
            <w:tcW w:w="889" w:type="pct"/>
            <w:vAlign w:val="center"/>
          </w:tcPr>
          <w:p w:rsidR="00E43CEB" w:rsidRPr="00E43CEB" w:rsidRDefault="00E43CEB" w:rsidP="003C2796">
            <w:pPr>
              <w:widowControl w:val="0"/>
              <w:jc w:val="center"/>
              <w:rPr>
                <w:sz w:val="20"/>
                <w:szCs w:val="20"/>
              </w:rPr>
            </w:pPr>
            <w:r w:rsidRPr="00E43CEB">
              <w:rPr>
                <w:sz w:val="20"/>
                <w:szCs w:val="20"/>
              </w:rPr>
              <w:t>4 571,6</w:t>
            </w:r>
          </w:p>
        </w:tc>
        <w:tc>
          <w:tcPr>
            <w:tcW w:w="814" w:type="pct"/>
            <w:vAlign w:val="center"/>
          </w:tcPr>
          <w:p w:rsidR="00E43CEB" w:rsidRPr="00E43CEB" w:rsidRDefault="00E43CEB" w:rsidP="003C2796">
            <w:pPr>
              <w:widowControl w:val="0"/>
              <w:jc w:val="center"/>
              <w:rPr>
                <w:sz w:val="20"/>
                <w:szCs w:val="20"/>
              </w:rPr>
            </w:pPr>
            <w:r w:rsidRPr="00E43CEB">
              <w:rPr>
                <w:sz w:val="20"/>
                <w:szCs w:val="20"/>
              </w:rPr>
              <w:t>4554,7</w:t>
            </w:r>
          </w:p>
        </w:tc>
        <w:tc>
          <w:tcPr>
            <w:tcW w:w="889" w:type="pct"/>
            <w:vAlign w:val="center"/>
          </w:tcPr>
          <w:p w:rsidR="00E43CEB" w:rsidRPr="00E43CEB" w:rsidRDefault="00E43CEB" w:rsidP="003C2796">
            <w:pPr>
              <w:widowControl w:val="0"/>
              <w:jc w:val="center"/>
              <w:rPr>
                <w:sz w:val="20"/>
                <w:szCs w:val="20"/>
              </w:rPr>
            </w:pPr>
            <w:r w:rsidRPr="00E43CEB">
              <w:rPr>
                <w:sz w:val="20"/>
                <w:szCs w:val="20"/>
              </w:rPr>
              <w:t>99,6</w:t>
            </w:r>
          </w:p>
        </w:tc>
        <w:tc>
          <w:tcPr>
            <w:tcW w:w="796" w:type="pct"/>
            <w:vAlign w:val="center"/>
          </w:tcPr>
          <w:p w:rsidR="00E43CEB" w:rsidRPr="00E43CEB" w:rsidRDefault="00E43CEB" w:rsidP="003C2796">
            <w:pPr>
              <w:widowControl w:val="0"/>
              <w:jc w:val="center"/>
              <w:rPr>
                <w:sz w:val="20"/>
                <w:szCs w:val="20"/>
              </w:rPr>
            </w:pPr>
            <w:r w:rsidRPr="00E43CEB">
              <w:rPr>
                <w:sz w:val="20"/>
                <w:szCs w:val="20"/>
              </w:rPr>
              <w:t>2,0</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0600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1 628,5</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1628,5</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0,7</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0603</w:t>
            </w:r>
          </w:p>
        </w:tc>
        <w:tc>
          <w:tcPr>
            <w:tcW w:w="889" w:type="pct"/>
            <w:vAlign w:val="center"/>
          </w:tcPr>
          <w:p w:rsidR="00E43CEB" w:rsidRPr="00E43CEB" w:rsidRDefault="00E43CEB" w:rsidP="003C2796">
            <w:pPr>
              <w:widowControl w:val="0"/>
              <w:jc w:val="center"/>
              <w:rPr>
                <w:sz w:val="20"/>
                <w:szCs w:val="20"/>
              </w:rPr>
            </w:pPr>
            <w:r w:rsidRPr="00E43CEB">
              <w:rPr>
                <w:sz w:val="20"/>
                <w:szCs w:val="20"/>
              </w:rPr>
              <w:t>1,5</w:t>
            </w:r>
          </w:p>
        </w:tc>
        <w:tc>
          <w:tcPr>
            <w:tcW w:w="814" w:type="pct"/>
            <w:vAlign w:val="center"/>
          </w:tcPr>
          <w:p w:rsidR="00E43CEB" w:rsidRPr="00E43CEB" w:rsidRDefault="00E43CEB" w:rsidP="003C2796">
            <w:pPr>
              <w:widowControl w:val="0"/>
              <w:jc w:val="center"/>
              <w:rPr>
                <w:sz w:val="20"/>
                <w:szCs w:val="20"/>
              </w:rPr>
            </w:pPr>
            <w:r w:rsidRPr="00E43CEB">
              <w:rPr>
                <w:sz w:val="20"/>
                <w:szCs w:val="20"/>
              </w:rPr>
              <w:t>1,5</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0,0</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0605</w:t>
            </w:r>
          </w:p>
        </w:tc>
        <w:tc>
          <w:tcPr>
            <w:tcW w:w="889" w:type="pct"/>
            <w:vAlign w:val="center"/>
          </w:tcPr>
          <w:p w:rsidR="00E43CEB" w:rsidRPr="00E43CEB" w:rsidRDefault="00E43CEB" w:rsidP="003C2796">
            <w:pPr>
              <w:widowControl w:val="0"/>
              <w:jc w:val="center"/>
              <w:rPr>
                <w:sz w:val="20"/>
                <w:szCs w:val="20"/>
              </w:rPr>
            </w:pPr>
            <w:r w:rsidRPr="00E43CEB">
              <w:rPr>
                <w:sz w:val="20"/>
                <w:szCs w:val="20"/>
              </w:rPr>
              <w:t>1 627,0</w:t>
            </w:r>
          </w:p>
        </w:tc>
        <w:tc>
          <w:tcPr>
            <w:tcW w:w="814" w:type="pct"/>
            <w:vAlign w:val="center"/>
          </w:tcPr>
          <w:p w:rsidR="00E43CEB" w:rsidRPr="00E43CEB" w:rsidRDefault="00E43CEB" w:rsidP="003C2796">
            <w:pPr>
              <w:widowControl w:val="0"/>
              <w:jc w:val="center"/>
              <w:rPr>
                <w:sz w:val="20"/>
                <w:szCs w:val="20"/>
              </w:rPr>
            </w:pPr>
            <w:r w:rsidRPr="00E43CEB">
              <w:rPr>
                <w:sz w:val="20"/>
                <w:szCs w:val="20"/>
              </w:rPr>
              <w:t>1627</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0,7</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0700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7 653,7</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7645,7</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99,9</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3,3</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0703</w:t>
            </w:r>
          </w:p>
        </w:tc>
        <w:tc>
          <w:tcPr>
            <w:tcW w:w="889" w:type="pct"/>
            <w:vAlign w:val="center"/>
          </w:tcPr>
          <w:p w:rsidR="00E43CEB" w:rsidRPr="00E43CEB" w:rsidRDefault="00E43CEB" w:rsidP="003C2796">
            <w:pPr>
              <w:widowControl w:val="0"/>
              <w:jc w:val="center"/>
              <w:rPr>
                <w:sz w:val="20"/>
                <w:szCs w:val="20"/>
              </w:rPr>
            </w:pPr>
            <w:r w:rsidRPr="00E43CEB">
              <w:rPr>
                <w:sz w:val="20"/>
                <w:szCs w:val="20"/>
              </w:rPr>
              <w:t>7 529,0</w:t>
            </w:r>
          </w:p>
        </w:tc>
        <w:tc>
          <w:tcPr>
            <w:tcW w:w="814" w:type="pct"/>
            <w:vAlign w:val="center"/>
          </w:tcPr>
          <w:p w:rsidR="00E43CEB" w:rsidRPr="00E43CEB" w:rsidRDefault="00E43CEB" w:rsidP="003C2796">
            <w:pPr>
              <w:widowControl w:val="0"/>
              <w:jc w:val="center"/>
              <w:rPr>
                <w:sz w:val="20"/>
                <w:szCs w:val="20"/>
              </w:rPr>
            </w:pPr>
            <w:r w:rsidRPr="00E43CEB">
              <w:rPr>
                <w:sz w:val="20"/>
                <w:szCs w:val="20"/>
              </w:rPr>
              <w:t>7529</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3,3</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0707</w:t>
            </w:r>
          </w:p>
        </w:tc>
        <w:tc>
          <w:tcPr>
            <w:tcW w:w="889" w:type="pct"/>
            <w:vAlign w:val="center"/>
          </w:tcPr>
          <w:p w:rsidR="00E43CEB" w:rsidRPr="00E43CEB" w:rsidRDefault="00E43CEB" w:rsidP="003C2796">
            <w:pPr>
              <w:widowControl w:val="0"/>
              <w:jc w:val="center"/>
              <w:rPr>
                <w:sz w:val="20"/>
                <w:szCs w:val="20"/>
              </w:rPr>
            </w:pPr>
            <w:r w:rsidRPr="00E43CEB">
              <w:rPr>
                <w:sz w:val="20"/>
                <w:szCs w:val="20"/>
              </w:rPr>
              <w:t>124,7</w:t>
            </w:r>
          </w:p>
        </w:tc>
        <w:tc>
          <w:tcPr>
            <w:tcW w:w="814" w:type="pct"/>
            <w:vAlign w:val="center"/>
          </w:tcPr>
          <w:p w:rsidR="00E43CEB" w:rsidRPr="00E43CEB" w:rsidRDefault="00E43CEB" w:rsidP="003C2796">
            <w:pPr>
              <w:widowControl w:val="0"/>
              <w:jc w:val="center"/>
              <w:rPr>
                <w:sz w:val="20"/>
                <w:szCs w:val="20"/>
              </w:rPr>
            </w:pPr>
            <w:r w:rsidRPr="00E43CEB">
              <w:rPr>
                <w:sz w:val="20"/>
                <w:szCs w:val="20"/>
              </w:rPr>
              <w:t>116,7</w:t>
            </w:r>
          </w:p>
        </w:tc>
        <w:tc>
          <w:tcPr>
            <w:tcW w:w="889" w:type="pct"/>
            <w:vAlign w:val="center"/>
          </w:tcPr>
          <w:p w:rsidR="00E43CEB" w:rsidRPr="00E43CEB" w:rsidRDefault="00E43CEB" w:rsidP="003C2796">
            <w:pPr>
              <w:widowControl w:val="0"/>
              <w:jc w:val="center"/>
              <w:rPr>
                <w:sz w:val="20"/>
                <w:szCs w:val="20"/>
              </w:rPr>
            </w:pPr>
            <w:r w:rsidRPr="00E43CEB">
              <w:rPr>
                <w:sz w:val="20"/>
                <w:szCs w:val="20"/>
              </w:rPr>
              <w:t>93,6</w:t>
            </w:r>
          </w:p>
        </w:tc>
        <w:tc>
          <w:tcPr>
            <w:tcW w:w="796" w:type="pct"/>
            <w:vAlign w:val="center"/>
          </w:tcPr>
          <w:p w:rsidR="00E43CEB" w:rsidRPr="00E43CEB" w:rsidRDefault="00E43CEB" w:rsidP="003C2796">
            <w:pPr>
              <w:widowControl w:val="0"/>
              <w:jc w:val="center"/>
              <w:rPr>
                <w:sz w:val="20"/>
                <w:szCs w:val="20"/>
              </w:rPr>
            </w:pPr>
            <w:r w:rsidRPr="00E43CEB">
              <w:rPr>
                <w:sz w:val="20"/>
                <w:szCs w:val="20"/>
              </w:rPr>
              <w:t>0,1</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0800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40 005,2</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40002,4</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17,5</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0801</w:t>
            </w:r>
          </w:p>
        </w:tc>
        <w:tc>
          <w:tcPr>
            <w:tcW w:w="889" w:type="pct"/>
            <w:vAlign w:val="center"/>
          </w:tcPr>
          <w:p w:rsidR="00E43CEB" w:rsidRPr="00E43CEB" w:rsidRDefault="00E43CEB" w:rsidP="003C2796">
            <w:pPr>
              <w:widowControl w:val="0"/>
              <w:jc w:val="center"/>
              <w:rPr>
                <w:sz w:val="20"/>
                <w:szCs w:val="20"/>
              </w:rPr>
            </w:pPr>
            <w:r w:rsidRPr="00E43CEB">
              <w:rPr>
                <w:sz w:val="20"/>
                <w:szCs w:val="20"/>
              </w:rPr>
              <w:t>40 005,2</w:t>
            </w:r>
          </w:p>
        </w:tc>
        <w:tc>
          <w:tcPr>
            <w:tcW w:w="814" w:type="pct"/>
            <w:vAlign w:val="center"/>
          </w:tcPr>
          <w:p w:rsidR="00E43CEB" w:rsidRPr="00E43CEB" w:rsidRDefault="00E43CEB" w:rsidP="003C2796">
            <w:pPr>
              <w:widowControl w:val="0"/>
              <w:jc w:val="center"/>
              <w:rPr>
                <w:sz w:val="20"/>
                <w:szCs w:val="20"/>
              </w:rPr>
            </w:pPr>
            <w:r w:rsidRPr="00E43CEB">
              <w:rPr>
                <w:sz w:val="20"/>
                <w:szCs w:val="20"/>
              </w:rPr>
              <w:t>40002,4</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17,5</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0900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77,2</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77,2</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0,0</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0907</w:t>
            </w:r>
          </w:p>
        </w:tc>
        <w:tc>
          <w:tcPr>
            <w:tcW w:w="889" w:type="pct"/>
            <w:vAlign w:val="center"/>
          </w:tcPr>
          <w:p w:rsidR="00E43CEB" w:rsidRPr="00E43CEB" w:rsidRDefault="00E43CEB" w:rsidP="003C2796">
            <w:pPr>
              <w:widowControl w:val="0"/>
              <w:jc w:val="center"/>
              <w:rPr>
                <w:sz w:val="20"/>
                <w:szCs w:val="20"/>
              </w:rPr>
            </w:pPr>
            <w:r w:rsidRPr="00E43CEB">
              <w:rPr>
                <w:sz w:val="20"/>
                <w:szCs w:val="20"/>
              </w:rPr>
              <w:t>77,2</w:t>
            </w:r>
          </w:p>
        </w:tc>
        <w:tc>
          <w:tcPr>
            <w:tcW w:w="814" w:type="pct"/>
            <w:vAlign w:val="center"/>
          </w:tcPr>
          <w:p w:rsidR="00E43CEB" w:rsidRPr="00E43CEB" w:rsidRDefault="00E43CEB" w:rsidP="003C2796">
            <w:pPr>
              <w:widowControl w:val="0"/>
              <w:jc w:val="center"/>
              <w:rPr>
                <w:sz w:val="20"/>
                <w:szCs w:val="20"/>
              </w:rPr>
            </w:pPr>
            <w:r w:rsidRPr="00E43CEB">
              <w:rPr>
                <w:sz w:val="20"/>
                <w:szCs w:val="20"/>
              </w:rPr>
              <w:t>77,2</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0,0</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1000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6 530,8</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6437,3</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98,6</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2,8</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1001</w:t>
            </w:r>
          </w:p>
        </w:tc>
        <w:tc>
          <w:tcPr>
            <w:tcW w:w="889" w:type="pct"/>
            <w:vAlign w:val="center"/>
          </w:tcPr>
          <w:p w:rsidR="00E43CEB" w:rsidRPr="00E43CEB" w:rsidRDefault="00E43CEB" w:rsidP="003C2796">
            <w:pPr>
              <w:widowControl w:val="0"/>
              <w:jc w:val="center"/>
              <w:rPr>
                <w:sz w:val="20"/>
                <w:szCs w:val="20"/>
              </w:rPr>
            </w:pPr>
            <w:r w:rsidRPr="00E43CEB">
              <w:rPr>
                <w:sz w:val="20"/>
                <w:szCs w:val="20"/>
              </w:rPr>
              <w:t>1 849,5</w:t>
            </w:r>
          </w:p>
        </w:tc>
        <w:tc>
          <w:tcPr>
            <w:tcW w:w="814" w:type="pct"/>
            <w:vAlign w:val="center"/>
          </w:tcPr>
          <w:p w:rsidR="00E43CEB" w:rsidRPr="00E43CEB" w:rsidRDefault="00E43CEB" w:rsidP="003C2796">
            <w:pPr>
              <w:widowControl w:val="0"/>
              <w:jc w:val="center"/>
              <w:rPr>
                <w:sz w:val="20"/>
                <w:szCs w:val="20"/>
              </w:rPr>
            </w:pPr>
            <w:r w:rsidRPr="00E43CEB">
              <w:rPr>
                <w:sz w:val="20"/>
                <w:szCs w:val="20"/>
              </w:rPr>
              <w:t>1775,6</w:t>
            </w:r>
          </w:p>
        </w:tc>
        <w:tc>
          <w:tcPr>
            <w:tcW w:w="889" w:type="pct"/>
            <w:vAlign w:val="center"/>
          </w:tcPr>
          <w:p w:rsidR="00E43CEB" w:rsidRPr="00E43CEB" w:rsidRDefault="00E43CEB" w:rsidP="003C2796">
            <w:pPr>
              <w:widowControl w:val="0"/>
              <w:jc w:val="center"/>
              <w:rPr>
                <w:sz w:val="20"/>
                <w:szCs w:val="20"/>
              </w:rPr>
            </w:pPr>
            <w:r w:rsidRPr="00E43CEB">
              <w:rPr>
                <w:sz w:val="20"/>
                <w:szCs w:val="20"/>
              </w:rPr>
              <w:t>96,0</w:t>
            </w:r>
          </w:p>
        </w:tc>
        <w:tc>
          <w:tcPr>
            <w:tcW w:w="796" w:type="pct"/>
            <w:vAlign w:val="center"/>
          </w:tcPr>
          <w:p w:rsidR="00E43CEB" w:rsidRPr="00E43CEB" w:rsidRDefault="00E43CEB" w:rsidP="003C2796">
            <w:pPr>
              <w:widowControl w:val="0"/>
              <w:jc w:val="center"/>
              <w:rPr>
                <w:sz w:val="20"/>
                <w:szCs w:val="20"/>
              </w:rPr>
            </w:pPr>
            <w:r w:rsidRPr="00E43CEB">
              <w:rPr>
                <w:sz w:val="20"/>
                <w:szCs w:val="20"/>
              </w:rPr>
              <w:t>0,8</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1003</w:t>
            </w:r>
          </w:p>
        </w:tc>
        <w:tc>
          <w:tcPr>
            <w:tcW w:w="889" w:type="pct"/>
            <w:vAlign w:val="center"/>
          </w:tcPr>
          <w:p w:rsidR="00E43CEB" w:rsidRPr="00E43CEB" w:rsidRDefault="00E43CEB" w:rsidP="003C2796">
            <w:pPr>
              <w:widowControl w:val="0"/>
              <w:jc w:val="center"/>
              <w:rPr>
                <w:sz w:val="20"/>
                <w:szCs w:val="20"/>
              </w:rPr>
            </w:pPr>
            <w:r w:rsidRPr="00E43CEB">
              <w:rPr>
                <w:sz w:val="20"/>
                <w:szCs w:val="20"/>
              </w:rPr>
              <w:t>3 331,8</w:t>
            </w:r>
          </w:p>
        </w:tc>
        <w:tc>
          <w:tcPr>
            <w:tcW w:w="814" w:type="pct"/>
            <w:vAlign w:val="center"/>
          </w:tcPr>
          <w:p w:rsidR="00E43CEB" w:rsidRPr="00E43CEB" w:rsidRDefault="00E43CEB" w:rsidP="003C2796">
            <w:pPr>
              <w:widowControl w:val="0"/>
              <w:jc w:val="center"/>
              <w:rPr>
                <w:sz w:val="20"/>
                <w:szCs w:val="20"/>
              </w:rPr>
            </w:pPr>
            <w:r w:rsidRPr="00E43CEB">
              <w:rPr>
                <w:sz w:val="20"/>
                <w:szCs w:val="20"/>
              </w:rPr>
              <w:t>3312,2</w:t>
            </w:r>
          </w:p>
        </w:tc>
        <w:tc>
          <w:tcPr>
            <w:tcW w:w="889" w:type="pct"/>
            <w:vAlign w:val="center"/>
          </w:tcPr>
          <w:p w:rsidR="00E43CEB" w:rsidRPr="00E43CEB" w:rsidRDefault="00E43CEB" w:rsidP="003C2796">
            <w:pPr>
              <w:widowControl w:val="0"/>
              <w:jc w:val="center"/>
              <w:rPr>
                <w:sz w:val="20"/>
                <w:szCs w:val="20"/>
              </w:rPr>
            </w:pPr>
            <w:r w:rsidRPr="00E43CEB">
              <w:rPr>
                <w:sz w:val="20"/>
                <w:szCs w:val="20"/>
              </w:rPr>
              <w:t>99,4</w:t>
            </w:r>
          </w:p>
        </w:tc>
        <w:tc>
          <w:tcPr>
            <w:tcW w:w="796" w:type="pct"/>
            <w:vAlign w:val="center"/>
          </w:tcPr>
          <w:p w:rsidR="00E43CEB" w:rsidRPr="00E43CEB" w:rsidRDefault="00E43CEB" w:rsidP="003C2796">
            <w:pPr>
              <w:widowControl w:val="0"/>
              <w:jc w:val="center"/>
              <w:rPr>
                <w:sz w:val="20"/>
                <w:szCs w:val="20"/>
              </w:rPr>
            </w:pPr>
            <w:r w:rsidRPr="00E43CEB">
              <w:rPr>
                <w:sz w:val="20"/>
                <w:szCs w:val="20"/>
              </w:rPr>
              <w:t>1,4</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1006</w:t>
            </w:r>
          </w:p>
        </w:tc>
        <w:tc>
          <w:tcPr>
            <w:tcW w:w="889" w:type="pct"/>
            <w:vAlign w:val="center"/>
          </w:tcPr>
          <w:p w:rsidR="00E43CEB" w:rsidRPr="00E43CEB" w:rsidRDefault="00E43CEB" w:rsidP="003C2796">
            <w:pPr>
              <w:widowControl w:val="0"/>
              <w:jc w:val="center"/>
              <w:rPr>
                <w:sz w:val="20"/>
                <w:szCs w:val="20"/>
              </w:rPr>
            </w:pPr>
            <w:r w:rsidRPr="00E43CEB">
              <w:rPr>
                <w:sz w:val="20"/>
                <w:szCs w:val="20"/>
              </w:rPr>
              <w:t>1 349,5</w:t>
            </w:r>
          </w:p>
        </w:tc>
        <w:tc>
          <w:tcPr>
            <w:tcW w:w="814" w:type="pct"/>
            <w:vAlign w:val="center"/>
          </w:tcPr>
          <w:p w:rsidR="00E43CEB" w:rsidRPr="00E43CEB" w:rsidRDefault="00E43CEB" w:rsidP="003C2796">
            <w:pPr>
              <w:widowControl w:val="0"/>
              <w:jc w:val="center"/>
              <w:rPr>
                <w:sz w:val="20"/>
                <w:szCs w:val="20"/>
              </w:rPr>
            </w:pPr>
            <w:r w:rsidRPr="00E43CEB">
              <w:rPr>
                <w:sz w:val="20"/>
                <w:szCs w:val="20"/>
              </w:rPr>
              <w:t>1349,5</w:t>
            </w:r>
          </w:p>
        </w:tc>
        <w:tc>
          <w:tcPr>
            <w:tcW w:w="889" w:type="pct"/>
            <w:vAlign w:val="center"/>
          </w:tcPr>
          <w:p w:rsidR="00E43CEB" w:rsidRPr="00E43CEB" w:rsidRDefault="00E43CEB" w:rsidP="003C2796">
            <w:pPr>
              <w:widowControl w:val="0"/>
              <w:jc w:val="center"/>
              <w:rPr>
                <w:sz w:val="20"/>
                <w:szCs w:val="20"/>
              </w:rPr>
            </w:pPr>
            <w:r w:rsidRPr="00E43CEB">
              <w:rPr>
                <w:sz w:val="20"/>
                <w:szCs w:val="20"/>
              </w:rPr>
              <w:t>100,0</w:t>
            </w:r>
          </w:p>
        </w:tc>
        <w:tc>
          <w:tcPr>
            <w:tcW w:w="796" w:type="pct"/>
            <w:vAlign w:val="center"/>
          </w:tcPr>
          <w:p w:rsidR="00E43CEB" w:rsidRPr="00E43CEB" w:rsidRDefault="00E43CEB" w:rsidP="003C2796">
            <w:pPr>
              <w:widowControl w:val="0"/>
              <w:jc w:val="center"/>
              <w:rPr>
                <w:sz w:val="20"/>
                <w:szCs w:val="20"/>
              </w:rPr>
            </w:pPr>
            <w:r w:rsidRPr="00E43CEB">
              <w:rPr>
                <w:sz w:val="20"/>
                <w:szCs w:val="20"/>
              </w:rPr>
              <w:t>0,6</w:t>
            </w:r>
          </w:p>
        </w:tc>
      </w:tr>
      <w:tr w:rsidR="00E43CEB" w:rsidRPr="00E43CEB" w:rsidTr="00AA53F3">
        <w:tc>
          <w:tcPr>
            <w:tcW w:w="1612" w:type="pct"/>
            <w:shd w:val="clear" w:color="auto" w:fill="A6A6A6" w:themeFill="background1" w:themeFillShade="A6"/>
          </w:tcPr>
          <w:p w:rsidR="00E43CEB" w:rsidRPr="00E43CEB" w:rsidRDefault="00E43CEB" w:rsidP="003C2796">
            <w:pPr>
              <w:widowControl w:val="0"/>
              <w:jc w:val="center"/>
              <w:rPr>
                <w:sz w:val="20"/>
                <w:szCs w:val="20"/>
              </w:rPr>
            </w:pPr>
            <w:r w:rsidRPr="00E43CEB">
              <w:rPr>
                <w:sz w:val="20"/>
                <w:szCs w:val="20"/>
              </w:rPr>
              <w:t>1100</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36 946,3</w:t>
            </w:r>
          </w:p>
        </w:tc>
        <w:tc>
          <w:tcPr>
            <w:tcW w:w="814"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16530,2</w:t>
            </w:r>
          </w:p>
        </w:tc>
        <w:tc>
          <w:tcPr>
            <w:tcW w:w="889"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44,7</w:t>
            </w:r>
          </w:p>
        </w:tc>
        <w:tc>
          <w:tcPr>
            <w:tcW w:w="796" w:type="pct"/>
            <w:shd w:val="clear" w:color="auto" w:fill="A6A6A6" w:themeFill="background1" w:themeFillShade="A6"/>
            <w:vAlign w:val="center"/>
          </w:tcPr>
          <w:p w:rsidR="00E43CEB" w:rsidRPr="00E43CEB" w:rsidRDefault="00E43CEB" w:rsidP="003C2796">
            <w:pPr>
              <w:widowControl w:val="0"/>
              <w:jc w:val="center"/>
              <w:rPr>
                <w:sz w:val="20"/>
                <w:szCs w:val="20"/>
              </w:rPr>
            </w:pPr>
            <w:r w:rsidRPr="00E43CEB">
              <w:rPr>
                <w:sz w:val="20"/>
                <w:szCs w:val="20"/>
              </w:rPr>
              <w:t>7,2</w:t>
            </w:r>
          </w:p>
        </w:tc>
      </w:tr>
      <w:tr w:rsidR="00E43CEB" w:rsidRPr="00E43CEB" w:rsidTr="00AA53F3">
        <w:tc>
          <w:tcPr>
            <w:tcW w:w="1612" w:type="pct"/>
          </w:tcPr>
          <w:p w:rsidR="00E43CEB" w:rsidRPr="00E43CEB" w:rsidRDefault="00E43CEB" w:rsidP="003C2796">
            <w:pPr>
              <w:widowControl w:val="0"/>
              <w:jc w:val="center"/>
              <w:rPr>
                <w:sz w:val="20"/>
                <w:szCs w:val="20"/>
              </w:rPr>
            </w:pPr>
            <w:r w:rsidRPr="00E43CEB">
              <w:rPr>
                <w:sz w:val="20"/>
                <w:szCs w:val="20"/>
              </w:rPr>
              <w:t>1101</w:t>
            </w:r>
          </w:p>
        </w:tc>
        <w:tc>
          <w:tcPr>
            <w:tcW w:w="889" w:type="pct"/>
            <w:vAlign w:val="center"/>
          </w:tcPr>
          <w:p w:rsidR="00E43CEB" w:rsidRPr="00E43CEB" w:rsidRDefault="00E43CEB" w:rsidP="003C2796">
            <w:pPr>
              <w:widowControl w:val="0"/>
              <w:jc w:val="center"/>
              <w:rPr>
                <w:sz w:val="20"/>
                <w:szCs w:val="20"/>
              </w:rPr>
            </w:pPr>
            <w:r w:rsidRPr="00E43CEB">
              <w:rPr>
                <w:sz w:val="20"/>
                <w:szCs w:val="20"/>
              </w:rPr>
              <w:t>36 946,3</w:t>
            </w:r>
          </w:p>
        </w:tc>
        <w:tc>
          <w:tcPr>
            <w:tcW w:w="814" w:type="pct"/>
            <w:vAlign w:val="center"/>
          </w:tcPr>
          <w:p w:rsidR="00E43CEB" w:rsidRPr="00E43CEB" w:rsidRDefault="00E43CEB" w:rsidP="003C2796">
            <w:pPr>
              <w:widowControl w:val="0"/>
              <w:jc w:val="center"/>
              <w:rPr>
                <w:sz w:val="20"/>
                <w:szCs w:val="20"/>
              </w:rPr>
            </w:pPr>
            <w:r w:rsidRPr="00E43CEB">
              <w:rPr>
                <w:sz w:val="20"/>
                <w:szCs w:val="20"/>
              </w:rPr>
              <w:t>16530,2</w:t>
            </w:r>
          </w:p>
        </w:tc>
        <w:tc>
          <w:tcPr>
            <w:tcW w:w="889" w:type="pct"/>
            <w:vAlign w:val="center"/>
          </w:tcPr>
          <w:p w:rsidR="00E43CEB" w:rsidRPr="00E43CEB" w:rsidRDefault="00E43CEB" w:rsidP="003C2796">
            <w:pPr>
              <w:widowControl w:val="0"/>
              <w:jc w:val="center"/>
              <w:rPr>
                <w:sz w:val="20"/>
                <w:szCs w:val="20"/>
              </w:rPr>
            </w:pPr>
            <w:r w:rsidRPr="00E43CEB">
              <w:rPr>
                <w:sz w:val="20"/>
                <w:szCs w:val="20"/>
              </w:rPr>
              <w:t>44,7</w:t>
            </w:r>
          </w:p>
        </w:tc>
        <w:tc>
          <w:tcPr>
            <w:tcW w:w="796" w:type="pct"/>
            <w:vAlign w:val="center"/>
          </w:tcPr>
          <w:p w:rsidR="00E43CEB" w:rsidRPr="00E43CEB" w:rsidRDefault="00E43CEB" w:rsidP="003C2796">
            <w:pPr>
              <w:widowControl w:val="0"/>
              <w:jc w:val="center"/>
              <w:rPr>
                <w:sz w:val="20"/>
                <w:szCs w:val="20"/>
              </w:rPr>
            </w:pPr>
            <w:r w:rsidRPr="00E43CEB">
              <w:rPr>
                <w:sz w:val="20"/>
                <w:szCs w:val="20"/>
              </w:rPr>
              <w:t>7,2</w:t>
            </w:r>
          </w:p>
        </w:tc>
      </w:tr>
      <w:tr w:rsidR="00E43CEB" w:rsidRPr="00E43CEB" w:rsidTr="00AA53F3">
        <w:tc>
          <w:tcPr>
            <w:tcW w:w="1612" w:type="pct"/>
            <w:shd w:val="clear" w:color="auto" w:fill="BFBFBF" w:themeFill="background1" w:themeFillShade="BF"/>
          </w:tcPr>
          <w:p w:rsidR="00E43CEB" w:rsidRPr="00E43CEB" w:rsidRDefault="00E43CEB" w:rsidP="003C2796">
            <w:pPr>
              <w:widowControl w:val="0"/>
              <w:jc w:val="center"/>
              <w:rPr>
                <w:sz w:val="20"/>
                <w:szCs w:val="20"/>
              </w:rPr>
            </w:pPr>
            <w:r w:rsidRPr="00E43CEB">
              <w:rPr>
                <w:sz w:val="20"/>
                <w:szCs w:val="20"/>
              </w:rPr>
              <w:t>Общий объем расходов</w:t>
            </w:r>
          </w:p>
        </w:tc>
        <w:tc>
          <w:tcPr>
            <w:tcW w:w="889" w:type="pct"/>
            <w:shd w:val="clear" w:color="auto" w:fill="BFBFBF" w:themeFill="background1" w:themeFillShade="BF"/>
          </w:tcPr>
          <w:p w:rsidR="00E43CEB" w:rsidRPr="00E43CEB" w:rsidRDefault="00E43CEB" w:rsidP="003C2796">
            <w:pPr>
              <w:widowControl w:val="0"/>
              <w:jc w:val="center"/>
              <w:rPr>
                <w:sz w:val="20"/>
                <w:szCs w:val="20"/>
              </w:rPr>
            </w:pPr>
            <w:r w:rsidRPr="00E43CEB">
              <w:rPr>
                <w:sz w:val="20"/>
                <w:szCs w:val="20"/>
              </w:rPr>
              <w:t>298 543,9</w:t>
            </w:r>
          </w:p>
        </w:tc>
        <w:tc>
          <w:tcPr>
            <w:tcW w:w="814" w:type="pct"/>
            <w:shd w:val="clear" w:color="auto" w:fill="BFBFBF" w:themeFill="background1" w:themeFillShade="BF"/>
            <w:vAlign w:val="center"/>
          </w:tcPr>
          <w:p w:rsidR="00E43CEB" w:rsidRPr="00E43CEB" w:rsidRDefault="00E43CEB" w:rsidP="003C2796">
            <w:pPr>
              <w:widowControl w:val="0"/>
              <w:jc w:val="center"/>
              <w:rPr>
                <w:sz w:val="20"/>
                <w:szCs w:val="20"/>
              </w:rPr>
            </w:pPr>
            <w:r w:rsidRPr="00E43CEB">
              <w:rPr>
                <w:sz w:val="20"/>
                <w:szCs w:val="20"/>
              </w:rPr>
              <w:t>229028,0</w:t>
            </w:r>
          </w:p>
        </w:tc>
        <w:tc>
          <w:tcPr>
            <w:tcW w:w="889" w:type="pct"/>
            <w:shd w:val="clear" w:color="auto" w:fill="BFBFBF" w:themeFill="background1" w:themeFillShade="BF"/>
            <w:vAlign w:val="center"/>
          </w:tcPr>
          <w:p w:rsidR="00E43CEB" w:rsidRPr="00E43CEB" w:rsidRDefault="00E43CEB" w:rsidP="003C2796">
            <w:pPr>
              <w:widowControl w:val="0"/>
              <w:jc w:val="center"/>
              <w:rPr>
                <w:sz w:val="20"/>
                <w:szCs w:val="20"/>
              </w:rPr>
            </w:pPr>
            <w:r w:rsidRPr="00E43CEB">
              <w:rPr>
                <w:sz w:val="20"/>
                <w:szCs w:val="20"/>
              </w:rPr>
              <w:t>76,7</w:t>
            </w:r>
          </w:p>
        </w:tc>
        <w:tc>
          <w:tcPr>
            <w:tcW w:w="796" w:type="pct"/>
            <w:shd w:val="clear" w:color="auto" w:fill="BFBFBF" w:themeFill="background1" w:themeFillShade="BF"/>
            <w:vAlign w:val="center"/>
          </w:tcPr>
          <w:p w:rsidR="00E43CEB" w:rsidRPr="00E43CEB" w:rsidRDefault="00E43CEB" w:rsidP="003C2796">
            <w:pPr>
              <w:widowControl w:val="0"/>
              <w:jc w:val="center"/>
              <w:rPr>
                <w:sz w:val="20"/>
                <w:szCs w:val="20"/>
              </w:rPr>
            </w:pPr>
            <w:r w:rsidRPr="00E43CEB">
              <w:rPr>
                <w:sz w:val="20"/>
                <w:szCs w:val="20"/>
              </w:rPr>
              <w:t>100,0</w:t>
            </w:r>
          </w:p>
        </w:tc>
      </w:tr>
    </w:tbl>
    <w:p w:rsidR="00E43CEB" w:rsidRDefault="00E43CEB" w:rsidP="00492CF6">
      <w:pPr>
        <w:widowControl w:val="0"/>
        <w:jc w:val="both"/>
        <w:rPr>
          <w:i/>
        </w:rPr>
      </w:pPr>
    </w:p>
    <w:p w:rsidR="00AA53F3" w:rsidRPr="00AA53F3" w:rsidRDefault="00492CF6" w:rsidP="00492CF6">
      <w:pPr>
        <w:spacing w:after="120"/>
        <w:ind w:firstLine="709"/>
        <w:jc w:val="both"/>
      </w:pPr>
      <w:r w:rsidRPr="00AA53F3">
        <w:t>Структура расходов по видам расходов А</w:t>
      </w:r>
      <w:r w:rsidR="00AA53F3" w:rsidRPr="00AA53F3">
        <w:t>дминистрации района за 2020</w:t>
      </w:r>
      <w:r w:rsidRPr="00AA53F3">
        <w:t xml:space="preserve"> год классифицируется следующими данными:</w:t>
      </w:r>
    </w:p>
    <w:p w:rsidR="00492CF6" w:rsidRPr="00AA53F3" w:rsidRDefault="00AA53F3" w:rsidP="00AA53F3">
      <w:pPr>
        <w:tabs>
          <w:tab w:val="left" w:pos="0"/>
        </w:tabs>
        <w:autoSpaceDE w:val="0"/>
        <w:autoSpaceDN w:val="0"/>
        <w:adjustRightInd w:val="0"/>
        <w:jc w:val="both"/>
        <w:outlineLvl w:val="0"/>
        <w:rPr>
          <w:sz w:val="20"/>
          <w:szCs w:val="20"/>
        </w:rPr>
      </w:pPr>
      <w:r w:rsidRPr="00E43CEB">
        <w:rPr>
          <w:sz w:val="20"/>
          <w:szCs w:val="20"/>
        </w:rPr>
        <w:t xml:space="preserve">Таблица №   </w:t>
      </w:r>
      <w:r w:rsidR="00324C9C">
        <w:rPr>
          <w:sz w:val="20"/>
          <w:szCs w:val="20"/>
        </w:rPr>
        <w:t>14</w:t>
      </w:r>
      <w:r w:rsidRPr="00E43CEB">
        <w:rPr>
          <w:sz w:val="20"/>
          <w:szCs w:val="20"/>
        </w:rPr>
        <w:t xml:space="preserve">                                                                                                                                    </w:t>
      </w:r>
      <w:r w:rsidR="00B86607">
        <w:rPr>
          <w:sz w:val="20"/>
          <w:szCs w:val="20"/>
        </w:rPr>
        <w:t xml:space="preserve">                     </w:t>
      </w:r>
      <w:r>
        <w:rPr>
          <w:sz w:val="20"/>
          <w:szCs w:val="20"/>
        </w:rPr>
        <w:t xml:space="preserve">  </w:t>
      </w:r>
      <w:r w:rsidRPr="00E43CEB">
        <w:rPr>
          <w:sz w:val="20"/>
          <w:szCs w:val="20"/>
        </w:rPr>
        <w:t xml:space="preserve">  тыс. рублей</w:t>
      </w:r>
      <w:r w:rsidRPr="00E43CEB">
        <w:t xml:space="preserve">                                                                                      </w:t>
      </w:r>
      <w:r w:rsidR="00492CF6" w:rsidRPr="00B245ED">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874"/>
        <w:gridCol w:w="1872"/>
      </w:tblGrid>
      <w:tr w:rsidR="00AA53F3" w:rsidRPr="00AA53F3" w:rsidTr="00AA53F3">
        <w:tc>
          <w:tcPr>
            <w:tcW w:w="3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3F3" w:rsidRPr="00AA53F3" w:rsidRDefault="00AA53F3" w:rsidP="00AA53F3">
            <w:pPr>
              <w:widowControl w:val="0"/>
              <w:jc w:val="center"/>
              <w:rPr>
                <w:sz w:val="22"/>
                <w:szCs w:val="22"/>
              </w:rPr>
            </w:pPr>
            <w:r w:rsidRPr="00AA53F3">
              <w:rPr>
                <w:sz w:val="22"/>
                <w:szCs w:val="22"/>
              </w:rPr>
              <w:t>Вид расходов</w:t>
            </w:r>
          </w:p>
        </w:tc>
        <w:tc>
          <w:tcPr>
            <w:tcW w:w="8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3F3" w:rsidRPr="00AA53F3" w:rsidRDefault="00AA53F3" w:rsidP="00AA53F3">
            <w:pPr>
              <w:widowControl w:val="0"/>
              <w:jc w:val="center"/>
              <w:rPr>
                <w:sz w:val="22"/>
                <w:szCs w:val="22"/>
              </w:rPr>
            </w:pPr>
            <w:r w:rsidRPr="00AA53F3">
              <w:rPr>
                <w:sz w:val="22"/>
                <w:szCs w:val="22"/>
              </w:rPr>
              <w:t>Исполнение за 2020 год</w:t>
            </w:r>
          </w:p>
        </w:tc>
        <w:tc>
          <w:tcPr>
            <w:tcW w:w="8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3F3" w:rsidRPr="00AA53F3" w:rsidRDefault="00AA53F3" w:rsidP="00AA53F3">
            <w:pPr>
              <w:widowControl w:val="0"/>
              <w:jc w:val="center"/>
              <w:rPr>
                <w:sz w:val="22"/>
                <w:szCs w:val="22"/>
              </w:rPr>
            </w:pPr>
            <w:r w:rsidRPr="00AA53F3">
              <w:rPr>
                <w:sz w:val="22"/>
                <w:szCs w:val="22"/>
              </w:rPr>
              <w:t>Удельный вес, %</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widowControl w:val="0"/>
              <w:jc w:val="center"/>
              <w:rPr>
                <w:sz w:val="22"/>
                <w:szCs w:val="22"/>
              </w:rPr>
            </w:pPr>
            <w:r>
              <w:rPr>
                <w:sz w:val="22"/>
                <w:szCs w:val="22"/>
              </w:rPr>
              <w:t>1</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widowControl w:val="0"/>
              <w:jc w:val="center"/>
              <w:rPr>
                <w:sz w:val="22"/>
                <w:szCs w:val="22"/>
              </w:rPr>
            </w:pPr>
            <w:r>
              <w:rPr>
                <w:sz w:val="22"/>
                <w:szCs w:val="22"/>
              </w:rPr>
              <w:t>2</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widowControl w:val="0"/>
              <w:jc w:val="center"/>
              <w:rPr>
                <w:sz w:val="22"/>
                <w:szCs w:val="22"/>
              </w:rPr>
            </w:pPr>
            <w:r>
              <w:rPr>
                <w:sz w:val="22"/>
                <w:szCs w:val="22"/>
              </w:rPr>
              <w:t>3</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hideMark/>
          </w:tcPr>
          <w:p w:rsidR="00AA53F3" w:rsidRPr="00AA53F3" w:rsidRDefault="00AA53F3" w:rsidP="00AA53F3">
            <w:pPr>
              <w:widowControl w:val="0"/>
              <w:jc w:val="both"/>
              <w:rPr>
                <w:sz w:val="22"/>
                <w:szCs w:val="22"/>
              </w:rPr>
            </w:pPr>
            <w:r w:rsidRPr="00AA53F3">
              <w:rPr>
                <w:sz w:val="22"/>
                <w:szCs w:val="22"/>
                <w:lang w:eastAsia="en-US"/>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t>22 721,9</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9,9</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hideMark/>
          </w:tcPr>
          <w:p w:rsidR="00AA53F3" w:rsidRPr="00AA53F3" w:rsidRDefault="00AA53F3" w:rsidP="00AA53F3">
            <w:pPr>
              <w:widowControl w:val="0"/>
              <w:jc w:val="both"/>
              <w:rPr>
                <w:sz w:val="22"/>
                <w:szCs w:val="22"/>
              </w:rPr>
            </w:pPr>
            <w:r w:rsidRPr="00AA53F3">
              <w:rPr>
                <w:sz w:val="22"/>
                <w:szCs w:val="22"/>
                <w:lang w:eastAsia="en-US"/>
              </w:rPr>
              <w:t>200 «Закупка товаров, работ и услуг для государственных (муниципальных) нужд»</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t>22 944,0</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10,0</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tcPr>
          <w:p w:rsidR="00AA53F3" w:rsidRPr="00AA53F3" w:rsidRDefault="00AA53F3" w:rsidP="00AA53F3">
            <w:pPr>
              <w:widowControl w:val="0"/>
              <w:jc w:val="both"/>
              <w:rPr>
                <w:sz w:val="22"/>
                <w:szCs w:val="22"/>
                <w:lang w:eastAsia="en-US"/>
              </w:rPr>
            </w:pPr>
            <w:r w:rsidRPr="00AA53F3">
              <w:rPr>
                <w:sz w:val="22"/>
                <w:szCs w:val="22"/>
                <w:lang w:eastAsia="en-US"/>
              </w:rPr>
              <w:t>300 «</w:t>
            </w:r>
            <w:r w:rsidRPr="00AA53F3">
              <w:rPr>
                <w:sz w:val="22"/>
                <w:szCs w:val="22"/>
              </w:rPr>
              <w:t>Социальное обеспечение и иные выплаты населению</w:t>
            </w:r>
            <w:r w:rsidRPr="00AA53F3">
              <w:rPr>
                <w:sz w:val="22"/>
                <w:szCs w:val="22"/>
                <w:lang w:eastAsia="en-US"/>
              </w:rPr>
              <w:t>»</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t>5 154,8</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2,3</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tcPr>
          <w:p w:rsidR="00AA53F3" w:rsidRPr="00AA53F3" w:rsidRDefault="00AA53F3" w:rsidP="00AA53F3">
            <w:pPr>
              <w:widowControl w:val="0"/>
              <w:jc w:val="both"/>
              <w:rPr>
                <w:sz w:val="22"/>
                <w:szCs w:val="22"/>
                <w:lang w:eastAsia="en-US"/>
              </w:rPr>
            </w:pPr>
            <w:r w:rsidRPr="00AA53F3">
              <w:rPr>
                <w:sz w:val="22"/>
                <w:szCs w:val="22"/>
                <w:lang w:eastAsia="en-US"/>
              </w:rPr>
              <w:t xml:space="preserve">400 «Капитальные вложения в объекты государственной </w:t>
            </w:r>
            <w:r w:rsidRPr="00AA53F3">
              <w:rPr>
                <w:sz w:val="22"/>
                <w:szCs w:val="22"/>
                <w:lang w:eastAsia="en-US"/>
              </w:rPr>
              <w:lastRenderedPageBreak/>
              <w:t>(муниципальной) собственности</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lastRenderedPageBreak/>
              <w:t>2 851,2</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1,2</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tcPr>
          <w:p w:rsidR="00AA53F3" w:rsidRPr="00AA53F3" w:rsidRDefault="00AA53F3" w:rsidP="00AA53F3">
            <w:pPr>
              <w:widowControl w:val="0"/>
              <w:jc w:val="both"/>
              <w:rPr>
                <w:sz w:val="22"/>
                <w:szCs w:val="22"/>
                <w:lang w:eastAsia="en-US"/>
              </w:rPr>
            </w:pPr>
            <w:r w:rsidRPr="00AA53F3">
              <w:rPr>
                <w:sz w:val="22"/>
                <w:szCs w:val="22"/>
                <w:lang w:eastAsia="en-US"/>
              </w:rPr>
              <w:lastRenderedPageBreak/>
              <w:t>500 «Межбюджетные трансферты»</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t>72 700,0</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31,7</w:t>
            </w:r>
          </w:p>
        </w:tc>
      </w:tr>
      <w:tr w:rsidR="00AA53F3" w:rsidRPr="00AA53F3" w:rsidTr="00AA53F3">
        <w:tc>
          <w:tcPr>
            <w:tcW w:w="3203" w:type="pct"/>
            <w:tcBorders>
              <w:top w:val="single" w:sz="4" w:space="0" w:color="auto"/>
              <w:left w:val="single" w:sz="4" w:space="0" w:color="auto"/>
              <w:bottom w:val="single" w:sz="4" w:space="0" w:color="auto"/>
              <w:right w:val="single" w:sz="4" w:space="0" w:color="auto"/>
            </w:tcBorders>
          </w:tcPr>
          <w:p w:rsidR="00AA53F3" w:rsidRPr="00AA53F3" w:rsidRDefault="00AA53F3" w:rsidP="00AA53F3">
            <w:pPr>
              <w:widowControl w:val="0"/>
              <w:jc w:val="both"/>
              <w:rPr>
                <w:sz w:val="22"/>
                <w:szCs w:val="22"/>
                <w:lang w:eastAsia="en-US"/>
              </w:rPr>
            </w:pPr>
            <w:r w:rsidRPr="00AA53F3">
              <w:rPr>
                <w:sz w:val="22"/>
                <w:szCs w:val="22"/>
                <w:lang w:eastAsia="en-US"/>
              </w:rPr>
              <w:t>600 «Предоставление субсидий бюджетным, автономным учреждениям и иным некоммерческим организациям»</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t>101 338,0</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44,2</w:t>
            </w:r>
          </w:p>
        </w:tc>
      </w:tr>
      <w:tr w:rsidR="00AA53F3" w:rsidRPr="00AA53F3" w:rsidTr="00AA53F3">
        <w:trPr>
          <w:trHeight w:val="395"/>
        </w:trPr>
        <w:tc>
          <w:tcPr>
            <w:tcW w:w="3203" w:type="pct"/>
            <w:tcBorders>
              <w:top w:val="single" w:sz="4" w:space="0" w:color="auto"/>
              <w:left w:val="single" w:sz="4" w:space="0" w:color="auto"/>
              <w:bottom w:val="single" w:sz="4" w:space="0" w:color="auto"/>
              <w:right w:val="single" w:sz="4" w:space="0" w:color="auto"/>
            </w:tcBorders>
            <w:hideMark/>
          </w:tcPr>
          <w:p w:rsidR="00AA53F3" w:rsidRPr="00AA53F3" w:rsidRDefault="00AA53F3" w:rsidP="00AA53F3">
            <w:pPr>
              <w:widowControl w:val="0"/>
              <w:jc w:val="both"/>
              <w:rPr>
                <w:sz w:val="22"/>
                <w:szCs w:val="22"/>
              </w:rPr>
            </w:pPr>
            <w:r w:rsidRPr="00AA53F3">
              <w:rPr>
                <w:sz w:val="22"/>
                <w:szCs w:val="22"/>
                <w:lang w:eastAsia="en-US"/>
              </w:rPr>
              <w:t>800 «Иные бюджетные ассигнования»</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outlineLvl w:val="0"/>
              <w:rPr>
                <w:sz w:val="22"/>
                <w:szCs w:val="22"/>
              </w:rPr>
            </w:pPr>
            <w:r w:rsidRPr="00AA53F3">
              <w:rPr>
                <w:sz w:val="22"/>
                <w:szCs w:val="22"/>
              </w:rPr>
              <w:t>1 318,1</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color w:val="000000"/>
                <w:sz w:val="22"/>
                <w:szCs w:val="22"/>
              </w:rPr>
            </w:pPr>
            <w:r w:rsidRPr="00AA53F3">
              <w:rPr>
                <w:color w:val="000000"/>
                <w:sz w:val="22"/>
                <w:szCs w:val="22"/>
              </w:rPr>
              <w:t>0,6</w:t>
            </w:r>
          </w:p>
        </w:tc>
      </w:tr>
      <w:tr w:rsidR="00AA53F3" w:rsidRPr="00AA53F3" w:rsidTr="00AA53F3">
        <w:trPr>
          <w:trHeight w:val="389"/>
        </w:trPr>
        <w:tc>
          <w:tcPr>
            <w:tcW w:w="3203" w:type="pct"/>
            <w:tcBorders>
              <w:top w:val="single" w:sz="4" w:space="0" w:color="auto"/>
              <w:left w:val="single" w:sz="4" w:space="0" w:color="auto"/>
              <w:bottom w:val="single" w:sz="4" w:space="0" w:color="auto"/>
              <w:right w:val="single" w:sz="4" w:space="0" w:color="auto"/>
            </w:tcBorders>
            <w:vAlign w:val="center"/>
            <w:hideMark/>
          </w:tcPr>
          <w:p w:rsidR="00AA53F3" w:rsidRPr="00AA53F3" w:rsidRDefault="00AA53F3" w:rsidP="00AA53F3">
            <w:pPr>
              <w:widowControl w:val="0"/>
              <w:jc w:val="center"/>
              <w:rPr>
                <w:b/>
                <w:sz w:val="22"/>
                <w:szCs w:val="22"/>
              </w:rPr>
            </w:pPr>
            <w:r>
              <w:rPr>
                <w:b/>
                <w:sz w:val="22"/>
                <w:szCs w:val="22"/>
              </w:rPr>
              <w:t>Итого</w:t>
            </w:r>
          </w:p>
        </w:tc>
        <w:tc>
          <w:tcPr>
            <w:tcW w:w="899"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widowControl w:val="0"/>
              <w:jc w:val="center"/>
              <w:rPr>
                <w:b/>
                <w:sz w:val="22"/>
                <w:szCs w:val="22"/>
              </w:rPr>
            </w:pPr>
            <w:r w:rsidRPr="00AA53F3">
              <w:rPr>
                <w:b/>
                <w:sz w:val="22"/>
                <w:szCs w:val="22"/>
              </w:rPr>
              <w:t>229 028,0</w:t>
            </w:r>
          </w:p>
        </w:tc>
        <w:tc>
          <w:tcPr>
            <w:tcW w:w="898" w:type="pct"/>
            <w:tcBorders>
              <w:top w:val="single" w:sz="4" w:space="0" w:color="auto"/>
              <w:left w:val="single" w:sz="4" w:space="0" w:color="auto"/>
              <w:bottom w:val="single" w:sz="4" w:space="0" w:color="auto"/>
              <w:right w:val="single" w:sz="4" w:space="0" w:color="auto"/>
            </w:tcBorders>
            <w:vAlign w:val="center"/>
          </w:tcPr>
          <w:p w:rsidR="00AA53F3" w:rsidRPr="00AA53F3" w:rsidRDefault="00AA53F3" w:rsidP="00AA53F3">
            <w:pPr>
              <w:jc w:val="center"/>
              <w:rPr>
                <w:b/>
                <w:color w:val="000000"/>
                <w:sz w:val="22"/>
                <w:szCs w:val="22"/>
              </w:rPr>
            </w:pPr>
            <w:r w:rsidRPr="00AA53F3">
              <w:rPr>
                <w:b/>
                <w:color w:val="000000"/>
                <w:sz w:val="22"/>
                <w:szCs w:val="22"/>
              </w:rPr>
              <w:t>100,0</w:t>
            </w:r>
          </w:p>
        </w:tc>
      </w:tr>
    </w:tbl>
    <w:p w:rsidR="00AA53F3" w:rsidRPr="00B86607" w:rsidRDefault="00492CF6" w:rsidP="00B86607">
      <w:pPr>
        <w:widowControl w:val="0"/>
        <w:ind w:hanging="567"/>
        <w:jc w:val="right"/>
        <w:rPr>
          <w:sz w:val="26"/>
          <w:szCs w:val="26"/>
        </w:rPr>
      </w:pPr>
      <w:r w:rsidRPr="00B245ED">
        <w:rPr>
          <w:sz w:val="26"/>
          <w:szCs w:val="26"/>
        </w:rPr>
        <w:t xml:space="preserve"> </w:t>
      </w:r>
    </w:p>
    <w:p w:rsidR="00492CF6" w:rsidRPr="00AA53F3" w:rsidRDefault="00492CF6" w:rsidP="00492CF6">
      <w:pPr>
        <w:tabs>
          <w:tab w:val="left" w:pos="1134"/>
        </w:tabs>
        <w:ind w:firstLine="709"/>
        <w:jc w:val="both"/>
        <w:rPr>
          <w:sz w:val="28"/>
          <w:szCs w:val="28"/>
        </w:rPr>
      </w:pPr>
      <w:r w:rsidRPr="00AA53F3">
        <w:t>Структура дебиторской и кредиторской задолженности Администрации района</w:t>
      </w:r>
      <w:r w:rsidR="00A57CF2">
        <w:t xml:space="preserve"> представлена в таблице</w:t>
      </w:r>
      <w:r w:rsidRPr="00AA53F3">
        <w:t>:</w:t>
      </w:r>
    </w:p>
    <w:p w:rsidR="00492CF6" w:rsidRPr="00AA53F3" w:rsidRDefault="00492CF6" w:rsidP="00492CF6">
      <w:pPr>
        <w:widowControl w:val="0"/>
        <w:tabs>
          <w:tab w:val="left" w:pos="705"/>
        </w:tabs>
        <w:ind w:hanging="567"/>
        <w:jc w:val="both"/>
      </w:pPr>
    </w:p>
    <w:p w:rsidR="00AA53F3" w:rsidRPr="00DD12BF" w:rsidRDefault="00AA53F3" w:rsidP="00492CF6">
      <w:pPr>
        <w:widowControl w:val="0"/>
        <w:tabs>
          <w:tab w:val="left" w:pos="705"/>
        </w:tabs>
        <w:ind w:hanging="567"/>
        <w:jc w:val="both"/>
        <w:rPr>
          <w:sz w:val="20"/>
          <w:szCs w:val="20"/>
        </w:rPr>
      </w:pPr>
      <w:r>
        <w:tab/>
      </w:r>
      <w:r w:rsidR="00DD12BF" w:rsidRPr="00DD12BF">
        <w:rPr>
          <w:sz w:val="20"/>
          <w:szCs w:val="20"/>
        </w:rPr>
        <w:t xml:space="preserve">Таблица №   </w:t>
      </w:r>
      <w:r w:rsidR="00324C9C">
        <w:rPr>
          <w:sz w:val="20"/>
          <w:szCs w:val="20"/>
        </w:rPr>
        <w:t>15</w:t>
      </w:r>
      <w:r w:rsidR="00B86607">
        <w:rPr>
          <w:sz w:val="20"/>
          <w:szCs w:val="20"/>
        </w:rPr>
        <w:t xml:space="preserve">                  </w:t>
      </w:r>
      <w:r w:rsidR="00DD12BF" w:rsidRPr="00DD12BF">
        <w:rPr>
          <w:sz w:val="20"/>
          <w:szCs w:val="20"/>
        </w:rPr>
        <w:t xml:space="preserve">                                                                                                                                         тыс. рублей</w:t>
      </w:r>
    </w:p>
    <w:tbl>
      <w:tblPr>
        <w:tblStyle w:val="11"/>
        <w:tblW w:w="5000" w:type="pct"/>
        <w:tblLook w:val="04A0" w:firstRow="1" w:lastRow="0" w:firstColumn="1" w:lastColumn="0" w:noHBand="0" w:noVBand="1"/>
      </w:tblPr>
      <w:tblGrid>
        <w:gridCol w:w="5015"/>
        <w:gridCol w:w="38"/>
        <w:gridCol w:w="1546"/>
        <w:gridCol w:w="1226"/>
        <w:gridCol w:w="8"/>
        <w:gridCol w:w="1394"/>
        <w:gridCol w:w="1194"/>
      </w:tblGrid>
      <w:tr w:rsidR="00AA53F3" w:rsidRPr="00AA53F3" w:rsidTr="00DD12BF">
        <w:trPr>
          <w:trHeight w:val="120"/>
        </w:trPr>
        <w:tc>
          <w:tcPr>
            <w:tcW w:w="2424" w:type="pct"/>
            <w:gridSpan w:val="2"/>
            <w:vMerge w:val="restart"/>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Счет бюджетного учета</w:t>
            </w:r>
          </w:p>
        </w:tc>
        <w:tc>
          <w:tcPr>
            <w:tcW w:w="1334" w:type="pct"/>
            <w:gridSpan w:val="3"/>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на начало года</w:t>
            </w:r>
          </w:p>
        </w:tc>
        <w:tc>
          <w:tcPr>
            <w:tcW w:w="1242" w:type="pct"/>
            <w:gridSpan w:val="2"/>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на конец года</w:t>
            </w:r>
          </w:p>
        </w:tc>
      </w:tr>
      <w:tr w:rsidR="00AA53F3" w:rsidRPr="00AA53F3" w:rsidTr="00DD12BF">
        <w:trPr>
          <w:trHeight w:val="392"/>
        </w:trPr>
        <w:tc>
          <w:tcPr>
            <w:tcW w:w="2424" w:type="pct"/>
            <w:gridSpan w:val="2"/>
            <w:vMerge/>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p>
        </w:tc>
        <w:tc>
          <w:tcPr>
            <w:tcW w:w="742" w:type="pct"/>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Сумма</w:t>
            </w:r>
          </w:p>
        </w:tc>
        <w:tc>
          <w:tcPr>
            <w:tcW w:w="592" w:type="pct"/>
            <w:gridSpan w:val="2"/>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Уд</w:t>
            </w:r>
            <w:proofErr w:type="gramStart"/>
            <w:r w:rsidRPr="00DD12BF">
              <w:rPr>
                <w:sz w:val="22"/>
                <w:szCs w:val="22"/>
              </w:rPr>
              <w:t>.</w:t>
            </w:r>
            <w:proofErr w:type="gramEnd"/>
            <w:r w:rsidRPr="00DD12BF">
              <w:rPr>
                <w:sz w:val="22"/>
                <w:szCs w:val="22"/>
              </w:rPr>
              <w:t xml:space="preserve"> </w:t>
            </w:r>
            <w:proofErr w:type="gramStart"/>
            <w:r w:rsidRPr="00DD12BF">
              <w:rPr>
                <w:sz w:val="22"/>
                <w:szCs w:val="22"/>
              </w:rPr>
              <w:t>в</w:t>
            </w:r>
            <w:proofErr w:type="gramEnd"/>
            <w:r w:rsidRPr="00DD12BF">
              <w:rPr>
                <w:sz w:val="22"/>
                <w:szCs w:val="22"/>
              </w:rPr>
              <w:t>ес, %</w:t>
            </w:r>
          </w:p>
        </w:tc>
        <w:tc>
          <w:tcPr>
            <w:tcW w:w="669" w:type="pct"/>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Сумма</w:t>
            </w:r>
          </w:p>
        </w:tc>
        <w:tc>
          <w:tcPr>
            <w:tcW w:w="573" w:type="pct"/>
            <w:shd w:val="clear" w:color="auto" w:fill="DBE5F1" w:themeFill="accent1" w:themeFillTint="33"/>
            <w:vAlign w:val="center"/>
          </w:tcPr>
          <w:p w:rsidR="00AA53F3" w:rsidRPr="00DD12BF" w:rsidRDefault="00AA53F3" w:rsidP="00AA53F3">
            <w:pPr>
              <w:autoSpaceDE w:val="0"/>
              <w:autoSpaceDN w:val="0"/>
              <w:adjustRightInd w:val="0"/>
              <w:jc w:val="center"/>
              <w:rPr>
                <w:sz w:val="22"/>
                <w:szCs w:val="22"/>
              </w:rPr>
            </w:pPr>
            <w:r w:rsidRPr="00DD12BF">
              <w:rPr>
                <w:sz w:val="22"/>
                <w:szCs w:val="22"/>
              </w:rPr>
              <w:t>Уд</w:t>
            </w:r>
            <w:proofErr w:type="gramStart"/>
            <w:r w:rsidRPr="00DD12BF">
              <w:rPr>
                <w:sz w:val="22"/>
                <w:szCs w:val="22"/>
              </w:rPr>
              <w:t>.</w:t>
            </w:r>
            <w:proofErr w:type="gramEnd"/>
            <w:r w:rsidRPr="00DD12BF">
              <w:rPr>
                <w:sz w:val="22"/>
                <w:szCs w:val="22"/>
              </w:rPr>
              <w:t xml:space="preserve"> </w:t>
            </w:r>
            <w:proofErr w:type="gramStart"/>
            <w:r w:rsidRPr="00DD12BF">
              <w:rPr>
                <w:sz w:val="22"/>
                <w:szCs w:val="22"/>
              </w:rPr>
              <w:t>в</w:t>
            </w:r>
            <w:proofErr w:type="gramEnd"/>
            <w:r w:rsidRPr="00DD12BF">
              <w:rPr>
                <w:sz w:val="22"/>
                <w:szCs w:val="22"/>
              </w:rPr>
              <w:t>ес, %</w:t>
            </w:r>
          </w:p>
        </w:tc>
      </w:tr>
      <w:tr w:rsidR="00AA53F3" w:rsidRPr="00AA53F3" w:rsidTr="00AA53F3">
        <w:tc>
          <w:tcPr>
            <w:tcW w:w="5000" w:type="pct"/>
            <w:gridSpan w:val="7"/>
          </w:tcPr>
          <w:p w:rsidR="00AA53F3" w:rsidRPr="00DD12BF" w:rsidRDefault="00AA53F3" w:rsidP="00AA53F3">
            <w:pPr>
              <w:autoSpaceDE w:val="0"/>
              <w:autoSpaceDN w:val="0"/>
              <w:adjustRightInd w:val="0"/>
              <w:jc w:val="center"/>
              <w:rPr>
                <w:b/>
                <w:sz w:val="22"/>
                <w:szCs w:val="22"/>
              </w:rPr>
            </w:pPr>
            <w:r w:rsidRPr="00DD12BF">
              <w:rPr>
                <w:b/>
                <w:sz w:val="22"/>
                <w:szCs w:val="22"/>
              </w:rPr>
              <w:t>дебиторская задолженность</w:t>
            </w:r>
          </w:p>
        </w:tc>
      </w:tr>
      <w:tr w:rsidR="00AA53F3" w:rsidRPr="00AA53F3" w:rsidTr="00AA53F3">
        <w:tc>
          <w:tcPr>
            <w:tcW w:w="2424" w:type="pct"/>
            <w:gridSpan w:val="2"/>
          </w:tcPr>
          <w:p w:rsidR="00AA53F3" w:rsidRPr="00DD12BF" w:rsidRDefault="00AA53F3" w:rsidP="00AA53F3">
            <w:pPr>
              <w:autoSpaceDE w:val="0"/>
              <w:autoSpaceDN w:val="0"/>
              <w:adjustRightInd w:val="0"/>
              <w:rPr>
                <w:sz w:val="22"/>
                <w:szCs w:val="22"/>
              </w:rPr>
            </w:pPr>
            <w:r w:rsidRPr="00DD12BF">
              <w:rPr>
                <w:sz w:val="22"/>
                <w:szCs w:val="22"/>
              </w:rPr>
              <w:t>205 Расчеты по доходам</w:t>
            </w:r>
          </w:p>
        </w:tc>
        <w:tc>
          <w:tcPr>
            <w:tcW w:w="742" w:type="pct"/>
          </w:tcPr>
          <w:p w:rsidR="00AA53F3" w:rsidRPr="00DD12BF" w:rsidRDefault="00AA53F3" w:rsidP="00AA53F3">
            <w:pPr>
              <w:autoSpaceDE w:val="0"/>
              <w:autoSpaceDN w:val="0"/>
              <w:adjustRightInd w:val="0"/>
              <w:jc w:val="center"/>
              <w:rPr>
                <w:sz w:val="22"/>
                <w:szCs w:val="22"/>
              </w:rPr>
            </w:pPr>
            <w:r w:rsidRPr="00DD12BF">
              <w:rPr>
                <w:sz w:val="22"/>
                <w:szCs w:val="22"/>
              </w:rPr>
              <w:t>229 405,9</w:t>
            </w:r>
          </w:p>
        </w:tc>
        <w:tc>
          <w:tcPr>
            <w:tcW w:w="592" w:type="pct"/>
            <w:gridSpan w:val="2"/>
            <w:vAlign w:val="center"/>
          </w:tcPr>
          <w:p w:rsidR="00AA53F3" w:rsidRPr="00DD12BF" w:rsidRDefault="00AA53F3" w:rsidP="00AA53F3">
            <w:pPr>
              <w:jc w:val="center"/>
              <w:rPr>
                <w:color w:val="000000"/>
                <w:sz w:val="22"/>
                <w:szCs w:val="22"/>
              </w:rPr>
            </w:pPr>
            <w:r w:rsidRPr="00DD12BF">
              <w:rPr>
                <w:color w:val="000000"/>
                <w:sz w:val="22"/>
                <w:szCs w:val="22"/>
              </w:rPr>
              <w:t>99,6</w:t>
            </w:r>
          </w:p>
        </w:tc>
        <w:tc>
          <w:tcPr>
            <w:tcW w:w="669" w:type="pct"/>
          </w:tcPr>
          <w:p w:rsidR="00AA53F3" w:rsidRPr="00DD12BF" w:rsidRDefault="00AA53F3" w:rsidP="00AA53F3">
            <w:pPr>
              <w:autoSpaceDE w:val="0"/>
              <w:autoSpaceDN w:val="0"/>
              <w:adjustRightInd w:val="0"/>
              <w:jc w:val="center"/>
              <w:rPr>
                <w:sz w:val="22"/>
                <w:szCs w:val="22"/>
              </w:rPr>
            </w:pPr>
            <w:r w:rsidRPr="00DD12BF">
              <w:rPr>
                <w:sz w:val="22"/>
                <w:szCs w:val="22"/>
              </w:rPr>
              <w:t>150 513,6</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99,4</w:t>
            </w:r>
          </w:p>
        </w:tc>
      </w:tr>
      <w:tr w:rsidR="00AA53F3" w:rsidRPr="00AA53F3" w:rsidTr="00AA53F3">
        <w:tc>
          <w:tcPr>
            <w:tcW w:w="2424" w:type="pct"/>
            <w:gridSpan w:val="2"/>
          </w:tcPr>
          <w:p w:rsidR="00AA53F3" w:rsidRPr="00DD12BF" w:rsidRDefault="00AA53F3" w:rsidP="00AA53F3">
            <w:pPr>
              <w:autoSpaceDE w:val="0"/>
              <w:autoSpaceDN w:val="0"/>
              <w:adjustRightInd w:val="0"/>
              <w:rPr>
                <w:sz w:val="22"/>
                <w:szCs w:val="22"/>
              </w:rPr>
            </w:pPr>
            <w:r w:rsidRPr="00DD12BF">
              <w:rPr>
                <w:sz w:val="22"/>
                <w:szCs w:val="22"/>
              </w:rPr>
              <w:t>206 Расчеты по выданным авансам</w:t>
            </w:r>
          </w:p>
        </w:tc>
        <w:tc>
          <w:tcPr>
            <w:tcW w:w="742" w:type="pct"/>
          </w:tcPr>
          <w:p w:rsidR="00AA53F3" w:rsidRPr="00DD12BF" w:rsidRDefault="00AA53F3" w:rsidP="00AA53F3">
            <w:pPr>
              <w:autoSpaceDE w:val="0"/>
              <w:autoSpaceDN w:val="0"/>
              <w:adjustRightInd w:val="0"/>
              <w:jc w:val="center"/>
              <w:rPr>
                <w:sz w:val="22"/>
                <w:szCs w:val="22"/>
              </w:rPr>
            </w:pPr>
            <w:r w:rsidRPr="00DD12BF">
              <w:rPr>
                <w:sz w:val="22"/>
                <w:szCs w:val="22"/>
              </w:rPr>
              <w:t>0,0</w:t>
            </w:r>
          </w:p>
        </w:tc>
        <w:tc>
          <w:tcPr>
            <w:tcW w:w="592" w:type="pct"/>
            <w:gridSpan w:val="2"/>
            <w:vAlign w:val="center"/>
          </w:tcPr>
          <w:p w:rsidR="00AA53F3" w:rsidRPr="00DD12BF" w:rsidRDefault="00AA53F3" w:rsidP="00AA53F3">
            <w:pPr>
              <w:jc w:val="center"/>
              <w:rPr>
                <w:color w:val="000000"/>
                <w:sz w:val="22"/>
                <w:szCs w:val="22"/>
              </w:rPr>
            </w:pPr>
            <w:r w:rsidRPr="00DD12BF">
              <w:rPr>
                <w:color w:val="000000"/>
                <w:sz w:val="22"/>
                <w:szCs w:val="22"/>
              </w:rPr>
              <w:t>0,0</w:t>
            </w:r>
          </w:p>
        </w:tc>
        <w:tc>
          <w:tcPr>
            <w:tcW w:w="669" w:type="pct"/>
          </w:tcPr>
          <w:p w:rsidR="00AA53F3" w:rsidRPr="00DD12BF" w:rsidRDefault="00AA53F3" w:rsidP="00AA53F3">
            <w:pPr>
              <w:autoSpaceDE w:val="0"/>
              <w:autoSpaceDN w:val="0"/>
              <w:adjustRightInd w:val="0"/>
              <w:jc w:val="center"/>
              <w:rPr>
                <w:sz w:val="22"/>
                <w:szCs w:val="22"/>
              </w:rPr>
            </w:pPr>
            <w:r w:rsidRPr="00DD12BF">
              <w:rPr>
                <w:sz w:val="22"/>
                <w:szCs w:val="22"/>
              </w:rPr>
              <w:t>139,0</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0,1</w:t>
            </w:r>
          </w:p>
        </w:tc>
      </w:tr>
      <w:tr w:rsidR="00AA53F3" w:rsidRPr="00AA53F3" w:rsidTr="00AA53F3">
        <w:tc>
          <w:tcPr>
            <w:tcW w:w="2424" w:type="pct"/>
            <w:gridSpan w:val="2"/>
          </w:tcPr>
          <w:p w:rsidR="00AA53F3" w:rsidRPr="00DD12BF" w:rsidRDefault="00AA53F3" w:rsidP="00AA53F3">
            <w:pPr>
              <w:autoSpaceDE w:val="0"/>
              <w:autoSpaceDN w:val="0"/>
              <w:adjustRightInd w:val="0"/>
              <w:rPr>
                <w:sz w:val="22"/>
                <w:szCs w:val="22"/>
              </w:rPr>
            </w:pPr>
            <w:r w:rsidRPr="00DD12BF">
              <w:rPr>
                <w:sz w:val="22"/>
                <w:szCs w:val="22"/>
              </w:rPr>
              <w:t>209 Расчеты по ущербу и иным доходам</w:t>
            </w:r>
          </w:p>
        </w:tc>
        <w:tc>
          <w:tcPr>
            <w:tcW w:w="742" w:type="pct"/>
          </w:tcPr>
          <w:p w:rsidR="00AA53F3" w:rsidRPr="00DD12BF" w:rsidRDefault="00AA53F3" w:rsidP="00AA53F3">
            <w:pPr>
              <w:autoSpaceDE w:val="0"/>
              <w:autoSpaceDN w:val="0"/>
              <w:adjustRightInd w:val="0"/>
              <w:jc w:val="center"/>
              <w:rPr>
                <w:sz w:val="22"/>
                <w:szCs w:val="22"/>
              </w:rPr>
            </w:pPr>
            <w:r w:rsidRPr="00DD12BF">
              <w:rPr>
                <w:sz w:val="22"/>
                <w:szCs w:val="22"/>
              </w:rPr>
              <w:t>814,3</w:t>
            </w:r>
          </w:p>
        </w:tc>
        <w:tc>
          <w:tcPr>
            <w:tcW w:w="592" w:type="pct"/>
            <w:gridSpan w:val="2"/>
            <w:vAlign w:val="center"/>
          </w:tcPr>
          <w:p w:rsidR="00AA53F3" w:rsidRPr="00DD12BF" w:rsidRDefault="00AA53F3" w:rsidP="00AA53F3">
            <w:pPr>
              <w:jc w:val="center"/>
              <w:rPr>
                <w:color w:val="000000"/>
                <w:sz w:val="22"/>
                <w:szCs w:val="22"/>
              </w:rPr>
            </w:pPr>
            <w:r w:rsidRPr="00DD12BF">
              <w:rPr>
                <w:color w:val="000000"/>
                <w:sz w:val="22"/>
                <w:szCs w:val="22"/>
              </w:rPr>
              <w:t>0,4</w:t>
            </w:r>
          </w:p>
        </w:tc>
        <w:tc>
          <w:tcPr>
            <w:tcW w:w="669" w:type="pct"/>
          </w:tcPr>
          <w:p w:rsidR="00AA53F3" w:rsidRPr="00DD12BF" w:rsidRDefault="00AA53F3" w:rsidP="00AA53F3">
            <w:pPr>
              <w:autoSpaceDE w:val="0"/>
              <w:autoSpaceDN w:val="0"/>
              <w:adjustRightInd w:val="0"/>
              <w:jc w:val="center"/>
              <w:rPr>
                <w:sz w:val="22"/>
                <w:szCs w:val="22"/>
              </w:rPr>
            </w:pPr>
            <w:r w:rsidRPr="00DD12BF">
              <w:rPr>
                <w:sz w:val="22"/>
                <w:szCs w:val="22"/>
              </w:rPr>
              <w:t>808,3</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0,5</w:t>
            </w:r>
          </w:p>
        </w:tc>
      </w:tr>
      <w:tr w:rsidR="00AA53F3" w:rsidRPr="00AA53F3" w:rsidTr="00AA53F3">
        <w:tc>
          <w:tcPr>
            <w:tcW w:w="2424" w:type="pct"/>
            <w:gridSpan w:val="2"/>
          </w:tcPr>
          <w:p w:rsidR="00AA53F3" w:rsidRPr="00DD12BF" w:rsidRDefault="00AA53F3" w:rsidP="00AA53F3">
            <w:pPr>
              <w:autoSpaceDE w:val="0"/>
              <w:autoSpaceDN w:val="0"/>
              <w:adjustRightInd w:val="0"/>
              <w:jc w:val="center"/>
              <w:rPr>
                <w:sz w:val="22"/>
                <w:szCs w:val="22"/>
              </w:rPr>
            </w:pPr>
            <w:r w:rsidRPr="00DD12BF">
              <w:rPr>
                <w:sz w:val="22"/>
                <w:szCs w:val="22"/>
              </w:rPr>
              <w:t>Итого:</w:t>
            </w:r>
          </w:p>
        </w:tc>
        <w:tc>
          <w:tcPr>
            <w:tcW w:w="742" w:type="pct"/>
          </w:tcPr>
          <w:p w:rsidR="00AA53F3" w:rsidRPr="00DD12BF" w:rsidRDefault="00AA53F3" w:rsidP="00AA53F3">
            <w:pPr>
              <w:autoSpaceDE w:val="0"/>
              <w:autoSpaceDN w:val="0"/>
              <w:adjustRightInd w:val="0"/>
              <w:jc w:val="center"/>
              <w:rPr>
                <w:sz w:val="22"/>
                <w:szCs w:val="22"/>
              </w:rPr>
            </w:pPr>
            <w:r w:rsidRPr="00DD12BF">
              <w:rPr>
                <w:sz w:val="22"/>
                <w:szCs w:val="22"/>
              </w:rPr>
              <w:t>230 220,2</w:t>
            </w:r>
          </w:p>
        </w:tc>
        <w:tc>
          <w:tcPr>
            <w:tcW w:w="592" w:type="pct"/>
            <w:gridSpan w:val="2"/>
            <w:vAlign w:val="center"/>
          </w:tcPr>
          <w:p w:rsidR="00AA53F3" w:rsidRPr="00DD12BF" w:rsidRDefault="00AA53F3" w:rsidP="00AA53F3">
            <w:pPr>
              <w:jc w:val="center"/>
              <w:rPr>
                <w:color w:val="000000"/>
                <w:sz w:val="22"/>
                <w:szCs w:val="22"/>
              </w:rPr>
            </w:pPr>
            <w:r w:rsidRPr="00DD12BF">
              <w:rPr>
                <w:color w:val="000000"/>
                <w:sz w:val="22"/>
                <w:szCs w:val="22"/>
              </w:rPr>
              <w:t>100,0</w:t>
            </w:r>
          </w:p>
        </w:tc>
        <w:tc>
          <w:tcPr>
            <w:tcW w:w="669" w:type="pct"/>
          </w:tcPr>
          <w:p w:rsidR="00AA53F3" w:rsidRPr="00DD12BF" w:rsidRDefault="00AA53F3" w:rsidP="00AA53F3">
            <w:pPr>
              <w:autoSpaceDE w:val="0"/>
              <w:autoSpaceDN w:val="0"/>
              <w:adjustRightInd w:val="0"/>
              <w:jc w:val="center"/>
              <w:rPr>
                <w:sz w:val="22"/>
                <w:szCs w:val="22"/>
              </w:rPr>
            </w:pPr>
            <w:r w:rsidRPr="00DD12BF">
              <w:rPr>
                <w:sz w:val="22"/>
                <w:szCs w:val="22"/>
              </w:rPr>
              <w:t>151 460,9</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100,0</w:t>
            </w:r>
          </w:p>
        </w:tc>
      </w:tr>
      <w:tr w:rsidR="00AA53F3" w:rsidRPr="00AA53F3" w:rsidTr="00AA53F3">
        <w:tc>
          <w:tcPr>
            <w:tcW w:w="5000" w:type="pct"/>
            <w:gridSpan w:val="7"/>
          </w:tcPr>
          <w:p w:rsidR="00AA53F3" w:rsidRPr="00DD12BF" w:rsidRDefault="00AA53F3" w:rsidP="00AA53F3">
            <w:pPr>
              <w:autoSpaceDE w:val="0"/>
              <w:autoSpaceDN w:val="0"/>
              <w:adjustRightInd w:val="0"/>
              <w:jc w:val="center"/>
              <w:rPr>
                <w:sz w:val="22"/>
                <w:szCs w:val="22"/>
              </w:rPr>
            </w:pPr>
            <w:r w:rsidRPr="00DD12BF">
              <w:rPr>
                <w:b/>
                <w:sz w:val="22"/>
                <w:szCs w:val="22"/>
              </w:rPr>
              <w:t>кредиторская задолженность</w:t>
            </w:r>
          </w:p>
        </w:tc>
      </w:tr>
      <w:tr w:rsidR="00AA53F3" w:rsidRPr="00AA53F3" w:rsidTr="00AA53F3">
        <w:tc>
          <w:tcPr>
            <w:tcW w:w="2406" w:type="pct"/>
          </w:tcPr>
          <w:p w:rsidR="00AA53F3" w:rsidRPr="00DD12BF" w:rsidRDefault="00AA53F3" w:rsidP="00AA53F3">
            <w:pPr>
              <w:autoSpaceDE w:val="0"/>
              <w:autoSpaceDN w:val="0"/>
              <w:adjustRightInd w:val="0"/>
              <w:jc w:val="both"/>
              <w:rPr>
                <w:sz w:val="22"/>
                <w:szCs w:val="22"/>
              </w:rPr>
            </w:pPr>
            <w:r w:rsidRPr="00DD12BF">
              <w:rPr>
                <w:sz w:val="22"/>
                <w:szCs w:val="22"/>
              </w:rPr>
              <w:t>302 Расчеты по принятым обязательствам</w:t>
            </w:r>
          </w:p>
        </w:tc>
        <w:tc>
          <w:tcPr>
            <w:tcW w:w="760" w:type="pct"/>
            <w:gridSpan w:val="2"/>
          </w:tcPr>
          <w:p w:rsidR="00AA53F3" w:rsidRPr="00DD12BF" w:rsidRDefault="00AA53F3" w:rsidP="00AA53F3">
            <w:pPr>
              <w:autoSpaceDE w:val="0"/>
              <w:autoSpaceDN w:val="0"/>
              <w:adjustRightInd w:val="0"/>
              <w:jc w:val="center"/>
              <w:rPr>
                <w:sz w:val="22"/>
                <w:szCs w:val="22"/>
              </w:rPr>
            </w:pPr>
            <w:r w:rsidRPr="00DD12BF">
              <w:rPr>
                <w:sz w:val="22"/>
                <w:szCs w:val="22"/>
              </w:rPr>
              <w:t>531,2</w:t>
            </w:r>
          </w:p>
        </w:tc>
        <w:tc>
          <w:tcPr>
            <w:tcW w:w="588" w:type="pct"/>
            <w:vAlign w:val="center"/>
          </w:tcPr>
          <w:p w:rsidR="00AA53F3" w:rsidRPr="00DD12BF" w:rsidRDefault="00AA53F3" w:rsidP="00AA53F3">
            <w:pPr>
              <w:jc w:val="center"/>
              <w:rPr>
                <w:color w:val="000000"/>
                <w:sz w:val="22"/>
                <w:szCs w:val="22"/>
              </w:rPr>
            </w:pPr>
            <w:r w:rsidRPr="00DD12BF">
              <w:rPr>
                <w:color w:val="000000"/>
                <w:sz w:val="22"/>
                <w:szCs w:val="22"/>
              </w:rPr>
              <w:t>46,3</w:t>
            </w:r>
          </w:p>
        </w:tc>
        <w:tc>
          <w:tcPr>
            <w:tcW w:w="673" w:type="pct"/>
            <w:gridSpan w:val="2"/>
          </w:tcPr>
          <w:p w:rsidR="00AA53F3" w:rsidRPr="00DD12BF" w:rsidRDefault="00AA53F3" w:rsidP="00AA53F3">
            <w:pPr>
              <w:autoSpaceDE w:val="0"/>
              <w:autoSpaceDN w:val="0"/>
              <w:adjustRightInd w:val="0"/>
              <w:jc w:val="center"/>
              <w:rPr>
                <w:sz w:val="22"/>
                <w:szCs w:val="22"/>
              </w:rPr>
            </w:pPr>
            <w:r w:rsidRPr="00DD12BF">
              <w:rPr>
                <w:sz w:val="22"/>
                <w:szCs w:val="22"/>
              </w:rPr>
              <w:t>1472,1</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73,5</w:t>
            </w:r>
          </w:p>
        </w:tc>
      </w:tr>
      <w:tr w:rsidR="00AA53F3" w:rsidRPr="00AA53F3" w:rsidTr="00AA53F3">
        <w:tc>
          <w:tcPr>
            <w:tcW w:w="2406" w:type="pct"/>
          </w:tcPr>
          <w:p w:rsidR="00AA53F3" w:rsidRPr="00DD12BF" w:rsidRDefault="00AA53F3" w:rsidP="00AA53F3">
            <w:pPr>
              <w:autoSpaceDE w:val="0"/>
              <w:autoSpaceDN w:val="0"/>
              <w:adjustRightInd w:val="0"/>
              <w:jc w:val="both"/>
              <w:rPr>
                <w:sz w:val="22"/>
                <w:szCs w:val="22"/>
              </w:rPr>
            </w:pPr>
            <w:r w:rsidRPr="00DD12BF">
              <w:rPr>
                <w:sz w:val="22"/>
                <w:szCs w:val="22"/>
              </w:rPr>
              <w:t>303 Расчеты по платежам в бюджеты</w:t>
            </w:r>
          </w:p>
        </w:tc>
        <w:tc>
          <w:tcPr>
            <w:tcW w:w="760" w:type="pct"/>
            <w:gridSpan w:val="2"/>
          </w:tcPr>
          <w:p w:rsidR="00AA53F3" w:rsidRPr="00DD12BF" w:rsidRDefault="00AA53F3" w:rsidP="00AA53F3">
            <w:pPr>
              <w:autoSpaceDE w:val="0"/>
              <w:autoSpaceDN w:val="0"/>
              <w:adjustRightInd w:val="0"/>
              <w:jc w:val="center"/>
              <w:rPr>
                <w:sz w:val="22"/>
                <w:szCs w:val="22"/>
              </w:rPr>
            </w:pPr>
            <w:r w:rsidRPr="00DD12BF">
              <w:rPr>
                <w:sz w:val="22"/>
                <w:szCs w:val="22"/>
              </w:rPr>
              <w:t>605,8</w:t>
            </w:r>
          </w:p>
        </w:tc>
        <w:tc>
          <w:tcPr>
            <w:tcW w:w="588" w:type="pct"/>
            <w:vAlign w:val="center"/>
          </w:tcPr>
          <w:p w:rsidR="00AA53F3" w:rsidRPr="00DD12BF" w:rsidRDefault="00AA53F3" w:rsidP="00AA53F3">
            <w:pPr>
              <w:jc w:val="center"/>
              <w:rPr>
                <w:color w:val="000000"/>
                <w:sz w:val="22"/>
                <w:szCs w:val="22"/>
              </w:rPr>
            </w:pPr>
            <w:r w:rsidRPr="00DD12BF">
              <w:rPr>
                <w:color w:val="000000"/>
                <w:sz w:val="22"/>
                <w:szCs w:val="22"/>
              </w:rPr>
              <w:t>52,8</w:t>
            </w:r>
          </w:p>
        </w:tc>
        <w:tc>
          <w:tcPr>
            <w:tcW w:w="673" w:type="pct"/>
            <w:gridSpan w:val="2"/>
          </w:tcPr>
          <w:p w:rsidR="00AA53F3" w:rsidRPr="00DD12BF" w:rsidRDefault="00AA53F3" w:rsidP="00AA53F3">
            <w:pPr>
              <w:autoSpaceDE w:val="0"/>
              <w:autoSpaceDN w:val="0"/>
              <w:adjustRightInd w:val="0"/>
              <w:jc w:val="center"/>
              <w:rPr>
                <w:sz w:val="22"/>
                <w:szCs w:val="22"/>
              </w:rPr>
            </w:pPr>
            <w:r w:rsidRPr="00DD12BF">
              <w:rPr>
                <w:sz w:val="22"/>
                <w:szCs w:val="22"/>
              </w:rPr>
              <w:t>531,2</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26,5</w:t>
            </w:r>
          </w:p>
        </w:tc>
      </w:tr>
      <w:tr w:rsidR="00AA53F3" w:rsidRPr="00AA53F3" w:rsidTr="00AA53F3">
        <w:tc>
          <w:tcPr>
            <w:tcW w:w="2406" w:type="pct"/>
          </w:tcPr>
          <w:p w:rsidR="00AA53F3" w:rsidRPr="00DD12BF" w:rsidRDefault="00AA53F3" w:rsidP="00AA53F3">
            <w:pPr>
              <w:autoSpaceDE w:val="0"/>
              <w:autoSpaceDN w:val="0"/>
              <w:adjustRightInd w:val="0"/>
              <w:jc w:val="both"/>
              <w:rPr>
                <w:sz w:val="22"/>
                <w:szCs w:val="22"/>
              </w:rPr>
            </w:pPr>
            <w:r w:rsidRPr="00DD12BF">
              <w:rPr>
                <w:sz w:val="22"/>
                <w:szCs w:val="22"/>
              </w:rPr>
              <w:t>304</w:t>
            </w:r>
            <w:proofErr w:type="gramStart"/>
            <w:r w:rsidRPr="00DD12BF">
              <w:rPr>
                <w:sz w:val="22"/>
                <w:szCs w:val="22"/>
              </w:rPr>
              <w:t xml:space="preserve"> П</w:t>
            </w:r>
            <w:proofErr w:type="gramEnd"/>
            <w:r w:rsidRPr="00DD12BF">
              <w:rPr>
                <w:sz w:val="22"/>
                <w:szCs w:val="22"/>
              </w:rPr>
              <w:t>рочие расчеты с кредиторами</w:t>
            </w:r>
          </w:p>
        </w:tc>
        <w:tc>
          <w:tcPr>
            <w:tcW w:w="760" w:type="pct"/>
            <w:gridSpan w:val="2"/>
          </w:tcPr>
          <w:p w:rsidR="00AA53F3" w:rsidRPr="00DD12BF" w:rsidRDefault="00AA53F3" w:rsidP="00AA53F3">
            <w:pPr>
              <w:autoSpaceDE w:val="0"/>
              <w:autoSpaceDN w:val="0"/>
              <w:adjustRightInd w:val="0"/>
              <w:jc w:val="center"/>
              <w:rPr>
                <w:sz w:val="22"/>
                <w:szCs w:val="22"/>
              </w:rPr>
            </w:pPr>
            <w:r w:rsidRPr="00DD12BF">
              <w:rPr>
                <w:sz w:val="22"/>
                <w:szCs w:val="22"/>
              </w:rPr>
              <w:t>10,0</w:t>
            </w:r>
          </w:p>
        </w:tc>
        <w:tc>
          <w:tcPr>
            <w:tcW w:w="588" w:type="pct"/>
            <w:vAlign w:val="center"/>
          </w:tcPr>
          <w:p w:rsidR="00AA53F3" w:rsidRPr="00DD12BF" w:rsidRDefault="00AA53F3" w:rsidP="00AA53F3">
            <w:pPr>
              <w:jc w:val="center"/>
              <w:rPr>
                <w:color w:val="000000"/>
                <w:sz w:val="22"/>
                <w:szCs w:val="22"/>
              </w:rPr>
            </w:pPr>
            <w:r w:rsidRPr="00DD12BF">
              <w:rPr>
                <w:color w:val="000000"/>
                <w:sz w:val="22"/>
                <w:szCs w:val="22"/>
              </w:rPr>
              <w:t>0,9</w:t>
            </w:r>
          </w:p>
        </w:tc>
        <w:tc>
          <w:tcPr>
            <w:tcW w:w="673" w:type="pct"/>
            <w:gridSpan w:val="2"/>
          </w:tcPr>
          <w:p w:rsidR="00AA53F3" w:rsidRPr="00DD12BF" w:rsidRDefault="00AA53F3" w:rsidP="00AA53F3">
            <w:pPr>
              <w:autoSpaceDE w:val="0"/>
              <w:autoSpaceDN w:val="0"/>
              <w:adjustRightInd w:val="0"/>
              <w:jc w:val="center"/>
              <w:rPr>
                <w:sz w:val="22"/>
                <w:szCs w:val="22"/>
              </w:rPr>
            </w:pPr>
            <w:r w:rsidRPr="00DD12BF">
              <w:rPr>
                <w:sz w:val="22"/>
                <w:szCs w:val="22"/>
              </w:rPr>
              <w:t>0,0</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0,0</w:t>
            </w:r>
          </w:p>
        </w:tc>
      </w:tr>
      <w:tr w:rsidR="00AA53F3" w:rsidRPr="00AA53F3" w:rsidTr="00AA53F3">
        <w:tc>
          <w:tcPr>
            <w:tcW w:w="2406" w:type="pct"/>
          </w:tcPr>
          <w:p w:rsidR="00AA53F3" w:rsidRPr="00DD12BF" w:rsidRDefault="00AA53F3" w:rsidP="00AA53F3">
            <w:pPr>
              <w:autoSpaceDE w:val="0"/>
              <w:autoSpaceDN w:val="0"/>
              <w:adjustRightInd w:val="0"/>
              <w:jc w:val="center"/>
              <w:rPr>
                <w:sz w:val="22"/>
                <w:szCs w:val="22"/>
              </w:rPr>
            </w:pPr>
            <w:r w:rsidRPr="00DD12BF">
              <w:rPr>
                <w:sz w:val="22"/>
                <w:szCs w:val="22"/>
              </w:rPr>
              <w:t>Итого:</w:t>
            </w:r>
          </w:p>
        </w:tc>
        <w:tc>
          <w:tcPr>
            <w:tcW w:w="760" w:type="pct"/>
            <w:gridSpan w:val="2"/>
            <w:vAlign w:val="center"/>
          </w:tcPr>
          <w:p w:rsidR="00AA53F3" w:rsidRPr="00DD12BF" w:rsidRDefault="00AA53F3" w:rsidP="00AA53F3">
            <w:pPr>
              <w:jc w:val="center"/>
              <w:rPr>
                <w:color w:val="000000"/>
                <w:sz w:val="22"/>
                <w:szCs w:val="22"/>
              </w:rPr>
            </w:pPr>
            <w:r w:rsidRPr="00DD12BF">
              <w:rPr>
                <w:color w:val="000000"/>
                <w:sz w:val="22"/>
                <w:szCs w:val="22"/>
              </w:rPr>
              <w:t>1147,0</w:t>
            </w:r>
          </w:p>
        </w:tc>
        <w:tc>
          <w:tcPr>
            <w:tcW w:w="588" w:type="pct"/>
            <w:vAlign w:val="center"/>
          </w:tcPr>
          <w:p w:rsidR="00AA53F3" w:rsidRPr="00DD12BF" w:rsidRDefault="00AA53F3" w:rsidP="00AA53F3">
            <w:pPr>
              <w:jc w:val="center"/>
              <w:rPr>
                <w:color w:val="000000"/>
                <w:sz w:val="22"/>
                <w:szCs w:val="22"/>
              </w:rPr>
            </w:pPr>
            <w:r w:rsidRPr="00DD12BF">
              <w:rPr>
                <w:color w:val="000000"/>
                <w:sz w:val="22"/>
                <w:szCs w:val="22"/>
              </w:rPr>
              <w:t>100,0</w:t>
            </w:r>
          </w:p>
        </w:tc>
        <w:tc>
          <w:tcPr>
            <w:tcW w:w="673" w:type="pct"/>
            <w:gridSpan w:val="2"/>
            <w:vAlign w:val="center"/>
          </w:tcPr>
          <w:p w:rsidR="00AA53F3" w:rsidRPr="00DD12BF" w:rsidRDefault="00AA53F3" w:rsidP="00AA53F3">
            <w:pPr>
              <w:jc w:val="center"/>
              <w:rPr>
                <w:color w:val="000000"/>
                <w:sz w:val="22"/>
                <w:szCs w:val="22"/>
              </w:rPr>
            </w:pPr>
            <w:r w:rsidRPr="00DD12BF">
              <w:rPr>
                <w:color w:val="000000"/>
                <w:sz w:val="22"/>
                <w:szCs w:val="22"/>
              </w:rPr>
              <w:t>2003,3</w:t>
            </w:r>
          </w:p>
        </w:tc>
        <w:tc>
          <w:tcPr>
            <w:tcW w:w="573" w:type="pct"/>
            <w:vAlign w:val="center"/>
          </w:tcPr>
          <w:p w:rsidR="00AA53F3" w:rsidRPr="00DD12BF" w:rsidRDefault="00AA53F3" w:rsidP="00AA53F3">
            <w:pPr>
              <w:jc w:val="center"/>
              <w:rPr>
                <w:color w:val="000000"/>
                <w:sz w:val="22"/>
                <w:szCs w:val="22"/>
              </w:rPr>
            </w:pPr>
            <w:r w:rsidRPr="00DD12BF">
              <w:rPr>
                <w:color w:val="000000"/>
                <w:sz w:val="22"/>
                <w:szCs w:val="22"/>
              </w:rPr>
              <w:t>100,0</w:t>
            </w:r>
          </w:p>
        </w:tc>
      </w:tr>
    </w:tbl>
    <w:p w:rsidR="00AA53F3" w:rsidRDefault="00AA53F3" w:rsidP="00492CF6">
      <w:pPr>
        <w:widowControl w:val="0"/>
        <w:tabs>
          <w:tab w:val="left" w:pos="705"/>
        </w:tabs>
        <w:ind w:hanging="567"/>
        <w:jc w:val="both"/>
      </w:pPr>
    </w:p>
    <w:p w:rsidR="009258F6" w:rsidRDefault="00E65EB6" w:rsidP="00E65EB6">
      <w:pPr>
        <w:widowControl w:val="0"/>
        <w:tabs>
          <w:tab w:val="left" w:pos="705"/>
        </w:tabs>
        <w:jc w:val="both"/>
      </w:pPr>
      <w:r>
        <w:tab/>
      </w:r>
      <w:r w:rsidR="009258F6">
        <w:t>В ходе проведения проверки установлено следующее:</w:t>
      </w:r>
    </w:p>
    <w:p w:rsidR="00E65EB6" w:rsidRPr="00E65EB6" w:rsidRDefault="009258F6" w:rsidP="00E65EB6">
      <w:pPr>
        <w:widowControl w:val="0"/>
        <w:tabs>
          <w:tab w:val="left" w:pos="705"/>
        </w:tabs>
        <w:jc w:val="both"/>
      </w:pPr>
      <w:r>
        <w:tab/>
      </w:r>
      <w:r w:rsidR="00E65EB6">
        <w:t>1.</w:t>
      </w:r>
      <w:r w:rsidR="00E65EB6" w:rsidRPr="00E65EB6">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Администрации Белозерского муниципального района за 2020 год представлена в срок и соответствует структуре и бюджетной классификации, которые применялись при утверждении решения </w:t>
      </w:r>
      <w:r w:rsidR="00E65EB6" w:rsidRPr="00E65EB6">
        <w:rPr>
          <w:bCs/>
        </w:rPr>
        <w:t>о бюджете Белозерского муниципального района.</w:t>
      </w:r>
    </w:p>
    <w:p w:rsidR="00E65EB6" w:rsidRPr="00E65EB6" w:rsidRDefault="00E65EB6" w:rsidP="00E65EB6">
      <w:pPr>
        <w:widowControl w:val="0"/>
        <w:tabs>
          <w:tab w:val="left" w:pos="705"/>
        </w:tabs>
        <w:jc w:val="both"/>
      </w:pPr>
      <w:r>
        <w:rPr>
          <w:bCs/>
        </w:rPr>
        <w:tab/>
        <w:t>2.</w:t>
      </w:r>
      <w:r w:rsidRPr="00E65EB6">
        <w:rPr>
          <w:bCs/>
        </w:rPr>
        <w:t>Проведенная внешняя проверка позволяет в целом сделать вывод о достоверности бюджетной отчетности</w:t>
      </w:r>
      <w:r w:rsidRPr="00E65EB6">
        <w:t xml:space="preserve"> Администрации района</w:t>
      </w:r>
      <w:r w:rsidRPr="00E65EB6">
        <w:rPr>
          <w:bCs/>
        </w:rPr>
        <w:t>, как носителя информации о финансовой деятельности главного администратора бюджетных средств Белозерского муниципального района.</w:t>
      </w:r>
    </w:p>
    <w:p w:rsidR="00E65EB6" w:rsidRPr="00E65EB6" w:rsidRDefault="00E65EB6" w:rsidP="00E65EB6">
      <w:pPr>
        <w:widowControl w:val="0"/>
        <w:tabs>
          <w:tab w:val="left" w:pos="705"/>
        </w:tabs>
        <w:jc w:val="both"/>
      </w:pPr>
      <w:r>
        <w:tab/>
        <w:t>3.</w:t>
      </w:r>
      <w:r w:rsidRPr="00E65EB6">
        <w:t>При подготовке и сдаче бюджетной отчетности  установлено отступление от требований 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65EB6" w:rsidRPr="00E65EB6" w:rsidRDefault="00E65EB6" w:rsidP="00E65EB6">
      <w:pPr>
        <w:widowControl w:val="0"/>
        <w:numPr>
          <w:ilvl w:val="0"/>
          <w:numId w:val="20"/>
        </w:numPr>
        <w:tabs>
          <w:tab w:val="left" w:pos="705"/>
        </w:tabs>
        <w:jc w:val="both"/>
        <w:rPr>
          <w:bCs/>
        </w:rPr>
      </w:pPr>
      <w:proofErr w:type="gramStart"/>
      <w:r w:rsidRPr="00E65EB6">
        <w:t>н</w:t>
      </w:r>
      <w:r w:rsidRPr="00E65EB6">
        <w:rPr>
          <w:bCs/>
        </w:rPr>
        <w:t>е учтены изменения, внесенные приказом Минфина России от 16.12.2020 N 311н в Инструкцию №191н, что привело к нарушению пункта 152 Инструкции №191н - в разделе 4 "</w:t>
      </w:r>
      <w:r w:rsidRPr="00E65EB6">
        <w:t xml:space="preserve"> </w:t>
      </w:r>
      <w:r w:rsidRPr="00E65EB6">
        <w:rPr>
          <w:bCs/>
        </w:rPr>
        <w:t>Анализ показателей бухгалтерской отчетности субъекта бюджетной отчетности" не отражена 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w:t>
      </w:r>
      <w:proofErr w:type="gramEnd"/>
      <w:r w:rsidRPr="00E65EB6">
        <w:rPr>
          <w:bCs/>
        </w:rPr>
        <w:t xml:space="preserve"> финансового года;</w:t>
      </w:r>
    </w:p>
    <w:p w:rsidR="00E65EB6" w:rsidRPr="00E65EB6" w:rsidRDefault="00E65EB6" w:rsidP="00E65EB6">
      <w:pPr>
        <w:widowControl w:val="0"/>
        <w:numPr>
          <w:ilvl w:val="0"/>
          <w:numId w:val="20"/>
        </w:numPr>
        <w:tabs>
          <w:tab w:val="left" w:pos="705"/>
        </w:tabs>
        <w:jc w:val="both"/>
        <w:rPr>
          <w:bCs/>
        </w:rPr>
      </w:pPr>
      <w:proofErr w:type="gramStart"/>
      <w:r w:rsidRPr="00E65EB6">
        <w:rPr>
          <w:bCs/>
        </w:rPr>
        <w:t>не учтены изменения, внесенные приказом Минфина России от 31.01.2020 N 13н и Приказ Минфина России от 2 июля 2020 г. N 131Н в  Инструкцию 191н: из состава Пояснительной записки не исключены (ф. 0503161) Сведения о количестве подведомственных участников бюджетного процесса, учреждений и государственных (муниципальных) унитарных предприятий, (ф. 0503162), Сведения о результатах деятельности, (ф. 0503137) отчет об исполнении смет доходов и</w:t>
      </w:r>
      <w:proofErr w:type="gramEnd"/>
      <w:r w:rsidRPr="00E65EB6">
        <w:rPr>
          <w:bCs/>
        </w:rPr>
        <w:t xml:space="preserve"> расходов по приносящей доход деятельности главного распорядителя, распорядителя, получателя бюджетных средств,</w:t>
      </w:r>
      <w:r w:rsidRPr="00E65EB6">
        <w:t xml:space="preserve"> </w:t>
      </w:r>
      <w:r w:rsidRPr="00E65EB6">
        <w:rPr>
          <w:bCs/>
        </w:rPr>
        <w:t xml:space="preserve">(ф. 0503138) отчет о принятых расходных обязательствах по </w:t>
      </w:r>
      <w:r w:rsidRPr="00E65EB6">
        <w:rPr>
          <w:bCs/>
        </w:rPr>
        <w:lastRenderedPageBreak/>
        <w:t>приносящей доход деятельности.</w:t>
      </w:r>
    </w:p>
    <w:p w:rsidR="00E65EB6" w:rsidRPr="00E65EB6" w:rsidRDefault="00E65EB6" w:rsidP="00E65EB6">
      <w:pPr>
        <w:widowControl w:val="0"/>
        <w:numPr>
          <w:ilvl w:val="0"/>
          <w:numId w:val="20"/>
        </w:numPr>
        <w:tabs>
          <w:tab w:val="left" w:pos="705"/>
        </w:tabs>
        <w:jc w:val="both"/>
        <w:rPr>
          <w:bCs/>
        </w:rPr>
      </w:pPr>
      <w:r w:rsidRPr="00E65EB6">
        <w:rPr>
          <w:bCs/>
        </w:rPr>
        <w:t>в нарушении п.8 Инструкции 191н информация об отсутствии цифровых показателей по  формам</w:t>
      </w:r>
      <w:r w:rsidRPr="00E65EB6">
        <w:rPr>
          <w:i/>
        </w:rPr>
        <w:t xml:space="preserve"> </w:t>
      </w:r>
      <w:r w:rsidRPr="00E65EB6">
        <w:t>0503166,</w:t>
      </w:r>
      <w:r w:rsidRPr="00E65EB6">
        <w:rPr>
          <w:i/>
        </w:rPr>
        <w:t xml:space="preserve"> </w:t>
      </w:r>
      <w:r w:rsidRPr="00E65EB6">
        <w:rPr>
          <w:bCs/>
        </w:rPr>
        <w:t>0503167, 0503172, 0503174, отсутствует в разделе 5 «Прочие вопросы деятельности учреждения».</w:t>
      </w:r>
    </w:p>
    <w:p w:rsidR="00E65EB6" w:rsidRPr="00E65EB6" w:rsidRDefault="00E65EB6" w:rsidP="00E65EB6">
      <w:pPr>
        <w:widowControl w:val="0"/>
        <w:numPr>
          <w:ilvl w:val="0"/>
          <w:numId w:val="19"/>
        </w:numPr>
        <w:tabs>
          <w:tab w:val="left" w:pos="705"/>
        </w:tabs>
        <w:jc w:val="both"/>
        <w:rPr>
          <w:bCs/>
        </w:rPr>
      </w:pPr>
      <w:r w:rsidRPr="00E65EB6">
        <w:rPr>
          <w:bCs/>
        </w:rPr>
        <w:t xml:space="preserve">в нарушении пункта 152 в разделе 1 "Организационная структура субъекта бюджетной отчетности", не отражена информация об исполнителе (ФИО, должность) централизованной бухгалтерии, составившем бухгалтерскую отчетность, информацию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 информация о наличии государственных (муниципальных) унитарных и казенных предприятий и изменениях </w:t>
      </w:r>
      <w:proofErr w:type="gramStart"/>
      <w:r w:rsidRPr="00E65EB6">
        <w:rPr>
          <w:bCs/>
        </w:rPr>
        <w:t>в</w:t>
      </w:r>
      <w:proofErr w:type="gramEnd"/>
      <w:r w:rsidRPr="00E65EB6">
        <w:rPr>
          <w:bCs/>
        </w:rPr>
        <w:t xml:space="preserve"> </w:t>
      </w:r>
      <w:proofErr w:type="gramStart"/>
      <w:r w:rsidRPr="00E65EB6">
        <w:rPr>
          <w:bCs/>
        </w:rPr>
        <w:t>их</w:t>
      </w:r>
      <w:proofErr w:type="gramEnd"/>
      <w:r w:rsidRPr="00E65EB6">
        <w:rPr>
          <w:bCs/>
        </w:rPr>
        <w:t xml:space="preserve"> количестве, </w:t>
      </w:r>
      <w:proofErr w:type="gramStart"/>
      <w:r w:rsidRPr="00E65EB6">
        <w:rPr>
          <w:bCs/>
        </w:rPr>
        <w:t>произошедших</w:t>
      </w:r>
      <w:proofErr w:type="gramEnd"/>
      <w:r w:rsidRPr="00E65EB6">
        <w:rPr>
          <w:bCs/>
        </w:rPr>
        <w:t xml:space="preserve"> за отчетный период.</w:t>
      </w:r>
    </w:p>
    <w:p w:rsidR="00E65EB6" w:rsidRPr="00E65EB6" w:rsidRDefault="00E65EB6" w:rsidP="00E65EB6">
      <w:pPr>
        <w:widowControl w:val="0"/>
        <w:numPr>
          <w:ilvl w:val="0"/>
          <w:numId w:val="19"/>
        </w:numPr>
        <w:tabs>
          <w:tab w:val="left" w:pos="705"/>
        </w:tabs>
        <w:jc w:val="both"/>
        <w:rPr>
          <w:bCs/>
        </w:rPr>
      </w:pPr>
      <w:r>
        <w:rPr>
          <w:bCs/>
        </w:rPr>
        <w:t>в</w:t>
      </w:r>
      <w:r w:rsidRPr="00E65EB6">
        <w:rPr>
          <w:bCs/>
        </w:rPr>
        <w:t xml:space="preserve"> нарушение п. 152 инструкции 191н, сведения об исполнении мероприятий в рамках целевых программ (ф. 0503166) содержатся в разделе 2 «Результаты деятельности учреждения». Следует данную информацию отражать в разделе 3 «Анализ отчета об исполнении бюджета субъектом бюджетной отчетности».</w:t>
      </w:r>
    </w:p>
    <w:p w:rsidR="00E65EB6" w:rsidRPr="00E65EB6" w:rsidRDefault="00E65EB6" w:rsidP="00E65EB6">
      <w:pPr>
        <w:widowControl w:val="0"/>
        <w:numPr>
          <w:ilvl w:val="0"/>
          <w:numId w:val="19"/>
        </w:numPr>
        <w:tabs>
          <w:tab w:val="left" w:pos="705"/>
        </w:tabs>
        <w:jc w:val="both"/>
        <w:rPr>
          <w:bCs/>
        </w:rPr>
      </w:pPr>
      <w:r>
        <w:rPr>
          <w:bCs/>
        </w:rPr>
        <w:t>в</w:t>
      </w:r>
      <w:r w:rsidRPr="00E65EB6">
        <w:rPr>
          <w:bCs/>
        </w:rPr>
        <w:t xml:space="preserve"> нарушение п. 152 инструкции 191н,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содержатся в разделе 2 «Результаты деятельности учреждения». Следует данную информацию отражать в разделе 4 "Анализ показателей бухгалтерской отчетности субъекта бюджетной отчетности".</w:t>
      </w:r>
    </w:p>
    <w:p w:rsidR="00E65EB6" w:rsidRPr="00E65EB6" w:rsidRDefault="00E65EB6" w:rsidP="00E65EB6">
      <w:pPr>
        <w:widowControl w:val="0"/>
        <w:numPr>
          <w:ilvl w:val="0"/>
          <w:numId w:val="19"/>
        </w:numPr>
        <w:tabs>
          <w:tab w:val="left" w:pos="705"/>
        </w:tabs>
        <w:jc w:val="both"/>
        <w:rPr>
          <w:bCs/>
        </w:rPr>
      </w:pPr>
      <w:r>
        <w:rPr>
          <w:bCs/>
        </w:rPr>
        <w:t>в</w:t>
      </w:r>
      <w:r w:rsidRPr="00E65EB6">
        <w:rPr>
          <w:bCs/>
        </w:rPr>
        <w:t xml:space="preserve"> нарушении п. 170.2 сведения о принятых и неисполненных обязательствах получателя бюджетных средств (ф.0503175) не предоставлены.</w:t>
      </w:r>
    </w:p>
    <w:p w:rsidR="00E65EB6" w:rsidRPr="00E65EB6" w:rsidRDefault="00E65EB6" w:rsidP="00E65EB6">
      <w:pPr>
        <w:widowControl w:val="0"/>
        <w:tabs>
          <w:tab w:val="left" w:pos="705"/>
        </w:tabs>
        <w:jc w:val="both"/>
        <w:rPr>
          <w:bCs/>
        </w:rPr>
      </w:pPr>
      <w:r>
        <w:rPr>
          <w:bCs/>
        </w:rPr>
        <w:tab/>
        <w:t>4.</w:t>
      </w:r>
      <w:r w:rsidRPr="00E65EB6">
        <w:rPr>
          <w:bCs/>
        </w:rPr>
        <w:t>В нарушение статьи 160.2-1 Бюджетного кодекса в Представительном Собрании в 2020 году не разработан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E65EB6" w:rsidRDefault="00E65EB6" w:rsidP="00E65EB6">
      <w:pPr>
        <w:widowControl w:val="0"/>
        <w:tabs>
          <w:tab w:val="left" w:pos="705"/>
        </w:tabs>
        <w:jc w:val="both"/>
        <w:rPr>
          <w:bCs/>
        </w:rPr>
      </w:pPr>
      <w:r>
        <w:rPr>
          <w:bCs/>
        </w:rPr>
        <w:tab/>
      </w:r>
      <w:proofErr w:type="gramStart"/>
      <w:r>
        <w:rPr>
          <w:bCs/>
        </w:rPr>
        <w:t>5.</w:t>
      </w:r>
      <w:r w:rsidRPr="00E65EB6">
        <w:rPr>
          <w:bCs/>
        </w:rPr>
        <w:t>Согласно данным формы 0503123 «Отчет о движении денежных средств» Администрацией района в 2020 году произведена уплата штрафов за нарушение законодательства о налогах и сборах, законодательства о страховых взносах на сумму 9,5 тыс. рублей, и уплата штрафа за административное правонарушение  в сумме 100,0 тыс. рублей, в чем усматривается нарушение статьи 34 БК РФ и свидетельствует о неэффективном использовании средств районного</w:t>
      </w:r>
      <w:proofErr w:type="gramEnd"/>
      <w:r w:rsidRPr="00E65EB6">
        <w:rPr>
          <w:bCs/>
        </w:rPr>
        <w:t xml:space="preserve"> бюджета.</w:t>
      </w:r>
    </w:p>
    <w:p w:rsidR="00492CF6" w:rsidRDefault="00492CF6" w:rsidP="009258F6">
      <w:pPr>
        <w:widowControl w:val="0"/>
        <w:tabs>
          <w:tab w:val="left" w:pos="705"/>
        </w:tabs>
        <w:jc w:val="both"/>
      </w:pPr>
    </w:p>
    <w:p w:rsidR="00802C8C" w:rsidRDefault="00802C8C" w:rsidP="009258F6">
      <w:pPr>
        <w:widowControl w:val="0"/>
        <w:tabs>
          <w:tab w:val="left" w:pos="705"/>
        </w:tabs>
        <w:jc w:val="both"/>
      </w:pPr>
    </w:p>
    <w:p w:rsidR="00802C8C" w:rsidRPr="00802C8C" w:rsidRDefault="00B86607" w:rsidP="00915CE1">
      <w:pPr>
        <w:widowControl w:val="0"/>
        <w:tabs>
          <w:tab w:val="left" w:pos="705"/>
        </w:tabs>
        <w:jc w:val="center"/>
        <w:rPr>
          <w:b/>
        </w:rPr>
      </w:pPr>
      <w:r>
        <w:rPr>
          <w:b/>
        </w:rPr>
        <w:t>8.2.</w:t>
      </w:r>
      <w:r w:rsidR="00802C8C" w:rsidRPr="00802C8C">
        <w:rPr>
          <w:b/>
        </w:rPr>
        <w:t>Представительное Собрание района</w:t>
      </w:r>
    </w:p>
    <w:p w:rsidR="00915CE1" w:rsidRDefault="00802C8C" w:rsidP="00915CE1">
      <w:pPr>
        <w:widowControl w:val="0"/>
        <w:tabs>
          <w:tab w:val="left" w:pos="705"/>
        </w:tabs>
        <w:jc w:val="both"/>
        <w:rPr>
          <w:i/>
        </w:rPr>
      </w:pPr>
      <w:r w:rsidRPr="00802C8C">
        <w:rPr>
          <w:i/>
        </w:rPr>
        <w:t xml:space="preserve">   </w:t>
      </w:r>
      <w:r w:rsidRPr="00802C8C">
        <w:rPr>
          <w:i/>
        </w:rPr>
        <w:tab/>
      </w:r>
      <w:r w:rsidR="00915CE1" w:rsidRPr="00915CE1">
        <w:rPr>
          <w:i/>
        </w:rPr>
        <w:t xml:space="preserve">        </w:t>
      </w:r>
    </w:p>
    <w:p w:rsidR="00D8648B" w:rsidRDefault="00915CE1" w:rsidP="00802C8C">
      <w:pPr>
        <w:widowControl w:val="0"/>
        <w:tabs>
          <w:tab w:val="left" w:pos="705"/>
        </w:tabs>
        <w:jc w:val="both"/>
      </w:pPr>
      <w:r>
        <w:rPr>
          <w:i/>
        </w:rPr>
        <w:tab/>
      </w:r>
      <w:r w:rsidRPr="00915CE1">
        <w:t xml:space="preserve">Проверка бюджетной отчетности </w:t>
      </w:r>
      <w:r>
        <w:t>Представительного Собрания</w:t>
      </w:r>
      <w:r w:rsidRPr="00915CE1">
        <w:t xml:space="preserve"> района  показала, что        данные вступительных балансов на начало года соответствуют аналогичным показат</w:t>
      </w:r>
      <w:r>
        <w:t>елям на конец предыдущего года.</w:t>
      </w:r>
    </w:p>
    <w:p w:rsidR="00D8648B" w:rsidRPr="00D8648B" w:rsidRDefault="00D8648B" w:rsidP="00D8648B">
      <w:pPr>
        <w:widowControl w:val="0"/>
        <w:tabs>
          <w:tab w:val="left" w:pos="705"/>
        </w:tabs>
        <w:jc w:val="both"/>
      </w:pPr>
      <w:r>
        <w:tab/>
      </w:r>
      <w:r w:rsidRPr="00D8648B">
        <w:t>Исполнение доходной части</w:t>
      </w:r>
      <w:r w:rsidR="00B86607">
        <w:t xml:space="preserve"> бюджета</w:t>
      </w:r>
      <w:r w:rsidRPr="00D8648B">
        <w:t xml:space="preserve"> Представительного Собрания за 2020 год характеризуется следующими данными:</w:t>
      </w:r>
    </w:p>
    <w:p w:rsidR="00D8648B" w:rsidRPr="00D8648B" w:rsidRDefault="00D8648B" w:rsidP="00D8648B">
      <w:pPr>
        <w:widowControl w:val="0"/>
        <w:tabs>
          <w:tab w:val="left" w:pos="705"/>
        </w:tabs>
        <w:jc w:val="both"/>
      </w:pPr>
    </w:p>
    <w:p w:rsidR="00D8648B" w:rsidRPr="00D8648B" w:rsidRDefault="00D8648B" w:rsidP="00D8648B">
      <w:pPr>
        <w:widowControl w:val="0"/>
        <w:tabs>
          <w:tab w:val="left" w:pos="705"/>
        </w:tabs>
        <w:jc w:val="both"/>
        <w:rPr>
          <w:sz w:val="20"/>
          <w:szCs w:val="20"/>
        </w:rPr>
      </w:pPr>
      <w:r w:rsidRPr="00D8648B">
        <w:rPr>
          <w:sz w:val="20"/>
          <w:szCs w:val="20"/>
        </w:rPr>
        <w:t>Таблица №1</w:t>
      </w:r>
      <w:r w:rsidR="00324C9C">
        <w:rPr>
          <w:sz w:val="20"/>
          <w:szCs w:val="20"/>
        </w:rPr>
        <w:t>6</w:t>
      </w:r>
      <w:r w:rsidRPr="00D8648B">
        <w:rPr>
          <w:sz w:val="20"/>
          <w:szCs w:val="20"/>
        </w:rPr>
        <w:t xml:space="preserve">                                                        </w:t>
      </w:r>
      <w:r>
        <w:rPr>
          <w:sz w:val="20"/>
          <w:szCs w:val="20"/>
        </w:rPr>
        <w:t xml:space="preserve">                                  </w:t>
      </w:r>
      <w:r w:rsidRPr="00D8648B">
        <w:rPr>
          <w:sz w:val="20"/>
          <w:szCs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325"/>
        <w:gridCol w:w="1797"/>
        <w:gridCol w:w="1258"/>
        <w:gridCol w:w="1340"/>
        <w:gridCol w:w="1238"/>
      </w:tblGrid>
      <w:tr w:rsidR="00D8648B" w:rsidRPr="00D8648B" w:rsidTr="00E3426D">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8648B" w:rsidRPr="00D8648B" w:rsidRDefault="00D8648B" w:rsidP="00D8648B">
            <w:pPr>
              <w:widowControl w:val="0"/>
              <w:tabs>
                <w:tab w:val="left" w:pos="705"/>
              </w:tabs>
              <w:jc w:val="both"/>
              <w:rPr>
                <w:sz w:val="20"/>
                <w:szCs w:val="20"/>
              </w:rPr>
            </w:pPr>
            <w:r w:rsidRPr="00D8648B">
              <w:rPr>
                <w:sz w:val="20"/>
                <w:szCs w:val="20"/>
              </w:rPr>
              <w:t>Вид дохода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8648B" w:rsidRPr="00D8648B" w:rsidRDefault="00D8648B" w:rsidP="00D8648B">
            <w:pPr>
              <w:widowControl w:val="0"/>
              <w:tabs>
                <w:tab w:val="left" w:pos="705"/>
              </w:tabs>
              <w:jc w:val="both"/>
              <w:rPr>
                <w:sz w:val="20"/>
                <w:szCs w:val="20"/>
              </w:rPr>
            </w:pPr>
            <w:r w:rsidRPr="00D8648B">
              <w:rPr>
                <w:sz w:val="20"/>
                <w:szCs w:val="20"/>
              </w:rPr>
              <w:t>Исполнение 2019 года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8648B" w:rsidRPr="00D8648B" w:rsidRDefault="00D8648B" w:rsidP="00D8648B">
            <w:pPr>
              <w:widowControl w:val="0"/>
              <w:tabs>
                <w:tab w:val="left" w:pos="705"/>
              </w:tabs>
              <w:jc w:val="both"/>
              <w:rPr>
                <w:sz w:val="20"/>
                <w:szCs w:val="20"/>
              </w:rPr>
            </w:pPr>
            <w:r w:rsidRPr="00D8648B">
              <w:rPr>
                <w:sz w:val="20"/>
                <w:szCs w:val="20"/>
              </w:rPr>
              <w:t>Первоначальный бюджет 2020 года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8648B" w:rsidRPr="00D8648B" w:rsidRDefault="00D8648B" w:rsidP="00D8648B">
            <w:pPr>
              <w:widowControl w:val="0"/>
              <w:tabs>
                <w:tab w:val="left" w:pos="705"/>
              </w:tabs>
              <w:jc w:val="both"/>
              <w:rPr>
                <w:sz w:val="20"/>
                <w:szCs w:val="20"/>
              </w:rPr>
            </w:pPr>
            <w:r w:rsidRPr="00D8648B">
              <w:rPr>
                <w:sz w:val="20"/>
                <w:szCs w:val="20"/>
              </w:rPr>
              <w:t>Бюджет с учетом изменений</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8648B" w:rsidRPr="00D8648B" w:rsidRDefault="00D8648B" w:rsidP="00D8648B">
            <w:pPr>
              <w:widowControl w:val="0"/>
              <w:tabs>
                <w:tab w:val="left" w:pos="705"/>
              </w:tabs>
              <w:jc w:val="both"/>
              <w:rPr>
                <w:sz w:val="20"/>
                <w:szCs w:val="20"/>
              </w:rPr>
            </w:pPr>
            <w:r w:rsidRPr="00D8648B">
              <w:rPr>
                <w:sz w:val="20"/>
                <w:szCs w:val="20"/>
              </w:rPr>
              <w:t>Исполнение  за 2020 год</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8648B" w:rsidRPr="00D8648B" w:rsidRDefault="00D8648B" w:rsidP="00D8648B">
            <w:pPr>
              <w:widowControl w:val="0"/>
              <w:tabs>
                <w:tab w:val="left" w:pos="705"/>
              </w:tabs>
              <w:jc w:val="both"/>
              <w:rPr>
                <w:sz w:val="20"/>
                <w:szCs w:val="20"/>
              </w:rPr>
            </w:pPr>
            <w:r w:rsidRPr="00D8648B">
              <w:rPr>
                <w:sz w:val="20"/>
                <w:szCs w:val="20"/>
              </w:rPr>
              <w:t>% исполнения</w:t>
            </w:r>
          </w:p>
        </w:tc>
      </w:tr>
      <w:tr w:rsidR="00D8648B" w:rsidRPr="00D8648B" w:rsidTr="00030B0B">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center"/>
              <w:rPr>
                <w:sz w:val="20"/>
                <w:szCs w:val="20"/>
              </w:rPr>
            </w:pPr>
            <w:r w:rsidRPr="00D8648B">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center"/>
              <w:rPr>
                <w:sz w:val="20"/>
                <w:szCs w:val="20"/>
              </w:rPr>
            </w:pPr>
            <w:r w:rsidRPr="00D8648B">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center"/>
              <w:rPr>
                <w:sz w:val="20"/>
                <w:szCs w:val="20"/>
              </w:rPr>
            </w:pPr>
            <w:r w:rsidRPr="00D8648B">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center"/>
              <w:rPr>
                <w:sz w:val="20"/>
                <w:szCs w:val="20"/>
              </w:rPr>
            </w:pPr>
            <w:r w:rsidRPr="00D8648B">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center"/>
              <w:rPr>
                <w:sz w:val="20"/>
                <w:szCs w:val="20"/>
              </w:rPr>
            </w:pPr>
            <w:r w:rsidRPr="00D8648B">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center"/>
              <w:rPr>
                <w:sz w:val="20"/>
                <w:szCs w:val="20"/>
              </w:rPr>
            </w:pPr>
            <w:r w:rsidRPr="00D8648B">
              <w:rPr>
                <w:sz w:val="20"/>
                <w:szCs w:val="20"/>
              </w:rPr>
              <w:t>6</w:t>
            </w:r>
          </w:p>
        </w:tc>
      </w:tr>
      <w:tr w:rsidR="00D8648B" w:rsidRPr="00D8648B" w:rsidTr="00030B0B">
        <w:trPr>
          <w:trHeight w:val="620"/>
        </w:trPr>
        <w:tc>
          <w:tcPr>
            <w:tcW w:w="0" w:type="auto"/>
            <w:tcBorders>
              <w:top w:val="single" w:sz="4" w:space="0" w:color="auto"/>
              <w:left w:val="single" w:sz="4" w:space="0" w:color="auto"/>
              <w:bottom w:val="single" w:sz="4" w:space="0" w:color="auto"/>
              <w:right w:val="single" w:sz="4" w:space="0" w:color="auto"/>
            </w:tcBorders>
            <w:vAlign w:val="center"/>
            <w:hideMark/>
          </w:tcPr>
          <w:p w:rsidR="00D8648B" w:rsidRPr="00D8648B" w:rsidRDefault="00D8648B" w:rsidP="00D8648B">
            <w:pPr>
              <w:widowControl w:val="0"/>
              <w:numPr>
                <w:ilvl w:val="0"/>
                <w:numId w:val="3"/>
              </w:numPr>
              <w:tabs>
                <w:tab w:val="left" w:pos="705"/>
              </w:tabs>
              <w:jc w:val="both"/>
              <w:rPr>
                <w:sz w:val="20"/>
                <w:szCs w:val="20"/>
              </w:rPr>
            </w:pPr>
            <w:r w:rsidRPr="00D8648B">
              <w:rPr>
                <w:sz w:val="20"/>
                <w:szCs w:val="20"/>
              </w:rPr>
              <w:t>20240014050000150</w:t>
            </w:r>
          </w:p>
          <w:p w:rsidR="00D8648B" w:rsidRPr="00D8648B" w:rsidRDefault="00D8648B" w:rsidP="00D8648B">
            <w:pPr>
              <w:widowControl w:val="0"/>
              <w:tabs>
                <w:tab w:val="left" w:pos="705"/>
              </w:tabs>
              <w:jc w:val="both"/>
              <w:rPr>
                <w:sz w:val="20"/>
                <w:szCs w:val="20"/>
              </w:rPr>
            </w:pPr>
            <w:r w:rsidRPr="00D8648B">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D8648B">
              <w:rPr>
                <w:sz w:val="20"/>
                <w:szCs w:val="20"/>
              </w:rPr>
              <w:lastRenderedPageBreak/>
              <w:t>решению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both"/>
              <w:rPr>
                <w:sz w:val="20"/>
                <w:szCs w:val="20"/>
              </w:rPr>
            </w:pPr>
            <w:r w:rsidRPr="00D8648B">
              <w:rPr>
                <w:sz w:val="20"/>
                <w:szCs w:val="20"/>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both"/>
              <w:rPr>
                <w:sz w:val="20"/>
                <w:szCs w:val="20"/>
              </w:rPr>
            </w:pPr>
            <w:r w:rsidRPr="00D8648B">
              <w:rPr>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both"/>
              <w:rPr>
                <w:sz w:val="20"/>
                <w:szCs w:val="20"/>
              </w:rPr>
            </w:pPr>
            <w:r w:rsidRPr="00D8648B">
              <w:rPr>
                <w:sz w:val="20"/>
                <w:szCs w:val="20"/>
              </w:rPr>
              <w:t xml:space="preserve">78,4 </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both"/>
              <w:rPr>
                <w:sz w:val="20"/>
                <w:szCs w:val="20"/>
              </w:rPr>
            </w:pPr>
            <w:r w:rsidRPr="00D8648B">
              <w:rPr>
                <w:sz w:val="20"/>
                <w:szCs w:val="20"/>
              </w:rPr>
              <w:t>78,4</w:t>
            </w:r>
          </w:p>
        </w:tc>
        <w:tc>
          <w:tcPr>
            <w:tcW w:w="0" w:type="auto"/>
            <w:tcBorders>
              <w:top w:val="single" w:sz="4" w:space="0" w:color="auto"/>
              <w:left w:val="single" w:sz="4" w:space="0" w:color="auto"/>
              <w:bottom w:val="single" w:sz="4" w:space="0" w:color="auto"/>
              <w:right w:val="single" w:sz="4" w:space="0" w:color="auto"/>
            </w:tcBorders>
            <w:vAlign w:val="center"/>
          </w:tcPr>
          <w:p w:rsidR="00D8648B" w:rsidRPr="00D8648B" w:rsidRDefault="00D8648B" w:rsidP="00D8648B">
            <w:pPr>
              <w:widowControl w:val="0"/>
              <w:tabs>
                <w:tab w:val="left" w:pos="705"/>
              </w:tabs>
              <w:jc w:val="both"/>
              <w:rPr>
                <w:sz w:val="20"/>
                <w:szCs w:val="20"/>
              </w:rPr>
            </w:pPr>
            <w:r w:rsidRPr="00D8648B">
              <w:rPr>
                <w:sz w:val="20"/>
                <w:szCs w:val="20"/>
              </w:rPr>
              <w:t>100,0</w:t>
            </w:r>
          </w:p>
        </w:tc>
      </w:tr>
    </w:tbl>
    <w:p w:rsidR="00D8648B" w:rsidRDefault="00D8648B" w:rsidP="00802C8C">
      <w:pPr>
        <w:widowControl w:val="0"/>
        <w:tabs>
          <w:tab w:val="left" w:pos="705"/>
        </w:tabs>
        <w:jc w:val="both"/>
      </w:pPr>
    </w:p>
    <w:p w:rsidR="00802C8C" w:rsidRPr="00915CE1" w:rsidRDefault="00E3426D" w:rsidP="00802C8C">
      <w:pPr>
        <w:widowControl w:val="0"/>
        <w:tabs>
          <w:tab w:val="left" w:pos="705"/>
        </w:tabs>
        <w:jc w:val="both"/>
      </w:pPr>
      <w:r>
        <w:tab/>
      </w:r>
      <w:r w:rsidR="00802C8C" w:rsidRPr="00915CE1">
        <w:t>Исполнение расходной части Представи</w:t>
      </w:r>
      <w:r w:rsidR="00D8648B">
        <w:t>тельного Собрания района за 2020</w:t>
      </w:r>
      <w:r w:rsidR="00802C8C" w:rsidRPr="00915CE1">
        <w:t xml:space="preserve"> год  характеризуется   следующими данными:</w:t>
      </w:r>
    </w:p>
    <w:p w:rsidR="00E3426D" w:rsidRDefault="00E3426D" w:rsidP="00E3426D">
      <w:pPr>
        <w:widowControl w:val="0"/>
        <w:tabs>
          <w:tab w:val="left" w:pos="705"/>
        </w:tabs>
        <w:jc w:val="both"/>
        <w:rPr>
          <w:sz w:val="22"/>
          <w:szCs w:val="22"/>
        </w:rPr>
      </w:pPr>
    </w:p>
    <w:p w:rsidR="00E3426D" w:rsidRPr="00E3426D" w:rsidRDefault="00E3426D" w:rsidP="00E3426D">
      <w:pPr>
        <w:widowControl w:val="0"/>
        <w:tabs>
          <w:tab w:val="left" w:pos="705"/>
        </w:tabs>
        <w:jc w:val="both"/>
        <w:rPr>
          <w:sz w:val="22"/>
          <w:szCs w:val="22"/>
        </w:rPr>
      </w:pPr>
      <w:r w:rsidRPr="00E3426D">
        <w:rPr>
          <w:sz w:val="22"/>
          <w:szCs w:val="22"/>
        </w:rPr>
        <w:t>Таблица№1</w:t>
      </w:r>
      <w:r w:rsidR="00324C9C">
        <w:rPr>
          <w:sz w:val="22"/>
          <w:szCs w:val="22"/>
        </w:rPr>
        <w:t>7</w:t>
      </w:r>
      <w:r w:rsidR="00B86607">
        <w:rPr>
          <w:sz w:val="22"/>
          <w:szCs w:val="22"/>
        </w:rPr>
        <w:t xml:space="preserve">                      </w:t>
      </w:r>
      <w:r w:rsidRPr="00E3426D">
        <w:rPr>
          <w:sz w:val="22"/>
          <w:szCs w:val="22"/>
        </w:rPr>
        <w:t xml:space="preserve">                                                                                                    </w:t>
      </w:r>
      <w:r>
        <w:rPr>
          <w:sz w:val="22"/>
          <w:szCs w:val="22"/>
        </w:rPr>
        <w:t xml:space="preserve">             </w:t>
      </w:r>
      <w:r w:rsidRPr="00E3426D">
        <w:rPr>
          <w:sz w:val="22"/>
          <w:szCs w:val="22"/>
        </w:rPr>
        <w:t>тыс. рублей</w:t>
      </w:r>
    </w:p>
    <w:p w:rsidR="00802C8C" w:rsidRPr="00915CE1" w:rsidRDefault="00802C8C" w:rsidP="00802C8C">
      <w:pPr>
        <w:widowControl w:val="0"/>
        <w:tabs>
          <w:tab w:val="left" w:pos="705"/>
        </w:tabs>
        <w:jc w:val="both"/>
      </w:pPr>
    </w:p>
    <w:tbl>
      <w:tblPr>
        <w:tblStyle w:val="af3"/>
        <w:tblW w:w="5000" w:type="pct"/>
        <w:jc w:val="center"/>
        <w:tblLook w:val="04A0" w:firstRow="1" w:lastRow="0" w:firstColumn="1" w:lastColumn="0" w:noHBand="0" w:noVBand="1"/>
      </w:tblPr>
      <w:tblGrid>
        <w:gridCol w:w="3359"/>
        <w:gridCol w:w="1853"/>
        <w:gridCol w:w="1697"/>
        <w:gridCol w:w="1853"/>
        <w:gridCol w:w="1659"/>
      </w:tblGrid>
      <w:tr w:rsidR="00E3426D" w:rsidRPr="008515E8" w:rsidTr="00E3426D">
        <w:trPr>
          <w:tblHeader/>
          <w:jc w:val="center"/>
        </w:trPr>
        <w:tc>
          <w:tcPr>
            <w:tcW w:w="1612" w:type="pct"/>
            <w:shd w:val="clear" w:color="auto" w:fill="DBE5F1" w:themeFill="accent1" w:themeFillTint="33"/>
          </w:tcPr>
          <w:p w:rsidR="00E3426D" w:rsidRPr="008515E8" w:rsidRDefault="00E3426D" w:rsidP="00E3426D">
            <w:pPr>
              <w:widowControl w:val="0"/>
              <w:tabs>
                <w:tab w:val="left" w:pos="705"/>
              </w:tabs>
              <w:jc w:val="both"/>
              <w:rPr>
                <w:sz w:val="22"/>
                <w:szCs w:val="22"/>
              </w:rPr>
            </w:pPr>
            <w:r w:rsidRPr="008515E8">
              <w:rPr>
                <w:sz w:val="22"/>
                <w:szCs w:val="22"/>
              </w:rPr>
              <w:t>Раздел, подраздел классификации расходов</w:t>
            </w:r>
          </w:p>
        </w:tc>
        <w:tc>
          <w:tcPr>
            <w:tcW w:w="889" w:type="pct"/>
            <w:shd w:val="clear" w:color="auto" w:fill="DBE5F1" w:themeFill="accent1" w:themeFillTint="33"/>
          </w:tcPr>
          <w:p w:rsidR="00E3426D" w:rsidRPr="008515E8" w:rsidRDefault="00E3426D" w:rsidP="00E3426D">
            <w:pPr>
              <w:widowControl w:val="0"/>
              <w:tabs>
                <w:tab w:val="left" w:pos="705"/>
              </w:tabs>
              <w:jc w:val="center"/>
              <w:rPr>
                <w:sz w:val="22"/>
                <w:szCs w:val="22"/>
              </w:rPr>
            </w:pPr>
            <w:r w:rsidRPr="008515E8">
              <w:rPr>
                <w:sz w:val="22"/>
                <w:szCs w:val="22"/>
              </w:rPr>
              <w:t>Утверждено</w:t>
            </w:r>
          </w:p>
          <w:p w:rsidR="00E3426D" w:rsidRPr="008515E8" w:rsidRDefault="00E3426D" w:rsidP="00E3426D">
            <w:pPr>
              <w:widowControl w:val="0"/>
              <w:tabs>
                <w:tab w:val="left" w:pos="705"/>
              </w:tabs>
              <w:jc w:val="center"/>
              <w:rPr>
                <w:sz w:val="22"/>
                <w:szCs w:val="22"/>
              </w:rPr>
            </w:pPr>
            <w:r w:rsidRPr="008515E8">
              <w:rPr>
                <w:sz w:val="22"/>
                <w:szCs w:val="22"/>
              </w:rPr>
              <w:t>2020 год</w:t>
            </w:r>
          </w:p>
        </w:tc>
        <w:tc>
          <w:tcPr>
            <w:tcW w:w="814" w:type="pct"/>
            <w:shd w:val="clear" w:color="auto" w:fill="DBE5F1" w:themeFill="accent1" w:themeFillTint="33"/>
          </w:tcPr>
          <w:p w:rsidR="00E3426D" w:rsidRPr="008515E8" w:rsidRDefault="00E3426D" w:rsidP="00E3426D">
            <w:pPr>
              <w:widowControl w:val="0"/>
              <w:tabs>
                <w:tab w:val="left" w:pos="705"/>
              </w:tabs>
              <w:jc w:val="center"/>
              <w:rPr>
                <w:sz w:val="22"/>
                <w:szCs w:val="22"/>
              </w:rPr>
            </w:pPr>
            <w:r w:rsidRPr="008515E8">
              <w:rPr>
                <w:sz w:val="22"/>
                <w:szCs w:val="22"/>
              </w:rPr>
              <w:t>Исполнено</w:t>
            </w:r>
          </w:p>
          <w:p w:rsidR="00E3426D" w:rsidRPr="008515E8" w:rsidRDefault="00E3426D" w:rsidP="00E3426D">
            <w:pPr>
              <w:widowControl w:val="0"/>
              <w:tabs>
                <w:tab w:val="left" w:pos="705"/>
              </w:tabs>
              <w:jc w:val="center"/>
              <w:rPr>
                <w:sz w:val="22"/>
                <w:szCs w:val="22"/>
              </w:rPr>
            </w:pPr>
            <w:r w:rsidRPr="008515E8">
              <w:rPr>
                <w:sz w:val="22"/>
                <w:szCs w:val="22"/>
              </w:rPr>
              <w:t>2020 год</w:t>
            </w:r>
          </w:p>
        </w:tc>
        <w:tc>
          <w:tcPr>
            <w:tcW w:w="889" w:type="pct"/>
            <w:shd w:val="clear" w:color="auto" w:fill="DBE5F1" w:themeFill="accent1" w:themeFillTint="33"/>
          </w:tcPr>
          <w:p w:rsidR="00E3426D" w:rsidRPr="008515E8" w:rsidRDefault="00E3426D" w:rsidP="00E3426D">
            <w:pPr>
              <w:widowControl w:val="0"/>
              <w:tabs>
                <w:tab w:val="left" w:pos="705"/>
              </w:tabs>
              <w:jc w:val="center"/>
              <w:rPr>
                <w:sz w:val="22"/>
                <w:szCs w:val="22"/>
              </w:rPr>
            </w:pPr>
            <w:r w:rsidRPr="008515E8">
              <w:rPr>
                <w:sz w:val="22"/>
                <w:szCs w:val="22"/>
              </w:rPr>
              <w:t>Процент исполнения</w:t>
            </w:r>
          </w:p>
        </w:tc>
        <w:tc>
          <w:tcPr>
            <w:tcW w:w="797" w:type="pct"/>
            <w:shd w:val="clear" w:color="auto" w:fill="DBE5F1" w:themeFill="accent1" w:themeFillTint="33"/>
          </w:tcPr>
          <w:p w:rsidR="00E3426D" w:rsidRPr="008515E8" w:rsidRDefault="00E3426D" w:rsidP="00E3426D">
            <w:pPr>
              <w:widowControl w:val="0"/>
              <w:tabs>
                <w:tab w:val="left" w:pos="705"/>
              </w:tabs>
              <w:jc w:val="center"/>
              <w:rPr>
                <w:sz w:val="22"/>
                <w:szCs w:val="22"/>
              </w:rPr>
            </w:pPr>
            <w:r w:rsidRPr="008515E8">
              <w:rPr>
                <w:sz w:val="22"/>
                <w:szCs w:val="22"/>
              </w:rPr>
              <w:t>Удельный вес, %</w:t>
            </w:r>
          </w:p>
        </w:tc>
      </w:tr>
      <w:tr w:rsidR="00E3426D" w:rsidRPr="008515E8" w:rsidTr="00030B0B">
        <w:trPr>
          <w:tblHeader/>
          <w:jc w:val="center"/>
        </w:trPr>
        <w:tc>
          <w:tcPr>
            <w:tcW w:w="1612" w:type="pct"/>
          </w:tcPr>
          <w:p w:rsidR="00E3426D" w:rsidRPr="008515E8" w:rsidRDefault="00E3426D" w:rsidP="00E3426D">
            <w:pPr>
              <w:widowControl w:val="0"/>
              <w:tabs>
                <w:tab w:val="left" w:pos="705"/>
              </w:tabs>
              <w:jc w:val="center"/>
              <w:rPr>
                <w:sz w:val="22"/>
                <w:szCs w:val="22"/>
              </w:rPr>
            </w:pPr>
            <w:r w:rsidRPr="008515E8">
              <w:rPr>
                <w:sz w:val="22"/>
                <w:szCs w:val="22"/>
              </w:rPr>
              <w:t>1</w:t>
            </w:r>
          </w:p>
        </w:tc>
        <w:tc>
          <w:tcPr>
            <w:tcW w:w="889" w:type="pct"/>
          </w:tcPr>
          <w:p w:rsidR="00E3426D" w:rsidRPr="008515E8" w:rsidRDefault="00E3426D" w:rsidP="00E3426D">
            <w:pPr>
              <w:widowControl w:val="0"/>
              <w:tabs>
                <w:tab w:val="left" w:pos="705"/>
              </w:tabs>
              <w:jc w:val="center"/>
              <w:rPr>
                <w:sz w:val="22"/>
                <w:szCs w:val="22"/>
              </w:rPr>
            </w:pPr>
            <w:r w:rsidRPr="008515E8">
              <w:rPr>
                <w:sz w:val="22"/>
                <w:szCs w:val="22"/>
              </w:rPr>
              <w:t>2</w:t>
            </w:r>
          </w:p>
        </w:tc>
        <w:tc>
          <w:tcPr>
            <w:tcW w:w="814" w:type="pct"/>
          </w:tcPr>
          <w:p w:rsidR="00E3426D" w:rsidRPr="008515E8" w:rsidRDefault="00E3426D" w:rsidP="00E3426D">
            <w:pPr>
              <w:widowControl w:val="0"/>
              <w:tabs>
                <w:tab w:val="left" w:pos="705"/>
              </w:tabs>
              <w:jc w:val="center"/>
              <w:rPr>
                <w:sz w:val="22"/>
                <w:szCs w:val="22"/>
              </w:rPr>
            </w:pPr>
            <w:r w:rsidRPr="008515E8">
              <w:rPr>
                <w:sz w:val="22"/>
                <w:szCs w:val="22"/>
              </w:rPr>
              <w:t>3</w:t>
            </w:r>
          </w:p>
        </w:tc>
        <w:tc>
          <w:tcPr>
            <w:tcW w:w="889" w:type="pct"/>
          </w:tcPr>
          <w:p w:rsidR="00E3426D" w:rsidRPr="008515E8" w:rsidRDefault="00E3426D" w:rsidP="00E3426D">
            <w:pPr>
              <w:widowControl w:val="0"/>
              <w:tabs>
                <w:tab w:val="left" w:pos="705"/>
              </w:tabs>
              <w:jc w:val="center"/>
              <w:rPr>
                <w:sz w:val="22"/>
                <w:szCs w:val="22"/>
              </w:rPr>
            </w:pPr>
            <w:r w:rsidRPr="008515E8">
              <w:rPr>
                <w:sz w:val="22"/>
                <w:szCs w:val="22"/>
              </w:rPr>
              <w:t>4</w:t>
            </w:r>
          </w:p>
        </w:tc>
        <w:tc>
          <w:tcPr>
            <w:tcW w:w="797" w:type="pct"/>
          </w:tcPr>
          <w:p w:rsidR="00E3426D" w:rsidRPr="008515E8" w:rsidRDefault="00E3426D" w:rsidP="00E3426D">
            <w:pPr>
              <w:widowControl w:val="0"/>
              <w:tabs>
                <w:tab w:val="left" w:pos="705"/>
              </w:tabs>
              <w:jc w:val="center"/>
              <w:rPr>
                <w:sz w:val="22"/>
                <w:szCs w:val="22"/>
              </w:rPr>
            </w:pPr>
            <w:r w:rsidRPr="008515E8">
              <w:rPr>
                <w:sz w:val="22"/>
                <w:szCs w:val="22"/>
              </w:rPr>
              <w:t>5</w:t>
            </w:r>
          </w:p>
        </w:tc>
      </w:tr>
      <w:tr w:rsidR="00E3426D" w:rsidRPr="008515E8" w:rsidTr="00030B0B">
        <w:trPr>
          <w:jc w:val="center"/>
        </w:trPr>
        <w:tc>
          <w:tcPr>
            <w:tcW w:w="1612" w:type="pct"/>
            <w:shd w:val="clear" w:color="auto" w:fill="BFBFBF" w:themeFill="background1" w:themeFillShade="BF"/>
          </w:tcPr>
          <w:p w:rsidR="00E3426D" w:rsidRPr="008515E8" w:rsidRDefault="00E3426D" w:rsidP="00E3426D">
            <w:pPr>
              <w:widowControl w:val="0"/>
              <w:tabs>
                <w:tab w:val="left" w:pos="705"/>
              </w:tabs>
              <w:jc w:val="both"/>
              <w:rPr>
                <w:sz w:val="22"/>
                <w:szCs w:val="22"/>
              </w:rPr>
            </w:pPr>
            <w:r w:rsidRPr="008515E8">
              <w:rPr>
                <w:sz w:val="22"/>
                <w:szCs w:val="22"/>
              </w:rPr>
              <w:t>0100</w:t>
            </w:r>
          </w:p>
        </w:tc>
        <w:tc>
          <w:tcPr>
            <w:tcW w:w="889" w:type="pct"/>
            <w:shd w:val="clear" w:color="auto" w:fill="BFBFBF" w:themeFill="background1" w:themeFillShade="BF"/>
          </w:tcPr>
          <w:p w:rsidR="00E3426D" w:rsidRPr="008515E8" w:rsidRDefault="00E3426D" w:rsidP="00E3426D">
            <w:pPr>
              <w:widowControl w:val="0"/>
              <w:tabs>
                <w:tab w:val="left" w:pos="705"/>
              </w:tabs>
              <w:jc w:val="both"/>
              <w:rPr>
                <w:sz w:val="22"/>
                <w:szCs w:val="22"/>
              </w:rPr>
            </w:pPr>
            <w:r w:rsidRPr="008515E8">
              <w:rPr>
                <w:sz w:val="22"/>
                <w:szCs w:val="22"/>
              </w:rPr>
              <w:t>5 297,2</w:t>
            </w:r>
          </w:p>
        </w:tc>
        <w:tc>
          <w:tcPr>
            <w:tcW w:w="814" w:type="pct"/>
            <w:shd w:val="clear" w:color="auto" w:fill="BFBFBF" w:themeFill="background1" w:themeFillShade="BF"/>
          </w:tcPr>
          <w:p w:rsidR="00E3426D" w:rsidRPr="008515E8" w:rsidRDefault="00E3426D" w:rsidP="00E3426D">
            <w:pPr>
              <w:widowControl w:val="0"/>
              <w:tabs>
                <w:tab w:val="left" w:pos="705"/>
              </w:tabs>
              <w:jc w:val="both"/>
              <w:rPr>
                <w:sz w:val="22"/>
                <w:szCs w:val="22"/>
              </w:rPr>
            </w:pPr>
            <w:r w:rsidRPr="008515E8">
              <w:rPr>
                <w:sz w:val="22"/>
                <w:szCs w:val="22"/>
              </w:rPr>
              <w:t>5 256,2</w:t>
            </w:r>
          </w:p>
        </w:tc>
        <w:tc>
          <w:tcPr>
            <w:tcW w:w="889" w:type="pct"/>
            <w:shd w:val="clear" w:color="auto" w:fill="BFBFBF" w:themeFill="background1" w:themeFillShade="BF"/>
            <w:vAlign w:val="bottom"/>
          </w:tcPr>
          <w:p w:rsidR="00E3426D" w:rsidRPr="008515E8" w:rsidRDefault="00E3426D" w:rsidP="00E3426D">
            <w:pPr>
              <w:widowControl w:val="0"/>
              <w:tabs>
                <w:tab w:val="left" w:pos="705"/>
              </w:tabs>
              <w:jc w:val="both"/>
              <w:rPr>
                <w:sz w:val="22"/>
                <w:szCs w:val="22"/>
              </w:rPr>
            </w:pPr>
            <w:r w:rsidRPr="008515E8">
              <w:rPr>
                <w:sz w:val="22"/>
                <w:szCs w:val="22"/>
              </w:rPr>
              <w:t>99,2</w:t>
            </w:r>
          </w:p>
        </w:tc>
        <w:tc>
          <w:tcPr>
            <w:tcW w:w="797" w:type="pct"/>
            <w:shd w:val="clear" w:color="auto" w:fill="BFBFBF" w:themeFill="background1" w:themeFillShade="BF"/>
            <w:vAlign w:val="bottom"/>
          </w:tcPr>
          <w:p w:rsidR="00E3426D" w:rsidRPr="008515E8" w:rsidRDefault="00E3426D" w:rsidP="00E3426D">
            <w:pPr>
              <w:widowControl w:val="0"/>
              <w:tabs>
                <w:tab w:val="left" w:pos="705"/>
              </w:tabs>
              <w:jc w:val="both"/>
              <w:rPr>
                <w:sz w:val="22"/>
                <w:szCs w:val="22"/>
              </w:rPr>
            </w:pPr>
            <w:r w:rsidRPr="008515E8">
              <w:rPr>
                <w:sz w:val="22"/>
                <w:szCs w:val="22"/>
              </w:rPr>
              <w:t>98,8</w:t>
            </w:r>
          </w:p>
        </w:tc>
      </w:tr>
      <w:tr w:rsidR="00E3426D" w:rsidRPr="008515E8" w:rsidTr="00030B0B">
        <w:trPr>
          <w:jc w:val="center"/>
        </w:trPr>
        <w:tc>
          <w:tcPr>
            <w:tcW w:w="1612"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0102</w:t>
            </w:r>
          </w:p>
        </w:tc>
        <w:tc>
          <w:tcPr>
            <w:tcW w:w="889"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2 017,9</w:t>
            </w:r>
          </w:p>
        </w:tc>
        <w:tc>
          <w:tcPr>
            <w:tcW w:w="814"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2 017,7</w:t>
            </w:r>
          </w:p>
        </w:tc>
        <w:tc>
          <w:tcPr>
            <w:tcW w:w="889" w:type="pct"/>
            <w:shd w:val="clear" w:color="auto" w:fill="auto"/>
            <w:vAlign w:val="bottom"/>
          </w:tcPr>
          <w:p w:rsidR="00E3426D" w:rsidRPr="008515E8" w:rsidRDefault="00E3426D" w:rsidP="00E3426D">
            <w:pPr>
              <w:widowControl w:val="0"/>
              <w:tabs>
                <w:tab w:val="left" w:pos="705"/>
              </w:tabs>
              <w:jc w:val="both"/>
              <w:rPr>
                <w:sz w:val="22"/>
                <w:szCs w:val="22"/>
              </w:rPr>
            </w:pPr>
            <w:r w:rsidRPr="008515E8">
              <w:rPr>
                <w:sz w:val="22"/>
                <w:szCs w:val="22"/>
              </w:rPr>
              <w:t>100,0</w:t>
            </w:r>
          </w:p>
        </w:tc>
        <w:tc>
          <w:tcPr>
            <w:tcW w:w="797" w:type="pct"/>
            <w:shd w:val="clear" w:color="auto" w:fill="auto"/>
            <w:vAlign w:val="bottom"/>
          </w:tcPr>
          <w:p w:rsidR="00E3426D" w:rsidRPr="008515E8" w:rsidRDefault="00E3426D" w:rsidP="00E3426D">
            <w:pPr>
              <w:widowControl w:val="0"/>
              <w:tabs>
                <w:tab w:val="left" w:pos="705"/>
              </w:tabs>
              <w:jc w:val="both"/>
              <w:rPr>
                <w:sz w:val="22"/>
                <w:szCs w:val="22"/>
              </w:rPr>
            </w:pPr>
            <w:r w:rsidRPr="008515E8">
              <w:rPr>
                <w:sz w:val="22"/>
                <w:szCs w:val="22"/>
              </w:rPr>
              <w:t>37,9</w:t>
            </w:r>
          </w:p>
        </w:tc>
      </w:tr>
      <w:tr w:rsidR="00E3426D" w:rsidRPr="008515E8" w:rsidTr="00030B0B">
        <w:trPr>
          <w:jc w:val="center"/>
        </w:trPr>
        <w:tc>
          <w:tcPr>
            <w:tcW w:w="1612"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0103</w:t>
            </w:r>
          </w:p>
        </w:tc>
        <w:tc>
          <w:tcPr>
            <w:tcW w:w="889"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3 123,2</w:t>
            </w:r>
          </w:p>
        </w:tc>
        <w:tc>
          <w:tcPr>
            <w:tcW w:w="814"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3 093,5</w:t>
            </w:r>
          </w:p>
        </w:tc>
        <w:tc>
          <w:tcPr>
            <w:tcW w:w="889" w:type="pct"/>
            <w:shd w:val="clear" w:color="auto" w:fill="auto"/>
            <w:vAlign w:val="bottom"/>
          </w:tcPr>
          <w:p w:rsidR="00E3426D" w:rsidRPr="008515E8" w:rsidRDefault="00E3426D" w:rsidP="00E3426D">
            <w:pPr>
              <w:widowControl w:val="0"/>
              <w:tabs>
                <w:tab w:val="left" w:pos="705"/>
              </w:tabs>
              <w:jc w:val="both"/>
              <w:rPr>
                <w:sz w:val="22"/>
                <w:szCs w:val="22"/>
              </w:rPr>
            </w:pPr>
            <w:r w:rsidRPr="008515E8">
              <w:rPr>
                <w:sz w:val="22"/>
                <w:szCs w:val="22"/>
              </w:rPr>
              <w:t>99,0</w:t>
            </w:r>
          </w:p>
        </w:tc>
        <w:tc>
          <w:tcPr>
            <w:tcW w:w="797" w:type="pct"/>
            <w:shd w:val="clear" w:color="auto" w:fill="auto"/>
            <w:vAlign w:val="bottom"/>
          </w:tcPr>
          <w:p w:rsidR="00E3426D" w:rsidRPr="008515E8" w:rsidRDefault="00E3426D" w:rsidP="00E3426D">
            <w:pPr>
              <w:widowControl w:val="0"/>
              <w:tabs>
                <w:tab w:val="left" w:pos="705"/>
              </w:tabs>
              <w:jc w:val="both"/>
              <w:rPr>
                <w:sz w:val="22"/>
                <w:szCs w:val="22"/>
              </w:rPr>
            </w:pPr>
            <w:r w:rsidRPr="008515E8">
              <w:rPr>
                <w:sz w:val="22"/>
                <w:szCs w:val="22"/>
              </w:rPr>
              <w:t>58,2</w:t>
            </w:r>
          </w:p>
        </w:tc>
      </w:tr>
      <w:tr w:rsidR="00E3426D" w:rsidRPr="008515E8" w:rsidTr="00030B0B">
        <w:trPr>
          <w:jc w:val="center"/>
        </w:trPr>
        <w:tc>
          <w:tcPr>
            <w:tcW w:w="1612"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0113</w:t>
            </w:r>
          </w:p>
        </w:tc>
        <w:tc>
          <w:tcPr>
            <w:tcW w:w="889"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156,1</w:t>
            </w:r>
          </w:p>
        </w:tc>
        <w:tc>
          <w:tcPr>
            <w:tcW w:w="814" w:type="pct"/>
            <w:shd w:val="clear" w:color="auto" w:fill="auto"/>
          </w:tcPr>
          <w:p w:rsidR="00E3426D" w:rsidRPr="008515E8" w:rsidRDefault="00E3426D" w:rsidP="00E3426D">
            <w:pPr>
              <w:widowControl w:val="0"/>
              <w:tabs>
                <w:tab w:val="left" w:pos="705"/>
              </w:tabs>
              <w:jc w:val="both"/>
              <w:rPr>
                <w:sz w:val="22"/>
                <w:szCs w:val="22"/>
              </w:rPr>
            </w:pPr>
            <w:r w:rsidRPr="008515E8">
              <w:rPr>
                <w:sz w:val="22"/>
                <w:szCs w:val="22"/>
              </w:rPr>
              <w:t>145,0</w:t>
            </w:r>
          </w:p>
        </w:tc>
        <w:tc>
          <w:tcPr>
            <w:tcW w:w="889" w:type="pct"/>
            <w:shd w:val="clear" w:color="auto" w:fill="auto"/>
            <w:vAlign w:val="bottom"/>
          </w:tcPr>
          <w:p w:rsidR="00E3426D" w:rsidRPr="008515E8" w:rsidRDefault="00E3426D" w:rsidP="00E3426D">
            <w:pPr>
              <w:widowControl w:val="0"/>
              <w:tabs>
                <w:tab w:val="left" w:pos="705"/>
              </w:tabs>
              <w:jc w:val="both"/>
              <w:rPr>
                <w:sz w:val="22"/>
                <w:szCs w:val="22"/>
              </w:rPr>
            </w:pPr>
            <w:r w:rsidRPr="008515E8">
              <w:rPr>
                <w:sz w:val="22"/>
                <w:szCs w:val="22"/>
              </w:rPr>
              <w:t>92,9</w:t>
            </w:r>
          </w:p>
        </w:tc>
        <w:tc>
          <w:tcPr>
            <w:tcW w:w="797" w:type="pct"/>
            <w:shd w:val="clear" w:color="auto" w:fill="auto"/>
            <w:vAlign w:val="bottom"/>
          </w:tcPr>
          <w:p w:rsidR="00E3426D" w:rsidRPr="008515E8" w:rsidRDefault="00E3426D" w:rsidP="00E3426D">
            <w:pPr>
              <w:widowControl w:val="0"/>
              <w:tabs>
                <w:tab w:val="left" w:pos="705"/>
              </w:tabs>
              <w:jc w:val="both"/>
              <w:rPr>
                <w:sz w:val="22"/>
                <w:szCs w:val="22"/>
              </w:rPr>
            </w:pPr>
            <w:r w:rsidRPr="008515E8">
              <w:rPr>
                <w:sz w:val="22"/>
                <w:szCs w:val="22"/>
              </w:rPr>
              <w:t>2,7</w:t>
            </w:r>
          </w:p>
        </w:tc>
      </w:tr>
      <w:tr w:rsidR="00E3426D" w:rsidRPr="008515E8" w:rsidTr="00030B0B">
        <w:trPr>
          <w:jc w:val="center"/>
        </w:trPr>
        <w:tc>
          <w:tcPr>
            <w:tcW w:w="1612" w:type="pct"/>
            <w:shd w:val="clear" w:color="auto" w:fill="BFBFBF" w:themeFill="background1" w:themeFillShade="BF"/>
          </w:tcPr>
          <w:p w:rsidR="00E3426D" w:rsidRPr="008515E8" w:rsidRDefault="00E3426D" w:rsidP="00E3426D">
            <w:pPr>
              <w:widowControl w:val="0"/>
              <w:tabs>
                <w:tab w:val="left" w:pos="705"/>
              </w:tabs>
              <w:jc w:val="both"/>
              <w:rPr>
                <w:sz w:val="22"/>
                <w:szCs w:val="22"/>
              </w:rPr>
            </w:pPr>
            <w:r w:rsidRPr="008515E8">
              <w:rPr>
                <w:sz w:val="22"/>
                <w:szCs w:val="22"/>
              </w:rPr>
              <w:t>1000</w:t>
            </w:r>
          </w:p>
        </w:tc>
        <w:tc>
          <w:tcPr>
            <w:tcW w:w="889" w:type="pct"/>
            <w:shd w:val="clear" w:color="auto" w:fill="BFBFBF" w:themeFill="background1" w:themeFillShade="BF"/>
          </w:tcPr>
          <w:p w:rsidR="00E3426D" w:rsidRPr="008515E8" w:rsidRDefault="00E3426D" w:rsidP="00E3426D">
            <w:pPr>
              <w:widowControl w:val="0"/>
              <w:tabs>
                <w:tab w:val="left" w:pos="705"/>
              </w:tabs>
              <w:jc w:val="both"/>
              <w:rPr>
                <w:sz w:val="22"/>
                <w:szCs w:val="22"/>
              </w:rPr>
            </w:pPr>
            <w:r w:rsidRPr="008515E8">
              <w:rPr>
                <w:sz w:val="22"/>
                <w:szCs w:val="22"/>
              </w:rPr>
              <w:t>72,0</w:t>
            </w:r>
          </w:p>
        </w:tc>
        <w:tc>
          <w:tcPr>
            <w:tcW w:w="814" w:type="pct"/>
            <w:shd w:val="clear" w:color="auto" w:fill="BFBFBF" w:themeFill="background1" w:themeFillShade="BF"/>
          </w:tcPr>
          <w:p w:rsidR="00E3426D" w:rsidRPr="008515E8" w:rsidRDefault="00E3426D" w:rsidP="00E3426D">
            <w:pPr>
              <w:widowControl w:val="0"/>
              <w:tabs>
                <w:tab w:val="left" w:pos="705"/>
              </w:tabs>
              <w:jc w:val="both"/>
              <w:rPr>
                <w:sz w:val="22"/>
                <w:szCs w:val="22"/>
              </w:rPr>
            </w:pPr>
            <w:r w:rsidRPr="008515E8">
              <w:rPr>
                <w:sz w:val="22"/>
                <w:szCs w:val="22"/>
              </w:rPr>
              <w:t>63,0</w:t>
            </w:r>
          </w:p>
        </w:tc>
        <w:tc>
          <w:tcPr>
            <w:tcW w:w="889" w:type="pct"/>
            <w:shd w:val="clear" w:color="auto" w:fill="BFBFBF" w:themeFill="background1" w:themeFillShade="BF"/>
            <w:vAlign w:val="bottom"/>
          </w:tcPr>
          <w:p w:rsidR="00E3426D" w:rsidRPr="008515E8" w:rsidRDefault="00E3426D" w:rsidP="00E3426D">
            <w:pPr>
              <w:widowControl w:val="0"/>
              <w:tabs>
                <w:tab w:val="left" w:pos="705"/>
              </w:tabs>
              <w:jc w:val="both"/>
              <w:rPr>
                <w:sz w:val="22"/>
                <w:szCs w:val="22"/>
              </w:rPr>
            </w:pPr>
            <w:r w:rsidRPr="008515E8">
              <w:rPr>
                <w:sz w:val="22"/>
                <w:szCs w:val="22"/>
              </w:rPr>
              <w:t>87,5</w:t>
            </w:r>
          </w:p>
        </w:tc>
        <w:tc>
          <w:tcPr>
            <w:tcW w:w="797" w:type="pct"/>
            <w:shd w:val="clear" w:color="auto" w:fill="BFBFBF" w:themeFill="background1" w:themeFillShade="BF"/>
            <w:vAlign w:val="bottom"/>
          </w:tcPr>
          <w:p w:rsidR="00E3426D" w:rsidRPr="008515E8" w:rsidRDefault="00E3426D" w:rsidP="00E3426D">
            <w:pPr>
              <w:widowControl w:val="0"/>
              <w:tabs>
                <w:tab w:val="left" w:pos="705"/>
              </w:tabs>
              <w:jc w:val="both"/>
              <w:rPr>
                <w:sz w:val="22"/>
                <w:szCs w:val="22"/>
              </w:rPr>
            </w:pPr>
            <w:r w:rsidRPr="008515E8">
              <w:rPr>
                <w:sz w:val="22"/>
                <w:szCs w:val="22"/>
              </w:rPr>
              <w:t>1,2</w:t>
            </w:r>
          </w:p>
        </w:tc>
      </w:tr>
      <w:tr w:rsidR="00E3426D" w:rsidRPr="008515E8" w:rsidTr="00030B0B">
        <w:trPr>
          <w:jc w:val="center"/>
        </w:trPr>
        <w:tc>
          <w:tcPr>
            <w:tcW w:w="1612" w:type="pct"/>
          </w:tcPr>
          <w:p w:rsidR="00E3426D" w:rsidRPr="008515E8" w:rsidRDefault="00E3426D" w:rsidP="00E3426D">
            <w:pPr>
              <w:widowControl w:val="0"/>
              <w:tabs>
                <w:tab w:val="left" w:pos="705"/>
              </w:tabs>
              <w:jc w:val="both"/>
              <w:rPr>
                <w:sz w:val="22"/>
                <w:szCs w:val="22"/>
              </w:rPr>
            </w:pPr>
            <w:r w:rsidRPr="008515E8">
              <w:rPr>
                <w:sz w:val="22"/>
                <w:szCs w:val="22"/>
              </w:rPr>
              <w:t>1003</w:t>
            </w:r>
          </w:p>
        </w:tc>
        <w:tc>
          <w:tcPr>
            <w:tcW w:w="889" w:type="pct"/>
          </w:tcPr>
          <w:p w:rsidR="00E3426D" w:rsidRPr="008515E8" w:rsidRDefault="00E3426D" w:rsidP="00E3426D">
            <w:pPr>
              <w:widowControl w:val="0"/>
              <w:tabs>
                <w:tab w:val="left" w:pos="705"/>
              </w:tabs>
              <w:jc w:val="both"/>
              <w:rPr>
                <w:sz w:val="22"/>
                <w:szCs w:val="22"/>
              </w:rPr>
            </w:pPr>
            <w:r w:rsidRPr="008515E8">
              <w:rPr>
                <w:sz w:val="22"/>
                <w:szCs w:val="22"/>
              </w:rPr>
              <w:t>72,0</w:t>
            </w:r>
          </w:p>
        </w:tc>
        <w:tc>
          <w:tcPr>
            <w:tcW w:w="814" w:type="pct"/>
          </w:tcPr>
          <w:p w:rsidR="00E3426D" w:rsidRPr="008515E8" w:rsidRDefault="00E3426D" w:rsidP="00E3426D">
            <w:pPr>
              <w:widowControl w:val="0"/>
              <w:tabs>
                <w:tab w:val="left" w:pos="705"/>
              </w:tabs>
              <w:jc w:val="both"/>
              <w:rPr>
                <w:sz w:val="22"/>
                <w:szCs w:val="22"/>
              </w:rPr>
            </w:pPr>
            <w:r w:rsidRPr="008515E8">
              <w:rPr>
                <w:sz w:val="22"/>
                <w:szCs w:val="22"/>
              </w:rPr>
              <w:t>63,0</w:t>
            </w:r>
          </w:p>
        </w:tc>
        <w:tc>
          <w:tcPr>
            <w:tcW w:w="889" w:type="pct"/>
            <w:vAlign w:val="bottom"/>
          </w:tcPr>
          <w:p w:rsidR="00E3426D" w:rsidRPr="008515E8" w:rsidRDefault="00E3426D" w:rsidP="00E3426D">
            <w:pPr>
              <w:widowControl w:val="0"/>
              <w:tabs>
                <w:tab w:val="left" w:pos="705"/>
              </w:tabs>
              <w:jc w:val="both"/>
              <w:rPr>
                <w:sz w:val="22"/>
                <w:szCs w:val="22"/>
              </w:rPr>
            </w:pPr>
            <w:r w:rsidRPr="008515E8">
              <w:rPr>
                <w:sz w:val="22"/>
                <w:szCs w:val="22"/>
              </w:rPr>
              <w:t>87,5</w:t>
            </w:r>
          </w:p>
        </w:tc>
        <w:tc>
          <w:tcPr>
            <w:tcW w:w="797" w:type="pct"/>
            <w:vAlign w:val="bottom"/>
          </w:tcPr>
          <w:p w:rsidR="00E3426D" w:rsidRPr="008515E8" w:rsidRDefault="00E3426D" w:rsidP="00E3426D">
            <w:pPr>
              <w:widowControl w:val="0"/>
              <w:tabs>
                <w:tab w:val="left" w:pos="705"/>
              </w:tabs>
              <w:jc w:val="both"/>
              <w:rPr>
                <w:sz w:val="22"/>
                <w:szCs w:val="22"/>
              </w:rPr>
            </w:pPr>
            <w:r w:rsidRPr="008515E8">
              <w:rPr>
                <w:sz w:val="22"/>
                <w:szCs w:val="22"/>
              </w:rPr>
              <w:t>1,2</w:t>
            </w:r>
          </w:p>
        </w:tc>
      </w:tr>
      <w:tr w:rsidR="00E3426D" w:rsidRPr="008515E8" w:rsidTr="00030B0B">
        <w:trPr>
          <w:jc w:val="center"/>
        </w:trPr>
        <w:tc>
          <w:tcPr>
            <w:tcW w:w="1612" w:type="pct"/>
            <w:shd w:val="clear" w:color="auto" w:fill="BFBFBF" w:themeFill="background1" w:themeFillShade="BF"/>
          </w:tcPr>
          <w:p w:rsidR="00E3426D" w:rsidRPr="008515E8" w:rsidRDefault="00E3426D" w:rsidP="00E3426D">
            <w:pPr>
              <w:widowControl w:val="0"/>
              <w:tabs>
                <w:tab w:val="left" w:pos="705"/>
              </w:tabs>
              <w:jc w:val="both"/>
              <w:rPr>
                <w:b/>
                <w:sz w:val="22"/>
                <w:szCs w:val="22"/>
              </w:rPr>
            </w:pPr>
            <w:r w:rsidRPr="008515E8">
              <w:rPr>
                <w:b/>
                <w:sz w:val="22"/>
                <w:szCs w:val="22"/>
              </w:rPr>
              <w:t>Общий объем расходов</w:t>
            </w:r>
          </w:p>
        </w:tc>
        <w:tc>
          <w:tcPr>
            <w:tcW w:w="889" w:type="pct"/>
            <w:shd w:val="clear" w:color="auto" w:fill="BFBFBF" w:themeFill="background1" w:themeFillShade="BF"/>
          </w:tcPr>
          <w:p w:rsidR="00E3426D" w:rsidRPr="008515E8" w:rsidRDefault="00E3426D" w:rsidP="00E3426D">
            <w:pPr>
              <w:widowControl w:val="0"/>
              <w:tabs>
                <w:tab w:val="left" w:pos="705"/>
              </w:tabs>
              <w:jc w:val="both"/>
              <w:rPr>
                <w:b/>
                <w:sz w:val="22"/>
                <w:szCs w:val="22"/>
              </w:rPr>
            </w:pPr>
            <w:r w:rsidRPr="008515E8">
              <w:rPr>
                <w:b/>
                <w:sz w:val="22"/>
                <w:szCs w:val="22"/>
              </w:rPr>
              <w:t>5 369,2</w:t>
            </w:r>
          </w:p>
        </w:tc>
        <w:tc>
          <w:tcPr>
            <w:tcW w:w="814" w:type="pct"/>
            <w:shd w:val="clear" w:color="auto" w:fill="BFBFBF" w:themeFill="background1" w:themeFillShade="BF"/>
          </w:tcPr>
          <w:p w:rsidR="00E3426D" w:rsidRPr="008515E8" w:rsidRDefault="00E3426D" w:rsidP="00E3426D">
            <w:pPr>
              <w:widowControl w:val="0"/>
              <w:tabs>
                <w:tab w:val="left" w:pos="705"/>
              </w:tabs>
              <w:jc w:val="both"/>
              <w:rPr>
                <w:b/>
                <w:sz w:val="22"/>
                <w:szCs w:val="22"/>
              </w:rPr>
            </w:pPr>
            <w:r w:rsidRPr="008515E8">
              <w:rPr>
                <w:b/>
                <w:sz w:val="22"/>
                <w:szCs w:val="22"/>
              </w:rPr>
              <w:t>5 319,2</w:t>
            </w:r>
          </w:p>
        </w:tc>
        <w:tc>
          <w:tcPr>
            <w:tcW w:w="889" w:type="pct"/>
            <w:shd w:val="clear" w:color="auto" w:fill="BFBFBF" w:themeFill="background1" w:themeFillShade="BF"/>
            <w:vAlign w:val="bottom"/>
          </w:tcPr>
          <w:p w:rsidR="00E3426D" w:rsidRPr="008515E8" w:rsidRDefault="00E3426D" w:rsidP="00E3426D">
            <w:pPr>
              <w:widowControl w:val="0"/>
              <w:tabs>
                <w:tab w:val="left" w:pos="705"/>
              </w:tabs>
              <w:jc w:val="both"/>
              <w:rPr>
                <w:b/>
                <w:sz w:val="22"/>
                <w:szCs w:val="22"/>
              </w:rPr>
            </w:pPr>
            <w:r w:rsidRPr="008515E8">
              <w:rPr>
                <w:b/>
                <w:sz w:val="22"/>
                <w:szCs w:val="22"/>
              </w:rPr>
              <w:t>99,1</w:t>
            </w:r>
          </w:p>
        </w:tc>
        <w:tc>
          <w:tcPr>
            <w:tcW w:w="797" w:type="pct"/>
            <w:shd w:val="clear" w:color="auto" w:fill="BFBFBF" w:themeFill="background1" w:themeFillShade="BF"/>
            <w:vAlign w:val="bottom"/>
          </w:tcPr>
          <w:p w:rsidR="00E3426D" w:rsidRPr="008515E8" w:rsidRDefault="00E3426D" w:rsidP="00E3426D">
            <w:pPr>
              <w:widowControl w:val="0"/>
              <w:tabs>
                <w:tab w:val="left" w:pos="705"/>
              </w:tabs>
              <w:jc w:val="both"/>
              <w:rPr>
                <w:b/>
                <w:sz w:val="22"/>
                <w:szCs w:val="22"/>
              </w:rPr>
            </w:pPr>
            <w:r w:rsidRPr="008515E8">
              <w:rPr>
                <w:b/>
                <w:sz w:val="22"/>
                <w:szCs w:val="22"/>
              </w:rPr>
              <w:t>100,0</w:t>
            </w:r>
          </w:p>
        </w:tc>
      </w:tr>
    </w:tbl>
    <w:p w:rsidR="00D8648B" w:rsidRPr="00802C8C" w:rsidRDefault="00D8648B" w:rsidP="00802C8C">
      <w:pPr>
        <w:widowControl w:val="0"/>
        <w:tabs>
          <w:tab w:val="left" w:pos="705"/>
        </w:tabs>
        <w:jc w:val="both"/>
      </w:pPr>
    </w:p>
    <w:p w:rsidR="00802C8C" w:rsidRPr="0017571E" w:rsidRDefault="0017571E" w:rsidP="00802C8C">
      <w:pPr>
        <w:widowControl w:val="0"/>
        <w:tabs>
          <w:tab w:val="left" w:pos="705"/>
        </w:tabs>
        <w:jc w:val="both"/>
      </w:pPr>
      <w:r>
        <w:tab/>
      </w:r>
      <w:r w:rsidR="00802C8C" w:rsidRPr="0017571E">
        <w:t>Структура рас</w:t>
      </w:r>
      <w:r w:rsidRPr="0017571E">
        <w:t>ходов  по видам расходов за 2020</w:t>
      </w:r>
      <w:r w:rsidR="00802C8C" w:rsidRPr="0017571E">
        <w:t xml:space="preserve"> год характеризуется следующими данными:</w:t>
      </w:r>
    </w:p>
    <w:p w:rsidR="00802C8C" w:rsidRPr="00802C8C" w:rsidRDefault="00802C8C" w:rsidP="00802C8C">
      <w:pPr>
        <w:widowControl w:val="0"/>
        <w:tabs>
          <w:tab w:val="left" w:pos="705"/>
        </w:tabs>
        <w:jc w:val="both"/>
      </w:pPr>
    </w:p>
    <w:p w:rsidR="0017571E" w:rsidRPr="0017571E" w:rsidRDefault="00B86607" w:rsidP="0017571E">
      <w:pPr>
        <w:widowControl w:val="0"/>
        <w:tabs>
          <w:tab w:val="left" w:pos="705"/>
        </w:tabs>
        <w:jc w:val="both"/>
        <w:rPr>
          <w:sz w:val="22"/>
          <w:szCs w:val="22"/>
        </w:rPr>
      </w:pPr>
      <w:r>
        <w:rPr>
          <w:sz w:val="22"/>
          <w:szCs w:val="22"/>
        </w:rPr>
        <w:t>Таблица №</w:t>
      </w:r>
      <w:r w:rsidR="00324C9C">
        <w:rPr>
          <w:sz w:val="22"/>
          <w:szCs w:val="22"/>
        </w:rPr>
        <w:t>18</w:t>
      </w:r>
      <w:r w:rsidR="0017571E" w:rsidRPr="0017571E">
        <w:rPr>
          <w:sz w:val="22"/>
          <w:szCs w:val="22"/>
        </w:rPr>
        <w:t xml:space="preserve">                                                                                                                          </w:t>
      </w:r>
      <w:r w:rsidR="0017571E">
        <w:rPr>
          <w:sz w:val="22"/>
          <w:szCs w:val="22"/>
        </w:rPr>
        <w:t xml:space="preserve">            </w:t>
      </w:r>
      <w:r w:rsidR="0017571E" w:rsidRPr="0017571E">
        <w:rPr>
          <w:sz w:val="22"/>
          <w:szCs w:val="22"/>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1546"/>
        <w:gridCol w:w="1584"/>
        <w:gridCol w:w="1467"/>
      </w:tblGrid>
      <w:tr w:rsidR="0017571E" w:rsidRPr="0017571E" w:rsidTr="0017571E">
        <w:trPr>
          <w:jc w:val="center"/>
        </w:trPr>
        <w:tc>
          <w:tcPr>
            <w:tcW w:w="2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71E" w:rsidRPr="0017571E" w:rsidRDefault="0017571E" w:rsidP="0017571E">
            <w:pPr>
              <w:widowControl w:val="0"/>
              <w:tabs>
                <w:tab w:val="left" w:pos="705"/>
              </w:tabs>
              <w:jc w:val="center"/>
              <w:rPr>
                <w:sz w:val="22"/>
                <w:szCs w:val="22"/>
              </w:rPr>
            </w:pPr>
            <w:r w:rsidRPr="0017571E">
              <w:rPr>
                <w:sz w:val="22"/>
                <w:szCs w:val="22"/>
              </w:rPr>
              <w:t>Вид расходов</w:t>
            </w:r>
          </w:p>
        </w:tc>
        <w:tc>
          <w:tcPr>
            <w:tcW w:w="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571E" w:rsidRPr="0017571E" w:rsidRDefault="0017571E" w:rsidP="0017571E">
            <w:pPr>
              <w:widowControl w:val="0"/>
              <w:tabs>
                <w:tab w:val="left" w:pos="705"/>
              </w:tabs>
              <w:jc w:val="both"/>
              <w:rPr>
                <w:sz w:val="22"/>
                <w:szCs w:val="22"/>
              </w:rPr>
            </w:pPr>
            <w:r w:rsidRPr="0017571E">
              <w:rPr>
                <w:sz w:val="22"/>
                <w:szCs w:val="22"/>
              </w:rPr>
              <w:t>Исполнение 2019 года</w:t>
            </w:r>
          </w:p>
        </w:tc>
        <w:tc>
          <w:tcPr>
            <w:tcW w:w="7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71E" w:rsidRPr="0017571E" w:rsidRDefault="0017571E" w:rsidP="0017571E">
            <w:pPr>
              <w:widowControl w:val="0"/>
              <w:tabs>
                <w:tab w:val="left" w:pos="705"/>
              </w:tabs>
              <w:jc w:val="both"/>
              <w:rPr>
                <w:sz w:val="22"/>
                <w:szCs w:val="22"/>
              </w:rPr>
            </w:pPr>
            <w:r w:rsidRPr="0017571E">
              <w:rPr>
                <w:sz w:val="22"/>
                <w:szCs w:val="22"/>
              </w:rPr>
              <w:t>Исполнение  за 2020 год</w:t>
            </w:r>
          </w:p>
        </w:tc>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571E" w:rsidRPr="0017571E" w:rsidRDefault="0017571E" w:rsidP="0017571E">
            <w:pPr>
              <w:widowControl w:val="0"/>
              <w:tabs>
                <w:tab w:val="left" w:pos="705"/>
              </w:tabs>
              <w:jc w:val="center"/>
              <w:rPr>
                <w:sz w:val="22"/>
                <w:szCs w:val="22"/>
              </w:rPr>
            </w:pPr>
            <w:r w:rsidRPr="0017571E">
              <w:rPr>
                <w:sz w:val="22"/>
                <w:szCs w:val="22"/>
              </w:rPr>
              <w:t xml:space="preserve">Удельный вес 2020 год, </w:t>
            </w:r>
            <w:proofErr w:type="gramStart"/>
            <w:r w:rsidRPr="0017571E">
              <w:rPr>
                <w:sz w:val="22"/>
                <w:szCs w:val="22"/>
              </w:rPr>
              <w:t>в</w:t>
            </w:r>
            <w:proofErr w:type="gramEnd"/>
            <w:r w:rsidRPr="0017571E">
              <w:rPr>
                <w:sz w:val="22"/>
                <w:szCs w:val="22"/>
              </w:rPr>
              <w:t xml:space="preserve"> %</w:t>
            </w:r>
          </w:p>
        </w:tc>
      </w:tr>
      <w:tr w:rsidR="0017571E" w:rsidRPr="0017571E" w:rsidTr="00030B0B">
        <w:trPr>
          <w:jc w:val="center"/>
        </w:trPr>
        <w:tc>
          <w:tcPr>
            <w:tcW w:w="279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center"/>
              <w:rPr>
                <w:sz w:val="22"/>
                <w:szCs w:val="22"/>
              </w:rPr>
            </w:pPr>
            <w:r w:rsidRPr="0017571E">
              <w:rPr>
                <w:sz w:val="22"/>
                <w:szCs w:val="22"/>
              </w:rPr>
              <w:t>1</w:t>
            </w:r>
          </w:p>
        </w:tc>
        <w:tc>
          <w:tcPr>
            <w:tcW w:w="742"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center"/>
              <w:rPr>
                <w:sz w:val="22"/>
                <w:szCs w:val="22"/>
              </w:rPr>
            </w:pPr>
            <w:r w:rsidRPr="0017571E">
              <w:rPr>
                <w:sz w:val="22"/>
                <w:szCs w:val="22"/>
              </w:rPr>
              <w:t>2</w:t>
            </w:r>
          </w:p>
        </w:tc>
        <w:tc>
          <w:tcPr>
            <w:tcW w:w="760"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center"/>
              <w:rPr>
                <w:sz w:val="22"/>
                <w:szCs w:val="22"/>
              </w:rPr>
            </w:pPr>
            <w:r w:rsidRPr="0017571E">
              <w:rPr>
                <w:sz w:val="22"/>
                <w:szCs w:val="22"/>
              </w:rPr>
              <w:t>3</w:t>
            </w:r>
          </w:p>
        </w:tc>
        <w:tc>
          <w:tcPr>
            <w:tcW w:w="70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center"/>
              <w:rPr>
                <w:sz w:val="22"/>
                <w:szCs w:val="22"/>
              </w:rPr>
            </w:pPr>
            <w:r w:rsidRPr="0017571E">
              <w:rPr>
                <w:sz w:val="22"/>
                <w:szCs w:val="22"/>
              </w:rPr>
              <w:t>4</w:t>
            </w:r>
          </w:p>
        </w:tc>
      </w:tr>
      <w:tr w:rsidR="0017571E" w:rsidRPr="0017571E" w:rsidTr="00030B0B">
        <w:trPr>
          <w:jc w:val="center"/>
        </w:trPr>
        <w:tc>
          <w:tcPr>
            <w:tcW w:w="2794" w:type="pct"/>
            <w:tcBorders>
              <w:top w:val="single" w:sz="4" w:space="0" w:color="auto"/>
              <w:left w:val="single" w:sz="4" w:space="0" w:color="auto"/>
              <w:bottom w:val="single" w:sz="4" w:space="0" w:color="auto"/>
              <w:right w:val="single" w:sz="4" w:space="0" w:color="auto"/>
            </w:tcBorders>
            <w:hideMark/>
          </w:tcPr>
          <w:p w:rsidR="0017571E" w:rsidRPr="0017571E" w:rsidRDefault="0017571E" w:rsidP="0017571E">
            <w:pPr>
              <w:widowControl w:val="0"/>
              <w:tabs>
                <w:tab w:val="left" w:pos="705"/>
              </w:tabs>
              <w:jc w:val="both"/>
              <w:rPr>
                <w:sz w:val="22"/>
                <w:szCs w:val="22"/>
              </w:rPr>
            </w:pPr>
            <w:r w:rsidRPr="0017571E">
              <w:rPr>
                <w:sz w:val="22"/>
                <w:szCs w:val="22"/>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3500,6</w:t>
            </w:r>
          </w:p>
        </w:tc>
        <w:tc>
          <w:tcPr>
            <w:tcW w:w="760"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4 125,5</w:t>
            </w:r>
          </w:p>
        </w:tc>
        <w:tc>
          <w:tcPr>
            <w:tcW w:w="70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77,5</w:t>
            </w:r>
          </w:p>
        </w:tc>
      </w:tr>
      <w:tr w:rsidR="0017571E" w:rsidRPr="0017571E" w:rsidTr="00030B0B">
        <w:trPr>
          <w:jc w:val="center"/>
        </w:trPr>
        <w:tc>
          <w:tcPr>
            <w:tcW w:w="2794" w:type="pct"/>
            <w:tcBorders>
              <w:top w:val="single" w:sz="4" w:space="0" w:color="auto"/>
              <w:left w:val="single" w:sz="4" w:space="0" w:color="auto"/>
              <w:bottom w:val="single" w:sz="4" w:space="0" w:color="auto"/>
              <w:right w:val="single" w:sz="4" w:space="0" w:color="auto"/>
            </w:tcBorders>
            <w:hideMark/>
          </w:tcPr>
          <w:p w:rsidR="0017571E" w:rsidRPr="0017571E" w:rsidRDefault="0017571E" w:rsidP="0017571E">
            <w:pPr>
              <w:widowControl w:val="0"/>
              <w:tabs>
                <w:tab w:val="left" w:pos="705"/>
              </w:tabs>
              <w:jc w:val="both"/>
              <w:rPr>
                <w:sz w:val="22"/>
                <w:szCs w:val="22"/>
              </w:rPr>
            </w:pPr>
            <w:r w:rsidRPr="0017571E">
              <w:rPr>
                <w:sz w:val="22"/>
                <w:szCs w:val="22"/>
              </w:rPr>
              <w:t>200 «Закупка товаров, работ и услуг для государственных (муниципальных) нужд»</w:t>
            </w:r>
          </w:p>
        </w:tc>
        <w:tc>
          <w:tcPr>
            <w:tcW w:w="742"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880,7</w:t>
            </w:r>
          </w:p>
        </w:tc>
        <w:tc>
          <w:tcPr>
            <w:tcW w:w="760"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1 040,6</w:t>
            </w:r>
          </w:p>
        </w:tc>
        <w:tc>
          <w:tcPr>
            <w:tcW w:w="70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19,5</w:t>
            </w:r>
          </w:p>
        </w:tc>
      </w:tr>
      <w:tr w:rsidR="0017571E" w:rsidRPr="0017571E" w:rsidTr="00030B0B">
        <w:trPr>
          <w:jc w:val="center"/>
        </w:trPr>
        <w:tc>
          <w:tcPr>
            <w:tcW w:w="2794" w:type="pct"/>
            <w:tcBorders>
              <w:top w:val="single" w:sz="4" w:space="0" w:color="auto"/>
              <w:left w:val="single" w:sz="4" w:space="0" w:color="auto"/>
              <w:bottom w:val="single" w:sz="4" w:space="0" w:color="auto"/>
              <w:right w:val="single" w:sz="4" w:space="0" w:color="auto"/>
            </w:tcBorders>
          </w:tcPr>
          <w:p w:rsidR="0017571E" w:rsidRPr="0017571E" w:rsidRDefault="0017571E" w:rsidP="0017571E">
            <w:pPr>
              <w:widowControl w:val="0"/>
              <w:tabs>
                <w:tab w:val="left" w:pos="705"/>
              </w:tabs>
              <w:jc w:val="both"/>
              <w:rPr>
                <w:sz w:val="22"/>
                <w:szCs w:val="22"/>
              </w:rPr>
            </w:pPr>
            <w:r w:rsidRPr="0017571E">
              <w:rPr>
                <w:sz w:val="22"/>
                <w:szCs w:val="22"/>
              </w:rPr>
              <w:t>300 «Социальное обеспечение и иные выплаты населению»</w:t>
            </w:r>
          </w:p>
        </w:tc>
        <w:tc>
          <w:tcPr>
            <w:tcW w:w="742"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175,0</w:t>
            </w:r>
          </w:p>
        </w:tc>
        <w:tc>
          <w:tcPr>
            <w:tcW w:w="760"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153,0</w:t>
            </w:r>
          </w:p>
        </w:tc>
        <w:tc>
          <w:tcPr>
            <w:tcW w:w="70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2,9</w:t>
            </w:r>
          </w:p>
        </w:tc>
      </w:tr>
      <w:tr w:rsidR="0017571E" w:rsidRPr="0017571E" w:rsidTr="00030B0B">
        <w:trPr>
          <w:trHeight w:val="395"/>
          <w:jc w:val="center"/>
        </w:trPr>
        <w:tc>
          <w:tcPr>
            <w:tcW w:w="2794" w:type="pct"/>
            <w:tcBorders>
              <w:top w:val="single" w:sz="4" w:space="0" w:color="auto"/>
              <w:left w:val="single" w:sz="4" w:space="0" w:color="auto"/>
              <w:bottom w:val="single" w:sz="4" w:space="0" w:color="auto"/>
              <w:right w:val="single" w:sz="4" w:space="0" w:color="auto"/>
            </w:tcBorders>
            <w:hideMark/>
          </w:tcPr>
          <w:p w:rsidR="0017571E" w:rsidRPr="0017571E" w:rsidRDefault="0017571E" w:rsidP="0017571E">
            <w:pPr>
              <w:widowControl w:val="0"/>
              <w:tabs>
                <w:tab w:val="left" w:pos="705"/>
              </w:tabs>
              <w:jc w:val="both"/>
              <w:rPr>
                <w:sz w:val="22"/>
                <w:szCs w:val="22"/>
              </w:rPr>
            </w:pPr>
            <w:r w:rsidRPr="0017571E">
              <w:rPr>
                <w:sz w:val="22"/>
                <w:szCs w:val="22"/>
              </w:rPr>
              <w:t>800 «Иные бюджетные ассигнования»</w:t>
            </w:r>
          </w:p>
        </w:tc>
        <w:tc>
          <w:tcPr>
            <w:tcW w:w="742"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0,0</w:t>
            </w:r>
          </w:p>
        </w:tc>
        <w:tc>
          <w:tcPr>
            <w:tcW w:w="760"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0,1</w:t>
            </w:r>
          </w:p>
        </w:tc>
        <w:tc>
          <w:tcPr>
            <w:tcW w:w="70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sz w:val="22"/>
                <w:szCs w:val="22"/>
              </w:rPr>
            </w:pPr>
            <w:r w:rsidRPr="0017571E">
              <w:rPr>
                <w:sz w:val="22"/>
                <w:szCs w:val="22"/>
              </w:rPr>
              <w:t>0,1</w:t>
            </w:r>
          </w:p>
        </w:tc>
      </w:tr>
      <w:tr w:rsidR="0017571E" w:rsidRPr="0017571E" w:rsidTr="00030B0B">
        <w:trPr>
          <w:jc w:val="center"/>
        </w:trPr>
        <w:tc>
          <w:tcPr>
            <w:tcW w:w="2794" w:type="pct"/>
            <w:tcBorders>
              <w:top w:val="single" w:sz="4" w:space="0" w:color="auto"/>
              <w:left w:val="single" w:sz="4" w:space="0" w:color="auto"/>
              <w:bottom w:val="single" w:sz="4" w:space="0" w:color="auto"/>
              <w:right w:val="single" w:sz="4" w:space="0" w:color="auto"/>
            </w:tcBorders>
            <w:hideMark/>
          </w:tcPr>
          <w:p w:rsidR="0017571E" w:rsidRPr="0017571E" w:rsidRDefault="0017571E" w:rsidP="0017571E">
            <w:pPr>
              <w:widowControl w:val="0"/>
              <w:tabs>
                <w:tab w:val="left" w:pos="705"/>
              </w:tabs>
              <w:jc w:val="both"/>
              <w:rPr>
                <w:b/>
                <w:sz w:val="22"/>
                <w:szCs w:val="22"/>
              </w:rPr>
            </w:pPr>
            <w:r w:rsidRPr="0017571E">
              <w:rPr>
                <w:b/>
                <w:sz w:val="22"/>
                <w:szCs w:val="22"/>
              </w:rPr>
              <w:t xml:space="preserve">Итого: </w:t>
            </w:r>
          </w:p>
        </w:tc>
        <w:tc>
          <w:tcPr>
            <w:tcW w:w="742"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b/>
                <w:sz w:val="22"/>
                <w:szCs w:val="22"/>
              </w:rPr>
            </w:pPr>
            <w:r w:rsidRPr="0017571E">
              <w:rPr>
                <w:b/>
                <w:sz w:val="22"/>
                <w:szCs w:val="22"/>
              </w:rPr>
              <w:t>4556,3</w:t>
            </w:r>
          </w:p>
        </w:tc>
        <w:tc>
          <w:tcPr>
            <w:tcW w:w="760"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b/>
                <w:sz w:val="22"/>
                <w:szCs w:val="22"/>
              </w:rPr>
            </w:pPr>
            <w:r w:rsidRPr="0017571E">
              <w:rPr>
                <w:b/>
                <w:sz w:val="22"/>
                <w:szCs w:val="22"/>
              </w:rPr>
              <w:t>5 319,2</w:t>
            </w:r>
          </w:p>
        </w:tc>
        <w:tc>
          <w:tcPr>
            <w:tcW w:w="704" w:type="pct"/>
            <w:tcBorders>
              <w:top w:val="single" w:sz="4" w:space="0" w:color="auto"/>
              <w:left w:val="single" w:sz="4" w:space="0" w:color="auto"/>
              <w:bottom w:val="single" w:sz="4" w:space="0" w:color="auto"/>
              <w:right w:val="single" w:sz="4" w:space="0" w:color="auto"/>
            </w:tcBorders>
            <w:vAlign w:val="center"/>
          </w:tcPr>
          <w:p w:rsidR="0017571E" w:rsidRPr="0017571E" w:rsidRDefault="0017571E" w:rsidP="0017571E">
            <w:pPr>
              <w:widowControl w:val="0"/>
              <w:tabs>
                <w:tab w:val="left" w:pos="705"/>
              </w:tabs>
              <w:jc w:val="both"/>
              <w:rPr>
                <w:b/>
                <w:sz w:val="22"/>
                <w:szCs w:val="22"/>
              </w:rPr>
            </w:pPr>
            <w:r w:rsidRPr="0017571E">
              <w:rPr>
                <w:b/>
                <w:sz w:val="22"/>
                <w:szCs w:val="22"/>
              </w:rPr>
              <w:t>100,0</w:t>
            </w:r>
          </w:p>
        </w:tc>
      </w:tr>
    </w:tbl>
    <w:p w:rsidR="0017571E" w:rsidRPr="00802C8C" w:rsidRDefault="0017571E" w:rsidP="00802C8C">
      <w:pPr>
        <w:widowControl w:val="0"/>
        <w:tabs>
          <w:tab w:val="left" w:pos="705"/>
        </w:tabs>
        <w:jc w:val="both"/>
      </w:pPr>
    </w:p>
    <w:p w:rsidR="00802C8C" w:rsidRPr="00A97685" w:rsidRDefault="00A97685" w:rsidP="00802C8C">
      <w:pPr>
        <w:widowControl w:val="0"/>
        <w:tabs>
          <w:tab w:val="left" w:pos="705"/>
        </w:tabs>
        <w:jc w:val="both"/>
      </w:pPr>
      <w:r>
        <w:rPr>
          <w:i/>
        </w:rPr>
        <w:tab/>
      </w:r>
      <w:r w:rsidR="00802C8C" w:rsidRPr="00A97685">
        <w:t>Структура дебиторской и кредиторской задолженности характеризуется следующими данными:</w:t>
      </w:r>
    </w:p>
    <w:p w:rsidR="00A97685" w:rsidRDefault="00A97685" w:rsidP="00802C8C">
      <w:pPr>
        <w:widowControl w:val="0"/>
        <w:tabs>
          <w:tab w:val="left" w:pos="705"/>
        </w:tabs>
        <w:jc w:val="both"/>
      </w:pPr>
    </w:p>
    <w:p w:rsidR="00EA28EE" w:rsidRPr="00EA28EE" w:rsidRDefault="00324C9C" w:rsidP="00EA28EE">
      <w:pPr>
        <w:widowControl w:val="0"/>
        <w:tabs>
          <w:tab w:val="left" w:pos="705"/>
        </w:tabs>
        <w:jc w:val="both"/>
        <w:rPr>
          <w:sz w:val="22"/>
          <w:szCs w:val="22"/>
        </w:rPr>
      </w:pPr>
      <w:r>
        <w:rPr>
          <w:sz w:val="22"/>
          <w:szCs w:val="22"/>
        </w:rPr>
        <w:t>Таблица №19</w:t>
      </w:r>
      <w:r w:rsidR="00EA28EE" w:rsidRPr="00EA28EE">
        <w:rPr>
          <w:sz w:val="22"/>
          <w:szCs w:val="22"/>
        </w:rPr>
        <w:t xml:space="preserve">                                                                                                                               </w:t>
      </w:r>
      <w:r w:rsidR="00EA28EE">
        <w:rPr>
          <w:sz w:val="22"/>
          <w:szCs w:val="22"/>
        </w:rPr>
        <w:t xml:space="preserve">           </w:t>
      </w:r>
      <w:r w:rsidR="00EA28EE" w:rsidRPr="00EA28EE">
        <w:rPr>
          <w:sz w:val="22"/>
          <w:szCs w:val="22"/>
        </w:rPr>
        <w:t>тыс. рублей</w:t>
      </w:r>
    </w:p>
    <w:tbl>
      <w:tblPr>
        <w:tblStyle w:val="af3"/>
        <w:tblW w:w="5000" w:type="pct"/>
        <w:jc w:val="center"/>
        <w:tblLook w:val="04A0" w:firstRow="1" w:lastRow="0" w:firstColumn="1" w:lastColumn="0" w:noHBand="0" w:noVBand="1"/>
      </w:tblPr>
      <w:tblGrid>
        <w:gridCol w:w="5044"/>
        <w:gridCol w:w="1544"/>
        <w:gridCol w:w="6"/>
        <w:gridCol w:w="1230"/>
        <w:gridCol w:w="1401"/>
        <w:gridCol w:w="1196"/>
      </w:tblGrid>
      <w:tr w:rsidR="00EA28EE" w:rsidRPr="00EA28EE" w:rsidTr="00030B0B">
        <w:trPr>
          <w:trHeight w:val="120"/>
          <w:jc w:val="center"/>
        </w:trPr>
        <w:tc>
          <w:tcPr>
            <w:tcW w:w="2420" w:type="pct"/>
            <w:vMerge w:val="restart"/>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 xml:space="preserve">  </w:t>
            </w:r>
          </w:p>
          <w:p w:rsidR="00EA28EE" w:rsidRPr="006D121F" w:rsidRDefault="00EA28EE" w:rsidP="00EA28EE">
            <w:pPr>
              <w:widowControl w:val="0"/>
              <w:tabs>
                <w:tab w:val="left" w:pos="705"/>
              </w:tabs>
              <w:jc w:val="both"/>
              <w:rPr>
                <w:sz w:val="22"/>
                <w:szCs w:val="22"/>
              </w:rPr>
            </w:pPr>
            <w:r w:rsidRPr="006D121F">
              <w:rPr>
                <w:sz w:val="22"/>
                <w:szCs w:val="22"/>
              </w:rPr>
              <w:t>Счет бюджетного учета</w:t>
            </w:r>
          </w:p>
        </w:tc>
        <w:tc>
          <w:tcPr>
            <w:tcW w:w="1334" w:type="pct"/>
            <w:gridSpan w:val="3"/>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на начало года</w:t>
            </w:r>
          </w:p>
        </w:tc>
        <w:tc>
          <w:tcPr>
            <w:tcW w:w="1246" w:type="pct"/>
            <w:gridSpan w:val="2"/>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на конец года</w:t>
            </w:r>
          </w:p>
        </w:tc>
      </w:tr>
      <w:tr w:rsidR="00EA28EE" w:rsidRPr="00EA28EE" w:rsidTr="006D121F">
        <w:trPr>
          <w:trHeight w:val="392"/>
          <w:jc w:val="center"/>
        </w:trPr>
        <w:tc>
          <w:tcPr>
            <w:tcW w:w="2420" w:type="pct"/>
            <w:vMerge/>
            <w:tcBorders>
              <w:bottom w:val="single" w:sz="4" w:space="0" w:color="auto"/>
            </w:tcBorders>
            <w:shd w:val="clear" w:color="auto" w:fill="DBE5F1" w:themeFill="accent1" w:themeFillTint="33"/>
          </w:tcPr>
          <w:p w:rsidR="00EA28EE" w:rsidRPr="006D121F" w:rsidRDefault="00EA28EE" w:rsidP="00EA28EE">
            <w:pPr>
              <w:widowControl w:val="0"/>
              <w:tabs>
                <w:tab w:val="left" w:pos="705"/>
              </w:tabs>
              <w:jc w:val="both"/>
              <w:rPr>
                <w:sz w:val="22"/>
                <w:szCs w:val="22"/>
              </w:rPr>
            </w:pPr>
          </w:p>
        </w:tc>
        <w:tc>
          <w:tcPr>
            <w:tcW w:w="741" w:type="pct"/>
            <w:tcBorders>
              <w:bottom w:val="single" w:sz="4" w:space="0" w:color="auto"/>
            </w:tcBorders>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Сумма, тыс. руб.</w:t>
            </w:r>
          </w:p>
        </w:tc>
        <w:tc>
          <w:tcPr>
            <w:tcW w:w="593" w:type="pct"/>
            <w:gridSpan w:val="2"/>
            <w:tcBorders>
              <w:bottom w:val="single" w:sz="4" w:space="0" w:color="auto"/>
            </w:tcBorders>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Уд. Вес, %</w:t>
            </w:r>
          </w:p>
        </w:tc>
        <w:tc>
          <w:tcPr>
            <w:tcW w:w="672" w:type="pct"/>
            <w:tcBorders>
              <w:bottom w:val="single" w:sz="4" w:space="0" w:color="auto"/>
            </w:tcBorders>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Сумма,</w:t>
            </w:r>
          </w:p>
          <w:p w:rsidR="00EA28EE" w:rsidRPr="006D121F" w:rsidRDefault="00EA28EE" w:rsidP="00EA28EE">
            <w:pPr>
              <w:widowControl w:val="0"/>
              <w:tabs>
                <w:tab w:val="left" w:pos="705"/>
              </w:tabs>
              <w:jc w:val="both"/>
              <w:rPr>
                <w:sz w:val="22"/>
                <w:szCs w:val="22"/>
              </w:rPr>
            </w:pPr>
            <w:r w:rsidRPr="006D121F">
              <w:rPr>
                <w:sz w:val="22"/>
                <w:szCs w:val="22"/>
              </w:rPr>
              <w:t>тыс. руб.</w:t>
            </w:r>
          </w:p>
        </w:tc>
        <w:tc>
          <w:tcPr>
            <w:tcW w:w="574" w:type="pct"/>
            <w:tcBorders>
              <w:bottom w:val="single" w:sz="4" w:space="0" w:color="auto"/>
            </w:tcBorders>
            <w:shd w:val="clear" w:color="auto" w:fill="DBE5F1" w:themeFill="accent1" w:themeFillTint="33"/>
          </w:tcPr>
          <w:p w:rsidR="00EA28EE" w:rsidRPr="006D121F" w:rsidRDefault="00EA28EE" w:rsidP="00EA28EE">
            <w:pPr>
              <w:widowControl w:val="0"/>
              <w:tabs>
                <w:tab w:val="left" w:pos="705"/>
              </w:tabs>
              <w:jc w:val="both"/>
              <w:rPr>
                <w:sz w:val="22"/>
                <w:szCs w:val="22"/>
              </w:rPr>
            </w:pPr>
            <w:r w:rsidRPr="006D121F">
              <w:rPr>
                <w:sz w:val="22"/>
                <w:szCs w:val="22"/>
              </w:rPr>
              <w:t>Уд. Вес, %</w:t>
            </w:r>
          </w:p>
        </w:tc>
      </w:tr>
      <w:tr w:rsidR="00EA28EE" w:rsidRPr="00EA28EE" w:rsidTr="006D121F">
        <w:trPr>
          <w:trHeight w:val="275"/>
          <w:jc w:val="center"/>
        </w:trPr>
        <w:tc>
          <w:tcPr>
            <w:tcW w:w="2420" w:type="pct"/>
            <w:shd w:val="clear" w:color="auto" w:fill="FFFFFF" w:themeFill="background1"/>
          </w:tcPr>
          <w:p w:rsidR="00EA28EE" w:rsidRPr="006D121F" w:rsidRDefault="00EA28EE" w:rsidP="006D121F">
            <w:pPr>
              <w:widowControl w:val="0"/>
              <w:tabs>
                <w:tab w:val="left" w:pos="705"/>
              </w:tabs>
              <w:jc w:val="center"/>
              <w:rPr>
                <w:sz w:val="22"/>
                <w:szCs w:val="22"/>
              </w:rPr>
            </w:pPr>
            <w:r w:rsidRPr="006D121F">
              <w:rPr>
                <w:sz w:val="22"/>
                <w:szCs w:val="22"/>
              </w:rPr>
              <w:t>1</w:t>
            </w:r>
          </w:p>
        </w:tc>
        <w:tc>
          <w:tcPr>
            <w:tcW w:w="741" w:type="pct"/>
            <w:shd w:val="clear" w:color="auto" w:fill="FFFFFF" w:themeFill="background1"/>
          </w:tcPr>
          <w:p w:rsidR="00EA28EE" w:rsidRPr="006D121F" w:rsidRDefault="00EA28EE" w:rsidP="006D121F">
            <w:pPr>
              <w:widowControl w:val="0"/>
              <w:tabs>
                <w:tab w:val="left" w:pos="705"/>
              </w:tabs>
              <w:jc w:val="center"/>
              <w:rPr>
                <w:sz w:val="22"/>
                <w:szCs w:val="22"/>
              </w:rPr>
            </w:pPr>
            <w:r w:rsidRPr="006D121F">
              <w:rPr>
                <w:sz w:val="22"/>
                <w:szCs w:val="22"/>
              </w:rPr>
              <w:t>2</w:t>
            </w:r>
          </w:p>
        </w:tc>
        <w:tc>
          <w:tcPr>
            <w:tcW w:w="593" w:type="pct"/>
            <w:gridSpan w:val="2"/>
            <w:shd w:val="clear" w:color="auto" w:fill="FFFFFF" w:themeFill="background1"/>
          </w:tcPr>
          <w:p w:rsidR="00EA28EE" w:rsidRPr="006D121F" w:rsidRDefault="00EA28EE" w:rsidP="006D121F">
            <w:pPr>
              <w:widowControl w:val="0"/>
              <w:tabs>
                <w:tab w:val="left" w:pos="705"/>
              </w:tabs>
              <w:jc w:val="center"/>
              <w:rPr>
                <w:sz w:val="22"/>
                <w:szCs w:val="22"/>
              </w:rPr>
            </w:pPr>
            <w:r w:rsidRPr="006D121F">
              <w:rPr>
                <w:sz w:val="22"/>
                <w:szCs w:val="22"/>
              </w:rPr>
              <w:t>3</w:t>
            </w:r>
          </w:p>
        </w:tc>
        <w:tc>
          <w:tcPr>
            <w:tcW w:w="672" w:type="pct"/>
            <w:shd w:val="clear" w:color="auto" w:fill="FFFFFF" w:themeFill="background1"/>
          </w:tcPr>
          <w:p w:rsidR="00EA28EE" w:rsidRPr="006D121F" w:rsidRDefault="00EA28EE" w:rsidP="006D121F">
            <w:pPr>
              <w:widowControl w:val="0"/>
              <w:tabs>
                <w:tab w:val="left" w:pos="705"/>
              </w:tabs>
              <w:jc w:val="center"/>
              <w:rPr>
                <w:sz w:val="22"/>
                <w:szCs w:val="22"/>
              </w:rPr>
            </w:pPr>
            <w:r w:rsidRPr="006D121F">
              <w:rPr>
                <w:sz w:val="22"/>
                <w:szCs w:val="22"/>
              </w:rPr>
              <w:t>4</w:t>
            </w:r>
          </w:p>
        </w:tc>
        <w:tc>
          <w:tcPr>
            <w:tcW w:w="574" w:type="pct"/>
            <w:shd w:val="clear" w:color="auto" w:fill="FFFFFF" w:themeFill="background1"/>
          </w:tcPr>
          <w:p w:rsidR="00EA28EE" w:rsidRPr="006D121F" w:rsidRDefault="00EA28EE" w:rsidP="006D121F">
            <w:pPr>
              <w:widowControl w:val="0"/>
              <w:tabs>
                <w:tab w:val="left" w:pos="705"/>
              </w:tabs>
              <w:jc w:val="center"/>
              <w:rPr>
                <w:sz w:val="22"/>
                <w:szCs w:val="22"/>
              </w:rPr>
            </w:pPr>
            <w:r w:rsidRPr="006D121F">
              <w:rPr>
                <w:sz w:val="22"/>
                <w:szCs w:val="22"/>
              </w:rPr>
              <w:t>5</w:t>
            </w:r>
          </w:p>
        </w:tc>
      </w:tr>
      <w:tr w:rsidR="00EA28EE" w:rsidRPr="00EA28EE" w:rsidTr="00030B0B">
        <w:trPr>
          <w:jc w:val="center"/>
        </w:trPr>
        <w:tc>
          <w:tcPr>
            <w:tcW w:w="5000" w:type="pct"/>
            <w:gridSpan w:val="6"/>
          </w:tcPr>
          <w:p w:rsidR="00EA28EE" w:rsidRPr="006D121F" w:rsidRDefault="00EA28EE" w:rsidP="00FB57FA">
            <w:pPr>
              <w:widowControl w:val="0"/>
              <w:tabs>
                <w:tab w:val="left" w:pos="705"/>
              </w:tabs>
              <w:jc w:val="center"/>
              <w:rPr>
                <w:sz w:val="22"/>
                <w:szCs w:val="22"/>
              </w:rPr>
            </w:pPr>
            <w:r w:rsidRPr="006D121F">
              <w:rPr>
                <w:sz w:val="22"/>
                <w:szCs w:val="22"/>
              </w:rPr>
              <w:t>дебиторская задолженность</w:t>
            </w:r>
          </w:p>
        </w:tc>
      </w:tr>
      <w:tr w:rsidR="00EA28EE" w:rsidRPr="00EA28EE" w:rsidTr="00030B0B">
        <w:trPr>
          <w:jc w:val="center"/>
        </w:trPr>
        <w:tc>
          <w:tcPr>
            <w:tcW w:w="2420" w:type="pct"/>
          </w:tcPr>
          <w:p w:rsidR="00EA28EE" w:rsidRPr="006D121F" w:rsidRDefault="00EA28EE" w:rsidP="00EA28EE">
            <w:pPr>
              <w:widowControl w:val="0"/>
              <w:tabs>
                <w:tab w:val="left" w:pos="705"/>
              </w:tabs>
              <w:jc w:val="both"/>
              <w:rPr>
                <w:sz w:val="22"/>
                <w:szCs w:val="22"/>
              </w:rPr>
            </w:pPr>
            <w:r w:rsidRPr="006D121F">
              <w:rPr>
                <w:sz w:val="22"/>
                <w:szCs w:val="22"/>
              </w:rPr>
              <w:t>205 Расчеты по доходам</w:t>
            </w:r>
          </w:p>
        </w:tc>
        <w:tc>
          <w:tcPr>
            <w:tcW w:w="741" w:type="pct"/>
          </w:tcPr>
          <w:p w:rsidR="00EA28EE" w:rsidRPr="006D121F" w:rsidRDefault="00EA28EE" w:rsidP="00EA28EE">
            <w:pPr>
              <w:widowControl w:val="0"/>
              <w:tabs>
                <w:tab w:val="left" w:pos="705"/>
              </w:tabs>
              <w:jc w:val="both"/>
              <w:rPr>
                <w:sz w:val="22"/>
                <w:szCs w:val="22"/>
              </w:rPr>
            </w:pPr>
            <w:r w:rsidRPr="006D121F">
              <w:rPr>
                <w:sz w:val="22"/>
                <w:szCs w:val="22"/>
              </w:rPr>
              <w:t>0,0</w:t>
            </w:r>
          </w:p>
        </w:tc>
        <w:tc>
          <w:tcPr>
            <w:tcW w:w="593" w:type="pct"/>
            <w:gridSpan w:val="2"/>
          </w:tcPr>
          <w:p w:rsidR="00EA28EE" w:rsidRPr="006D121F" w:rsidRDefault="00EA28EE" w:rsidP="00EA28EE">
            <w:pPr>
              <w:widowControl w:val="0"/>
              <w:tabs>
                <w:tab w:val="left" w:pos="705"/>
              </w:tabs>
              <w:jc w:val="both"/>
              <w:rPr>
                <w:sz w:val="22"/>
                <w:szCs w:val="22"/>
              </w:rPr>
            </w:pPr>
            <w:r w:rsidRPr="006D121F">
              <w:rPr>
                <w:sz w:val="22"/>
                <w:szCs w:val="22"/>
              </w:rPr>
              <w:t>100,0</w:t>
            </w:r>
          </w:p>
        </w:tc>
        <w:tc>
          <w:tcPr>
            <w:tcW w:w="672" w:type="pct"/>
          </w:tcPr>
          <w:p w:rsidR="00EA28EE" w:rsidRPr="006D121F" w:rsidRDefault="00EA28EE" w:rsidP="00EA28EE">
            <w:pPr>
              <w:widowControl w:val="0"/>
              <w:tabs>
                <w:tab w:val="left" w:pos="705"/>
              </w:tabs>
              <w:jc w:val="both"/>
              <w:rPr>
                <w:sz w:val="22"/>
                <w:szCs w:val="22"/>
              </w:rPr>
            </w:pPr>
            <w:r w:rsidRPr="006D121F">
              <w:rPr>
                <w:sz w:val="22"/>
                <w:szCs w:val="22"/>
              </w:rPr>
              <w:t>213,2</w:t>
            </w:r>
          </w:p>
        </w:tc>
        <w:tc>
          <w:tcPr>
            <w:tcW w:w="574" w:type="pct"/>
          </w:tcPr>
          <w:p w:rsidR="00EA28EE" w:rsidRPr="006D121F" w:rsidRDefault="00EA28EE" w:rsidP="00EA28EE">
            <w:pPr>
              <w:widowControl w:val="0"/>
              <w:tabs>
                <w:tab w:val="left" w:pos="705"/>
              </w:tabs>
              <w:jc w:val="both"/>
              <w:rPr>
                <w:sz w:val="22"/>
                <w:szCs w:val="22"/>
              </w:rPr>
            </w:pPr>
            <w:r w:rsidRPr="006D121F">
              <w:rPr>
                <w:sz w:val="22"/>
                <w:szCs w:val="22"/>
              </w:rPr>
              <w:t>100,0</w:t>
            </w:r>
          </w:p>
        </w:tc>
      </w:tr>
      <w:tr w:rsidR="00EA28EE" w:rsidRPr="00EA28EE" w:rsidTr="00030B0B">
        <w:trPr>
          <w:jc w:val="center"/>
        </w:trPr>
        <w:tc>
          <w:tcPr>
            <w:tcW w:w="2420" w:type="pct"/>
          </w:tcPr>
          <w:p w:rsidR="00EA28EE" w:rsidRPr="006D121F" w:rsidRDefault="00EA28EE" w:rsidP="00EA28EE">
            <w:pPr>
              <w:widowControl w:val="0"/>
              <w:tabs>
                <w:tab w:val="left" w:pos="705"/>
              </w:tabs>
              <w:jc w:val="both"/>
              <w:rPr>
                <w:sz w:val="22"/>
                <w:szCs w:val="22"/>
              </w:rPr>
            </w:pPr>
            <w:r w:rsidRPr="006D121F">
              <w:rPr>
                <w:sz w:val="22"/>
                <w:szCs w:val="22"/>
              </w:rPr>
              <w:t>итого</w:t>
            </w:r>
          </w:p>
        </w:tc>
        <w:tc>
          <w:tcPr>
            <w:tcW w:w="741" w:type="pct"/>
          </w:tcPr>
          <w:p w:rsidR="00EA28EE" w:rsidRPr="006D121F" w:rsidRDefault="00EA28EE" w:rsidP="00EA28EE">
            <w:pPr>
              <w:widowControl w:val="0"/>
              <w:tabs>
                <w:tab w:val="left" w:pos="705"/>
              </w:tabs>
              <w:jc w:val="both"/>
              <w:rPr>
                <w:sz w:val="22"/>
                <w:szCs w:val="22"/>
              </w:rPr>
            </w:pPr>
            <w:r w:rsidRPr="006D121F">
              <w:rPr>
                <w:sz w:val="22"/>
                <w:szCs w:val="22"/>
              </w:rPr>
              <w:t>0,0</w:t>
            </w:r>
          </w:p>
        </w:tc>
        <w:tc>
          <w:tcPr>
            <w:tcW w:w="593" w:type="pct"/>
            <w:gridSpan w:val="2"/>
          </w:tcPr>
          <w:p w:rsidR="00EA28EE" w:rsidRPr="006D121F" w:rsidRDefault="00EA28EE" w:rsidP="00EA28EE">
            <w:pPr>
              <w:widowControl w:val="0"/>
              <w:tabs>
                <w:tab w:val="left" w:pos="705"/>
              </w:tabs>
              <w:jc w:val="both"/>
              <w:rPr>
                <w:sz w:val="22"/>
                <w:szCs w:val="22"/>
              </w:rPr>
            </w:pPr>
            <w:r w:rsidRPr="006D121F">
              <w:rPr>
                <w:sz w:val="22"/>
                <w:szCs w:val="22"/>
              </w:rPr>
              <w:t>100,0</w:t>
            </w:r>
          </w:p>
        </w:tc>
        <w:tc>
          <w:tcPr>
            <w:tcW w:w="672" w:type="pct"/>
          </w:tcPr>
          <w:p w:rsidR="00EA28EE" w:rsidRPr="006D121F" w:rsidRDefault="00EA28EE" w:rsidP="00EA28EE">
            <w:pPr>
              <w:widowControl w:val="0"/>
              <w:tabs>
                <w:tab w:val="left" w:pos="705"/>
              </w:tabs>
              <w:jc w:val="both"/>
              <w:rPr>
                <w:sz w:val="22"/>
                <w:szCs w:val="22"/>
              </w:rPr>
            </w:pPr>
            <w:r w:rsidRPr="006D121F">
              <w:rPr>
                <w:sz w:val="22"/>
                <w:szCs w:val="22"/>
              </w:rPr>
              <w:t>213,2</w:t>
            </w:r>
          </w:p>
        </w:tc>
        <w:tc>
          <w:tcPr>
            <w:tcW w:w="574" w:type="pct"/>
          </w:tcPr>
          <w:p w:rsidR="00EA28EE" w:rsidRPr="006D121F" w:rsidRDefault="00EA28EE" w:rsidP="00EA28EE">
            <w:pPr>
              <w:widowControl w:val="0"/>
              <w:tabs>
                <w:tab w:val="left" w:pos="705"/>
              </w:tabs>
              <w:jc w:val="both"/>
              <w:rPr>
                <w:sz w:val="22"/>
                <w:szCs w:val="22"/>
              </w:rPr>
            </w:pPr>
            <w:r w:rsidRPr="006D121F">
              <w:rPr>
                <w:sz w:val="22"/>
                <w:szCs w:val="22"/>
              </w:rPr>
              <w:t>100,0</w:t>
            </w:r>
          </w:p>
        </w:tc>
      </w:tr>
      <w:tr w:rsidR="00EA28EE" w:rsidRPr="00EA28EE" w:rsidTr="00030B0B">
        <w:trPr>
          <w:jc w:val="center"/>
        </w:trPr>
        <w:tc>
          <w:tcPr>
            <w:tcW w:w="5000" w:type="pct"/>
            <w:gridSpan w:val="6"/>
          </w:tcPr>
          <w:p w:rsidR="00EA28EE" w:rsidRPr="006D121F" w:rsidRDefault="00EA28EE" w:rsidP="00FB57FA">
            <w:pPr>
              <w:widowControl w:val="0"/>
              <w:tabs>
                <w:tab w:val="left" w:pos="705"/>
              </w:tabs>
              <w:jc w:val="center"/>
              <w:rPr>
                <w:sz w:val="22"/>
                <w:szCs w:val="22"/>
              </w:rPr>
            </w:pPr>
            <w:r w:rsidRPr="006D121F">
              <w:rPr>
                <w:sz w:val="22"/>
                <w:szCs w:val="22"/>
              </w:rPr>
              <w:t>Кредиторская задолженность</w:t>
            </w:r>
          </w:p>
        </w:tc>
      </w:tr>
      <w:tr w:rsidR="00EA28EE" w:rsidRPr="00EA28EE" w:rsidTr="00030B0B">
        <w:trPr>
          <w:jc w:val="center"/>
        </w:trPr>
        <w:tc>
          <w:tcPr>
            <w:tcW w:w="2420" w:type="pct"/>
          </w:tcPr>
          <w:p w:rsidR="00EA28EE" w:rsidRPr="006D121F" w:rsidRDefault="00EA28EE" w:rsidP="00EA28EE">
            <w:pPr>
              <w:widowControl w:val="0"/>
              <w:tabs>
                <w:tab w:val="left" w:pos="705"/>
              </w:tabs>
              <w:jc w:val="both"/>
              <w:rPr>
                <w:sz w:val="22"/>
                <w:szCs w:val="22"/>
              </w:rPr>
            </w:pPr>
            <w:r w:rsidRPr="006D121F">
              <w:rPr>
                <w:sz w:val="22"/>
                <w:szCs w:val="22"/>
              </w:rPr>
              <w:t>208 Расчеты с подотчетными лицами</w:t>
            </w:r>
          </w:p>
        </w:tc>
        <w:tc>
          <w:tcPr>
            <w:tcW w:w="744" w:type="pct"/>
            <w:gridSpan w:val="2"/>
          </w:tcPr>
          <w:p w:rsidR="00EA28EE" w:rsidRPr="006D121F" w:rsidRDefault="00EA28EE" w:rsidP="00EA28EE">
            <w:pPr>
              <w:widowControl w:val="0"/>
              <w:tabs>
                <w:tab w:val="left" w:pos="705"/>
              </w:tabs>
              <w:jc w:val="both"/>
              <w:rPr>
                <w:sz w:val="22"/>
                <w:szCs w:val="22"/>
              </w:rPr>
            </w:pPr>
            <w:r w:rsidRPr="006D121F">
              <w:rPr>
                <w:sz w:val="22"/>
                <w:szCs w:val="22"/>
              </w:rPr>
              <w:t>3,4</w:t>
            </w:r>
          </w:p>
        </w:tc>
        <w:tc>
          <w:tcPr>
            <w:tcW w:w="590" w:type="pct"/>
          </w:tcPr>
          <w:p w:rsidR="00EA28EE" w:rsidRPr="006D121F" w:rsidRDefault="00EA28EE" w:rsidP="00EA28EE">
            <w:pPr>
              <w:widowControl w:val="0"/>
              <w:tabs>
                <w:tab w:val="left" w:pos="705"/>
              </w:tabs>
              <w:jc w:val="both"/>
              <w:rPr>
                <w:sz w:val="22"/>
                <w:szCs w:val="22"/>
              </w:rPr>
            </w:pPr>
            <w:r w:rsidRPr="006D121F">
              <w:rPr>
                <w:sz w:val="22"/>
                <w:szCs w:val="22"/>
              </w:rPr>
              <w:t>1,2</w:t>
            </w:r>
          </w:p>
        </w:tc>
        <w:tc>
          <w:tcPr>
            <w:tcW w:w="672" w:type="pct"/>
          </w:tcPr>
          <w:p w:rsidR="00EA28EE" w:rsidRPr="006D121F" w:rsidRDefault="00EA28EE" w:rsidP="00EA28EE">
            <w:pPr>
              <w:widowControl w:val="0"/>
              <w:tabs>
                <w:tab w:val="left" w:pos="705"/>
              </w:tabs>
              <w:jc w:val="both"/>
              <w:rPr>
                <w:sz w:val="22"/>
                <w:szCs w:val="22"/>
              </w:rPr>
            </w:pPr>
            <w:r w:rsidRPr="006D121F">
              <w:rPr>
                <w:sz w:val="22"/>
                <w:szCs w:val="22"/>
              </w:rPr>
              <w:t>0,0</w:t>
            </w:r>
          </w:p>
        </w:tc>
        <w:tc>
          <w:tcPr>
            <w:tcW w:w="574" w:type="pct"/>
            <w:vAlign w:val="center"/>
          </w:tcPr>
          <w:p w:rsidR="00EA28EE" w:rsidRPr="006D121F" w:rsidRDefault="00EA28EE" w:rsidP="00EA28EE">
            <w:pPr>
              <w:widowControl w:val="0"/>
              <w:tabs>
                <w:tab w:val="left" w:pos="705"/>
              </w:tabs>
              <w:jc w:val="both"/>
              <w:rPr>
                <w:sz w:val="22"/>
                <w:szCs w:val="22"/>
              </w:rPr>
            </w:pPr>
            <w:r w:rsidRPr="006D121F">
              <w:rPr>
                <w:sz w:val="22"/>
                <w:szCs w:val="22"/>
              </w:rPr>
              <w:t>-</w:t>
            </w:r>
          </w:p>
        </w:tc>
      </w:tr>
      <w:tr w:rsidR="00EA28EE" w:rsidRPr="00EA28EE" w:rsidTr="00030B0B">
        <w:trPr>
          <w:jc w:val="center"/>
        </w:trPr>
        <w:tc>
          <w:tcPr>
            <w:tcW w:w="2420" w:type="pct"/>
          </w:tcPr>
          <w:p w:rsidR="00EA28EE" w:rsidRPr="006D121F" w:rsidRDefault="00EA28EE" w:rsidP="00EA28EE">
            <w:pPr>
              <w:widowControl w:val="0"/>
              <w:tabs>
                <w:tab w:val="left" w:pos="705"/>
              </w:tabs>
              <w:jc w:val="both"/>
              <w:rPr>
                <w:sz w:val="22"/>
                <w:szCs w:val="22"/>
              </w:rPr>
            </w:pPr>
            <w:r w:rsidRPr="006D121F">
              <w:rPr>
                <w:sz w:val="22"/>
                <w:szCs w:val="22"/>
              </w:rPr>
              <w:t>302 Расчеты по принятым обязательствам</w:t>
            </w:r>
          </w:p>
        </w:tc>
        <w:tc>
          <w:tcPr>
            <w:tcW w:w="744" w:type="pct"/>
            <w:gridSpan w:val="2"/>
          </w:tcPr>
          <w:p w:rsidR="00EA28EE" w:rsidRPr="006D121F" w:rsidRDefault="00EA28EE" w:rsidP="00EA28EE">
            <w:pPr>
              <w:widowControl w:val="0"/>
              <w:tabs>
                <w:tab w:val="left" w:pos="705"/>
              </w:tabs>
              <w:jc w:val="both"/>
              <w:rPr>
                <w:sz w:val="22"/>
                <w:szCs w:val="22"/>
              </w:rPr>
            </w:pPr>
            <w:r w:rsidRPr="006D121F">
              <w:rPr>
                <w:sz w:val="22"/>
                <w:szCs w:val="22"/>
              </w:rPr>
              <w:t>108,8</w:t>
            </w:r>
          </w:p>
        </w:tc>
        <w:tc>
          <w:tcPr>
            <w:tcW w:w="590" w:type="pct"/>
          </w:tcPr>
          <w:p w:rsidR="00EA28EE" w:rsidRPr="006D121F" w:rsidRDefault="00EA28EE" w:rsidP="00EA28EE">
            <w:pPr>
              <w:widowControl w:val="0"/>
              <w:tabs>
                <w:tab w:val="left" w:pos="705"/>
              </w:tabs>
              <w:jc w:val="both"/>
              <w:rPr>
                <w:sz w:val="22"/>
                <w:szCs w:val="22"/>
              </w:rPr>
            </w:pPr>
            <w:r w:rsidRPr="006D121F">
              <w:rPr>
                <w:sz w:val="22"/>
                <w:szCs w:val="22"/>
              </w:rPr>
              <w:t>38,6</w:t>
            </w:r>
          </w:p>
        </w:tc>
        <w:tc>
          <w:tcPr>
            <w:tcW w:w="672" w:type="pct"/>
          </w:tcPr>
          <w:p w:rsidR="00EA28EE" w:rsidRPr="006D121F" w:rsidRDefault="00EA28EE" w:rsidP="00EA28EE">
            <w:pPr>
              <w:widowControl w:val="0"/>
              <w:tabs>
                <w:tab w:val="left" w:pos="705"/>
              </w:tabs>
              <w:jc w:val="both"/>
              <w:rPr>
                <w:sz w:val="22"/>
                <w:szCs w:val="22"/>
              </w:rPr>
            </w:pPr>
            <w:r w:rsidRPr="006D121F">
              <w:rPr>
                <w:sz w:val="22"/>
                <w:szCs w:val="22"/>
              </w:rPr>
              <w:t>132,9</w:t>
            </w:r>
          </w:p>
        </w:tc>
        <w:tc>
          <w:tcPr>
            <w:tcW w:w="574" w:type="pct"/>
          </w:tcPr>
          <w:p w:rsidR="00EA28EE" w:rsidRPr="006D121F" w:rsidRDefault="00EA28EE" w:rsidP="00EA28EE">
            <w:pPr>
              <w:widowControl w:val="0"/>
              <w:tabs>
                <w:tab w:val="left" w:pos="705"/>
              </w:tabs>
              <w:jc w:val="both"/>
              <w:rPr>
                <w:sz w:val="22"/>
                <w:szCs w:val="22"/>
              </w:rPr>
            </w:pPr>
            <w:r w:rsidRPr="006D121F">
              <w:rPr>
                <w:sz w:val="22"/>
                <w:szCs w:val="22"/>
              </w:rPr>
              <w:t>56,0</w:t>
            </w:r>
          </w:p>
        </w:tc>
      </w:tr>
      <w:tr w:rsidR="00EA28EE" w:rsidRPr="00EA28EE" w:rsidTr="00030B0B">
        <w:trPr>
          <w:jc w:val="center"/>
        </w:trPr>
        <w:tc>
          <w:tcPr>
            <w:tcW w:w="2420" w:type="pct"/>
          </w:tcPr>
          <w:p w:rsidR="00EA28EE" w:rsidRPr="006D121F" w:rsidRDefault="00EA28EE" w:rsidP="00EA28EE">
            <w:pPr>
              <w:widowControl w:val="0"/>
              <w:tabs>
                <w:tab w:val="left" w:pos="705"/>
              </w:tabs>
              <w:jc w:val="both"/>
              <w:rPr>
                <w:sz w:val="22"/>
                <w:szCs w:val="22"/>
              </w:rPr>
            </w:pPr>
            <w:r w:rsidRPr="006D121F">
              <w:rPr>
                <w:sz w:val="22"/>
                <w:szCs w:val="22"/>
              </w:rPr>
              <w:lastRenderedPageBreak/>
              <w:t>303 Расчеты по платежам в бюджеты</w:t>
            </w:r>
          </w:p>
        </w:tc>
        <w:tc>
          <w:tcPr>
            <w:tcW w:w="744" w:type="pct"/>
            <w:gridSpan w:val="2"/>
          </w:tcPr>
          <w:p w:rsidR="00EA28EE" w:rsidRPr="006D121F" w:rsidRDefault="00EA28EE" w:rsidP="00EA28EE">
            <w:pPr>
              <w:widowControl w:val="0"/>
              <w:tabs>
                <w:tab w:val="left" w:pos="705"/>
              </w:tabs>
              <w:jc w:val="both"/>
              <w:rPr>
                <w:sz w:val="22"/>
                <w:szCs w:val="22"/>
              </w:rPr>
            </w:pPr>
            <w:r w:rsidRPr="006D121F">
              <w:rPr>
                <w:sz w:val="22"/>
                <w:szCs w:val="22"/>
              </w:rPr>
              <w:t>162,7</w:t>
            </w:r>
          </w:p>
        </w:tc>
        <w:tc>
          <w:tcPr>
            <w:tcW w:w="590" w:type="pct"/>
          </w:tcPr>
          <w:p w:rsidR="00EA28EE" w:rsidRPr="006D121F" w:rsidRDefault="00EA28EE" w:rsidP="00EA28EE">
            <w:pPr>
              <w:widowControl w:val="0"/>
              <w:tabs>
                <w:tab w:val="left" w:pos="705"/>
              </w:tabs>
              <w:jc w:val="both"/>
              <w:rPr>
                <w:sz w:val="22"/>
                <w:szCs w:val="22"/>
              </w:rPr>
            </w:pPr>
            <w:r w:rsidRPr="006D121F">
              <w:rPr>
                <w:sz w:val="22"/>
                <w:szCs w:val="22"/>
              </w:rPr>
              <w:t>57,7</w:t>
            </w:r>
          </w:p>
        </w:tc>
        <w:tc>
          <w:tcPr>
            <w:tcW w:w="672" w:type="pct"/>
          </w:tcPr>
          <w:p w:rsidR="00EA28EE" w:rsidRPr="006D121F" w:rsidRDefault="00EA28EE" w:rsidP="00EA28EE">
            <w:pPr>
              <w:widowControl w:val="0"/>
              <w:tabs>
                <w:tab w:val="left" w:pos="705"/>
              </w:tabs>
              <w:jc w:val="both"/>
              <w:rPr>
                <w:sz w:val="22"/>
                <w:szCs w:val="22"/>
              </w:rPr>
            </w:pPr>
            <w:r w:rsidRPr="006D121F">
              <w:rPr>
                <w:sz w:val="22"/>
                <w:szCs w:val="22"/>
              </w:rPr>
              <w:t>104,6</w:t>
            </w:r>
          </w:p>
        </w:tc>
        <w:tc>
          <w:tcPr>
            <w:tcW w:w="574" w:type="pct"/>
          </w:tcPr>
          <w:p w:rsidR="00EA28EE" w:rsidRPr="006D121F" w:rsidRDefault="00EA28EE" w:rsidP="00EA28EE">
            <w:pPr>
              <w:widowControl w:val="0"/>
              <w:tabs>
                <w:tab w:val="left" w:pos="705"/>
              </w:tabs>
              <w:jc w:val="both"/>
              <w:rPr>
                <w:sz w:val="22"/>
                <w:szCs w:val="22"/>
              </w:rPr>
            </w:pPr>
            <w:r w:rsidRPr="006D121F">
              <w:rPr>
                <w:sz w:val="22"/>
                <w:szCs w:val="22"/>
              </w:rPr>
              <w:t>44,0</w:t>
            </w:r>
          </w:p>
        </w:tc>
      </w:tr>
      <w:tr w:rsidR="00EA28EE" w:rsidRPr="00EA28EE" w:rsidTr="00030B0B">
        <w:trPr>
          <w:jc w:val="center"/>
        </w:trPr>
        <w:tc>
          <w:tcPr>
            <w:tcW w:w="2420" w:type="pct"/>
          </w:tcPr>
          <w:p w:rsidR="00EA28EE" w:rsidRPr="006D121F" w:rsidRDefault="00EA28EE" w:rsidP="00EA28EE">
            <w:pPr>
              <w:widowControl w:val="0"/>
              <w:tabs>
                <w:tab w:val="left" w:pos="705"/>
              </w:tabs>
              <w:jc w:val="both"/>
              <w:rPr>
                <w:sz w:val="22"/>
                <w:szCs w:val="22"/>
              </w:rPr>
            </w:pPr>
            <w:r w:rsidRPr="006D121F">
              <w:rPr>
                <w:sz w:val="22"/>
                <w:szCs w:val="22"/>
              </w:rPr>
              <w:t>304</w:t>
            </w:r>
            <w:proofErr w:type="gramStart"/>
            <w:r w:rsidRPr="006D121F">
              <w:rPr>
                <w:sz w:val="22"/>
                <w:szCs w:val="22"/>
              </w:rPr>
              <w:t xml:space="preserve"> П</w:t>
            </w:r>
            <w:proofErr w:type="gramEnd"/>
            <w:r w:rsidRPr="006D121F">
              <w:rPr>
                <w:sz w:val="22"/>
                <w:szCs w:val="22"/>
              </w:rPr>
              <w:t>рочие расчеты с кредиторами</w:t>
            </w:r>
          </w:p>
        </w:tc>
        <w:tc>
          <w:tcPr>
            <w:tcW w:w="744" w:type="pct"/>
            <w:gridSpan w:val="2"/>
          </w:tcPr>
          <w:p w:rsidR="00EA28EE" w:rsidRPr="006D121F" w:rsidRDefault="00EA28EE" w:rsidP="00EA28EE">
            <w:pPr>
              <w:widowControl w:val="0"/>
              <w:tabs>
                <w:tab w:val="left" w:pos="705"/>
              </w:tabs>
              <w:jc w:val="both"/>
              <w:rPr>
                <w:sz w:val="22"/>
                <w:szCs w:val="22"/>
              </w:rPr>
            </w:pPr>
            <w:r w:rsidRPr="006D121F">
              <w:rPr>
                <w:sz w:val="22"/>
                <w:szCs w:val="22"/>
              </w:rPr>
              <w:t>7,0</w:t>
            </w:r>
          </w:p>
        </w:tc>
        <w:tc>
          <w:tcPr>
            <w:tcW w:w="590" w:type="pct"/>
          </w:tcPr>
          <w:p w:rsidR="00EA28EE" w:rsidRPr="006D121F" w:rsidRDefault="00EA28EE" w:rsidP="00EA28EE">
            <w:pPr>
              <w:widowControl w:val="0"/>
              <w:tabs>
                <w:tab w:val="left" w:pos="705"/>
              </w:tabs>
              <w:jc w:val="both"/>
              <w:rPr>
                <w:sz w:val="22"/>
                <w:szCs w:val="22"/>
              </w:rPr>
            </w:pPr>
            <w:r w:rsidRPr="006D121F">
              <w:rPr>
                <w:sz w:val="22"/>
                <w:szCs w:val="22"/>
              </w:rPr>
              <w:t>2,5</w:t>
            </w:r>
          </w:p>
        </w:tc>
        <w:tc>
          <w:tcPr>
            <w:tcW w:w="672" w:type="pct"/>
          </w:tcPr>
          <w:p w:rsidR="00EA28EE" w:rsidRPr="006D121F" w:rsidRDefault="00EA28EE" w:rsidP="00EA28EE">
            <w:pPr>
              <w:widowControl w:val="0"/>
              <w:tabs>
                <w:tab w:val="left" w:pos="705"/>
              </w:tabs>
              <w:jc w:val="both"/>
              <w:rPr>
                <w:sz w:val="22"/>
                <w:szCs w:val="22"/>
              </w:rPr>
            </w:pPr>
            <w:r w:rsidRPr="006D121F">
              <w:rPr>
                <w:sz w:val="22"/>
                <w:szCs w:val="22"/>
              </w:rPr>
              <w:t>0,0</w:t>
            </w:r>
          </w:p>
        </w:tc>
        <w:tc>
          <w:tcPr>
            <w:tcW w:w="574" w:type="pct"/>
          </w:tcPr>
          <w:p w:rsidR="00EA28EE" w:rsidRPr="006D121F" w:rsidRDefault="00EA28EE" w:rsidP="00EA28EE">
            <w:pPr>
              <w:widowControl w:val="0"/>
              <w:tabs>
                <w:tab w:val="left" w:pos="705"/>
              </w:tabs>
              <w:jc w:val="both"/>
              <w:rPr>
                <w:sz w:val="22"/>
                <w:szCs w:val="22"/>
              </w:rPr>
            </w:pPr>
            <w:r w:rsidRPr="006D121F">
              <w:rPr>
                <w:sz w:val="22"/>
                <w:szCs w:val="22"/>
              </w:rPr>
              <w:t>-</w:t>
            </w:r>
          </w:p>
        </w:tc>
      </w:tr>
      <w:tr w:rsidR="00EA28EE" w:rsidRPr="00FB57FA" w:rsidTr="00030B0B">
        <w:trPr>
          <w:jc w:val="center"/>
        </w:trPr>
        <w:tc>
          <w:tcPr>
            <w:tcW w:w="2420" w:type="pct"/>
          </w:tcPr>
          <w:p w:rsidR="00EA28EE" w:rsidRPr="00FB57FA" w:rsidRDefault="00EA28EE" w:rsidP="00EA28EE">
            <w:pPr>
              <w:widowControl w:val="0"/>
              <w:tabs>
                <w:tab w:val="left" w:pos="705"/>
              </w:tabs>
              <w:jc w:val="both"/>
              <w:rPr>
                <w:sz w:val="22"/>
                <w:szCs w:val="22"/>
              </w:rPr>
            </w:pPr>
            <w:r w:rsidRPr="00FB57FA">
              <w:rPr>
                <w:sz w:val="22"/>
                <w:szCs w:val="22"/>
              </w:rPr>
              <w:t>Итого</w:t>
            </w:r>
          </w:p>
        </w:tc>
        <w:tc>
          <w:tcPr>
            <w:tcW w:w="744" w:type="pct"/>
            <w:gridSpan w:val="2"/>
          </w:tcPr>
          <w:p w:rsidR="00EA28EE" w:rsidRPr="00FB57FA" w:rsidRDefault="00EA28EE" w:rsidP="00EA28EE">
            <w:pPr>
              <w:widowControl w:val="0"/>
              <w:tabs>
                <w:tab w:val="left" w:pos="705"/>
              </w:tabs>
              <w:jc w:val="both"/>
              <w:rPr>
                <w:sz w:val="22"/>
                <w:szCs w:val="22"/>
              </w:rPr>
            </w:pPr>
            <w:r w:rsidRPr="00FB57FA">
              <w:rPr>
                <w:sz w:val="22"/>
                <w:szCs w:val="22"/>
              </w:rPr>
              <w:t>281,9</w:t>
            </w:r>
          </w:p>
        </w:tc>
        <w:tc>
          <w:tcPr>
            <w:tcW w:w="590" w:type="pct"/>
          </w:tcPr>
          <w:p w:rsidR="00EA28EE" w:rsidRPr="00FB57FA" w:rsidRDefault="00EA28EE" w:rsidP="00EA28EE">
            <w:pPr>
              <w:widowControl w:val="0"/>
              <w:tabs>
                <w:tab w:val="left" w:pos="705"/>
              </w:tabs>
              <w:jc w:val="both"/>
              <w:rPr>
                <w:sz w:val="22"/>
                <w:szCs w:val="22"/>
              </w:rPr>
            </w:pPr>
            <w:r w:rsidRPr="00FB57FA">
              <w:rPr>
                <w:sz w:val="22"/>
                <w:szCs w:val="22"/>
              </w:rPr>
              <w:t>100,0</w:t>
            </w:r>
          </w:p>
        </w:tc>
        <w:tc>
          <w:tcPr>
            <w:tcW w:w="672" w:type="pct"/>
          </w:tcPr>
          <w:p w:rsidR="00EA28EE" w:rsidRPr="00FB57FA" w:rsidRDefault="00EA28EE" w:rsidP="00EA28EE">
            <w:pPr>
              <w:widowControl w:val="0"/>
              <w:tabs>
                <w:tab w:val="left" w:pos="705"/>
              </w:tabs>
              <w:jc w:val="both"/>
              <w:rPr>
                <w:sz w:val="22"/>
                <w:szCs w:val="22"/>
              </w:rPr>
            </w:pPr>
            <w:r w:rsidRPr="00FB57FA">
              <w:rPr>
                <w:sz w:val="22"/>
                <w:szCs w:val="22"/>
              </w:rPr>
              <w:t>237,5</w:t>
            </w:r>
          </w:p>
        </w:tc>
        <w:tc>
          <w:tcPr>
            <w:tcW w:w="574" w:type="pct"/>
          </w:tcPr>
          <w:p w:rsidR="00EA28EE" w:rsidRPr="00FB57FA" w:rsidRDefault="00EA28EE" w:rsidP="00EA28EE">
            <w:pPr>
              <w:widowControl w:val="0"/>
              <w:tabs>
                <w:tab w:val="left" w:pos="705"/>
              </w:tabs>
              <w:jc w:val="both"/>
              <w:rPr>
                <w:sz w:val="22"/>
                <w:szCs w:val="22"/>
              </w:rPr>
            </w:pPr>
            <w:r w:rsidRPr="00FB57FA">
              <w:rPr>
                <w:sz w:val="22"/>
                <w:szCs w:val="22"/>
              </w:rPr>
              <w:t>100,0</w:t>
            </w:r>
          </w:p>
        </w:tc>
      </w:tr>
    </w:tbl>
    <w:p w:rsidR="00A97685" w:rsidRPr="00FB57FA" w:rsidRDefault="00A97685" w:rsidP="00802C8C">
      <w:pPr>
        <w:widowControl w:val="0"/>
        <w:tabs>
          <w:tab w:val="left" w:pos="705"/>
        </w:tabs>
        <w:jc w:val="both"/>
      </w:pPr>
    </w:p>
    <w:p w:rsidR="00A97685" w:rsidRDefault="006D121F" w:rsidP="00802C8C">
      <w:pPr>
        <w:widowControl w:val="0"/>
        <w:tabs>
          <w:tab w:val="left" w:pos="705"/>
        </w:tabs>
        <w:jc w:val="both"/>
      </w:pPr>
      <w:r>
        <w:tab/>
        <w:t>В ходе проведения проверки установлено следующее:</w:t>
      </w:r>
    </w:p>
    <w:p w:rsidR="006D121F" w:rsidRPr="006D121F" w:rsidRDefault="006D121F" w:rsidP="006D121F">
      <w:pPr>
        <w:widowControl w:val="0"/>
        <w:tabs>
          <w:tab w:val="left" w:pos="705"/>
        </w:tabs>
        <w:jc w:val="both"/>
      </w:pPr>
      <w:r>
        <w:tab/>
        <w:t>1.</w:t>
      </w:r>
      <w:r w:rsidRPr="006D121F">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Представительного Собрания Белозерского муниципального района за 2020 год представлена в срок и соответствует структуре и бюджетной классификации, которые применялись при утверждении решения </w:t>
      </w:r>
      <w:r w:rsidRPr="006D121F">
        <w:rPr>
          <w:bCs/>
        </w:rPr>
        <w:t>о бюджете Белозерского муниципального района.</w:t>
      </w:r>
    </w:p>
    <w:p w:rsidR="006D121F" w:rsidRPr="006D121F" w:rsidRDefault="006D121F" w:rsidP="006D121F">
      <w:pPr>
        <w:widowControl w:val="0"/>
        <w:tabs>
          <w:tab w:val="left" w:pos="705"/>
        </w:tabs>
        <w:jc w:val="both"/>
      </w:pPr>
    </w:p>
    <w:p w:rsidR="006D121F" w:rsidRPr="006D121F" w:rsidRDefault="006D121F" w:rsidP="006D121F">
      <w:pPr>
        <w:widowControl w:val="0"/>
        <w:tabs>
          <w:tab w:val="left" w:pos="705"/>
        </w:tabs>
        <w:jc w:val="both"/>
      </w:pPr>
      <w:r>
        <w:rPr>
          <w:bCs/>
        </w:rPr>
        <w:tab/>
        <w:t>2.</w:t>
      </w:r>
      <w:r w:rsidRPr="006D121F">
        <w:rPr>
          <w:bCs/>
        </w:rPr>
        <w:t>Проведенная внешняя проверка позволяет в целом сделать вывод о достоверности бюджетной отчетности</w:t>
      </w:r>
      <w:r w:rsidRPr="006D121F">
        <w:t xml:space="preserve">  Представительного Собрания района</w:t>
      </w:r>
      <w:r w:rsidRPr="006D121F">
        <w:rPr>
          <w:bCs/>
        </w:rPr>
        <w:t>, как носителя информации о финансовой деятельности главного администратора бюджетных средств  Белозерского муниципального района.</w:t>
      </w:r>
    </w:p>
    <w:p w:rsidR="006D121F" w:rsidRPr="006D121F" w:rsidRDefault="006D121F" w:rsidP="006D121F">
      <w:pPr>
        <w:widowControl w:val="0"/>
        <w:tabs>
          <w:tab w:val="left" w:pos="705"/>
        </w:tabs>
        <w:jc w:val="both"/>
      </w:pPr>
      <w:r>
        <w:tab/>
        <w:t>3.</w:t>
      </w:r>
      <w:r w:rsidRPr="006D121F">
        <w:t>При подготовке и сдаче бюджетной отчетности  установлено отступление от требований 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D121F" w:rsidRPr="006D121F" w:rsidRDefault="006D121F" w:rsidP="006D121F">
      <w:pPr>
        <w:widowControl w:val="0"/>
        <w:numPr>
          <w:ilvl w:val="0"/>
          <w:numId w:val="22"/>
        </w:numPr>
        <w:tabs>
          <w:tab w:val="left" w:pos="705"/>
        </w:tabs>
        <w:jc w:val="both"/>
        <w:rPr>
          <w:bCs/>
        </w:rPr>
      </w:pPr>
      <w:proofErr w:type="gramStart"/>
      <w:r w:rsidRPr="006D121F">
        <w:t>н</w:t>
      </w:r>
      <w:r w:rsidRPr="006D121F">
        <w:rPr>
          <w:bCs/>
        </w:rPr>
        <w:t xml:space="preserve">е учтены изменения, внесенные приказом Минфина России от 16.12.2020 N 311н в Инструкцию №191н, что привело к нарушению пункта 152 Инструкции №191н </w:t>
      </w:r>
      <w:r w:rsidR="00B86607">
        <w:rPr>
          <w:bCs/>
        </w:rPr>
        <w:t>–</w:t>
      </w:r>
      <w:r w:rsidRPr="006D121F">
        <w:rPr>
          <w:bCs/>
        </w:rPr>
        <w:t xml:space="preserve"> в разделе 4 </w:t>
      </w:r>
      <w:r w:rsidR="00B86607">
        <w:rPr>
          <w:bCs/>
        </w:rPr>
        <w:t>«</w:t>
      </w:r>
      <w:r w:rsidRPr="006D121F">
        <w:t xml:space="preserve"> </w:t>
      </w:r>
      <w:r w:rsidRPr="006D121F">
        <w:rPr>
          <w:bCs/>
        </w:rPr>
        <w:t>Анализ показателей бухгалтерской отчетности субъекта бюджетной отчетности</w:t>
      </w:r>
      <w:r w:rsidR="00B86607">
        <w:rPr>
          <w:bCs/>
        </w:rPr>
        <w:t>»</w:t>
      </w:r>
      <w:r w:rsidRPr="006D121F">
        <w:rPr>
          <w:bCs/>
        </w:rPr>
        <w:t xml:space="preserve"> не отражена 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w:t>
      </w:r>
      <w:proofErr w:type="gramEnd"/>
      <w:r w:rsidRPr="006D121F">
        <w:rPr>
          <w:bCs/>
        </w:rPr>
        <w:t xml:space="preserve"> финансового года;</w:t>
      </w:r>
    </w:p>
    <w:p w:rsidR="006D121F" w:rsidRPr="006D121F" w:rsidRDefault="006D121F" w:rsidP="006D121F">
      <w:pPr>
        <w:widowControl w:val="0"/>
        <w:tabs>
          <w:tab w:val="left" w:pos="705"/>
        </w:tabs>
        <w:jc w:val="both"/>
        <w:rPr>
          <w:bCs/>
        </w:rPr>
      </w:pPr>
      <w:r>
        <w:rPr>
          <w:bCs/>
        </w:rPr>
        <w:tab/>
        <w:t>4.</w:t>
      </w:r>
      <w:r w:rsidRPr="006D121F">
        <w:rPr>
          <w:bCs/>
        </w:rPr>
        <w:t>В нарушение статьи 160.2-1 Бюджетного кодекса в Представительном Собрании в 2020 году не разработан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6D121F" w:rsidRPr="006D121F" w:rsidRDefault="006D121F" w:rsidP="006D121F">
      <w:pPr>
        <w:widowControl w:val="0"/>
        <w:tabs>
          <w:tab w:val="left" w:pos="705"/>
        </w:tabs>
        <w:jc w:val="both"/>
        <w:rPr>
          <w:bCs/>
        </w:rPr>
      </w:pPr>
      <w:r>
        <w:rPr>
          <w:bCs/>
        </w:rPr>
        <w:tab/>
        <w:t>5.</w:t>
      </w:r>
      <w:r w:rsidRPr="006D121F">
        <w:rPr>
          <w:bCs/>
        </w:rPr>
        <w:t xml:space="preserve">В нарушении статьи 11 Федеральный закон от 06.12.2011 N 402-ФЗ </w:t>
      </w:r>
      <w:r w:rsidR="00B86607">
        <w:rPr>
          <w:bCs/>
        </w:rPr>
        <w:t>«</w:t>
      </w:r>
      <w:r w:rsidRPr="006D121F">
        <w:rPr>
          <w:bCs/>
        </w:rPr>
        <w:t>О бухгалтерском учете</w:t>
      </w:r>
      <w:r w:rsidR="00B86607">
        <w:rPr>
          <w:bCs/>
        </w:rPr>
        <w:t>»</w:t>
      </w:r>
      <w:r w:rsidRPr="006D121F">
        <w:rPr>
          <w:bCs/>
        </w:rPr>
        <w:t xml:space="preserve"> и Положения об учетной политике Представительного Собрания района, </w:t>
      </w:r>
      <w:proofErr w:type="gramStart"/>
      <w:r w:rsidRPr="006D121F">
        <w:rPr>
          <w:bCs/>
        </w:rPr>
        <w:t>утвержденное</w:t>
      </w:r>
      <w:proofErr w:type="gramEnd"/>
      <w:r w:rsidRPr="006D121F">
        <w:rPr>
          <w:bCs/>
        </w:rPr>
        <w:t xml:space="preserve"> распоряжением от 18.09.2017 №44 (с учетом изменений и дополнений) в 2020 году инвентаризация основных средств и материальных активов не произведена. </w:t>
      </w:r>
    </w:p>
    <w:p w:rsidR="00A97685" w:rsidRDefault="00A97685" w:rsidP="00802C8C">
      <w:pPr>
        <w:widowControl w:val="0"/>
        <w:tabs>
          <w:tab w:val="left" w:pos="705"/>
        </w:tabs>
        <w:jc w:val="both"/>
      </w:pPr>
    </w:p>
    <w:p w:rsidR="00802C8C" w:rsidRPr="00FF038B" w:rsidRDefault="00802C8C" w:rsidP="009258F6">
      <w:pPr>
        <w:widowControl w:val="0"/>
        <w:tabs>
          <w:tab w:val="left" w:pos="705"/>
        </w:tabs>
        <w:jc w:val="both"/>
        <w:rPr>
          <w:bCs/>
        </w:rPr>
      </w:pPr>
    </w:p>
    <w:p w:rsidR="00492CF6" w:rsidRPr="00B86607" w:rsidRDefault="00B86607" w:rsidP="00B86607">
      <w:pPr>
        <w:jc w:val="center"/>
        <w:rPr>
          <w:b/>
        </w:rPr>
      </w:pPr>
      <w:r w:rsidRPr="00B86607">
        <w:rPr>
          <w:b/>
        </w:rPr>
        <w:t>8.3.</w:t>
      </w:r>
      <w:r w:rsidR="00492CF6" w:rsidRPr="00B86607">
        <w:rPr>
          <w:b/>
        </w:rPr>
        <w:t>Финансовое управление Белозерского муниципального района</w:t>
      </w:r>
    </w:p>
    <w:p w:rsidR="009258F6" w:rsidRPr="00B86607" w:rsidRDefault="009258F6" w:rsidP="00492CF6">
      <w:pPr>
        <w:jc w:val="both"/>
        <w:rPr>
          <w:b/>
          <w:i/>
          <w:color w:val="FF0000"/>
        </w:rPr>
      </w:pPr>
    </w:p>
    <w:p w:rsidR="00492CF6" w:rsidRPr="00B86607" w:rsidRDefault="00492CF6" w:rsidP="009258F6">
      <w:pPr>
        <w:ind w:firstLine="708"/>
        <w:jc w:val="both"/>
      </w:pPr>
      <w:r w:rsidRPr="00B86607">
        <w:t>Проверка бюджетной отчетности показала, что данные вступительных балансов на начало года соответствуют аналогичным показателям на конец предыдущего года.</w:t>
      </w:r>
    </w:p>
    <w:p w:rsidR="00492CF6" w:rsidRPr="00B86607" w:rsidRDefault="00492CF6" w:rsidP="00492CF6">
      <w:pPr>
        <w:widowControl w:val="0"/>
        <w:ind w:hanging="567"/>
        <w:jc w:val="both"/>
      </w:pPr>
      <w:r w:rsidRPr="00B86607">
        <w:t xml:space="preserve">         </w:t>
      </w:r>
      <w:r w:rsidR="009258F6" w:rsidRPr="00B86607">
        <w:tab/>
      </w:r>
      <w:r w:rsidR="009258F6" w:rsidRPr="00B86607">
        <w:tab/>
      </w:r>
      <w:r w:rsidRPr="00B86607">
        <w:t>Исполнение доходной час</w:t>
      </w:r>
      <w:r w:rsidR="009258F6" w:rsidRPr="00B86607">
        <w:t xml:space="preserve">ти </w:t>
      </w:r>
      <w:r w:rsidR="00686563" w:rsidRPr="00B86607">
        <w:t xml:space="preserve">бюджета </w:t>
      </w:r>
      <w:r w:rsidR="009258F6" w:rsidRPr="00B86607">
        <w:t>Финансового управления за 2020</w:t>
      </w:r>
      <w:r w:rsidRPr="00B86607">
        <w:t xml:space="preserve"> год  характеризуется следующими данными:</w:t>
      </w:r>
    </w:p>
    <w:p w:rsidR="00EF0561" w:rsidRPr="00B86607" w:rsidRDefault="00EF0561" w:rsidP="00EF0561">
      <w:pPr>
        <w:widowControl w:val="0"/>
        <w:tabs>
          <w:tab w:val="left" w:pos="705"/>
        </w:tabs>
        <w:ind w:hanging="567"/>
        <w:jc w:val="both"/>
      </w:pPr>
    </w:p>
    <w:p w:rsidR="00EF0561" w:rsidRPr="00DD12BF" w:rsidRDefault="00EF0561" w:rsidP="00EF0561">
      <w:pPr>
        <w:widowControl w:val="0"/>
        <w:tabs>
          <w:tab w:val="left" w:pos="705"/>
        </w:tabs>
        <w:ind w:hanging="567"/>
        <w:jc w:val="both"/>
        <w:rPr>
          <w:sz w:val="20"/>
          <w:szCs w:val="20"/>
        </w:rPr>
      </w:pPr>
      <w:r>
        <w:rPr>
          <w:sz w:val="20"/>
          <w:szCs w:val="20"/>
        </w:rPr>
        <w:tab/>
      </w:r>
      <w:r w:rsidR="00B86607">
        <w:rPr>
          <w:sz w:val="20"/>
          <w:szCs w:val="20"/>
        </w:rPr>
        <w:t xml:space="preserve">Таблица </w:t>
      </w:r>
      <w:r w:rsidR="00324C9C">
        <w:rPr>
          <w:sz w:val="20"/>
          <w:szCs w:val="20"/>
        </w:rPr>
        <w:t>№20</w:t>
      </w:r>
      <w:r w:rsidRPr="00DD12BF">
        <w:rPr>
          <w:sz w:val="20"/>
          <w:szCs w:val="20"/>
        </w:rPr>
        <w:t xml:space="preserve">                                                                                                                                 </w:t>
      </w:r>
      <w:r>
        <w:rPr>
          <w:sz w:val="20"/>
          <w:szCs w:val="20"/>
        </w:rPr>
        <w:t xml:space="preserve">                              </w:t>
      </w:r>
      <w:r w:rsidRPr="00DD12BF">
        <w:rPr>
          <w:sz w:val="20"/>
          <w:szCs w:val="20"/>
        </w:rPr>
        <w:t xml:space="preserve"> 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36"/>
        <w:gridCol w:w="851"/>
        <w:gridCol w:w="614"/>
        <w:gridCol w:w="1701"/>
        <w:gridCol w:w="1417"/>
        <w:gridCol w:w="1559"/>
      </w:tblGrid>
      <w:tr w:rsidR="00EF0561" w:rsidRPr="004D109E" w:rsidTr="00A620B8">
        <w:trPr>
          <w:tblHeader/>
        </w:trPr>
        <w:tc>
          <w:tcPr>
            <w:tcW w:w="3936" w:type="dxa"/>
            <w:shd w:val="clear" w:color="auto" w:fill="DBE5F1"/>
          </w:tcPr>
          <w:p w:rsidR="00EF0561" w:rsidRPr="00EF0561" w:rsidRDefault="00EF0561" w:rsidP="00A620B8">
            <w:pPr>
              <w:widowControl w:val="0"/>
              <w:jc w:val="center"/>
              <w:rPr>
                <w:sz w:val="20"/>
                <w:szCs w:val="20"/>
              </w:rPr>
            </w:pPr>
          </w:p>
          <w:p w:rsidR="00EF0561" w:rsidRPr="00EF0561" w:rsidRDefault="00EF0561" w:rsidP="00A620B8">
            <w:pPr>
              <w:widowControl w:val="0"/>
              <w:jc w:val="center"/>
              <w:rPr>
                <w:sz w:val="20"/>
                <w:szCs w:val="20"/>
              </w:rPr>
            </w:pPr>
            <w:r w:rsidRPr="00EF0561">
              <w:rPr>
                <w:sz w:val="20"/>
                <w:szCs w:val="20"/>
              </w:rPr>
              <w:t>Вид дохода</w:t>
            </w:r>
          </w:p>
        </w:tc>
        <w:tc>
          <w:tcPr>
            <w:tcW w:w="1701" w:type="dxa"/>
            <w:gridSpan w:val="3"/>
            <w:shd w:val="clear" w:color="auto" w:fill="DBE5F1"/>
          </w:tcPr>
          <w:p w:rsidR="00EF0561" w:rsidRPr="00D71065" w:rsidRDefault="00EF0561" w:rsidP="00A620B8">
            <w:pPr>
              <w:widowControl w:val="0"/>
              <w:jc w:val="center"/>
              <w:rPr>
                <w:sz w:val="22"/>
                <w:szCs w:val="22"/>
              </w:rPr>
            </w:pPr>
            <w:r>
              <w:rPr>
                <w:sz w:val="22"/>
                <w:szCs w:val="22"/>
              </w:rPr>
              <w:t>Исполнение 2019</w:t>
            </w:r>
            <w:r w:rsidRPr="00D71065">
              <w:rPr>
                <w:sz w:val="22"/>
                <w:szCs w:val="22"/>
              </w:rPr>
              <w:t xml:space="preserve"> года</w:t>
            </w:r>
          </w:p>
        </w:tc>
        <w:tc>
          <w:tcPr>
            <w:tcW w:w="1701" w:type="dxa"/>
            <w:shd w:val="clear" w:color="auto" w:fill="DBE5F1"/>
          </w:tcPr>
          <w:p w:rsidR="00EF0561" w:rsidRPr="00D71065" w:rsidRDefault="00EF0561" w:rsidP="00A620B8">
            <w:pPr>
              <w:widowControl w:val="0"/>
              <w:jc w:val="center"/>
              <w:rPr>
                <w:sz w:val="22"/>
                <w:szCs w:val="22"/>
              </w:rPr>
            </w:pPr>
            <w:r w:rsidRPr="00D71065">
              <w:rPr>
                <w:sz w:val="22"/>
                <w:szCs w:val="22"/>
              </w:rPr>
              <w:t xml:space="preserve">Бюджет </w:t>
            </w:r>
            <w:r>
              <w:rPr>
                <w:sz w:val="22"/>
                <w:szCs w:val="22"/>
              </w:rPr>
              <w:t xml:space="preserve">2020 года </w:t>
            </w:r>
            <w:r w:rsidRPr="00D71065">
              <w:rPr>
                <w:sz w:val="22"/>
                <w:szCs w:val="22"/>
              </w:rPr>
              <w:t>с учетом изменений</w:t>
            </w:r>
          </w:p>
        </w:tc>
        <w:tc>
          <w:tcPr>
            <w:tcW w:w="1417" w:type="dxa"/>
            <w:shd w:val="clear" w:color="auto" w:fill="DBE5F1"/>
          </w:tcPr>
          <w:p w:rsidR="00EF0561" w:rsidRPr="00D71065" w:rsidRDefault="00EF0561" w:rsidP="00A620B8">
            <w:pPr>
              <w:widowControl w:val="0"/>
              <w:jc w:val="center"/>
              <w:rPr>
                <w:sz w:val="22"/>
                <w:szCs w:val="22"/>
              </w:rPr>
            </w:pPr>
            <w:r>
              <w:rPr>
                <w:sz w:val="22"/>
                <w:szCs w:val="22"/>
              </w:rPr>
              <w:t>Исполнение  за 2020</w:t>
            </w:r>
            <w:r w:rsidRPr="00D71065">
              <w:rPr>
                <w:sz w:val="22"/>
                <w:szCs w:val="22"/>
              </w:rPr>
              <w:t xml:space="preserve"> год</w:t>
            </w:r>
          </w:p>
        </w:tc>
        <w:tc>
          <w:tcPr>
            <w:tcW w:w="1559" w:type="dxa"/>
            <w:shd w:val="clear" w:color="auto" w:fill="DBE5F1"/>
          </w:tcPr>
          <w:p w:rsidR="00EF0561" w:rsidRPr="00D71065" w:rsidRDefault="00EF0561" w:rsidP="00A620B8">
            <w:pPr>
              <w:widowControl w:val="0"/>
              <w:jc w:val="center"/>
              <w:rPr>
                <w:sz w:val="22"/>
                <w:szCs w:val="22"/>
              </w:rPr>
            </w:pPr>
            <w:r w:rsidRPr="00D71065">
              <w:rPr>
                <w:sz w:val="22"/>
                <w:szCs w:val="22"/>
              </w:rPr>
              <w:t>% исполнения</w:t>
            </w:r>
          </w:p>
        </w:tc>
      </w:tr>
      <w:tr w:rsidR="00EF0561" w:rsidRPr="004D109E" w:rsidTr="00A620B8">
        <w:tc>
          <w:tcPr>
            <w:tcW w:w="3936" w:type="dxa"/>
          </w:tcPr>
          <w:p w:rsidR="00EF0561" w:rsidRPr="00EF0561" w:rsidRDefault="00EF0561" w:rsidP="00A620B8">
            <w:pPr>
              <w:widowControl w:val="0"/>
              <w:jc w:val="center"/>
              <w:rPr>
                <w:sz w:val="20"/>
                <w:szCs w:val="20"/>
              </w:rPr>
            </w:pPr>
            <w:r w:rsidRPr="00EF0561">
              <w:rPr>
                <w:sz w:val="20"/>
                <w:szCs w:val="20"/>
              </w:rPr>
              <w:t>1</w:t>
            </w:r>
          </w:p>
        </w:tc>
        <w:tc>
          <w:tcPr>
            <w:tcW w:w="1701" w:type="dxa"/>
            <w:gridSpan w:val="3"/>
          </w:tcPr>
          <w:p w:rsidR="00EF0561" w:rsidRPr="00D71065" w:rsidRDefault="00EF0561" w:rsidP="00A620B8">
            <w:pPr>
              <w:widowControl w:val="0"/>
              <w:jc w:val="center"/>
              <w:rPr>
                <w:sz w:val="20"/>
                <w:szCs w:val="20"/>
              </w:rPr>
            </w:pPr>
            <w:r w:rsidRPr="00D71065">
              <w:rPr>
                <w:sz w:val="20"/>
                <w:szCs w:val="20"/>
              </w:rPr>
              <w:t>2</w:t>
            </w:r>
          </w:p>
        </w:tc>
        <w:tc>
          <w:tcPr>
            <w:tcW w:w="1701" w:type="dxa"/>
          </w:tcPr>
          <w:p w:rsidR="00EF0561" w:rsidRPr="00D71065" w:rsidRDefault="00EF0561" w:rsidP="00A620B8">
            <w:pPr>
              <w:widowControl w:val="0"/>
              <w:jc w:val="center"/>
              <w:rPr>
                <w:sz w:val="20"/>
                <w:szCs w:val="20"/>
              </w:rPr>
            </w:pPr>
            <w:r w:rsidRPr="00D71065">
              <w:rPr>
                <w:sz w:val="20"/>
                <w:szCs w:val="20"/>
              </w:rPr>
              <w:t>3</w:t>
            </w:r>
          </w:p>
        </w:tc>
        <w:tc>
          <w:tcPr>
            <w:tcW w:w="1417" w:type="dxa"/>
          </w:tcPr>
          <w:p w:rsidR="00EF0561" w:rsidRPr="00D71065" w:rsidRDefault="00EF0561" w:rsidP="00A620B8">
            <w:pPr>
              <w:widowControl w:val="0"/>
              <w:jc w:val="center"/>
              <w:rPr>
                <w:sz w:val="20"/>
                <w:szCs w:val="20"/>
              </w:rPr>
            </w:pPr>
            <w:r w:rsidRPr="00D71065">
              <w:rPr>
                <w:sz w:val="20"/>
                <w:szCs w:val="20"/>
              </w:rPr>
              <w:t>4</w:t>
            </w:r>
          </w:p>
        </w:tc>
        <w:tc>
          <w:tcPr>
            <w:tcW w:w="1559" w:type="dxa"/>
          </w:tcPr>
          <w:p w:rsidR="00EF0561" w:rsidRPr="00D71065" w:rsidRDefault="00EF0561" w:rsidP="00A620B8">
            <w:pPr>
              <w:widowControl w:val="0"/>
              <w:jc w:val="center"/>
              <w:rPr>
                <w:sz w:val="20"/>
                <w:szCs w:val="20"/>
              </w:rPr>
            </w:pPr>
            <w:r w:rsidRPr="00D71065">
              <w:rPr>
                <w:sz w:val="20"/>
                <w:szCs w:val="20"/>
              </w:rPr>
              <w:t>5</w:t>
            </w:r>
          </w:p>
        </w:tc>
      </w:tr>
      <w:tr w:rsidR="00EF0561" w:rsidRPr="004D109E" w:rsidTr="00A620B8">
        <w:tc>
          <w:tcPr>
            <w:tcW w:w="3936" w:type="dxa"/>
          </w:tcPr>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1 01 02000 01 0000 110</w:t>
            </w:r>
          </w:p>
          <w:p w:rsidR="00EF0561" w:rsidRPr="00EF0561" w:rsidRDefault="00EF0561" w:rsidP="00A620B8">
            <w:pPr>
              <w:widowControl w:val="0"/>
              <w:jc w:val="both"/>
              <w:rPr>
                <w:sz w:val="20"/>
                <w:szCs w:val="20"/>
              </w:rPr>
            </w:pPr>
            <w:r w:rsidRPr="00EF0561">
              <w:rPr>
                <w:sz w:val="20"/>
                <w:szCs w:val="20"/>
              </w:rPr>
              <w:t>НДФЛ</w:t>
            </w:r>
          </w:p>
        </w:tc>
        <w:tc>
          <w:tcPr>
            <w:tcW w:w="1701" w:type="dxa"/>
            <w:gridSpan w:val="3"/>
            <w:vAlign w:val="center"/>
          </w:tcPr>
          <w:p w:rsidR="00EF0561" w:rsidRPr="00BE0530" w:rsidRDefault="00EF0561" w:rsidP="00A620B8">
            <w:pPr>
              <w:widowControl w:val="0"/>
              <w:jc w:val="center"/>
              <w:rPr>
                <w:sz w:val="20"/>
                <w:szCs w:val="20"/>
              </w:rPr>
            </w:pPr>
            <w:r>
              <w:rPr>
                <w:sz w:val="20"/>
                <w:szCs w:val="20"/>
              </w:rPr>
              <w:t>72779,4</w:t>
            </w:r>
          </w:p>
        </w:tc>
        <w:tc>
          <w:tcPr>
            <w:tcW w:w="1701" w:type="dxa"/>
            <w:vAlign w:val="center"/>
          </w:tcPr>
          <w:p w:rsidR="00EF0561" w:rsidRPr="00BE0530" w:rsidRDefault="00EF0561" w:rsidP="00A620B8">
            <w:pPr>
              <w:widowControl w:val="0"/>
              <w:jc w:val="center"/>
              <w:rPr>
                <w:sz w:val="20"/>
                <w:szCs w:val="20"/>
              </w:rPr>
            </w:pPr>
            <w:r>
              <w:rPr>
                <w:sz w:val="20"/>
                <w:szCs w:val="20"/>
              </w:rPr>
              <w:t>89793,3</w:t>
            </w:r>
          </w:p>
        </w:tc>
        <w:tc>
          <w:tcPr>
            <w:tcW w:w="1417" w:type="dxa"/>
            <w:vAlign w:val="center"/>
          </w:tcPr>
          <w:p w:rsidR="00EF0561" w:rsidRPr="00BE0530" w:rsidRDefault="00EF0561" w:rsidP="00A620B8">
            <w:pPr>
              <w:widowControl w:val="0"/>
              <w:jc w:val="center"/>
              <w:rPr>
                <w:sz w:val="20"/>
                <w:szCs w:val="20"/>
              </w:rPr>
            </w:pPr>
            <w:r>
              <w:rPr>
                <w:sz w:val="20"/>
                <w:szCs w:val="20"/>
              </w:rPr>
              <w:t>89407,4</w:t>
            </w:r>
          </w:p>
        </w:tc>
        <w:tc>
          <w:tcPr>
            <w:tcW w:w="1559" w:type="dxa"/>
            <w:vAlign w:val="center"/>
          </w:tcPr>
          <w:p w:rsidR="00EF0561" w:rsidRPr="00BE0530" w:rsidRDefault="00EF0561" w:rsidP="00A620B8">
            <w:pPr>
              <w:widowControl w:val="0"/>
              <w:jc w:val="center"/>
              <w:rPr>
                <w:sz w:val="20"/>
                <w:szCs w:val="20"/>
              </w:rPr>
            </w:pPr>
            <w:r>
              <w:rPr>
                <w:sz w:val="20"/>
                <w:szCs w:val="20"/>
              </w:rPr>
              <w:t>99,6</w:t>
            </w:r>
          </w:p>
        </w:tc>
      </w:tr>
      <w:tr w:rsidR="00EF0561" w:rsidRPr="004D109E" w:rsidTr="00A620B8">
        <w:tc>
          <w:tcPr>
            <w:tcW w:w="3936" w:type="dxa"/>
          </w:tcPr>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1 03 02000 01 0000 110</w:t>
            </w:r>
          </w:p>
          <w:p w:rsidR="00EF0561" w:rsidRPr="00EF0561" w:rsidRDefault="00EF0561" w:rsidP="00A620B8">
            <w:pPr>
              <w:widowControl w:val="0"/>
              <w:jc w:val="both"/>
              <w:rPr>
                <w:sz w:val="20"/>
                <w:szCs w:val="20"/>
              </w:rPr>
            </w:pPr>
            <w:r w:rsidRPr="00EF0561">
              <w:rPr>
                <w:sz w:val="20"/>
                <w:szCs w:val="20"/>
              </w:rPr>
              <w:t>Доходы от уплаты акцизов</w:t>
            </w:r>
          </w:p>
        </w:tc>
        <w:tc>
          <w:tcPr>
            <w:tcW w:w="1701" w:type="dxa"/>
            <w:gridSpan w:val="3"/>
            <w:vAlign w:val="center"/>
          </w:tcPr>
          <w:p w:rsidR="00EF0561" w:rsidRPr="003F7A76" w:rsidRDefault="00EF0561" w:rsidP="00A620B8">
            <w:pPr>
              <w:widowControl w:val="0"/>
              <w:jc w:val="center"/>
              <w:rPr>
                <w:sz w:val="20"/>
                <w:szCs w:val="20"/>
              </w:rPr>
            </w:pPr>
            <w:r>
              <w:rPr>
                <w:sz w:val="20"/>
                <w:szCs w:val="20"/>
              </w:rPr>
              <w:t>10809,2</w:t>
            </w:r>
          </w:p>
        </w:tc>
        <w:tc>
          <w:tcPr>
            <w:tcW w:w="1701" w:type="dxa"/>
            <w:vAlign w:val="center"/>
          </w:tcPr>
          <w:p w:rsidR="00EF0561" w:rsidRPr="00B775FB" w:rsidRDefault="00EF0561" w:rsidP="00A620B8">
            <w:pPr>
              <w:widowControl w:val="0"/>
              <w:jc w:val="center"/>
              <w:rPr>
                <w:sz w:val="20"/>
                <w:szCs w:val="20"/>
              </w:rPr>
            </w:pPr>
            <w:r w:rsidRPr="00B775FB">
              <w:rPr>
                <w:sz w:val="20"/>
                <w:szCs w:val="20"/>
              </w:rPr>
              <w:t>9900,0</w:t>
            </w:r>
          </w:p>
        </w:tc>
        <w:tc>
          <w:tcPr>
            <w:tcW w:w="1417" w:type="dxa"/>
            <w:vAlign w:val="center"/>
          </w:tcPr>
          <w:p w:rsidR="00EF0561" w:rsidRPr="00B775FB" w:rsidRDefault="00EF0561" w:rsidP="00A620B8">
            <w:pPr>
              <w:widowControl w:val="0"/>
              <w:jc w:val="center"/>
              <w:rPr>
                <w:sz w:val="20"/>
                <w:szCs w:val="20"/>
              </w:rPr>
            </w:pPr>
            <w:r w:rsidRPr="00B775FB">
              <w:rPr>
                <w:sz w:val="20"/>
                <w:szCs w:val="20"/>
              </w:rPr>
              <w:t>9854,0</w:t>
            </w:r>
          </w:p>
        </w:tc>
        <w:tc>
          <w:tcPr>
            <w:tcW w:w="1559" w:type="dxa"/>
            <w:vAlign w:val="center"/>
          </w:tcPr>
          <w:p w:rsidR="00EF0561" w:rsidRPr="003F7A76" w:rsidRDefault="00EF0561" w:rsidP="00A620B8">
            <w:pPr>
              <w:widowControl w:val="0"/>
              <w:jc w:val="center"/>
              <w:rPr>
                <w:sz w:val="20"/>
                <w:szCs w:val="20"/>
              </w:rPr>
            </w:pPr>
            <w:r>
              <w:rPr>
                <w:sz w:val="20"/>
                <w:szCs w:val="20"/>
              </w:rPr>
              <w:t>96,8</w:t>
            </w:r>
          </w:p>
        </w:tc>
      </w:tr>
      <w:tr w:rsidR="00EF0561" w:rsidRPr="004D109E" w:rsidTr="00A620B8">
        <w:tc>
          <w:tcPr>
            <w:tcW w:w="3936" w:type="dxa"/>
          </w:tcPr>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lastRenderedPageBreak/>
              <w:t>1 05 00000 00 0000 000</w:t>
            </w:r>
          </w:p>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ЕНВД, сельхозналог и налог по УСН</w:t>
            </w:r>
          </w:p>
        </w:tc>
        <w:tc>
          <w:tcPr>
            <w:tcW w:w="1701" w:type="dxa"/>
            <w:gridSpan w:val="3"/>
            <w:vAlign w:val="center"/>
          </w:tcPr>
          <w:p w:rsidR="00EF0561" w:rsidRDefault="00EF0561" w:rsidP="00A620B8">
            <w:pPr>
              <w:widowControl w:val="0"/>
              <w:jc w:val="center"/>
              <w:rPr>
                <w:sz w:val="20"/>
                <w:szCs w:val="20"/>
              </w:rPr>
            </w:pPr>
            <w:r>
              <w:rPr>
                <w:sz w:val="20"/>
                <w:szCs w:val="20"/>
              </w:rPr>
              <w:t>15692,0</w:t>
            </w:r>
          </w:p>
        </w:tc>
        <w:tc>
          <w:tcPr>
            <w:tcW w:w="1701" w:type="dxa"/>
            <w:vAlign w:val="center"/>
          </w:tcPr>
          <w:p w:rsidR="00EF0561" w:rsidRPr="003F7A76" w:rsidRDefault="00EF0561" w:rsidP="00A620B8">
            <w:pPr>
              <w:widowControl w:val="0"/>
              <w:jc w:val="center"/>
              <w:rPr>
                <w:sz w:val="20"/>
                <w:szCs w:val="20"/>
              </w:rPr>
            </w:pPr>
            <w:r>
              <w:rPr>
                <w:sz w:val="20"/>
                <w:szCs w:val="20"/>
              </w:rPr>
              <w:t>14395,0</w:t>
            </w:r>
          </w:p>
        </w:tc>
        <w:tc>
          <w:tcPr>
            <w:tcW w:w="1417" w:type="dxa"/>
            <w:vAlign w:val="center"/>
          </w:tcPr>
          <w:p w:rsidR="00EF0561" w:rsidRPr="003F7A76" w:rsidRDefault="00EF0561" w:rsidP="00A620B8">
            <w:pPr>
              <w:widowControl w:val="0"/>
              <w:jc w:val="center"/>
              <w:rPr>
                <w:sz w:val="20"/>
                <w:szCs w:val="20"/>
              </w:rPr>
            </w:pPr>
            <w:r>
              <w:rPr>
                <w:sz w:val="20"/>
                <w:szCs w:val="20"/>
              </w:rPr>
              <w:t>14429,7</w:t>
            </w:r>
          </w:p>
        </w:tc>
        <w:tc>
          <w:tcPr>
            <w:tcW w:w="1559" w:type="dxa"/>
            <w:vAlign w:val="center"/>
          </w:tcPr>
          <w:p w:rsidR="00EF0561" w:rsidRPr="003F7A76" w:rsidRDefault="00EF0561" w:rsidP="00A620B8">
            <w:pPr>
              <w:widowControl w:val="0"/>
              <w:jc w:val="center"/>
              <w:rPr>
                <w:sz w:val="20"/>
                <w:szCs w:val="20"/>
              </w:rPr>
            </w:pPr>
            <w:r>
              <w:rPr>
                <w:sz w:val="20"/>
                <w:szCs w:val="20"/>
              </w:rPr>
              <w:t>100,2</w:t>
            </w:r>
          </w:p>
        </w:tc>
      </w:tr>
      <w:tr w:rsidR="00EF0561" w:rsidRPr="004D109E" w:rsidTr="00A620B8">
        <w:tc>
          <w:tcPr>
            <w:tcW w:w="3936" w:type="dxa"/>
          </w:tcPr>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1 08 00000 00 0000 000</w:t>
            </w:r>
          </w:p>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Госпошлина</w:t>
            </w:r>
          </w:p>
        </w:tc>
        <w:tc>
          <w:tcPr>
            <w:tcW w:w="1701" w:type="dxa"/>
            <w:gridSpan w:val="3"/>
            <w:vAlign w:val="center"/>
          </w:tcPr>
          <w:p w:rsidR="00EF0561" w:rsidRDefault="00EF0561" w:rsidP="00A620B8">
            <w:pPr>
              <w:widowControl w:val="0"/>
              <w:jc w:val="center"/>
              <w:rPr>
                <w:sz w:val="20"/>
                <w:szCs w:val="20"/>
              </w:rPr>
            </w:pPr>
            <w:r>
              <w:rPr>
                <w:sz w:val="20"/>
                <w:szCs w:val="20"/>
              </w:rPr>
              <w:t>1936,7</w:t>
            </w:r>
          </w:p>
        </w:tc>
        <w:tc>
          <w:tcPr>
            <w:tcW w:w="1701" w:type="dxa"/>
            <w:vAlign w:val="center"/>
          </w:tcPr>
          <w:p w:rsidR="00EF0561" w:rsidRPr="003F7A76" w:rsidRDefault="00EF0561" w:rsidP="00A620B8">
            <w:pPr>
              <w:widowControl w:val="0"/>
              <w:jc w:val="center"/>
              <w:rPr>
                <w:sz w:val="20"/>
                <w:szCs w:val="20"/>
              </w:rPr>
            </w:pPr>
            <w:r>
              <w:rPr>
                <w:sz w:val="20"/>
                <w:szCs w:val="20"/>
              </w:rPr>
              <w:t>1 870,0</w:t>
            </w:r>
          </w:p>
        </w:tc>
        <w:tc>
          <w:tcPr>
            <w:tcW w:w="1417" w:type="dxa"/>
            <w:vAlign w:val="center"/>
          </w:tcPr>
          <w:p w:rsidR="00EF0561" w:rsidRPr="003F7A76" w:rsidRDefault="00EF0561" w:rsidP="00A620B8">
            <w:pPr>
              <w:widowControl w:val="0"/>
              <w:jc w:val="center"/>
              <w:rPr>
                <w:sz w:val="20"/>
                <w:szCs w:val="20"/>
              </w:rPr>
            </w:pPr>
            <w:r>
              <w:rPr>
                <w:sz w:val="20"/>
                <w:szCs w:val="20"/>
              </w:rPr>
              <w:t>1892,6</w:t>
            </w:r>
          </w:p>
        </w:tc>
        <w:tc>
          <w:tcPr>
            <w:tcW w:w="1559" w:type="dxa"/>
            <w:vAlign w:val="center"/>
          </w:tcPr>
          <w:p w:rsidR="00EF0561" w:rsidRPr="003F7A76" w:rsidRDefault="00EF0561" w:rsidP="00A620B8">
            <w:pPr>
              <w:widowControl w:val="0"/>
              <w:jc w:val="center"/>
              <w:rPr>
                <w:sz w:val="20"/>
                <w:szCs w:val="20"/>
              </w:rPr>
            </w:pPr>
            <w:r>
              <w:rPr>
                <w:sz w:val="20"/>
                <w:szCs w:val="20"/>
              </w:rPr>
              <w:t>101,2</w:t>
            </w:r>
          </w:p>
        </w:tc>
      </w:tr>
      <w:tr w:rsidR="00EF0561" w:rsidRPr="004D109E" w:rsidTr="00A620B8">
        <w:tc>
          <w:tcPr>
            <w:tcW w:w="3936" w:type="dxa"/>
          </w:tcPr>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1 09 00000 00 0000 000</w:t>
            </w:r>
          </w:p>
          <w:p w:rsidR="00EF0561" w:rsidRPr="00EF0561" w:rsidRDefault="00EF0561" w:rsidP="00A620B8">
            <w:pPr>
              <w:pStyle w:val="af1"/>
              <w:widowControl w:val="0"/>
              <w:ind w:left="0"/>
              <w:jc w:val="both"/>
              <w:rPr>
                <w:rFonts w:ascii="Times New Roman" w:hAnsi="Times New Roman"/>
                <w:sz w:val="20"/>
                <w:szCs w:val="20"/>
              </w:rPr>
            </w:pPr>
            <w:r w:rsidRPr="00EF0561">
              <w:rPr>
                <w:rFonts w:ascii="Times New Roman" w:hAnsi="Times New Roman"/>
                <w:sz w:val="20"/>
                <w:szCs w:val="20"/>
              </w:rPr>
              <w:t>Задолженность и перерасчеты по отмененным налогам, сборам и иным обязательным платежам</w:t>
            </w:r>
          </w:p>
        </w:tc>
        <w:tc>
          <w:tcPr>
            <w:tcW w:w="1701" w:type="dxa"/>
            <w:gridSpan w:val="3"/>
            <w:vAlign w:val="center"/>
          </w:tcPr>
          <w:p w:rsidR="00EF0561" w:rsidRDefault="00EF0561" w:rsidP="00A620B8">
            <w:pPr>
              <w:widowControl w:val="0"/>
              <w:jc w:val="center"/>
              <w:rPr>
                <w:sz w:val="20"/>
                <w:szCs w:val="20"/>
              </w:rPr>
            </w:pPr>
            <w:r>
              <w:rPr>
                <w:sz w:val="20"/>
                <w:szCs w:val="20"/>
              </w:rPr>
              <w:t>0,0</w:t>
            </w:r>
          </w:p>
        </w:tc>
        <w:tc>
          <w:tcPr>
            <w:tcW w:w="1701" w:type="dxa"/>
            <w:vAlign w:val="center"/>
          </w:tcPr>
          <w:p w:rsidR="00EF0561" w:rsidRDefault="00EF0561" w:rsidP="00A620B8">
            <w:pPr>
              <w:widowControl w:val="0"/>
              <w:jc w:val="center"/>
              <w:rPr>
                <w:sz w:val="20"/>
                <w:szCs w:val="20"/>
              </w:rPr>
            </w:pPr>
            <w:r>
              <w:rPr>
                <w:sz w:val="20"/>
                <w:szCs w:val="20"/>
              </w:rPr>
              <w:t>0,0</w:t>
            </w:r>
          </w:p>
        </w:tc>
        <w:tc>
          <w:tcPr>
            <w:tcW w:w="1417" w:type="dxa"/>
            <w:vAlign w:val="center"/>
          </w:tcPr>
          <w:p w:rsidR="00EF0561" w:rsidRDefault="00EF0561" w:rsidP="00A620B8">
            <w:pPr>
              <w:widowControl w:val="0"/>
              <w:jc w:val="center"/>
              <w:rPr>
                <w:sz w:val="20"/>
                <w:szCs w:val="20"/>
              </w:rPr>
            </w:pPr>
            <w:r>
              <w:rPr>
                <w:sz w:val="20"/>
                <w:szCs w:val="20"/>
              </w:rPr>
              <w:t>0,1</w:t>
            </w:r>
          </w:p>
        </w:tc>
        <w:tc>
          <w:tcPr>
            <w:tcW w:w="1559" w:type="dxa"/>
            <w:vAlign w:val="center"/>
          </w:tcPr>
          <w:p w:rsidR="00EF0561" w:rsidRPr="003F7A76" w:rsidRDefault="00EF0561" w:rsidP="00A620B8">
            <w:pPr>
              <w:widowControl w:val="0"/>
              <w:jc w:val="center"/>
              <w:rPr>
                <w:sz w:val="20"/>
                <w:szCs w:val="20"/>
              </w:rPr>
            </w:pPr>
          </w:p>
        </w:tc>
      </w:tr>
      <w:tr w:rsidR="00EF0561" w:rsidRPr="004D109E" w:rsidTr="00A620B8">
        <w:trPr>
          <w:trHeight w:val="810"/>
        </w:trPr>
        <w:tc>
          <w:tcPr>
            <w:tcW w:w="3936" w:type="dxa"/>
          </w:tcPr>
          <w:p w:rsidR="00EF0561" w:rsidRPr="00EF0561" w:rsidRDefault="00EF0561" w:rsidP="00A620B8">
            <w:pPr>
              <w:widowControl w:val="0"/>
              <w:jc w:val="both"/>
              <w:rPr>
                <w:sz w:val="20"/>
                <w:szCs w:val="20"/>
              </w:rPr>
            </w:pPr>
            <w:r w:rsidRPr="00EF0561">
              <w:rPr>
                <w:sz w:val="20"/>
                <w:szCs w:val="20"/>
              </w:rPr>
              <w:t>1 11 03050 05 0000 120</w:t>
            </w:r>
          </w:p>
          <w:p w:rsidR="00EF0561" w:rsidRPr="00EF0561" w:rsidRDefault="00EF0561" w:rsidP="00A620B8">
            <w:pPr>
              <w:widowControl w:val="0"/>
              <w:jc w:val="both"/>
              <w:rPr>
                <w:sz w:val="20"/>
                <w:szCs w:val="20"/>
              </w:rPr>
            </w:pPr>
            <w:r w:rsidRPr="00EF0561">
              <w:rPr>
                <w:sz w:val="20"/>
                <w:szCs w:val="20"/>
              </w:rPr>
              <w:t>Доходы от использования имущества, находящегося в собственности муниципальных районов</w:t>
            </w:r>
          </w:p>
        </w:tc>
        <w:tc>
          <w:tcPr>
            <w:tcW w:w="236" w:type="dxa"/>
            <w:tcBorders>
              <w:right w:val="nil"/>
            </w:tcBorders>
            <w:vAlign w:val="center"/>
          </w:tcPr>
          <w:p w:rsidR="00EF0561" w:rsidRPr="004D109E" w:rsidRDefault="00EF0561" w:rsidP="00A620B8">
            <w:pPr>
              <w:widowControl w:val="0"/>
              <w:jc w:val="center"/>
              <w:rPr>
                <w:sz w:val="20"/>
                <w:szCs w:val="20"/>
              </w:rPr>
            </w:pPr>
          </w:p>
        </w:tc>
        <w:tc>
          <w:tcPr>
            <w:tcW w:w="851" w:type="dxa"/>
            <w:tcBorders>
              <w:left w:val="nil"/>
              <w:right w:val="nil"/>
            </w:tcBorders>
            <w:vAlign w:val="center"/>
          </w:tcPr>
          <w:p w:rsidR="00EF0561" w:rsidRDefault="00EF0561" w:rsidP="00A620B8">
            <w:pPr>
              <w:widowControl w:val="0"/>
              <w:jc w:val="center"/>
              <w:rPr>
                <w:sz w:val="20"/>
                <w:szCs w:val="20"/>
              </w:rPr>
            </w:pPr>
          </w:p>
          <w:p w:rsidR="00EF0561" w:rsidRDefault="00EF0561" w:rsidP="00A620B8">
            <w:pPr>
              <w:widowControl w:val="0"/>
              <w:jc w:val="center"/>
              <w:rPr>
                <w:sz w:val="20"/>
                <w:szCs w:val="20"/>
              </w:rPr>
            </w:pPr>
          </w:p>
          <w:p w:rsidR="00EF0561" w:rsidRPr="004D109E" w:rsidRDefault="00EF0561" w:rsidP="00A620B8">
            <w:pPr>
              <w:widowControl w:val="0"/>
              <w:jc w:val="center"/>
              <w:rPr>
                <w:sz w:val="20"/>
                <w:szCs w:val="20"/>
              </w:rPr>
            </w:pPr>
            <w:r>
              <w:rPr>
                <w:sz w:val="20"/>
                <w:szCs w:val="20"/>
              </w:rPr>
              <w:t xml:space="preserve">    7,5</w:t>
            </w:r>
          </w:p>
        </w:tc>
        <w:tc>
          <w:tcPr>
            <w:tcW w:w="614" w:type="dxa"/>
            <w:tcBorders>
              <w:left w:val="nil"/>
            </w:tcBorders>
            <w:vAlign w:val="center"/>
          </w:tcPr>
          <w:p w:rsidR="00EF0561" w:rsidRPr="004D109E" w:rsidRDefault="00EF0561" w:rsidP="00A620B8">
            <w:pPr>
              <w:widowControl w:val="0"/>
              <w:jc w:val="center"/>
              <w:rPr>
                <w:sz w:val="20"/>
                <w:szCs w:val="20"/>
              </w:rPr>
            </w:pPr>
          </w:p>
        </w:tc>
        <w:tc>
          <w:tcPr>
            <w:tcW w:w="1701" w:type="dxa"/>
            <w:tcBorders>
              <w:right w:val="nil"/>
            </w:tcBorders>
            <w:vAlign w:val="center"/>
          </w:tcPr>
          <w:p w:rsidR="00EF0561" w:rsidRDefault="00EF0561" w:rsidP="00A620B8">
            <w:pPr>
              <w:jc w:val="center"/>
              <w:rPr>
                <w:sz w:val="20"/>
                <w:szCs w:val="20"/>
              </w:rPr>
            </w:pPr>
          </w:p>
          <w:p w:rsidR="00EF0561" w:rsidRDefault="00EF0561" w:rsidP="00A620B8">
            <w:pPr>
              <w:jc w:val="center"/>
              <w:rPr>
                <w:sz w:val="20"/>
                <w:szCs w:val="20"/>
              </w:rPr>
            </w:pPr>
          </w:p>
          <w:p w:rsidR="00EF0561" w:rsidRPr="004D109E" w:rsidRDefault="00EF0561" w:rsidP="00A620B8">
            <w:pPr>
              <w:jc w:val="center"/>
              <w:rPr>
                <w:sz w:val="20"/>
                <w:szCs w:val="20"/>
              </w:rPr>
            </w:pPr>
            <w:r>
              <w:rPr>
                <w:sz w:val="20"/>
                <w:szCs w:val="20"/>
              </w:rPr>
              <w:t>4,5</w:t>
            </w:r>
          </w:p>
        </w:tc>
        <w:tc>
          <w:tcPr>
            <w:tcW w:w="1417" w:type="dxa"/>
            <w:tcBorders>
              <w:right w:val="nil"/>
            </w:tcBorders>
            <w:vAlign w:val="center"/>
          </w:tcPr>
          <w:p w:rsidR="00EF0561" w:rsidRDefault="00EF0561" w:rsidP="00A620B8">
            <w:pPr>
              <w:jc w:val="center"/>
              <w:rPr>
                <w:sz w:val="20"/>
                <w:szCs w:val="20"/>
              </w:rPr>
            </w:pPr>
          </w:p>
          <w:p w:rsidR="00EF0561" w:rsidRDefault="00EF0561" w:rsidP="00A620B8">
            <w:pPr>
              <w:jc w:val="center"/>
              <w:rPr>
                <w:sz w:val="20"/>
                <w:szCs w:val="20"/>
              </w:rPr>
            </w:pPr>
          </w:p>
          <w:p w:rsidR="00EF0561" w:rsidRPr="004D109E" w:rsidRDefault="00EF0561" w:rsidP="00A620B8">
            <w:pPr>
              <w:jc w:val="center"/>
              <w:rPr>
                <w:sz w:val="20"/>
                <w:szCs w:val="20"/>
              </w:rPr>
            </w:pPr>
            <w:r>
              <w:rPr>
                <w:sz w:val="20"/>
                <w:szCs w:val="20"/>
              </w:rPr>
              <w:t>4,5</w:t>
            </w:r>
          </w:p>
        </w:tc>
        <w:tc>
          <w:tcPr>
            <w:tcW w:w="1559" w:type="dxa"/>
            <w:vAlign w:val="center"/>
          </w:tcPr>
          <w:p w:rsidR="00EF0561" w:rsidRDefault="00EF0561" w:rsidP="00A620B8">
            <w:pPr>
              <w:jc w:val="center"/>
              <w:rPr>
                <w:sz w:val="20"/>
                <w:szCs w:val="20"/>
              </w:rPr>
            </w:pPr>
          </w:p>
          <w:p w:rsidR="00EF0561" w:rsidRDefault="00EF0561" w:rsidP="00A620B8">
            <w:pPr>
              <w:jc w:val="center"/>
              <w:rPr>
                <w:sz w:val="20"/>
                <w:szCs w:val="20"/>
              </w:rPr>
            </w:pPr>
          </w:p>
          <w:p w:rsidR="00EF0561" w:rsidRPr="004D109E" w:rsidRDefault="00EF0561" w:rsidP="00A620B8">
            <w:pPr>
              <w:jc w:val="center"/>
              <w:rPr>
                <w:sz w:val="20"/>
                <w:szCs w:val="20"/>
              </w:rPr>
            </w:pPr>
            <w:r>
              <w:rPr>
                <w:sz w:val="20"/>
                <w:szCs w:val="20"/>
              </w:rPr>
              <w:t>100</w:t>
            </w:r>
          </w:p>
        </w:tc>
      </w:tr>
      <w:tr w:rsidR="00EF0561" w:rsidRPr="004D109E" w:rsidTr="00A620B8">
        <w:trPr>
          <w:trHeight w:val="810"/>
        </w:trPr>
        <w:tc>
          <w:tcPr>
            <w:tcW w:w="3936" w:type="dxa"/>
          </w:tcPr>
          <w:p w:rsidR="00EF0561" w:rsidRPr="00EF0561" w:rsidRDefault="00EF0561" w:rsidP="00A620B8">
            <w:pPr>
              <w:widowControl w:val="0"/>
              <w:jc w:val="both"/>
              <w:rPr>
                <w:sz w:val="20"/>
                <w:szCs w:val="20"/>
              </w:rPr>
            </w:pPr>
            <w:r w:rsidRPr="00EF0561">
              <w:rPr>
                <w:sz w:val="20"/>
                <w:szCs w:val="20"/>
              </w:rPr>
              <w:t>1 12 01000 01 0000 120</w:t>
            </w:r>
          </w:p>
          <w:p w:rsidR="00EF0561" w:rsidRPr="00EF0561" w:rsidRDefault="00EF0561" w:rsidP="00A620B8">
            <w:pPr>
              <w:widowControl w:val="0"/>
              <w:jc w:val="both"/>
              <w:rPr>
                <w:sz w:val="20"/>
                <w:szCs w:val="20"/>
              </w:rPr>
            </w:pPr>
            <w:r w:rsidRPr="00EF0561">
              <w:rPr>
                <w:sz w:val="20"/>
                <w:szCs w:val="20"/>
              </w:rPr>
              <w:t xml:space="preserve">Платежи при пользовании природными ресурсами </w:t>
            </w:r>
          </w:p>
        </w:tc>
        <w:tc>
          <w:tcPr>
            <w:tcW w:w="236" w:type="dxa"/>
            <w:tcBorders>
              <w:right w:val="nil"/>
            </w:tcBorders>
            <w:vAlign w:val="center"/>
          </w:tcPr>
          <w:p w:rsidR="00EF0561" w:rsidRPr="004D109E" w:rsidRDefault="00EF0561" w:rsidP="00A620B8">
            <w:pPr>
              <w:widowControl w:val="0"/>
              <w:jc w:val="center"/>
              <w:rPr>
                <w:sz w:val="20"/>
                <w:szCs w:val="20"/>
              </w:rPr>
            </w:pPr>
          </w:p>
        </w:tc>
        <w:tc>
          <w:tcPr>
            <w:tcW w:w="851" w:type="dxa"/>
            <w:tcBorders>
              <w:left w:val="nil"/>
              <w:right w:val="nil"/>
            </w:tcBorders>
            <w:vAlign w:val="center"/>
          </w:tcPr>
          <w:p w:rsidR="00EF0561" w:rsidRDefault="00EF0561" w:rsidP="00A620B8">
            <w:pPr>
              <w:widowControl w:val="0"/>
              <w:jc w:val="center"/>
              <w:rPr>
                <w:sz w:val="20"/>
                <w:szCs w:val="20"/>
              </w:rPr>
            </w:pPr>
          </w:p>
          <w:p w:rsidR="00EF0561" w:rsidRPr="004D109E" w:rsidRDefault="00EF0561" w:rsidP="00A620B8">
            <w:pPr>
              <w:widowControl w:val="0"/>
              <w:jc w:val="center"/>
              <w:rPr>
                <w:sz w:val="20"/>
                <w:szCs w:val="20"/>
              </w:rPr>
            </w:pPr>
            <w:r>
              <w:rPr>
                <w:sz w:val="20"/>
                <w:szCs w:val="20"/>
              </w:rPr>
              <w:t xml:space="preserve">                                                                                                                                          99,7</w:t>
            </w:r>
          </w:p>
        </w:tc>
        <w:tc>
          <w:tcPr>
            <w:tcW w:w="614" w:type="dxa"/>
            <w:tcBorders>
              <w:left w:val="nil"/>
            </w:tcBorders>
            <w:vAlign w:val="center"/>
          </w:tcPr>
          <w:p w:rsidR="00EF0561" w:rsidRDefault="00EF0561" w:rsidP="00A620B8">
            <w:pPr>
              <w:widowControl w:val="0"/>
              <w:jc w:val="center"/>
              <w:rPr>
                <w:sz w:val="20"/>
                <w:szCs w:val="20"/>
              </w:rPr>
            </w:pPr>
          </w:p>
          <w:p w:rsidR="00EF0561" w:rsidRDefault="00EF0561" w:rsidP="00A620B8">
            <w:pPr>
              <w:widowControl w:val="0"/>
              <w:jc w:val="center"/>
              <w:rPr>
                <w:sz w:val="20"/>
                <w:szCs w:val="20"/>
              </w:rPr>
            </w:pPr>
          </w:p>
          <w:p w:rsidR="00EF0561" w:rsidRPr="004D109E" w:rsidRDefault="00EF0561" w:rsidP="00A620B8">
            <w:pPr>
              <w:widowControl w:val="0"/>
              <w:jc w:val="center"/>
              <w:rPr>
                <w:sz w:val="20"/>
                <w:szCs w:val="20"/>
              </w:rPr>
            </w:pPr>
          </w:p>
        </w:tc>
        <w:tc>
          <w:tcPr>
            <w:tcW w:w="1701" w:type="dxa"/>
            <w:tcBorders>
              <w:right w:val="nil"/>
            </w:tcBorders>
            <w:vAlign w:val="center"/>
          </w:tcPr>
          <w:p w:rsidR="00EF0561" w:rsidRPr="00B775FB" w:rsidRDefault="00EF0561" w:rsidP="00A620B8">
            <w:pPr>
              <w:jc w:val="center"/>
              <w:rPr>
                <w:sz w:val="20"/>
                <w:szCs w:val="20"/>
              </w:rPr>
            </w:pPr>
          </w:p>
          <w:p w:rsidR="00EF0561" w:rsidRPr="00B775FB" w:rsidRDefault="00EF0561" w:rsidP="00A620B8">
            <w:pPr>
              <w:jc w:val="center"/>
              <w:rPr>
                <w:sz w:val="20"/>
                <w:szCs w:val="20"/>
              </w:rPr>
            </w:pPr>
          </w:p>
          <w:p w:rsidR="00EF0561" w:rsidRPr="00B775FB" w:rsidRDefault="00EF0561" w:rsidP="00A620B8">
            <w:pPr>
              <w:jc w:val="center"/>
              <w:rPr>
                <w:sz w:val="20"/>
                <w:szCs w:val="20"/>
              </w:rPr>
            </w:pPr>
            <w:r w:rsidRPr="00B775FB">
              <w:rPr>
                <w:sz w:val="20"/>
                <w:szCs w:val="20"/>
              </w:rPr>
              <w:t>42,1</w:t>
            </w:r>
          </w:p>
        </w:tc>
        <w:tc>
          <w:tcPr>
            <w:tcW w:w="1417" w:type="dxa"/>
            <w:tcBorders>
              <w:right w:val="nil"/>
            </w:tcBorders>
            <w:vAlign w:val="center"/>
          </w:tcPr>
          <w:p w:rsidR="00EF0561" w:rsidRPr="00B775FB" w:rsidRDefault="00EF0561" w:rsidP="00A620B8">
            <w:pPr>
              <w:jc w:val="center"/>
              <w:rPr>
                <w:sz w:val="20"/>
                <w:szCs w:val="20"/>
              </w:rPr>
            </w:pPr>
          </w:p>
          <w:p w:rsidR="00EF0561" w:rsidRPr="00B775FB" w:rsidRDefault="00EF0561" w:rsidP="00A620B8">
            <w:pPr>
              <w:jc w:val="center"/>
              <w:rPr>
                <w:sz w:val="20"/>
                <w:szCs w:val="20"/>
              </w:rPr>
            </w:pPr>
          </w:p>
          <w:p w:rsidR="00EF0561" w:rsidRPr="00B775FB" w:rsidRDefault="00EF0561" w:rsidP="00A620B8">
            <w:pPr>
              <w:jc w:val="center"/>
              <w:rPr>
                <w:sz w:val="20"/>
                <w:szCs w:val="20"/>
              </w:rPr>
            </w:pPr>
            <w:r w:rsidRPr="00B775FB">
              <w:rPr>
                <w:sz w:val="20"/>
                <w:szCs w:val="20"/>
              </w:rPr>
              <w:t>42,1</w:t>
            </w:r>
          </w:p>
        </w:tc>
        <w:tc>
          <w:tcPr>
            <w:tcW w:w="1559" w:type="dxa"/>
            <w:vAlign w:val="center"/>
          </w:tcPr>
          <w:p w:rsidR="00EF0561" w:rsidRDefault="00EF0561" w:rsidP="00A620B8">
            <w:pPr>
              <w:jc w:val="center"/>
              <w:rPr>
                <w:sz w:val="20"/>
                <w:szCs w:val="20"/>
              </w:rPr>
            </w:pPr>
          </w:p>
          <w:p w:rsidR="00EF0561" w:rsidRDefault="00EF0561" w:rsidP="00A620B8">
            <w:pPr>
              <w:jc w:val="center"/>
              <w:rPr>
                <w:sz w:val="20"/>
                <w:szCs w:val="20"/>
              </w:rPr>
            </w:pPr>
          </w:p>
          <w:p w:rsidR="00EF0561" w:rsidRPr="004D109E" w:rsidRDefault="00EF0561" w:rsidP="00A620B8">
            <w:pPr>
              <w:jc w:val="center"/>
              <w:rPr>
                <w:sz w:val="20"/>
                <w:szCs w:val="20"/>
              </w:rPr>
            </w:pPr>
            <w:r>
              <w:rPr>
                <w:sz w:val="20"/>
                <w:szCs w:val="20"/>
              </w:rPr>
              <w:t>100</w:t>
            </w:r>
          </w:p>
        </w:tc>
      </w:tr>
      <w:tr w:rsidR="00EF0561" w:rsidRPr="004D109E" w:rsidTr="00A620B8">
        <w:trPr>
          <w:trHeight w:val="810"/>
        </w:trPr>
        <w:tc>
          <w:tcPr>
            <w:tcW w:w="3936" w:type="dxa"/>
          </w:tcPr>
          <w:p w:rsidR="00EF0561" w:rsidRPr="00EF0561" w:rsidRDefault="00EF0561" w:rsidP="00A620B8">
            <w:pPr>
              <w:widowControl w:val="0"/>
              <w:jc w:val="both"/>
              <w:rPr>
                <w:sz w:val="20"/>
                <w:szCs w:val="20"/>
              </w:rPr>
            </w:pPr>
            <w:r w:rsidRPr="00EF0561">
              <w:rPr>
                <w:sz w:val="20"/>
                <w:szCs w:val="20"/>
              </w:rPr>
              <w:t>1 13 00000 00 0000 000</w:t>
            </w:r>
          </w:p>
          <w:p w:rsidR="00EF0561" w:rsidRPr="00EF0561" w:rsidRDefault="00EF0561" w:rsidP="00A620B8">
            <w:pPr>
              <w:widowControl w:val="0"/>
              <w:jc w:val="both"/>
              <w:rPr>
                <w:sz w:val="20"/>
                <w:szCs w:val="20"/>
              </w:rPr>
            </w:pPr>
            <w:r w:rsidRPr="00EF0561">
              <w:rPr>
                <w:sz w:val="20"/>
                <w:szCs w:val="20"/>
              </w:rPr>
              <w:t>Доходы от оказания  платных услуг и компенсации затрат государства</w:t>
            </w:r>
          </w:p>
        </w:tc>
        <w:tc>
          <w:tcPr>
            <w:tcW w:w="236" w:type="dxa"/>
            <w:tcBorders>
              <w:right w:val="nil"/>
            </w:tcBorders>
            <w:vAlign w:val="center"/>
          </w:tcPr>
          <w:p w:rsidR="00EF0561" w:rsidRPr="004D109E" w:rsidRDefault="00EF0561" w:rsidP="00A620B8">
            <w:pPr>
              <w:widowControl w:val="0"/>
              <w:jc w:val="center"/>
              <w:rPr>
                <w:sz w:val="20"/>
                <w:szCs w:val="20"/>
              </w:rPr>
            </w:pPr>
          </w:p>
        </w:tc>
        <w:tc>
          <w:tcPr>
            <w:tcW w:w="851" w:type="dxa"/>
            <w:tcBorders>
              <w:left w:val="nil"/>
              <w:right w:val="nil"/>
            </w:tcBorders>
            <w:vAlign w:val="center"/>
          </w:tcPr>
          <w:p w:rsidR="00EF0561" w:rsidRDefault="00EF0561" w:rsidP="00A620B8">
            <w:pPr>
              <w:widowControl w:val="0"/>
              <w:jc w:val="center"/>
              <w:rPr>
                <w:sz w:val="20"/>
                <w:szCs w:val="20"/>
              </w:rPr>
            </w:pPr>
            <w:r>
              <w:rPr>
                <w:sz w:val="20"/>
                <w:szCs w:val="20"/>
              </w:rPr>
              <w:t>0,0</w:t>
            </w:r>
          </w:p>
        </w:tc>
        <w:tc>
          <w:tcPr>
            <w:tcW w:w="614" w:type="dxa"/>
            <w:tcBorders>
              <w:left w:val="nil"/>
            </w:tcBorders>
            <w:vAlign w:val="center"/>
          </w:tcPr>
          <w:p w:rsidR="00EF0561" w:rsidRDefault="00EF0561" w:rsidP="00A620B8">
            <w:pPr>
              <w:widowControl w:val="0"/>
              <w:jc w:val="center"/>
              <w:rPr>
                <w:sz w:val="20"/>
                <w:szCs w:val="20"/>
              </w:rPr>
            </w:pPr>
          </w:p>
        </w:tc>
        <w:tc>
          <w:tcPr>
            <w:tcW w:w="1701" w:type="dxa"/>
            <w:tcBorders>
              <w:right w:val="nil"/>
            </w:tcBorders>
            <w:vAlign w:val="center"/>
          </w:tcPr>
          <w:p w:rsidR="00EF0561" w:rsidRPr="00B775FB" w:rsidRDefault="00EF0561" w:rsidP="00A620B8">
            <w:pPr>
              <w:jc w:val="center"/>
              <w:rPr>
                <w:sz w:val="20"/>
                <w:szCs w:val="20"/>
              </w:rPr>
            </w:pPr>
            <w:r w:rsidRPr="00B775FB">
              <w:rPr>
                <w:sz w:val="20"/>
                <w:szCs w:val="20"/>
              </w:rPr>
              <w:t>0,0</w:t>
            </w:r>
          </w:p>
        </w:tc>
        <w:tc>
          <w:tcPr>
            <w:tcW w:w="1417" w:type="dxa"/>
            <w:tcBorders>
              <w:right w:val="nil"/>
            </w:tcBorders>
            <w:vAlign w:val="center"/>
          </w:tcPr>
          <w:p w:rsidR="00EF0561" w:rsidRPr="00B775FB" w:rsidRDefault="00EF0561" w:rsidP="00A620B8">
            <w:pPr>
              <w:jc w:val="center"/>
              <w:rPr>
                <w:sz w:val="20"/>
                <w:szCs w:val="20"/>
              </w:rPr>
            </w:pPr>
            <w:r w:rsidRPr="00B775FB">
              <w:rPr>
                <w:sz w:val="20"/>
                <w:szCs w:val="20"/>
              </w:rPr>
              <w:t>0,1</w:t>
            </w:r>
          </w:p>
        </w:tc>
        <w:tc>
          <w:tcPr>
            <w:tcW w:w="1559" w:type="dxa"/>
            <w:vAlign w:val="center"/>
          </w:tcPr>
          <w:p w:rsidR="00EF0561" w:rsidRPr="004D109E" w:rsidRDefault="00EF0561" w:rsidP="00A620B8">
            <w:pPr>
              <w:jc w:val="center"/>
              <w:rPr>
                <w:sz w:val="20"/>
                <w:szCs w:val="20"/>
              </w:rPr>
            </w:pPr>
          </w:p>
        </w:tc>
      </w:tr>
      <w:tr w:rsidR="00EF0561" w:rsidRPr="004D109E" w:rsidTr="00A620B8">
        <w:trPr>
          <w:trHeight w:val="703"/>
        </w:trPr>
        <w:tc>
          <w:tcPr>
            <w:tcW w:w="3936" w:type="dxa"/>
          </w:tcPr>
          <w:p w:rsidR="00EF0561" w:rsidRPr="00EF0561" w:rsidRDefault="00EF0561" w:rsidP="00A620B8">
            <w:pPr>
              <w:widowControl w:val="0"/>
              <w:jc w:val="both"/>
              <w:rPr>
                <w:sz w:val="20"/>
                <w:szCs w:val="20"/>
              </w:rPr>
            </w:pPr>
            <w:r w:rsidRPr="00EF0561">
              <w:rPr>
                <w:sz w:val="20"/>
                <w:szCs w:val="20"/>
              </w:rPr>
              <w:t>1 16 00000 00 0000 140</w:t>
            </w:r>
          </w:p>
          <w:p w:rsidR="00EF0561" w:rsidRPr="00EF0561" w:rsidRDefault="00EF0561" w:rsidP="00A620B8">
            <w:pPr>
              <w:widowControl w:val="0"/>
              <w:jc w:val="both"/>
              <w:rPr>
                <w:sz w:val="20"/>
                <w:szCs w:val="20"/>
              </w:rPr>
            </w:pPr>
            <w:r w:rsidRPr="00EF0561">
              <w:rPr>
                <w:sz w:val="20"/>
                <w:szCs w:val="20"/>
              </w:rPr>
              <w:t>Денежные взыскания за нарушение законодательства</w:t>
            </w:r>
          </w:p>
        </w:tc>
        <w:tc>
          <w:tcPr>
            <w:tcW w:w="1701" w:type="dxa"/>
            <w:gridSpan w:val="3"/>
            <w:vAlign w:val="center"/>
          </w:tcPr>
          <w:p w:rsidR="00EF0561" w:rsidRPr="004D109E" w:rsidRDefault="00EF0561" w:rsidP="00A620B8">
            <w:pPr>
              <w:widowControl w:val="0"/>
              <w:jc w:val="center"/>
              <w:rPr>
                <w:sz w:val="20"/>
                <w:szCs w:val="20"/>
              </w:rPr>
            </w:pPr>
            <w:r>
              <w:rPr>
                <w:sz w:val="20"/>
                <w:szCs w:val="20"/>
              </w:rPr>
              <w:t>52,4</w:t>
            </w:r>
          </w:p>
        </w:tc>
        <w:tc>
          <w:tcPr>
            <w:tcW w:w="1701" w:type="dxa"/>
            <w:vAlign w:val="center"/>
          </w:tcPr>
          <w:p w:rsidR="00EF0561" w:rsidRPr="00B775FB" w:rsidRDefault="00EF0561" w:rsidP="00A620B8">
            <w:pPr>
              <w:jc w:val="center"/>
              <w:rPr>
                <w:sz w:val="20"/>
                <w:szCs w:val="20"/>
              </w:rPr>
            </w:pPr>
            <w:r w:rsidRPr="00B775FB">
              <w:rPr>
                <w:sz w:val="20"/>
                <w:szCs w:val="20"/>
              </w:rPr>
              <w:t>1084,9</w:t>
            </w:r>
          </w:p>
        </w:tc>
        <w:tc>
          <w:tcPr>
            <w:tcW w:w="1417" w:type="dxa"/>
            <w:vAlign w:val="center"/>
          </w:tcPr>
          <w:p w:rsidR="00EF0561" w:rsidRPr="00B775FB" w:rsidRDefault="00EF0561" w:rsidP="00A620B8">
            <w:pPr>
              <w:jc w:val="center"/>
              <w:rPr>
                <w:sz w:val="20"/>
                <w:szCs w:val="20"/>
              </w:rPr>
            </w:pPr>
            <w:r w:rsidRPr="00B775FB">
              <w:rPr>
                <w:sz w:val="20"/>
                <w:szCs w:val="20"/>
              </w:rPr>
              <w:t>1093,6</w:t>
            </w:r>
          </w:p>
        </w:tc>
        <w:tc>
          <w:tcPr>
            <w:tcW w:w="1559" w:type="dxa"/>
            <w:vAlign w:val="center"/>
          </w:tcPr>
          <w:p w:rsidR="00EF0561" w:rsidRPr="004D109E" w:rsidRDefault="00EF0561" w:rsidP="00A620B8">
            <w:pPr>
              <w:jc w:val="center"/>
              <w:rPr>
                <w:sz w:val="20"/>
                <w:szCs w:val="20"/>
              </w:rPr>
            </w:pPr>
            <w:r>
              <w:rPr>
                <w:sz w:val="20"/>
                <w:szCs w:val="20"/>
              </w:rPr>
              <w:t>100,8</w:t>
            </w:r>
          </w:p>
        </w:tc>
      </w:tr>
      <w:tr w:rsidR="00EF0561" w:rsidRPr="004D109E" w:rsidTr="00A620B8">
        <w:trPr>
          <w:trHeight w:val="585"/>
        </w:trPr>
        <w:tc>
          <w:tcPr>
            <w:tcW w:w="3936" w:type="dxa"/>
          </w:tcPr>
          <w:p w:rsidR="00EF0561" w:rsidRPr="00EF0561" w:rsidRDefault="00EF0561" w:rsidP="00A620B8">
            <w:pPr>
              <w:widowControl w:val="0"/>
              <w:jc w:val="both"/>
              <w:rPr>
                <w:sz w:val="20"/>
                <w:szCs w:val="20"/>
              </w:rPr>
            </w:pPr>
            <w:r w:rsidRPr="00EF0561">
              <w:rPr>
                <w:sz w:val="20"/>
                <w:szCs w:val="20"/>
              </w:rPr>
              <w:t>2 02 10000 00 0000 150</w:t>
            </w:r>
          </w:p>
          <w:p w:rsidR="00EF0561" w:rsidRPr="00EF0561" w:rsidRDefault="00EF0561" w:rsidP="00A620B8">
            <w:pPr>
              <w:widowControl w:val="0"/>
              <w:jc w:val="both"/>
              <w:rPr>
                <w:sz w:val="20"/>
                <w:szCs w:val="20"/>
              </w:rPr>
            </w:pPr>
            <w:r w:rsidRPr="00EF0561">
              <w:rPr>
                <w:sz w:val="20"/>
                <w:szCs w:val="20"/>
              </w:rPr>
              <w:t>Дотации бюджетам муниципальных районов</w:t>
            </w:r>
          </w:p>
        </w:tc>
        <w:tc>
          <w:tcPr>
            <w:tcW w:w="1701" w:type="dxa"/>
            <w:gridSpan w:val="3"/>
            <w:vAlign w:val="center"/>
          </w:tcPr>
          <w:p w:rsidR="00EF0561" w:rsidRPr="004D109E" w:rsidRDefault="00EF0561" w:rsidP="00A620B8">
            <w:pPr>
              <w:widowControl w:val="0"/>
              <w:jc w:val="center"/>
              <w:rPr>
                <w:sz w:val="20"/>
                <w:szCs w:val="20"/>
              </w:rPr>
            </w:pPr>
            <w:r>
              <w:rPr>
                <w:sz w:val="20"/>
                <w:szCs w:val="20"/>
              </w:rPr>
              <w:t>117597,7</w:t>
            </w:r>
          </w:p>
        </w:tc>
        <w:tc>
          <w:tcPr>
            <w:tcW w:w="1701" w:type="dxa"/>
            <w:vAlign w:val="center"/>
          </w:tcPr>
          <w:p w:rsidR="00EF0561" w:rsidRPr="004D109E" w:rsidRDefault="00EF0561" w:rsidP="00A620B8">
            <w:pPr>
              <w:jc w:val="center"/>
              <w:rPr>
                <w:sz w:val="20"/>
                <w:szCs w:val="20"/>
              </w:rPr>
            </w:pPr>
            <w:r>
              <w:rPr>
                <w:sz w:val="20"/>
                <w:szCs w:val="20"/>
              </w:rPr>
              <w:t>142627,2</w:t>
            </w:r>
          </w:p>
        </w:tc>
        <w:tc>
          <w:tcPr>
            <w:tcW w:w="1417" w:type="dxa"/>
            <w:vAlign w:val="center"/>
          </w:tcPr>
          <w:p w:rsidR="00EF0561" w:rsidRPr="004D109E" w:rsidRDefault="00EF0561" w:rsidP="00A620B8">
            <w:pPr>
              <w:jc w:val="center"/>
              <w:rPr>
                <w:sz w:val="20"/>
                <w:szCs w:val="20"/>
              </w:rPr>
            </w:pPr>
            <w:r>
              <w:rPr>
                <w:sz w:val="20"/>
                <w:szCs w:val="20"/>
              </w:rPr>
              <w:t>142627,2</w:t>
            </w:r>
          </w:p>
        </w:tc>
        <w:tc>
          <w:tcPr>
            <w:tcW w:w="1559" w:type="dxa"/>
            <w:vAlign w:val="center"/>
          </w:tcPr>
          <w:p w:rsidR="00EF0561" w:rsidRPr="004D109E" w:rsidRDefault="00EF0561" w:rsidP="00A620B8">
            <w:pPr>
              <w:jc w:val="center"/>
              <w:rPr>
                <w:sz w:val="20"/>
                <w:szCs w:val="20"/>
              </w:rPr>
            </w:pPr>
            <w:r>
              <w:rPr>
                <w:sz w:val="20"/>
                <w:szCs w:val="20"/>
              </w:rPr>
              <w:t>100</w:t>
            </w:r>
          </w:p>
        </w:tc>
      </w:tr>
      <w:tr w:rsidR="00EF0561" w:rsidRPr="004D109E" w:rsidTr="00A620B8">
        <w:trPr>
          <w:trHeight w:val="585"/>
        </w:trPr>
        <w:tc>
          <w:tcPr>
            <w:tcW w:w="3936" w:type="dxa"/>
          </w:tcPr>
          <w:p w:rsidR="00EF0561" w:rsidRPr="00EF0561" w:rsidRDefault="00EF0561" w:rsidP="00A620B8">
            <w:pPr>
              <w:widowControl w:val="0"/>
              <w:jc w:val="both"/>
              <w:rPr>
                <w:sz w:val="20"/>
                <w:szCs w:val="20"/>
              </w:rPr>
            </w:pPr>
            <w:r w:rsidRPr="00EF0561">
              <w:rPr>
                <w:sz w:val="20"/>
                <w:szCs w:val="20"/>
              </w:rPr>
              <w:t>2 02 20000 00 0000 150</w:t>
            </w:r>
          </w:p>
          <w:p w:rsidR="00EF0561" w:rsidRPr="00EF0561" w:rsidRDefault="00EF0561" w:rsidP="00A620B8">
            <w:pPr>
              <w:widowControl w:val="0"/>
              <w:jc w:val="both"/>
              <w:rPr>
                <w:sz w:val="20"/>
                <w:szCs w:val="20"/>
              </w:rPr>
            </w:pPr>
            <w:r w:rsidRPr="00EF0561">
              <w:rPr>
                <w:sz w:val="20"/>
                <w:szCs w:val="20"/>
              </w:rPr>
              <w:t>Субсидии бюджетам бюджетной системы</w:t>
            </w:r>
          </w:p>
        </w:tc>
        <w:tc>
          <w:tcPr>
            <w:tcW w:w="1701" w:type="dxa"/>
            <w:gridSpan w:val="3"/>
            <w:vAlign w:val="center"/>
          </w:tcPr>
          <w:p w:rsidR="00EF0561" w:rsidRDefault="00EF0561" w:rsidP="00A620B8">
            <w:pPr>
              <w:widowControl w:val="0"/>
              <w:jc w:val="center"/>
              <w:rPr>
                <w:sz w:val="20"/>
                <w:szCs w:val="20"/>
              </w:rPr>
            </w:pPr>
            <w:r>
              <w:rPr>
                <w:sz w:val="20"/>
                <w:szCs w:val="20"/>
              </w:rPr>
              <w:t>17 837,1</w:t>
            </w:r>
          </w:p>
        </w:tc>
        <w:tc>
          <w:tcPr>
            <w:tcW w:w="1701" w:type="dxa"/>
            <w:vAlign w:val="center"/>
          </w:tcPr>
          <w:p w:rsidR="00EF0561" w:rsidRDefault="00EF0561" w:rsidP="00A620B8">
            <w:pPr>
              <w:jc w:val="center"/>
              <w:rPr>
                <w:sz w:val="20"/>
                <w:szCs w:val="20"/>
              </w:rPr>
            </w:pPr>
            <w:r>
              <w:rPr>
                <w:sz w:val="20"/>
                <w:szCs w:val="20"/>
              </w:rPr>
              <w:t>0,0</w:t>
            </w:r>
          </w:p>
        </w:tc>
        <w:tc>
          <w:tcPr>
            <w:tcW w:w="1417" w:type="dxa"/>
            <w:vAlign w:val="center"/>
          </w:tcPr>
          <w:p w:rsidR="00EF0561" w:rsidRDefault="00EF0561" w:rsidP="00A620B8">
            <w:pPr>
              <w:jc w:val="center"/>
              <w:rPr>
                <w:sz w:val="20"/>
                <w:szCs w:val="20"/>
              </w:rPr>
            </w:pPr>
            <w:r>
              <w:rPr>
                <w:sz w:val="20"/>
                <w:szCs w:val="20"/>
              </w:rPr>
              <w:t>0,0</w:t>
            </w:r>
          </w:p>
        </w:tc>
        <w:tc>
          <w:tcPr>
            <w:tcW w:w="1559" w:type="dxa"/>
            <w:vAlign w:val="center"/>
          </w:tcPr>
          <w:p w:rsidR="00EF0561" w:rsidRDefault="00EF0561" w:rsidP="00A620B8">
            <w:pPr>
              <w:jc w:val="center"/>
              <w:rPr>
                <w:sz w:val="20"/>
                <w:szCs w:val="20"/>
              </w:rPr>
            </w:pPr>
            <w:r>
              <w:rPr>
                <w:sz w:val="20"/>
                <w:szCs w:val="20"/>
              </w:rPr>
              <w:t>0,0</w:t>
            </w:r>
          </w:p>
        </w:tc>
      </w:tr>
      <w:tr w:rsidR="00EF0561" w:rsidRPr="004D109E" w:rsidTr="00A620B8">
        <w:trPr>
          <w:trHeight w:val="557"/>
        </w:trPr>
        <w:tc>
          <w:tcPr>
            <w:tcW w:w="3936" w:type="dxa"/>
          </w:tcPr>
          <w:p w:rsidR="00EF0561" w:rsidRPr="00EF0561" w:rsidRDefault="00EF0561" w:rsidP="00A620B8">
            <w:pPr>
              <w:widowControl w:val="0"/>
              <w:jc w:val="both"/>
              <w:rPr>
                <w:sz w:val="20"/>
                <w:szCs w:val="20"/>
              </w:rPr>
            </w:pPr>
            <w:r w:rsidRPr="00EF0561">
              <w:rPr>
                <w:sz w:val="20"/>
                <w:szCs w:val="20"/>
              </w:rPr>
              <w:t>2 02 30000 00 0000 150</w:t>
            </w:r>
          </w:p>
          <w:p w:rsidR="00EF0561" w:rsidRPr="00EF0561" w:rsidRDefault="00EF0561" w:rsidP="00A620B8">
            <w:pPr>
              <w:widowControl w:val="0"/>
              <w:jc w:val="both"/>
              <w:rPr>
                <w:sz w:val="20"/>
                <w:szCs w:val="20"/>
              </w:rPr>
            </w:pPr>
            <w:r w:rsidRPr="00EF0561">
              <w:rPr>
                <w:sz w:val="20"/>
                <w:szCs w:val="20"/>
              </w:rPr>
              <w:t>Субвенции бюджетам муниципальных районов</w:t>
            </w:r>
          </w:p>
        </w:tc>
        <w:tc>
          <w:tcPr>
            <w:tcW w:w="1701" w:type="dxa"/>
            <w:gridSpan w:val="3"/>
            <w:vAlign w:val="center"/>
          </w:tcPr>
          <w:p w:rsidR="00EF0561" w:rsidRPr="004D109E" w:rsidRDefault="00EF0561" w:rsidP="00A620B8">
            <w:pPr>
              <w:widowControl w:val="0"/>
              <w:jc w:val="center"/>
              <w:rPr>
                <w:sz w:val="20"/>
                <w:szCs w:val="20"/>
              </w:rPr>
            </w:pPr>
            <w:r>
              <w:rPr>
                <w:sz w:val="20"/>
                <w:szCs w:val="20"/>
              </w:rPr>
              <w:t>2245,3</w:t>
            </w:r>
          </w:p>
        </w:tc>
        <w:tc>
          <w:tcPr>
            <w:tcW w:w="1701" w:type="dxa"/>
            <w:vAlign w:val="center"/>
          </w:tcPr>
          <w:p w:rsidR="00EF0561" w:rsidRPr="004D109E" w:rsidRDefault="00EF0561" w:rsidP="00A620B8">
            <w:pPr>
              <w:jc w:val="center"/>
              <w:rPr>
                <w:sz w:val="20"/>
                <w:szCs w:val="20"/>
              </w:rPr>
            </w:pPr>
            <w:r>
              <w:rPr>
                <w:sz w:val="20"/>
                <w:szCs w:val="20"/>
              </w:rPr>
              <w:t>2865,2</w:t>
            </w:r>
          </w:p>
        </w:tc>
        <w:tc>
          <w:tcPr>
            <w:tcW w:w="1417" w:type="dxa"/>
            <w:vAlign w:val="center"/>
          </w:tcPr>
          <w:p w:rsidR="00EF0561" w:rsidRPr="004D109E" w:rsidRDefault="00EF0561" w:rsidP="00A620B8">
            <w:pPr>
              <w:jc w:val="center"/>
              <w:rPr>
                <w:sz w:val="20"/>
                <w:szCs w:val="20"/>
              </w:rPr>
            </w:pPr>
            <w:r>
              <w:rPr>
                <w:sz w:val="20"/>
                <w:szCs w:val="20"/>
              </w:rPr>
              <w:t>2865,2</w:t>
            </w:r>
          </w:p>
        </w:tc>
        <w:tc>
          <w:tcPr>
            <w:tcW w:w="1559" w:type="dxa"/>
            <w:vAlign w:val="center"/>
          </w:tcPr>
          <w:p w:rsidR="00EF0561" w:rsidRPr="004D109E" w:rsidRDefault="00EF0561" w:rsidP="00A620B8">
            <w:pPr>
              <w:jc w:val="center"/>
              <w:rPr>
                <w:sz w:val="20"/>
                <w:szCs w:val="20"/>
              </w:rPr>
            </w:pPr>
            <w:r>
              <w:rPr>
                <w:sz w:val="20"/>
                <w:szCs w:val="20"/>
              </w:rPr>
              <w:t>100</w:t>
            </w:r>
          </w:p>
        </w:tc>
      </w:tr>
      <w:tr w:rsidR="00EF0561" w:rsidRPr="004D109E" w:rsidTr="00A620B8">
        <w:trPr>
          <w:trHeight w:val="765"/>
        </w:trPr>
        <w:tc>
          <w:tcPr>
            <w:tcW w:w="3936" w:type="dxa"/>
          </w:tcPr>
          <w:p w:rsidR="00EF0561" w:rsidRPr="00EF0561" w:rsidRDefault="00EF0561" w:rsidP="00A620B8">
            <w:pPr>
              <w:widowControl w:val="0"/>
              <w:jc w:val="both"/>
              <w:rPr>
                <w:sz w:val="20"/>
                <w:szCs w:val="20"/>
              </w:rPr>
            </w:pPr>
            <w:r w:rsidRPr="00EF0561">
              <w:rPr>
                <w:sz w:val="20"/>
                <w:szCs w:val="20"/>
              </w:rPr>
              <w:t>2 02 40000 00 0000 150</w:t>
            </w:r>
          </w:p>
          <w:p w:rsidR="00EF0561" w:rsidRPr="00EF0561" w:rsidRDefault="00EF0561" w:rsidP="00A620B8">
            <w:pPr>
              <w:widowControl w:val="0"/>
              <w:jc w:val="both"/>
              <w:rPr>
                <w:sz w:val="20"/>
                <w:szCs w:val="20"/>
              </w:rPr>
            </w:pPr>
            <w:r w:rsidRPr="00EF0561">
              <w:rPr>
                <w:sz w:val="20"/>
                <w:szCs w:val="20"/>
              </w:rPr>
              <w:t>Средства, передаваемые на осуществление полномочий</w:t>
            </w:r>
          </w:p>
        </w:tc>
        <w:tc>
          <w:tcPr>
            <w:tcW w:w="1701" w:type="dxa"/>
            <w:gridSpan w:val="3"/>
            <w:vAlign w:val="center"/>
          </w:tcPr>
          <w:p w:rsidR="00EF0561" w:rsidRDefault="00EF0561" w:rsidP="00A620B8">
            <w:pPr>
              <w:widowControl w:val="0"/>
              <w:jc w:val="center"/>
              <w:rPr>
                <w:sz w:val="20"/>
                <w:szCs w:val="20"/>
              </w:rPr>
            </w:pPr>
            <w:r>
              <w:rPr>
                <w:sz w:val="20"/>
                <w:szCs w:val="20"/>
              </w:rPr>
              <w:t>2345,9</w:t>
            </w:r>
          </w:p>
        </w:tc>
        <w:tc>
          <w:tcPr>
            <w:tcW w:w="1701" w:type="dxa"/>
            <w:vAlign w:val="center"/>
          </w:tcPr>
          <w:p w:rsidR="00EF0561" w:rsidRDefault="00EF0561" w:rsidP="00A620B8">
            <w:pPr>
              <w:jc w:val="center"/>
              <w:rPr>
                <w:sz w:val="20"/>
                <w:szCs w:val="20"/>
              </w:rPr>
            </w:pPr>
            <w:r>
              <w:rPr>
                <w:sz w:val="20"/>
                <w:szCs w:val="20"/>
              </w:rPr>
              <w:t>3526,4</w:t>
            </w:r>
          </w:p>
        </w:tc>
        <w:tc>
          <w:tcPr>
            <w:tcW w:w="1417" w:type="dxa"/>
            <w:vAlign w:val="center"/>
          </w:tcPr>
          <w:p w:rsidR="00EF0561" w:rsidRDefault="00EF0561" w:rsidP="00A620B8">
            <w:pPr>
              <w:jc w:val="center"/>
              <w:rPr>
                <w:sz w:val="20"/>
                <w:szCs w:val="20"/>
              </w:rPr>
            </w:pPr>
            <w:r>
              <w:rPr>
                <w:sz w:val="20"/>
                <w:szCs w:val="20"/>
              </w:rPr>
              <w:t>3526,4</w:t>
            </w:r>
          </w:p>
        </w:tc>
        <w:tc>
          <w:tcPr>
            <w:tcW w:w="1559" w:type="dxa"/>
            <w:vAlign w:val="center"/>
          </w:tcPr>
          <w:p w:rsidR="00EF0561" w:rsidRDefault="00EF0561" w:rsidP="00A620B8">
            <w:pPr>
              <w:jc w:val="center"/>
              <w:rPr>
                <w:sz w:val="20"/>
                <w:szCs w:val="20"/>
              </w:rPr>
            </w:pPr>
            <w:r>
              <w:rPr>
                <w:sz w:val="20"/>
                <w:szCs w:val="20"/>
              </w:rPr>
              <w:t>100</w:t>
            </w:r>
          </w:p>
        </w:tc>
      </w:tr>
      <w:tr w:rsidR="00EF0561" w:rsidRPr="004D109E" w:rsidTr="00A620B8">
        <w:trPr>
          <w:trHeight w:val="710"/>
        </w:trPr>
        <w:tc>
          <w:tcPr>
            <w:tcW w:w="3936" w:type="dxa"/>
          </w:tcPr>
          <w:p w:rsidR="00EF0561" w:rsidRDefault="00EF0561" w:rsidP="00A620B8">
            <w:pPr>
              <w:widowControl w:val="0"/>
              <w:jc w:val="both"/>
              <w:rPr>
                <w:sz w:val="18"/>
                <w:szCs w:val="18"/>
              </w:rPr>
            </w:pPr>
          </w:p>
          <w:p w:rsidR="00EF0561" w:rsidRPr="002C625E" w:rsidRDefault="00EF0561" w:rsidP="00A620B8">
            <w:pPr>
              <w:widowControl w:val="0"/>
              <w:jc w:val="both"/>
              <w:rPr>
                <w:sz w:val="18"/>
                <w:szCs w:val="18"/>
              </w:rPr>
            </w:pPr>
            <w:r>
              <w:rPr>
                <w:sz w:val="18"/>
                <w:szCs w:val="18"/>
              </w:rPr>
              <w:t xml:space="preserve">                     Итого:</w:t>
            </w:r>
          </w:p>
        </w:tc>
        <w:tc>
          <w:tcPr>
            <w:tcW w:w="1701" w:type="dxa"/>
            <w:gridSpan w:val="3"/>
            <w:vAlign w:val="center"/>
          </w:tcPr>
          <w:p w:rsidR="00EF0561" w:rsidRDefault="00EF0561" w:rsidP="00A620B8">
            <w:pPr>
              <w:widowControl w:val="0"/>
              <w:jc w:val="center"/>
              <w:rPr>
                <w:sz w:val="20"/>
                <w:szCs w:val="20"/>
              </w:rPr>
            </w:pPr>
            <w:r>
              <w:rPr>
                <w:sz w:val="20"/>
                <w:szCs w:val="20"/>
              </w:rPr>
              <w:t>241402,9</w:t>
            </w:r>
          </w:p>
        </w:tc>
        <w:tc>
          <w:tcPr>
            <w:tcW w:w="1701" w:type="dxa"/>
            <w:vAlign w:val="center"/>
          </w:tcPr>
          <w:p w:rsidR="00EF0561" w:rsidRDefault="00EF0561" w:rsidP="00A620B8">
            <w:pPr>
              <w:jc w:val="center"/>
              <w:rPr>
                <w:sz w:val="20"/>
                <w:szCs w:val="20"/>
              </w:rPr>
            </w:pPr>
            <w:r>
              <w:rPr>
                <w:sz w:val="20"/>
                <w:szCs w:val="20"/>
              </w:rPr>
              <w:t>266108,6</w:t>
            </w:r>
          </w:p>
        </w:tc>
        <w:tc>
          <w:tcPr>
            <w:tcW w:w="1417" w:type="dxa"/>
            <w:vAlign w:val="center"/>
          </w:tcPr>
          <w:p w:rsidR="00EF0561" w:rsidRDefault="00EF0561" w:rsidP="00A620B8">
            <w:pPr>
              <w:jc w:val="center"/>
              <w:rPr>
                <w:sz w:val="20"/>
                <w:szCs w:val="20"/>
              </w:rPr>
            </w:pPr>
            <w:r>
              <w:rPr>
                <w:sz w:val="20"/>
                <w:szCs w:val="20"/>
              </w:rPr>
              <w:t>265742,9</w:t>
            </w:r>
          </w:p>
        </w:tc>
        <w:tc>
          <w:tcPr>
            <w:tcW w:w="1559" w:type="dxa"/>
            <w:vAlign w:val="center"/>
          </w:tcPr>
          <w:p w:rsidR="00EF0561" w:rsidRDefault="00EF0561" w:rsidP="00A620B8">
            <w:pPr>
              <w:jc w:val="center"/>
              <w:rPr>
                <w:sz w:val="20"/>
                <w:szCs w:val="20"/>
              </w:rPr>
            </w:pPr>
            <w:r>
              <w:rPr>
                <w:sz w:val="20"/>
                <w:szCs w:val="20"/>
              </w:rPr>
              <w:t>99,9</w:t>
            </w:r>
          </w:p>
        </w:tc>
      </w:tr>
    </w:tbl>
    <w:p w:rsidR="009258F6" w:rsidRPr="00BB5569" w:rsidRDefault="009258F6" w:rsidP="00EF0561">
      <w:pPr>
        <w:widowControl w:val="0"/>
        <w:jc w:val="both"/>
        <w:rPr>
          <w:i/>
        </w:rPr>
      </w:pPr>
    </w:p>
    <w:p w:rsidR="00492CF6" w:rsidRPr="00EF0561" w:rsidRDefault="00EF0561" w:rsidP="00EF0561">
      <w:pPr>
        <w:tabs>
          <w:tab w:val="left" w:pos="0"/>
        </w:tabs>
        <w:autoSpaceDE w:val="0"/>
        <w:autoSpaceDN w:val="0"/>
        <w:adjustRightInd w:val="0"/>
        <w:jc w:val="both"/>
        <w:outlineLvl w:val="0"/>
      </w:pPr>
      <w:r>
        <w:tab/>
      </w:r>
      <w:r w:rsidR="00492CF6" w:rsidRPr="00EF0561">
        <w:t>Исполнение и структура расходов  по разделам и подразделам класси</w:t>
      </w:r>
      <w:r>
        <w:t>фикации расходов бюджета за 2020</w:t>
      </w:r>
      <w:r w:rsidR="00492CF6" w:rsidRPr="00EF0561">
        <w:t xml:space="preserve"> год характеризуется следующими данными:</w:t>
      </w:r>
    </w:p>
    <w:p w:rsidR="00EF0561" w:rsidRDefault="00EF0561" w:rsidP="00EF0561">
      <w:pPr>
        <w:tabs>
          <w:tab w:val="left" w:pos="0"/>
        </w:tabs>
        <w:autoSpaceDE w:val="0"/>
        <w:autoSpaceDN w:val="0"/>
        <w:adjustRightInd w:val="0"/>
        <w:jc w:val="both"/>
        <w:outlineLvl w:val="0"/>
        <w:rPr>
          <w:sz w:val="22"/>
          <w:szCs w:val="22"/>
        </w:rPr>
      </w:pPr>
    </w:p>
    <w:p w:rsidR="00EF0561" w:rsidRPr="00FB2C61" w:rsidRDefault="00EF0561" w:rsidP="00EF0561">
      <w:pPr>
        <w:tabs>
          <w:tab w:val="left" w:pos="0"/>
        </w:tabs>
        <w:autoSpaceDE w:val="0"/>
        <w:autoSpaceDN w:val="0"/>
        <w:adjustRightInd w:val="0"/>
        <w:jc w:val="both"/>
        <w:outlineLvl w:val="0"/>
        <w:rPr>
          <w:sz w:val="22"/>
          <w:szCs w:val="22"/>
        </w:rPr>
      </w:pPr>
      <w:r w:rsidRPr="00FB2C61">
        <w:rPr>
          <w:sz w:val="22"/>
          <w:szCs w:val="22"/>
        </w:rPr>
        <w:t>Таблица №2</w:t>
      </w:r>
      <w:r w:rsidR="00324C9C">
        <w:rPr>
          <w:sz w:val="22"/>
          <w:szCs w:val="22"/>
        </w:rPr>
        <w:t>1</w:t>
      </w:r>
      <w:r w:rsidRPr="00FB2C61">
        <w:rPr>
          <w:sz w:val="22"/>
          <w:szCs w:val="22"/>
        </w:rPr>
        <w:t xml:space="preserve">                                                                                             </w:t>
      </w:r>
      <w:r>
        <w:rPr>
          <w:sz w:val="22"/>
          <w:szCs w:val="22"/>
        </w:rPr>
        <w:t xml:space="preserve">      </w:t>
      </w:r>
      <w:r w:rsidRPr="00FB2C61">
        <w:rPr>
          <w:sz w:val="22"/>
          <w:szCs w:val="22"/>
        </w:rPr>
        <w:t xml:space="preserve">                       </w:t>
      </w:r>
      <w:r>
        <w:rPr>
          <w:sz w:val="22"/>
          <w:szCs w:val="22"/>
        </w:rPr>
        <w:t xml:space="preserve">            </w:t>
      </w:r>
      <w:r w:rsidRPr="00FB2C61">
        <w:rPr>
          <w:sz w:val="22"/>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286"/>
        <w:gridCol w:w="2005"/>
        <w:gridCol w:w="1576"/>
        <w:gridCol w:w="1717"/>
      </w:tblGrid>
      <w:tr w:rsidR="00EF0561" w:rsidRPr="00FB2C61" w:rsidTr="00A620B8">
        <w:trPr>
          <w:tblHeader/>
        </w:trPr>
        <w:tc>
          <w:tcPr>
            <w:tcW w:w="1361" w:type="pct"/>
            <w:tcBorders>
              <w:bottom w:val="single" w:sz="4" w:space="0" w:color="auto"/>
            </w:tcBorders>
            <w:shd w:val="clear" w:color="auto" w:fill="DBE5F1"/>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p>
          <w:p w:rsidR="00EF0561" w:rsidRPr="00FB2C61" w:rsidRDefault="00EF0561" w:rsidP="00A620B8">
            <w:pPr>
              <w:tabs>
                <w:tab w:val="left" w:pos="0"/>
              </w:tabs>
              <w:autoSpaceDE w:val="0"/>
              <w:autoSpaceDN w:val="0"/>
              <w:adjustRightInd w:val="0"/>
              <w:jc w:val="center"/>
              <w:outlineLvl w:val="0"/>
              <w:rPr>
                <w:sz w:val="22"/>
                <w:szCs w:val="22"/>
              </w:rPr>
            </w:pPr>
            <w:r w:rsidRPr="00FB2C61">
              <w:rPr>
                <w:sz w:val="22"/>
                <w:szCs w:val="22"/>
              </w:rPr>
              <w:t>Раздел, подраздел классификации расходов</w:t>
            </w:r>
          </w:p>
        </w:tc>
        <w:tc>
          <w:tcPr>
            <w:tcW w:w="1097" w:type="pct"/>
            <w:tcBorders>
              <w:bottom w:val="single" w:sz="4" w:space="0" w:color="auto"/>
            </w:tcBorders>
            <w:shd w:val="clear" w:color="auto" w:fill="DBE5F1"/>
            <w:vAlign w:val="center"/>
          </w:tcPr>
          <w:p w:rsidR="00EF0561" w:rsidRPr="00FB2C61" w:rsidRDefault="00EF0561" w:rsidP="00A620B8">
            <w:pPr>
              <w:tabs>
                <w:tab w:val="left" w:pos="0"/>
              </w:tabs>
              <w:autoSpaceDE w:val="0"/>
              <w:autoSpaceDN w:val="0"/>
              <w:adjustRightInd w:val="0"/>
              <w:outlineLvl w:val="0"/>
              <w:rPr>
                <w:sz w:val="22"/>
                <w:szCs w:val="22"/>
              </w:rPr>
            </w:pPr>
            <w:r>
              <w:rPr>
                <w:sz w:val="22"/>
                <w:szCs w:val="22"/>
              </w:rPr>
              <w:t xml:space="preserve">         </w:t>
            </w:r>
            <w:r w:rsidRPr="00FB2C61">
              <w:rPr>
                <w:sz w:val="22"/>
                <w:szCs w:val="22"/>
              </w:rPr>
              <w:t>Утверждено</w:t>
            </w:r>
          </w:p>
          <w:p w:rsidR="00EF0561" w:rsidRPr="00FB2C61" w:rsidRDefault="00EF0561" w:rsidP="00A620B8">
            <w:pPr>
              <w:tabs>
                <w:tab w:val="left" w:pos="0"/>
              </w:tabs>
              <w:autoSpaceDE w:val="0"/>
              <w:autoSpaceDN w:val="0"/>
              <w:adjustRightInd w:val="0"/>
              <w:ind w:firstLine="709"/>
              <w:outlineLvl w:val="0"/>
              <w:rPr>
                <w:sz w:val="22"/>
                <w:szCs w:val="22"/>
              </w:rPr>
            </w:pPr>
            <w:r w:rsidRPr="00FB2C61">
              <w:rPr>
                <w:sz w:val="22"/>
                <w:szCs w:val="22"/>
              </w:rPr>
              <w:t>2020 год</w:t>
            </w:r>
          </w:p>
        </w:tc>
        <w:tc>
          <w:tcPr>
            <w:tcW w:w="962" w:type="pct"/>
            <w:tcBorders>
              <w:bottom w:val="single" w:sz="4" w:space="0" w:color="auto"/>
            </w:tcBorders>
            <w:shd w:val="clear" w:color="auto" w:fill="DBE5F1"/>
            <w:vAlign w:val="center"/>
          </w:tcPr>
          <w:p w:rsidR="00EF0561" w:rsidRPr="00FB2C61" w:rsidRDefault="00EF0561" w:rsidP="00A620B8">
            <w:pPr>
              <w:tabs>
                <w:tab w:val="left" w:pos="0"/>
              </w:tabs>
              <w:autoSpaceDE w:val="0"/>
              <w:autoSpaceDN w:val="0"/>
              <w:adjustRightInd w:val="0"/>
              <w:outlineLvl w:val="0"/>
              <w:rPr>
                <w:sz w:val="22"/>
                <w:szCs w:val="22"/>
              </w:rPr>
            </w:pPr>
            <w:r>
              <w:rPr>
                <w:sz w:val="22"/>
                <w:szCs w:val="22"/>
              </w:rPr>
              <w:t xml:space="preserve">        </w:t>
            </w:r>
            <w:r w:rsidRPr="00FB2C61">
              <w:rPr>
                <w:sz w:val="22"/>
                <w:szCs w:val="22"/>
              </w:rPr>
              <w:t>Исполнено</w:t>
            </w:r>
          </w:p>
          <w:p w:rsidR="00EF0561" w:rsidRPr="00FB2C61" w:rsidRDefault="00EF0561" w:rsidP="00A620B8">
            <w:pPr>
              <w:tabs>
                <w:tab w:val="left" w:pos="0"/>
              </w:tabs>
              <w:autoSpaceDE w:val="0"/>
              <w:autoSpaceDN w:val="0"/>
              <w:adjustRightInd w:val="0"/>
              <w:outlineLvl w:val="0"/>
              <w:rPr>
                <w:sz w:val="22"/>
                <w:szCs w:val="22"/>
              </w:rPr>
            </w:pPr>
            <w:r>
              <w:rPr>
                <w:sz w:val="22"/>
                <w:szCs w:val="22"/>
              </w:rPr>
              <w:t xml:space="preserve">           </w:t>
            </w:r>
            <w:r w:rsidRPr="00FB2C61">
              <w:rPr>
                <w:sz w:val="22"/>
                <w:szCs w:val="22"/>
              </w:rPr>
              <w:t>2020 год</w:t>
            </w:r>
          </w:p>
        </w:tc>
        <w:tc>
          <w:tcPr>
            <w:tcW w:w="756" w:type="pct"/>
            <w:tcBorders>
              <w:bottom w:val="single" w:sz="4" w:space="0" w:color="auto"/>
            </w:tcBorders>
            <w:shd w:val="clear" w:color="auto" w:fill="DBE5F1"/>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p>
          <w:p w:rsidR="00EF0561" w:rsidRDefault="00EF0561" w:rsidP="00A620B8">
            <w:pPr>
              <w:tabs>
                <w:tab w:val="left" w:pos="0"/>
              </w:tabs>
              <w:autoSpaceDE w:val="0"/>
              <w:autoSpaceDN w:val="0"/>
              <w:adjustRightInd w:val="0"/>
              <w:jc w:val="center"/>
              <w:outlineLvl w:val="0"/>
              <w:rPr>
                <w:sz w:val="22"/>
                <w:szCs w:val="22"/>
              </w:rPr>
            </w:pPr>
            <w:r w:rsidRPr="00FB2C61">
              <w:rPr>
                <w:sz w:val="22"/>
                <w:szCs w:val="22"/>
              </w:rPr>
              <w:t>Процент исполнения</w:t>
            </w:r>
          </w:p>
          <w:p w:rsidR="00EF0561" w:rsidRPr="00FB2C61" w:rsidRDefault="00EF0561" w:rsidP="00A620B8">
            <w:pPr>
              <w:tabs>
                <w:tab w:val="left" w:pos="0"/>
              </w:tabs>
              <w:autoSpaceDE w:val="0"/>
              <w:autoSpaceDN w:val="0"/>
              <w:adjustRightInd w:val="0"/>
              <w:jc w:val="center"/>
              <w:outlineLvl w:val="0"/>
              <w:rPr>
                <w:sz w:val="22"/>
                <w:szCs w:val="22"/>
              </w:rPr>
            </w:pPr>
            <w:r w:rsidRPr="00FB2C61">
              <w:rPr>
                <w:sz w:val="22"/>
                <w:szCs w:val="22"/>
              </w:rPr>
              <w:t>%</w:t>
            </w:r>
          </w:p>
        </w:tc>
        <w:tc>
          <w:tcPr>
            <w:tcW w:w="824" w:type="pct"/>
            <w:tcBorders>
              <w:bottom w:val="single" w:sz="4" w:space="0" w:color="auto"/>
            </w:tcBorders>
            <w:shd w:val="clear" w:color="auto" w:fill="DBE5F1"/>
            <w:vAlign w:val="center"/>
          </w:tcPr>
          <w:p w:rsidR="00EF0561" w:rsidRPr="00FB2C61" w:rsidRDefault="00EF0561" w:rsidP="00A620B8">
            <w:pPr>
              <w:tabs>
                <w:tab w:val="left" w:pos="0"/>
              </w:tabs>
              <w:autoSpaceDE w:val="0"/>
              <w:autoSpaceDN w:val="0"/>
              <w:adjustRightInd w:val="0"/>
              <w:jc w:val="center"/>
              <w:outlineLvl w:val="0"/>
              <w:rPr>
                <w:sz w:val="22"/>
                <w:szCs w:val="22"/>
              </w:rPr>
            </w:pPr>
            <w:r w:rsidRPr="00FB2C61">
              <w:rPr>
                <w:sz w:val="22"/>
                <w:szCs w:val="22"/>
              </w:rPr>
              <w:t>Удельный     вес, %</w:t>
            </w:r>
          </w:p>
        </w:tc>
      </w:tr>
      <w:tr w:rsidR="00EF0561" w:rsidRPr="00FB2C61" w:rsidTr="00A620B8">
        <w:tc>
          <w:tcPr>
            <w:tcW w:w="1361" w:type="pct"/>
            <w:tcBorders>
              <w:bottom w:val="single" w:sz="4" w:space="0" w:color="auto"/>
            </w:tcBorders>
            <w:shd w:val="clear" w:color="auto" w:fill="auto"/>
            <w:vAlign w:val="bottom"/>
          </w:tcPr>
          <w:p w:rsidR="00EF0561" w:rsidRPr="00FB2C61" w:rsidRDefault="00EF0561" w:rsidP="00A620B8">
            <w:pPr>
              <w:tabs>
                <w:tab w:val="left" w:pos="0"/>
              </w:tabs>
              <w:autoSpaceDE w:val="0"/>
              <w:autoSpaceDN w:val="0"/>
              <w:adjustRightInd w:val="0"/>
              <w:ind w:firstLine="709"/>
              <w:jc w:val="center"/>
              <w:outlineLvl w:val="0"/>
              <w:rPr>
                <w:sz w:val="22"/>
                <w:szCs w:val="22"/>
              </w:rPr>
            </w:pPr>
            <w:r w:rsidRPr="00FB2C61">
              <w:rPr>
                <w:sz w:val="22"/>
                <w:szCs w:val="22"/>
              </w:rPr>
              <w:t>1</w:t>
            </w:r>
          </w:p>
        </w:tc>
        <w:tc>
          <w:tcPr>
            <w:tcW w:w="1097" w:type="pct"/>
            <w:tcBorders>
              <w:bottom w:val="single" w:sz="4" w:space="0" w:color="auto"/>
            </w:tcBorders>
            <w:shd w:val="clear" w:color="auto" w:fill="auto"/>
            <w:vAlign w:val="bottom"/>
          </w:tcPr>
          <w:p w:rsidR="00EF0561" w:rsidRPr="00FB2C61" w:rsidRDefault="00EF0561" w:rsidP="00A620B8">
            <w:pPr>
              <w:tabs>
                <w:tab w:val="left" w:pos="0"/>
              </w:tabs>
              <w:autoSpaceDE w:val="0"/>
              <w:autoSpaceDN w:val="0"/>
              <w:adjustRightInd w:val="0"/>
              <w:ind w:firstLine="709"/>
              <w:jc w:val="center"/>
              <w:outlineLvl w:val="0"/>
              <w:rPr>
                <w:sz w:val="22"/>
                <w:szCs w:val="22"/>
              </w:rPr>
            </w:pPr>
            <w:r w:rsidRPr="00FB2C61">
              <w:rPr>
                <w:sz w:val="22"/>
                <w:szCs w:val="22"/>
              </w:rPr>
              <w:t>2</w:t>
            </w:r>
          </w:p>
        </w:tc>
        <w:tc>
          <w:tcPr>
            <w:tcW w:w="962" w:type="pct"/>
            <w:tcBorders>
              <w:bottom w:val="single" w:sz="4" w:space="0" w:color="auto"/>
            </w:tcBorders>
            <w:shd w:val="clear" w:color="auto" w:fill="auto"/>
            <w:vAlign w:val="bottom"/>
          </w:tcPr>
          <w:p w:rsidR="00EF0561" w:rsidRPr="00FB2C61" w:rsidRDefault="00EF0561" w:rsidP="00A620B8">
            <w:pPr>
              <w:tabs>
                <w:tab w:val="left" w:pos="0"/>
              </w:tabs>
              <w:autoSpaceDE w:val="0"/>
              <w:autoSpaceDN w:val="0"/>
              <w:adjustRightInd w:val="0"/>
              <w:ind w:firstLine="709"/>
              <w:jc w:val="center"/>
              <w:outlineLvl w:val="0"/>
              <w:rPr>
                <w:sz w:val="22"/>
                <w:szCs w:val="22"/>
              </w:rPr>
            </w:pPr>
            <w:r w:rsidRPr="00FB2C61">
              <w:rPr>
                <w:sz w:val="22"/>
                <w:szCs w:val="22"/>
              </w:rPr>
              <w:t>3</w:t>
            </w:r>
          </w:p>
        </w:tc>
        <w:tc>
          <w:tcPr>
            <w:tcW w:w="756" w:type="pct"/>
            <w:tcBorders>
              <w:bottom w:val="single" w:sz="4" w:space="0" w:color="auto"/>
            </w:tcBorders>
            <w:shd w:val="clear" w:color="auto" w:fill="auto"/>
            <w:vAlign w:val="bottom"/>
          </w:tcPr>
          <w:p w:rsidR="00EF0561" w:rsidRPr="00FB2C61" w:rsidRDefault="00EF0561" w:rsidP="00A620B8">
            <w:pPr>
              <w:tabs>
                <w:tab w:val="left" w:pos="0"/>
              </w:tabs>
              <w:autoSpaceDE w:val="0"/>
              <w:autoSpaceDN w:val="0"/>
              <w:adjustRightInd w:val="0"/>
              <w:ind w:firstLine="709"/>
              <w:jc w:val="center"/>
              <w:outlineLvl w:val="0"/>
              <w:rPr>
                <w:sz w:val="22"/>
                <w:szCs w:val="22"/>
              </w:rPr>
            </w:pPr>
            <w:r w:rsidRPr="00FB2C61">
              <w:rPr>
                <w:sz w:val="22"/>
                <w:szCs w:val="22"/>
              </w:rPr>
              <w:t>4</w:t>
            </w:r>
          </w:p>
        </w:tc>
        <w:tc>
          <w:tcPr>
            <w:tcW w:w="824" w:type="pct"/>
            <w:tcBorders>
              <w:bottom w:val="single" w:sz="4" w:space="0" w:color="auto"/>
            </w:tcBorders>
            <w:shd w:val="clear" w:color="auto" w:fill="auto"/>
            <w:vAlign w:val="bottom"/>
          </w:tcPr>
          <w:p w:rsidR="00EF0561" w:rsidRPr="00FB2C61" w:rsidRDefault="00EF0561" w:rsidP="00A620B8">
            <w:pPr>
              <w:tabs>
                <w:tab w:val="left" w:pos="0"/>
              </w:tabs>
              <w:autoSpaceDE w:val="0"/>
              <w:autoSpaceDN w:val="0"/>
              <w:adjustRightInd w:val="0"/>
              <w:ind w:firstLine="709"/>
              <w:jc w:val="center"/>
              <w:outlineLvl w:val="0"/>
              <w:rPr>
                <w:sz w:val="22"/>
                <w:szCs w:val="22"/>
              </w:rPr>
            </w:pPr>
            <w:r w:rsidRPr="00FB2C61">
              <w:rPr>
                <w:sz w:val="22"/>
                <w:szCs w:val="22"/>
              </w:rPr>
              <w:t>5</w:t>
            </w:r>
          </w:p>
        </w:tc>
      </w:tr>
      <w:tr w:rsidR="00EF0561" w:rsidRPr="00FB2C61" w:rsidTr="00A620B8">
        <w:tc>
          <w:tcPr>
            <w:tcW w:w="1361" w:type="pct"/>
            <w:shd w:val="clear" w:color="auto" w:fill="E5DFEC"/>
          </w:tcPr>
          <w:p w:rsidR="00EF0561" w:rsidRPr="000C79CD" w:rsidRDefault="00EF0561" w:rsidP="00A620B8">
            <w:pPr>
              <w:tabs>
                <w:tab w:val="left" w:pos="0"/>
              </w:tabs>
              <w:autoSpaceDE w:val="0"/>
              <w:autoSpaceDN w:val="0"/>
              <w:adjustRightInd w:val="0"/>
              <w:jc w:val="center"/>
              <w:outlineLvl w:val="0"/>
              <w:rPr>
                <w:sz w:val="28"/>
                <w:szCs w:val="28"/>
              </w:rPr>
            </w:pPr>
            <w:r w:rsidRPr="000C79CD">
              <w:rPr>
                <w:sz w:val="22"/>
                <w:szCs w:val="22"/>
                <w:lang w:eastAsia="en-US"/>
              </w:rPr>
              <w:t>0100</w:t>
            </w:r>
          </w:p>
        </w:tc>
        <w:tc>
          <w:tcPr>
            <w:tcW w:w="1097" w:type="pct"/>
            <w:shd w:val="clear" w:color="auto" w:fill="E5DFEC"/>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22 766,0</w:t>
            </w:r>
          </w:p>
        </w:tc>
        <w:tc>
          <w:tcPr>
            <w:tcW w:w="962" w:type="pct"/>
            <w:shd w:val="clear" w:color="auto" w:fill="E5DFEC"/>
          </w:tcPr>
          <w:p w:rsidR="00EF0561" w:rsidRPr="00FB2C61" w:rsidRDefault="00EF0561" w:rsidP="00A620B8">
            <w:pPr>
              <w:tabs>
                <w:tab w:val="left" w:pos="0"/>
              </w:tabs>
              <w:autoSpaceDE w:val="0"/>
              <w:autoSpaceDN w:val="0"/>
              <w:adjustRightInd w:val="0"/>
              <w:ind w:firstLine="709"/>
              <w:jc w:val="both"/>
              <w:outlineLvl w:val="0"/>
              <w:rPr>
                <w:sz w:val="22"/>
                <w:szCs w:val="22"/>
              </w:rPr>
            </w:pPr>
            <w:r>
              <w:rPr>
                <w:sz w:val="22"/>
                <w:szCs w:val="22"/>
              </w:rPr>
              <w:t>22 723,1</w:t>
            </w:r>
          </w:p>
        </w:tc>
        <w:tc>
          <w:tcPr>
            <w:tcW w:w="756" w:type="pct"/>
            <w:shd w:val="clear" w:color="auto" w:fill="E5DFEC"/>
          </w:tcPr>
          <w:p w:rsidR="00EF0561" w:rsidRPr="00F478F8" w:rsidRDefault="00EF0561" w:rsidP="00A620B8">
            <w:pPr>
              <w:tabs>
                <w:tab w:val="left" w:pos="0"/>
              </w:tabs>
              <w:autoSpaceDE w:val="0"/>
              <w:autoSpaceDN w:val="0"/>
              <w:adjustRightInd w:val="0"/>
              <w:jc w:val="center"/>
              <w:outlineLvl w:val="0"/>
            </w:pPr>
            <w:r w:rsidRPr="00F478F8">
              <w:rPr>
                <w:sz w:val="22"/>
                <w:szCs w:val="22"/>
              </w:rPr>
              <w:t>99,8</w:t>
            </w:r>
          </w:p>
        </w:tc>
        <w:tc>
          <w:tcPr>
            <w:tcW w:w="824" w:type="pct"/>
            <w:shd w:val="clear" w:color="auto" w:fill="E5DFEC"/>
          </w:tcPr>
          <w:p w:rsidR="00EF0561" w:rsidRPr="007976FF" w:rsidRDefault="00EF0561" w:rsidP="00A620B8">
            <w:pPr>
              <w:tabs>
                <w:tab w:val="left" w:pos="0"/>
              </w:tabs>
              <w:autoSpaceDE w:val="0"/>
              <w:autoSpaceDN w:val="0"/>
              <w:adjustRightInd w:val="0"/>
              <w:jc w:val="center"/>
              <w:outlineLvl w:val="0"/>
            </w:pPr>
            <w:r>
              <w:rPr>
                <w:sz w:val="22"/>
                <w:szCs w:val="22"/>
              </w:rPr>
              <w:t>54,2</w:t>
            </w:r>
          </w:p>
        </w:tc>
      </w:tr>
      <w:tr w:rsidR="00EF0561" w:rsidRPr="00FB2C61" w:rsidTr="00A620B8">
        <w:tc>
          <w:tcPr>
            <w:tcW w:w="1361" w:type="pct"/>
          </w:tcPr>
          <w:p w:rsidR="00EF0561" w:rsidRPr="000C79CD" w:rsidRDefault="00EF0561" w:rsidP="00A620B8">
            <w:pPr>
              <w:tabs>
                <w:tab w:val="left" w:pos="0"/>
              </w:tabs>
              <w:autoSpaceDE w:val="0"/>
              <w:autoSpaceDN w:val="0"/>
              <w:adjustRightInd w:val="0"/>
              <w:jc w:val="center"/>
              <w:outlineLvl w:val="0"/>
              <w:rPr>
                <w:sz w:val="28"/>
                <w:szCs w:val="28"/>
              </w:rPr>
            </w:pPr>
            <w:r w:rsidRPr="000C79CD">
              <w:rPr>
                <w:sz w:val="22"/>
                <w:szCs w:val="22"/>
                <w:lang w:eastAsia="en-US"/>
              </w:rPr>
              <w:t>0106</w:t>
            </w:r>
          </w:p>
        </w:tc>
        <w:tc>
          <w:tcPr>
            <w:tcW w:w="1097" w:type="pct"/>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7 038,6</w:t>
            </w:r>
          </w:p>
        </w:tc>
        <w:tc>
          <w:tcPr>
            <w:tcW w:w="962" w:type="pct"/>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7 032,2</w:t>
            </w:r>
          </w:p>
        </w:tc>
        <w:tc>
          <w:tcPr>
            <w:tcW w:w="756" w:type="pct"/>
          </w:tcPr>
          <w:p w:rsidR="00EF0561" w:rsidRPr="00F478F8" w:rsidRDefault="00EF0561" w:rsidP="00A620B8">
            <w:pPr>
              <w:tabs>
                <w:tab w:val="left" w:pos="0"/>
              </w:tabs>
              <w:autoSpaceDE w:val="0"/>
              <w:autoSpaceDN w:val="0"/>
              <w:adjustRightInd w:val="0"/>
              <w:jc w:val="center"/>
              <w:outlineLvl w:val="0"/>
            </w:pPr>
            <w:r w:rsidRPr="00F478F8">
              <w:rPr>
                <w:sz w:val="22"/>
                <w:szCs w:val="22"/>
              </w:rPr>
              <w:t>99,9</w:t>
            </w:r>
          </w:p>
        </w:tc>
        <w:tc>
          <w:tcPr>
            <w:tcW w:w="824" w:type="pct"/>
          </w:tcPr>
          <w:p w:rsidR="00EF0561" w:rsidRPr="007976FF" w:rsidRDefault="00EF0561" w:rsidP="00A620B8">
            <w:pPr>
              <w:tabs>
                <w:tab w:val="left" w:pos="0"/>
              </w:tabs>
              <w:autoSpaceDE w:val="0"/>
              <w:autoSpaceDN w:val="0"/>
              <w:adjustRightInd w:val="0"/>
              <w:jc w:val="center"/>
              <w:outlineLvl w:val="0"/>
            </w:pPr>
            <w:r>
              <w:rPr>
                <w:sz w:val="22"/>
                <w:szCs w:val="22"/>
              </w:rPr>
              <w:t>16,8</w:t>
            </w:r>
          </w:p>
        </w:tc>
      </w:tr>
      <w:tr w:rsidR="00EF0561" w:rsidRPr="00FB2C61" w:rsidTr="00A620B8">
        <w:tc>
          <w:tcPr>
            <w:tcW w:w="1361" w:type="pct"/>
            <w:tcBorders>
              <w:bottom w:val="single" w:sz="4" w:space="0" w:color="auto"/>
            </w:tcBorders>
          </w:tcPr>
          <w:p w:rsidR="00EF0561" w:rsidRPr="000C79CD" w:rsidRDefault="00EF0561" w:rsidP="00A620B8">
            <w:pPr>
              <w:tabs>
                <w:tab w:val="left" w:pos="0"/>
              </w:tabs>
              <w:autoSpaceDE w:val="0"/>
              <w:autoSpaceDN w:val="0"/>
              <w:adjustRightInd w:val="0"/>
              <w:jc w:val="center"/>
              <w:outlineLvl w:val="0"/>
              <w:rPr>
                <w:lang w:eastAsia="en-US"/>
              </w:rPr>
            </w:pPr>
            <w:r w:rsidRPr="000C79CD">
              <w:rPr>
                <w:sz w:val="22"/>
                <w:szCs w:val="22"/>
                <w:lang w:eastAsia="en-US"/>
              </w:rPr>
              <w:t>0113</w:t>
            </w:r>
          </w:p>
        </w:tc>
        <w:tc>
          <w:tcPr>
            <w:tcW w:w="1097" w:type="pct"/>
            <w:tcBorders>
              <w:bottom w:val="single" w:sz="4" w:space="0" w:color="auto"/>
            </w:tcBorders>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15 727,4</w:t>
            </w:r>
          </w:p>
        </w:tc>
        <w:tc>
          <w:tcPr>
            <w:tcW w:w="962" w:type="pct"/>
            <w:tcBorders>
              <w:bottom w:val="single" w:sz="4" w:space="0" w:color="auto"/>
            </w:tcBorders>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15 690,9</w:t>
            </w:r>
          </w:p>
        </w:tc>
        <w:tc>
          <w:tcPr>
            <w:tcW w:w="756" w:type="pct"/>
            <w:tcBorders>
              <w:bottom w:val="single" w:sz="4" w:space="0" w:color="auto"/>
            </w:tcBorders>
          </w:tcPr>
          <w:p w:rsidR="00EF0561" w:rsidRPr="00F478F8" w:rsidRDefault="00EF0561" w:rsidP="00A620B8">
            <w:pPr>
              <w:tabs>
                <w:tab w:val="left" w:pos="0"/>
              </w:tabs>
              <w:autoSpaceDE w:val="0"/>
              <w:autoSpaceDN w:val="0"/>
              <w:adjustRightInd w:val="0"/>
              <w:jc w:val="center"/>
              <w:outlineLvl w:val="0"/>
            </w:pPr>
            <w:r w:rsidRPr="00F478F8">
              <w:rPr>
                <w:sz w:val="22"/>
                <w:szCs w:val="22"/>
              </w:rPr>
              <w:t>99,8</w:t>
            </w:r>
          </w:p>
        </w:tc>
        <w:tc>
          <w:tcPr>
            <w:tcW w:w="824" w:type="pct"/>
            <w:tcBorders>
              <w:bottom w:val="single" w:sz="4" w:space="0" w:color="auto"/>
            </w:tcBorders>
          </w:tcPr>
          <w:p w:rsidR="00EF0561" w:rsidRPr="007976FF" w:rsidRDefault="00EF0561" w:rsidP="00A620B8">
            <w:pPr>
              <w:tabs>
                <w:tab w:val="left" w:pos="0"/>
              </w:tabs>
              <w:autoSpaceDE w:val="0"/>
              <w:autoSpaceDN w:val="0"/>
              <w:adjustRightInd w:val="0"/>
              <w:jc w:val="center"/>
              <w:outlineLvl w:val="0"/>
            </w:pPr>
            <w:r>
              <w:rPr>
                <w:sz w:val="22"/>
                <w:szCs w:val="22"/>
              </w:rPr>
              <w:t>37,4</w:t>
            </w:r>
          </w:p>
        </w:tc>
      </w:tr>
      <w:tr w:rsidR="00EF0561" w:rsidRPr="00FB2C61" w:rsidTr="00A620B8">
        <w:tc>
          <w:tcPr>
            <w:tcW w:w="1361" w:type="pct"/>
            <w:shd w:val="clear" w:color="auto" w:fill="E5DFEC"/>
          </w:tcPr>
          <w:p w:rsidR="00EF0561" w:rsidRPr="000C79CD" w:rsidRDefault="00EF0561" w:rsidP="00A620B8">
            <w:pPr>
              <w:tabs>
                <w:tab w:val="left" w:pos="0"/>
              </w:tabs>
              <w:autoSpaceDE w:val="0"/>
              <w:autoSpaceDN w:val="0"/>
              <w:adjustRightInd w:val="0"/>
              <w:jc w:val="center"/>
              <w:outlineLvl w:val="0"/>
              <w:rPr>
                <w:lang w:eastAsia="en-US"/>
              </w:rPr>
            </w:pPr>
            <w:r w:rsidRPr="000C79CD">
              <w:rPr>
                <w:sz w:val="22"/>
                <w:szCs w:val="22"/>
                <w:lang w:eastAsia="en-US"/>
              </w:rPr>
              <w:t>1300</w:t>
            </w:r>
          </w:p>
        </w:tc>
        <w:tc>
          <w:tcPr>
            <w:tcW w:w="1097" w:type="pct"/>
            <w:shd w:val="clear" w:color="auto" w:fill="E5DFEC"/>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64,7</w:t>
            </w:r>
          </w:p>
        </w:tc>
        <w:tc>
          <w:tcPr>
            <w:tcW w:w="962" w:type="pct"/>
            <w:shd w:val="clear" w:color="auto" w:fill="E5DFEC"/>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 xml:space="preserve">   64,7</w:t>
            </w:r>
          </w:p>
        </w:tc>
        <w:tc>
          <w:tcPr>
            <w:tcW w:w="756" w:type="pct"/>
            <w:shd w:val="clear" w:color="auto" w:fill="E5DFEC"/>
          </w:tcPr>
          <w:p w:rsidR="00EF0561" w:rsidRPr="007976FF" w:rsidRDefault="00EF0561" w:rsidP="00A620B8">
            <w:pPr>
              <w:tabs>
                <w:tab w:val="left" w:pos="0"/>
              </w:tabs>
              <w:autoSpaceDE w:val="0"/>
              <w:autoSpaceDN w:val="0"/>
              <w:adjustRightInd w:val="0"/>
              <w:jc w:val="center"/>
              <w:outlineLvl w:val="0"/>
            </w:pPr>
            <w:r w:rsidRPr="007976FF">
              <w:rPr>
                <w:sz w:val="22"/>
                <w:szCs w:val="22"/>
              </w:rPr>
              <w:t>100</w:t>
            </w:r>
          </w:p>
        </w:tc>
        <w:tc>
          <w:tcPr>
            <w:tcW w:w="824" w:type="pct"/>
            <w:shd w:val="clear" w:color="auto" w:fill="E5DFEC"/>
          </w:tcPr>
          <w:p w:rsidR="00EF0561" w:rsidRPr="007976FF" w:rsidRDefault="00EF0561" w:rsidP="00A620B8">
            <w:pPr>
              <w:tabs>
                <w:tab w:val="left" w:pos="0"/>
              </w:tabs>
              <w:autoSpaceDE w:val="0"/>
              <w:autoSpaceDN w:val="0"/>
              <w:adjustRightInd w:val="0"/>
              <w:jc w:val="center"/>
              <w:outlineLvl w:val="0"/>
            </w:pPr>
            <w:r>
              <w:rPr>
                <w:sz w:val="22"/>
                <w:szCs w:val="22"/>
              </w:rPr>
              <w:t>0,2</w:t>
            </w:r>
          </w:p>
        </w:tc>
      </w:tr>
      <w:tr w:rsidR="00EF0561" w:rsidRPr="00FB2C61" w:rsidTr="00A620B8">
        <w:tc>
          <w:tcPr>
            <w:tcW w:w="1361" w:type="pct"/>
            <w:tcBorders>
              <w:bottom w:val="single" w:sz="4" w:space="0" w:color="auto"/>
            </w:tcBorders>
          </w:tcPr>
          <w:p w:rsidR="00EF0561" w:rsidRPr="000C79CD" w:rsidRDefault="00EF0561" w:rsidP="00A620B8">
            <w:pPr>
              <w:tabs>
                <w:tab w:val="left" w:pos="0"/>
              </w:tabs>
              <w:autoSpaceDE w:val="0"/>
              <w:autoSpaceDN w:val="0"/>
              <w:adjustRightInd w:val="0"/>
              <w:jc w:val="center"/>
              <w:outlineLvl w:val="0"/>
              <w:rPr>
                <w:lang w:eastAsia="en-US"/>
              </w:rPr>
            </w:pPr>
            <w:r w:rsidRPr="000C79CD">
              <w:rPr>
                <w:sz w:val="22"/>
                <w:szCs w:val="22"/>
                <w:lang w:eastAsia="en-US"/>
              </w:rPr>
              <w:lastRenderedPageBreak/>
              <w:t>1301</w:t>
            </w:r>
          </w:p>
        </w:tc>
        <w:tc>
          <w:tcPr>
            <w:tcW w:w="1097" w:type="pct"/>
            <w:tcBorders>
              <w:bottom w:val="single" w:sz="4" w:space="0" w:color="auto"/>
            </w:tcBorders>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64,7</w:t>
            </w:r>
          </w:p>
        </w:tc>
        <w:tc>
          <w:tcPr>
            <w:tcW w:w="962" w:type="pct"/>
            <w:tcBorders>
              <w:bottom w:val="single" w:sz="4" w:space="0" w:color="auto"/>
            </w:tcBorders>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 xml:space="preserve">   64,7</w:t>
            </w:r>
          </w:p>
        </w:tc>
        <w:tc>
          <w:tcPr>
            <w:tcW w:w="756" w:type="pct"/>
            <w:tcBorders>
              <w:bottom w:val="single" w:sz="4" w:space="0" w:color="auto"/>
            </w:tcBorders>
          </w:tcPr>
          <w:p w:rsidR="00EF0561" w:rsidRPr="007976FF" w:rsidRDefault="00EF0561" w:rsidP="00A620B8">
            <w:pPr>
              <w:tabs>
                <w:tab w:val="left" w:pos="0"/>
              </w:tabs>
              <w:autoSpaceDE w:val="0"/>
              <w:autoSpaceDN w:val="0"/>
              <w:adjustRightInd w:val="0"/>
              <w:jc w:val="center"/>
              <w:outlineLvl w:val="0"/>
            </w:pPr>
            <w:r w:rsidRPr="007976FF">
              <w:rPr>
                <w:sz w:val="22"/>
                <w:szCs w:val="22"/>
              </w:rPr>
              <w:t>100</w:t>
            </w:r>
          </w:p>
        </w:tc>
        <w:tc>
          <w:tcPr>
            <w:tcW w:w="824" w:type="pct"/>
            <w:tcBorders>
              <w:bottom w:val="single" w:sz="4" w:space="0" w:color="auto"/>
            </w:tcBorders>
          </w:tcPr>
          <w:p w:rsidR="00EF0561" w:rsidRPr="007976FF" w:rsidRDefault="00EF0561" w:rsidP="00A620B8">
            <w:pPr>
              <w:tabs>
                <w:tab w:val="left" w:pos="0"/>
              </w:tabs>
              <w:autoSpaceDE w:val="0"/>
              <w:autoSpaceDN w:val="0"/>
              <w:adjustRightInd w:val="0"/>
              <w:jc w:val="center"/>
              <w:outlineLvl w:val="0"/>
            </w:pPr>
            <w:r>
              <w:rPr>
                <w:sz w:val="22"/>
                <w:szCs w:val="22"/>
              </w:rPr>
              <w:t>0,2</w:t>
            </w:r>
          </w:p>
        </w:tc>
      </w:tr>
      <w:tr w:rsidR="00EF0561" w:rsidRPr="00FB2C61" w:rsidTr="00A620B8">
        <w:tc>
          <w:tcPr>
            <w:tcW w:w="1361" w:type="pct"/>
            <w:shd w:val="clear" w:color="auto" w:fill="E5DFEC"/>
          </w:tcPr>
          <w:p w:rsidR="00EF0561" w:rsidRPr="000C79CD" w:rsidRDefault="00EF0561" w:rsidP="00A620B8">
            <w:pPr>
              <w:tabs>
                <w:tab w:val="left" w:pos="0"/>
              </w:tabs>
              <w:autoSpaceDE w:val="0"/>
              <w:autoSpaceDN w:val="0"/>
              <w:adjustRightInd w:val="0"/>
              <w:jc w:val="center"/>
              <w:outlineLvl w:val="0"/>
              <w:rPr>
                <w:lang w:eastAsia="en-US"/>
              </w:rPr>
            </w:pPr>
            <w:r w:rsidRPr="000C79CD">
              <w:rPr>
                <w:sz w:val="22"/>
                <w:szCs w:val="22"/>
                <w:lang w:eastAsia="en-US"/>
              </w:rPr>
              <w:t>1400</w:t>
            </w:r>
          </w:p>
        </w:tc>
        <w:tc>
          <w:tcPr>
            <w:tcW w:w="1097" w:type="pct"/>
            <w:shd w:val="clear" w:color="auto" w:fill="E5DFEC"/>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19 114,8</w:t>
            </w:r>
          </w:p>
        </w:tc>
        <w:tc>
          <w:tcPr>
            <w:tcW w:w="962" w:type="pct"/>
            <w:shd w:val="clear" w:color="auto" w:fill="E5DFEC"/>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19 114,8</w:t>
            </w:r>
          </w:p>
        </w:tc>
        <w:tc>
          <w:tcPr>
            <w:tcW w:w="756" w:type="pct"/>
            <w:shd w:val="clear" w:color="auto" w:fill="E5DFEC"/>
          </w:tcPr>
          <w:p w:rsidR="00EF0561" w:rsidRPr="007976FF" w:rsidRDefault="00EF0561" w:rsidP="00A620B8">
            <w:pPr>
              <w:tabs>
                <w:tab w:val="left" w:pos="0"/>
              </w:tabs>
              <w:autoSpaceDE w:val="0"/>
              <w:autoSpaceDN w:val="0"/>
              <w:adjustRightInd w:val="0"/>
              <w:jc w:val="center"/>
              <w:outlineLvl w:val="0"/>
            </w:pPr>
            <w:r w:rsidRPr="007976FF">
              <w:rPr>
                <w:sz w:val="22"/>
                <w:szCs w:val="22"/>
              </w:rPr>
              <w:t>100</w:t>
            </w:r>
          </w:p>
        </w:tc>
        <w:tc>
          <w:tcPr>
            <w:tcW w:w="824" w:type="pct"/>
            <w:shd w:val="clear" w:color="auto" w:fill="E5DFEC"/>
          </w:tcPr>
          <w:p w:rsidR="00EF0561" w:rsidRPr="007976FF" w:rsidRDefault="00EF0561" w:rsidP="00A620B8">
            <w:pPr>
              <w:tabs>
                <w:tab w:val="left" w:pos="0"/>
              </w:tabs>
              <w:autoSpaceDE w:val="0"/>
              <w:autoSpaceDN w:val="0"/>
              <w:adjustRightInd w:val="0"/>
              <w:jc w:val="center"/>
              <w:outlineLvl w:val="0"/>
            </w:pPr>
            <w:r>
              <w:rPr>
                <w:sz w:val="22"/>
                <w:szCs w:val="22"/>
              </w:rPr>
              <w:t>45,6</w:t>
            </w:r>
          </w:p>
        </w:tc>
      </w:tr>
      <w:tr w:rsidR="00EF0561" w:rsidRPr="00FB2C61" w:rsidTr="00A620B8">
        <w:tc>
          <w:tcPr>
            <w:tcW w:w="1361" w:type="pct"/>
          </w:tcPr>
          <w:p w:rsidR="00EF0561" w:rsidRPr="000C79CD" w:rsidRDefault="00EF0561" w:rsidP="00A620B8">
            <w:pPr>
              <w:tabs>
                <w:tab w:val="left" w:pos="0"/>
              </w:tabs>
              <w:autoSpaceDE w:val="0"/>
              <w:autoSpaceDN w:val="0"/>
              <w:adjustRightInd w:val="0"/>
              <w:jc w:val="center"/>
              <w:outlineLvl w:val="0"/>
              <w:rPr>
                <w:lang w:eastAsia="en-US"/>
              </w:rPr>
            </w:pPr>
            <w:r w:rsidRPr="000C79CD">
              <w:rPr>
                <w:sz w:val="22"/>
                <w:szCs w:val="22"/>
                <w:lang w:eastAsia="en-US"/>
              </w:rPr>
              <w:t>1401</w:t>
            </w:r>
          </w:p>
        </w:tc>
        <w:tc>
          <w:tcPr>
            <w:tcW w:w="1097" w:type="pct"/>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5 032,8</w:t>
            </w:r>
          </w:p>
        </w:tc>
        <w:tc>
          <w:tcPr>
            <w:tcW w:w="962" w:type="pct"/>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 xml:space="preserve"> 5 032,8</w:t>
            </w:r>
          </w:p>
        </w:tc>
        <w:tc>
          <w:tcPr>
            <w:tcW w:w="756" w:type="pct"/>
          </w:tcPr>
          <w:p w:rsidR="00EF0561" w:rsidRPr="007976FF" w:rsidRDefault="00EF0561" w:rsidP="00A620B8">
            <w:pPr>
              <w:tabs>
                <w:tab w:val="left" w:pos="0"/>
              </w:tabs>
              <w:autoSpaceDE w:val="0"/>
              <w:autoSpaceDN w:val="0"/>
              <w:adjustRightInd w:val="0"/>
              <w:jc w:val="center"/>
              <w:outlineLvl w:val="0"/>
            </w:pPr>
            <w:r w:rsidRPr="007976FF">
              <w:rPr>
                <w:sz w:val="22"/>
                <w:szCs w:val="22"/>
              </w:rPr>
              <w:t>100</w:t>
            </w:r>
          </w:p>
        </w:tc>
        <w:tc>
          <w:tcPr>
            <w:tcW w:w="824" w:type="pct"/>
          </w:tcPr>
          <w:p w:rsidR="00EF0561" w:rsidRPr="007976FF" w:rsidRDefault="00EF0561" w:rsidP="00A620B8">
            <w:pPr>
              <w:tabs>
                <w:tab w:val="left" w:pos="0"/>
              </w:tabs>
              <w:autoSpaceDE w:val="0"/>
              <w:autoSpaceDN w:val="0"/>
              <w:adjustRightInd w:val="0"/>
              <w:jc w:val="center"/>
              <w:outlineLvl w:val="0"/>
            </w:pPr>
            <w:r>
              <w:rPr>
                <w:sz w:val="22"/>
                <w:szCs w:val="22"/>
              </w:rPr>
              <w:t>12</w:t>
            </w:r>
          </w:p>
        </w:tc>
      </w:tr>
      <w:tr w:rsidR="00EF0561" w:rsidRPr="00FB2C61" w:rsidTr="00A620B8">
        <w:tc>
          <w:tcPr>
            <w:tcW w:w="1361" w:type="pct"/>
            <w:tcBorders>
              <w:bottom w:val="single" w:sz="4" w:space="0" w:color="auto"/>
            </w:tcBorders>
          </w:tcPr>
          <w:p w:rsidR="00EF0561" w:rsidRPr="000C79CD" w:rsidRDefault="00EF0561" w:rsidP="00A620B8">
            <w:pPr>
              <w:tabs>
                <w:tab w:val="left" w:pos="0"/>
              </w:tabs>
              <w:autoSpaceDE w:val="0"/>
              <w:autoSpaceDN w:val="0"/>
              <w:adjustRightInd w:val="0"/>
              <w:jc w:val="center"/>
              <w:outlineLvl w:val="0"/>
              <w:rPr>
                <w:lang w:eastAsia="en-US"/>
              </w:rPr>
            </w:pPr>
            <w:r w:rsidRPr="000C79CD">
              <w:rPr>
                <w:sz w:val="22"/>
                <w:szCs w:val="22"/>
                <w:lang w:eastAsia="en-US"/>
              </w:rPr>
              <w:t>1402</w:t>
            </w:r>
          </w:p>
        </w:tc>
        <w:tc>
          <w:tcPr>
            <w:tcW w:w="1097" w:type="pct"/>
            <w:tcBorders>
              <w:bottom w:val="single" w:sz="4" w:space="0" w:color="auto"/>
            </w:tcBorders>
            <w:vAlign w:val="center"/>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14 082,0</w:t>
            </w:r>
          </w:p>
        </w:tc>
        <w:tc>
          <w:tcPr>
            <w:tcW w:w="962" w:type="pct"/>
            <w:tcBorders>
              <w:bottom w:val="single" w:sz="4" w:space="0" w:color="auto"/>
            </w:tcBorders>
            <w:vAlign w:val="center"/>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14 082,0</w:t>
            </w:r>
          </w:p>
        </w:tc>
        <w:tc>
          <w:tcPr>
            <w:tcW w:w="756" w:type="pct"/>
            <w:tcBorders>
              <w:bottom w:val="single" w:sz="4" w:space="0" w:color="auto"/>
            </w:tcBorders>
          </w:tcPr>
          <w:p w:rsidR="00EF0561" w:rsidRPr="007976FF" w:rsidRDefault="00EF0561" w:rsidP="00A620B8">
            <w:pPr>
              <w:tabs>
                <w:tab w:val="left" w:pos="0"/>
              </w:tabs>
              <w:autoSpaceDE w:val="0"/>
              <w:autoSpaceDN w:val="0"/>
              <w:adjustRightInd w:val="0"/>
              <w:jc w:val="center"/>
              <w:outlineLvl w:val="0"/>
            </w:pPr>
            <w:r w:rsidRPr="007976FF">
              <w:rPr>
                <w:sz w:val="22"/>
                <w:szCs w:val="22"/>
              </w:rPr>
              <w:t>100</w:t>
            </w:r>
          </w:p>
        </w:tc>
        <w:tc>
          <w:tcPr>
            <w:tcW w:w="824" w:type="pct"/>
            <w:tcBorders>
              <w:bottom w:val="single" w:sz="4" w:space="0" w:color="auto"/>
            </w:tcBorders>
          </w:tcPr>
          <w:p w:rsidR="00EF0561" w:rsidRPr="007976FF" w:rsidRDefault="00EF0561" w:rsidP="00A620B8">
            <w:pPr>
              <w:tabs>
                <w:tab w:val="left" w:pos="0"/>
              </w:tabs>
              <w:autoSpaceDE w:val="0"/>
              <w:autoSpaceDN w:val="0"/>
              <w:adjustRightInd w:val="0"/>
              <w:jc w:val="center"/>
              <w:outlineLvl w:val="0"/>
            </w:pPr>
            <w:r>
              <w:rPr>
                <w:sz w:val="22"/>
                <w:szCs w:val="22"/>
              </w:rPr>
              <w:t>33,6</w:t>
            </w:r>
          </w:p>
        </w:tc>
      </w:tr>
      <w:tr w:rsidR="00EF0561" w:rsidRPr="00FB2C61" w:rsidTr="00A620B8">
        <w:tc>
          <w:tcPr>
            <w:tcW w:w="1361" w:type="pct"/>
            <w:shd w:val="clear" w:color="auto" w:fill="DBE5F1"/>
          </w:tcPr>
          <w:p w:rsidR="00EF0561" w:rsidRPr="00FB2C61" w:rsidRDefault="00EF0561" w:rsidP="00A620B8">
            <w:pPr>
              <w:tabs>
                <w:tab w:val="left" w:pos="0"/>
              </w:tabs>
              <w:autoSpaceDE w:val="0"/>
              <w:autoSpaceDN w:val="0"/>
              <w:adjustRightInd w:val="0"/>
              <w:jc w:val="center"/>
              <w:outlineLvl w:val="0"/>
              <w:rPr>
                <w:sz w:val="22"/>
                <w:szCs w:val="22"/>
              </w:rPr>
            </w:pPr>
            <w:r w:rsidRPr="00FB2C61">
              <w:rPr>
                <w:sz w:val="22"/>
                <w:szCs w:val="22"/>
              </w:rPr>
              <w:t>Общий объем расходов</w:t>
            </w:r>
          </w:p>
        </w:tc>
        <w:tc>
          <w:tcPr>
            <w:tcW w:w="1097" w:type="pct"/>
            <w:shd w:val="clear" w:color="auto" w:fill="DBE5F1"/>
            <w:vAlign w:val="bottom"/>
          </w:tcPr>
          <w:p w:rsidR="00EF0561" w:rsidRPr="00FB2C61" w:rsidRDefault="00EF0561" w:rsidP="00A620B8">
            <w:pPr>
              <w:tabs>
                <w:tab w:val="left" w:pos="0"/>
              </w:tabs>
              <w:autoSpaceDE w:val="0"/>
              <w:autoSpaceDN w:val="0"/>
              <w:adjustRightInd w:val="0"/>
              <w:ind w:firstLine="709"/>
              <w:jc w:val="center"/>
              <w:outlineLvl w:val="0"/>
              <w:rPr>
                <w:sz w:val="22"/>
                <w:szCs w:val="22"/>
              </w:rPr>
            </w:pPr>
            <w:r>
              <w:rPr>
                <w:sz w:val="22"/>
                <w:szCs w:val="22"/>
              </w:rPr>
              <w:t>41 945,5</w:t>
            </w:r>
          </w:p>
        </w:tc>
        <w:tc>
          <w:tcPr>
            <w:tcW w:w="962" w:type="pct"/>
            <w:shd w:val="clear" w:color="auto" w:fill="DBE5F1"/>
            <w:vAlign w:val="bottom"/>
          </w:tcPr>
          <w:p w:rsidR="00EF0561" w:rsidRPr="00FB2C61" w:rsidRDefault="00EF0561" w:rsidP="00A620B8">
            <w:pPr>
              <w:tabs>
                <w:tab w:val="left" w:pos="0"/>
              </w:tabs>
              <w:autoSpaceDE w:val="0"/>
              <w:autoSpaceDN w:val="0"/>
              <w:adjustRightInd w:val="0"/>
              <w:ind w:firstLine="709"/>
              <w:outlineLvl w:val="0"/>
              <w:rPr>
                <w:sz w:val="22"/>
                <w:szCs w:val="22"/>
              </w:rPr>
            </w:pPr>
            <w:r>
              <w:rPr>
                <w:sz w:val="22"/>
                <w:szCs w:val="22"/>
              </w:rPr>
              <w:t>41 902,7</w:t>
            </w:r>
          </w:p>
        </w:tc>
        <w:tc>
          <w:tcPr>
            <w:tcW w:w="756" w:type="pct"/>
            <w:shd w:val="clear" w:color="auto" w:fill="DBE5F1"/>
          </w:tcPr>
          <w:p w:rsidR="00EF0561" w:rsidRPr="007976FF" w:rsidRDefault="00EF0561" w:rsidP="00A620B8">
            <w:pPr>
              <w:tabs>
                <w:tab w:val="left" w:pos="0"/>
              </w:tabs>
              <w:autoSpaceDE w:val="0"/>
              <w:autoSpaceDN w:val="0"/>
              <w:adjustRightInd w:val="0"/>
              <w:jc w:val="center"/>
              <w:outlineLvl w:val="0"/>
            </w:pPr>
            <w:r w:rsidRPr="007976FF">
              <w:rPr>
                <w:sz w:val="22"/>
                <w:szCs w:val="22"/>
              </w:rPr>
              <w:t>99,9</w:t>
            </w:r>
          </w:p>
        </w:tc>
        <w:tc>
          <w:tcPr>
            <w:tcW w:w="824" w:type="pct"/>
            <w:shd w:val="clear" w:color="auto" w:fill="DBE5F1"/>
          </w:tcPr>
          <w:p w:rsidR="00EF0561" w:rsidRPr="007976FF" w:rsidRDefault="00EF0561" w:rsidP="00A620B8">
            <w:pPr>
              <w:tabs>
                <w:tab w:val="left" w:pos="0"/>
              </w:tabs>
              <w:autoSpaceDE w:val="0"/>
              <w:autoSpaceDN w:val="0"/>
              <w:adjustRightInd w:val="0"/>
              <w:jc w:val="center"/>
              <w:outlineLvl w:val="0"/>
            </w:pPr>
            <w:r>
              <w:rPr>
                <w:sz w:val="22"/>
                <w:szCs w:val="22"/>
              </w:rPr>
              <w:t>100</w:t>
            </w:r>
          </w:p>
        </w:tc>
      </w:tr>
    </w:tbl>
    <w:p w:rsidR="00B86607" w:rsidRDefault="00B86607" w:rsidP="00B86607">
      <w:pPr>
        <w:spacing w:after="120"/>
        <w:jc w:val="both"/>
        <w:rPr>
          <w:sz w:val="28"/>
          <w:szCs w:val="28"/>
        </w:rPr>
      </w:pPr>
    </w:p>
    <w:p w:rsidR="00492CF6" w:rsidRPr="007B1C75" w:rsidRDefault="00492CF6" w:rsidP="00EF0561">
      <w:pPr>
        <w:spacing w:after="120"/>
        <w:ind w:firstLine="708"/>
        <w:jc w:val="both"/>
        <w:rPr>
          <w:i/>
        </w:rPr>
      </w:pPr>
      <w:r w:rsidRPr="00EF0561">
        <w:t>Структура расходов  бюджетных средств по видам расходов за 2</w:t>
      </w:r>
      <w:r w:rsidR="00EF0561">
        <w:t>020</w:t>
      </w:r>
      <w:r w:rsidRPr="00EF0561">
        <w:t xml:space="preserve"> год характеризуется следующими данными:                                                                   </w:t>
      </w:r>
    </w:p>
    <w:p w:rsidR="00EF0561" w:rsidRPr="002B4312" w:rsidRDefault="00EF0561" w:rsidP="00EF0561">
      <w:pPr>
        <w:widowControl w:val="0"/>
        <w:ind w:hanging="567"/>
        <w:rPr>
          <w:sz w:val="22"/>
          <w:szCs w:val="22"/>
        </w:rPr>
      </w:pPr>
      <w:r>
        <w:rPr>
          <w:sz w:val="22"/>
          <w:szCs w:val="22"/>
        </w:rPr>
        <w:t xml:space="preserve">         Таблица № </w:t>
      </w:r>
      <w:r w:rsidR="00324C9C">
        <w:rPr>
          <w:sz w:val="22"/>
          <w:szCs w:val="22"/>
        </w:rPr>
        <w:t>22</w:t>
      </w:r>
      <w:r w:rsidR="00B86607">
        <w:rPr>
          <w:sz w:val="22"/>
          <w:szCs w:val="22"/>
        </w:rPr>
        <w:t xml:space="preserve"> </w:t>
      </w:r>
      <w:r w:rsidRPr="002B4312">
        <w:rPr>
          <w:sz w:val="22"/>
          <w:szCs w:val="22"/>
        </w:rPr>
        <w:t xml:space="preserve">                    </w:t>
      </w:r>
      <w:r>
        <w:rPr>
          <w:sz w:val="22"/>
          <w:szCs w:val="22"/>
        </w:rPr>
        <w:t xml:space="preserve">                                                                                                                        </w:t>
      </w:r>
      <w:r w:rsidRPr="002B4312">
        <w:rPr>
          <w:sz w:val="22"/>
          <w:szCs w:val="22"/>
        </w:rPr>
        <w:t xml:space="preserve"> 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843"/>
        <w:gridCol w:w="1701"/>
      </w:tblGrid>
      <w:tr w:rsidR="00EF0561" w:rsidRPr="00C15605" w:rsidTr="00A620B8">
        <w:tc>
          <w:tcPr>
            <w:tcW w:w="6912" w:type="dxa"/>
            <w:shd w:val="clear" w:color="auto" w:fill="DBE5F1"/>
          </w:tcPr>
          <w:p w:rsidR="00EF0561" w:rsidRPr="00C15605" w:rsidRDefault="00EF0561" w:rsidP="00A620B8">
            <w:pPr>
              <w:widowControl w:val="0"/>
              <w:jc w:val="both"/>
              <w:rPr>
                <w:sz w:val="22"/>
                <w:szCs w:val="22"/>
              </w:rPr>
            </w:pPr>
          </w:p>
          <w:p w:rsidR="00EF0561" w:rsidRPr="00C15605" w:rsidRDefault="00EF0561" w:rsidP="00A620B8">
            <w:pPr>
              <w:widowControl w:val="0"/>
              <w:jc w:val="both"/>
              <w:rPr>
                <w:sz w:val="22"/>
                <w:szCs w:val="22"/>
              </w:rPr>
            </w:pPr>
            <w:r w:rsidRPr="00C15605">
              <w:rPr>
                <w:sz w:val="22"/>
                <w:szCs w:val="22"/>
              </w:rPr>
              <w:t xml:space="preserve">                                   Вид расходов</w:t>
            </w:r>
          </w:p>
        </w:tc>
        <w:tc>
          <w:tcPr>
            <w:tcW w:w="1843" w:type="dxa"/>
            <w:shd w:val="clear" w:color="auto" w:fill="DBE5F1"/>
          </w:tcPr>
          <w:p w:rsidR="00EF0561" w:rsidRPr="00C15605" w:rsidRDefault="00EF0561" w:rsidP="00A620B8">
            <w:pPr>
              <w:widowControl w:val="0"/>
              <w:jc w:val="center"/>
              <w:rPr>
                <w:sz w:val="22"/>
                <w:szCs w:val="22"/>
              </w:rPr>
            </w:pPr>
            <w:r w:rsidRPr="00C15605">
              <w:rPr>
                <w:sz w:val="22"/>
                <w:szCs w:val="22"/>
              </w:rPr>
              <w:t>Исполнено   2020 год</w:t>
            </w:r>
          </w:p>
        </w:tc>
        <w:tc>
          <w:tcPr>
            <w:tcW w:w="1701" w:type="dxa"/>
            <w:shd w:val="clear" w:color="auto" w:fill="DBE5F1"/>
          </w:tcPr>
          <w:p w:rsidR="00EF0561" w:rsidRPr="00C15605" w:rsidRDefault="00EF0561" w:rsidP="00A620B8">
            <w:pPr>
              <w:widowControl w:val="0"/>
              <w:jc w:val="center"/>
              <w:rPr>
                <w:sz w:val="22"/>
                <w:szCs w:val="22"/>
              </w:rPr>
            </w:pPr>
            <w:r w:rsidRPr="00C15605">
              <w:rPr>
                <w:sz w:val="22"/>
                <w:szCs w:val="22"/>
              </w:rPr>
              <w:t xml:space="preserve">Удельный вес, </w:t>
            </w:r>
            <w:proofErr w:type="gramStart"/>
            <w:r w:rsidRPr="00C15605">
              <w:rPr>
                <w:sz w:val="22"/>
                <w:szCs w:val="22"/>
              </w:rPr>
              <w:t>в</w:t>
            </w:r>
            <w:proofErr w:type="gramEnd"/>
            <w:r w:rsidRPr="00C15605">
              <w:rPr>
                <w:sz w:val="22"/>
                <w:szCs w:val="22"/>
              </w:rPr>
              <w:t xml:space="preserve"> %</w:t>
            </w:r>
          </w:p>
        </w:tc>
      </w:tr>
      <w:tr w:rsidR="00EF0561" w:rsidRPr="00C15605" w:rsidTr="00A620B8">
        <w:tc>
          <w:tcPr>
            <w:tcW w:w="6912" w:type="dxa"/>
          </w:tcPr>
          <w:p w:rsidR="00EF0561" w:rsidRPr="00C15605" w:rsidRDefault="00EF0561" w:rsidP="00A620B8">
            <w:pPr>
              <w:widowControl w:val="0"/>
              <w:jc w:val="center"/>
              <w:rPr>
                <w:sz w:val="22"/>
                <w:szCs w:val="22"/>
              </w:rPr>
            </w:pPr>
            <w:r w:rsidRPr="00C15605">
              <w:rPr>
                <w:sz w:val="22"/>
                <w:szCs w:val="22"/>
              </w:rPr>
              <w:t>1</w:t>
            </w:r>
          </w:p>
        </w:tc>
        <w:tc>
          <w:tcPr>
            <w:tcW w:w="1843" w:type="dxa"/>
          </w:tcPr>
          <w:p w:rsidR="00EF0561" w:rsidRPr="00C15605" w:rsidRDefault="00EF0561" w:rsidP="00A620B8">
            <w:pPr>
              <w:widowControl w:val="0"/>
              <w:jc w:val="center"/>
              <w:rPr>
                <w:sz w:val="22"/>
                <w:szCs w:val="22"/>
              </w:rPr>
            </w:pPr>
            <w:r w:rsidRPr="00C15605">
              <w:rPr>
                <w:sz w:val="22"/>
                <w:szCs w:val="22"/>
              </w:rPr>
              <w:t>2</w:t>
            </w:r>
          </w:p>
        </w:tc>
        <w:tc>
          <w:tcPr>
            <w:tcW w:w="1701" w:type="dxa"/>
          </w:tcPr>
          <w:p w:rsidR="00EF0561" w:rsidRPr="00C15605" w:rsidRDefault="00EF0561" w:rsidP="00A620B8">
            <w:pPr>
              <w:widowControl w:val="0"/>
              <w:jc w:val="center"/>
              <w:rPr>
                <w:sz w:val="22"/>
                <w:szCs w:val="22"/>
              </w:rPr>
            </w:pPr>
            <w:r w:rsidRPr="00C15605">
              <w:rPr>
                <w:sz w:val="22"/>
                <w:szCs w:val="22"/>
              </w:rPr>
              <w:t>3</w:t>
            </w:r>
          </w:p>
        </w:tc>
      </w:tr>
      <w:tr w:rsidR="00EF0561" w:rsidRPr="00C15605" w:rsidTr="00A620B8">
        <w:tc>
          <w:tcPr>
            <w:tcW w:w="6912" w:type="dxa"/>
          </w:tcPr>
          <w:p w:rsidR="00EF0561" w:rsidRPr="00C15605" w:rsidRDefault="00EF0561" w:rsidP="00A620B8">
            <w:pPr>
              <w:widowControl w:val="0"/>
              <w:jc w:val="both"/>
              <w:rPr>
                <w:sz w:val="22"/>
                <w:szCs w:val="22"/>
              </w:rPr>
            </w:pPr>
            <w:r w:rsidRPr="00C15605">
              <w:rPr>
                <w:sz w:val="22"/>
                <w:szCs w:val="22"/>
                <w:lang w:eastAsia="en-US"/>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21 155, 4</w:t>
            </w:r>
          </w:p>
        </w:tc>
        <w:tc>
          <w:tcPr>
            <w:tcW w:w="1701" w:type="dxa"/>
            <w:vAlign w:val="center"/>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50,5</w:t>
            </w:r>
          </w:p>
        </w:tc>
      </w:tr>
      <w:tr w:rsidR="00EF0561" w:rsidRPr="00C15605" w:rsidTr="00A620B8">
        <w:tc>
          <w:tcPr>
            <w:tcW w:w="6912" w:type="dxa"/>
          </w:tcPr>
          <w:p w:rsidR="00EF0561" w:rsidRPr="00C15605" w:rsidRDefault="00EF0561" w:rsidP="00A620B8">
            <w:pPr>
              <w:widowControl w:val="0"/>
              <w:jc w:val="both"/>
              <w:rPr>
                <w:sz w:val="22"/>
                <w:szCs w:val="22"/>
              </w:rPr>
            </w:pPr>
            <w:r w:rsidRPr="00C15605">
              <w:rPr>
                <w:sz w:val="22"/>
                <w:szCs w:val="22"/>
                <w:lang w:eastAsia="en-US"/>
              </w:rPr>
              <w:t>200 «Закупка товаров, работ и услуг для государственных (муниципальных) нужд»</w:t>
            </w:r>
          </w:p>
        </w:tc>
        <w:tc>
          <w:tcPr>
            <w:tcW w:w="1843" w:type="dxa"/>
            <w:vAlign w:val="center"/>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1 499,1</w:t>
            </w:r>
          </w:p>
        </w:tc>
        <w:tc>
          <w:tcPr>
            <w:tcW w:w="1701" w:type="dxa"/>
            <w:vAlign w:val="center"/>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3,5</w:t>
            </w:r>
          </w:p>
        </w:tc>
      </w:tr>
      <w:tr w:rsidR="00EF0561" w:rsidRPr="00C15605" w:rsidTr="00A620B8">
        <w:tc>
          <w:tcPr>
            <w:tcW w:w="6912" w:type="dxa"/>
          </w:tcPr>
          <w:p w:rsidR="00EF0561" w:rsidRPr="00C15605" w:rsidRDefault="00EF0561" w:rsidP="00A620B8">
            <w:pPr>
              <w:widowControl w:val="0"/>
              <w:jc w:val="both"/>
              <w:rPr>
                <w:sz w:val="22"/>
                <w:szCs w:val="22"/>
                <w:lang w:eastAsia="en-US"/>
              </w:rPr>
            </w:pPr>
            <w:r w:rsidRPr="00C15605">
              <w:rPr>
                <w:sz w:val="22"/>
                <w:szCs w:val="22"/>
                <w:lang w:eastAsia="en-US"/>
              </w:rPr>
              <w:t>300 «Социальное обеспечение и иные выплаты населению»</w:t>
            </w:r>
          </w:p>
        </w:tc>
        <w:tc>
          <w:tcPr>
            <w:tcW w:w="1843" w:type="dxa"/>
            <w:vAlign w:val="center"/>
          </w:tcPr>
          <w:p w:rsidR="00EF0561" w:rsidRPr="00C15605" w:rsidRDefault="00EF0561" w:rsidP="00A620B8">
            <w:pPr>
              <w:widowControl w:val="0"/>
              <w:jc w:val="center"/>
              <w:rPr>
                <w:sz w:val="22"/>
                <w:szCs w:val="22"/>
              </w:rPr>
            </w:pPr>
            <w:r w:rsidRPr="00C15605">
              <w:rPr>
                <w:sz w:val="22"/>
                <w:szCs w:val="22"/>
              </w:rPr>
              <w:t>68,0</w:t>
            </w:r>
          </w:p>
        </w:tc>
        <w:tc>
          <w:tcPr>
            <w:tcW w:w="1701" w:type="dxa"/>
            <w:vAlign w:val="center"/>
          </w:tcPr>
          <w:p w:rsidR="00EF0561" w:rsidRPr="00C15605" w:rsidRDefault="00EF0561" w:rsidP="00A620B8">
            <w:pPr>
              <w:widowControl w:val="0"/>
              <w:jc w:val="center"/>
              <w:rPr>
                <w:sz w:val="22"/>
                <w:szCs w:val="22"/>
              </w:rPr>
            </w:pPr>
            <w:r w:rsidRPr="00C15605">
              <w:rPr>
                <w:sz w:val="22"/>
                <w:szCs w:val="22"/>
              </w:rPr>
              <w:t>0,2</w:t>
            </w:r>
          </w:p>
        </w:tc>
      </w:tr>
      <w:tr w:rsidR="00EF0561" w:rsidRPr="00C15605" w:rsidTr="00A620B8">
        <w:tc>
          <w:tcPr>
            <w:tcW w:w="6912" w:type="dxa"/>
          </w:tcPr>
          <w:p w:rsidR="00EF0561" w:rsidRPr="00C15605" w:rsidRDefault="00EF0561" w:rsidP="00A620B8">
            <w:pPr>
              <w:widowControl w:val="0"/>
              <w:jc w:val="both"/>
              <w:rPr>
                <w:sz w:val="22"/>
                <w:szCs w:val="22"/>
                <w:lang w:eastAsia="en-US"/>
              </w:rPr>
            </w:pPr>
            <w:r w:rsidRPr="00C15605">
              <w:rPr>
                <w:sz w:val="22"/>
                <w:szCs w:val="22"/>
                <w:lang w:eastAsia="en-US"/>
              </w:rPr>
              <w:t>500 «Межбюджетные трансферты»</w:t>
            </w:r>
          </w:p>
        </w:tc>
        <w:tc>
          <w:tcPr>
            <w:tcW w:w="1843" w:type="dxa"/>
            <w:vAlign w:val="center"/>
          </w:tcPr>
          <w:p w:rsidR="00EF0561" w:rsidRPr="00C15605" w:rsidRDefault="00EF0561" w:rsidP="00A620B8">
            <w:pPr>
              <w:widowControl w:val="0"/>
              <w:jc w:val="center"/>
              <w:rPr>
                <w:sz w:val="22"/>
                <w:szCs w:val="22"/>
              </w:rPr>
            </w:pPr>
            <w:r w:rsidRPr="00C15605">
              <w:rPr>
                <w:sz w:val="22"/>
                <w:szCs w:val="22"/>
              </w:rPr>
              <w:t>19 114,8</w:t>
            </w:r>
          </w:p>
        </w:tc>
        <w:tc>
          <w:tcPr>
            <w:tcW w:w="1701" w:type="dxa"/>
            <w:vAlign w:val="center"/>
          </w:tcPr>
          <w:p w:rsidR="00EF0561" w:rsidRPr="00C15605" w:rsidRDefault="00EF0561" w:rsidP="00A620B8">
            <w:pPr>
              <w:widowControl w:val="0"/>
              <w:jc w:val="center"/>
              <w:rPr>
                <w:sz w:val="22"/>
                <w:szCs w:val="22"/>
              </w:rPr>
            </w:pPr>
            <w:r w:rsidRPr="00C15605">
              <w:rPr>
                <w:sz w:val="22"/>
                <w:szCs w:val="22"/>
              </w:rPr>
              <w:t>45,6</w:t>
            </w:r>
          </w:p>
        </w:tc>
      </w:tr>
      <w:tr w:rsidR="00EF0561" w:rsidRPr="00C15605" w:rsidTr="00A620B8">
        <w:tc>
          <w:tcPr>
            <w:tcW w:w="6912" w:type="dxa"/>
          </w:tcPr>
          <w:p w:rsidR="00EF0561" w:rsidRPr="00C15605" w:rsidRDefault="00EF0561" w:rsidP="00A620B8">
            <w:pPr>
              <w:widowControl w:val="0"/>
              <w:jc w:val="both"/>
              <w:rPr>
                <w:sz w:val="22"/>
                <w:szCs w:val="22"/>
                <w:lang w:eastAsia="en-US"/>
              </w:rPr>
            </w:pPr>
            <w:r w:rsidRPr="00C15605">
              <w:rPr>
                <w:sz w:val="22"/>
                <w:szCs w:val="22"/>
                <w:lang w:eastAsia="en-US"/>
              </w:rPr>
              <w:t>700«Обслуживание муниципального долга»</w:t>
            </w:r>
          </w:p>
        </w:tc>
        <w:tc>
          <w:tcPr>
            <w:tcW w:w="1843" w:type="dxa"/>
            <w:vAlign w:val="center"/>
          </w:tcPr>
          <w:p w:rsidR="00EF0561" w:rsidRPr="00C15605" w:rsidRDefault="00EF0561" w:rsidP="00A620B8">
            <w:pPr>
              <w:widowControl w:val="0"/>
              <w:jc w:val="center"/>
              <w:rPr>
                <w:sz w:val="22"/>
                <w:szCs w:val="22"/>
              </w:rPr>
            </w:pPr>
            <w:r w:rsidRPr="00C15605">
              <w:rPr>
                <w:sz w:val="22"/>
                <w:szCs w:val="22"/>
              </w:rPr>
              <w:t>64,7</w:t>
            </w:r>
          </w:p>
        </w:tc>
        <w:tc>
          <w:tcPr>
            <w:tcW w:w="1701" w:type="dxa"/>
            <w:vAlign w:val="center"/>
          </w:tcPr>
          <w:p w:rsidR="00EF0561" w:rsidRPr="00C15605" w:rsidRDefault="00EF0561" w:rsidP="00A620B8">
            <w:pPr>
              <w:widowControl w:val="0"/>
              <w:jc w:val="center"/>
              <w:rPr>
                <w:sz w:val="22"/>
                <w:szCs w:val="22"/>
              </w:rPr>
            </w:pPr>
            <w:r w:rsidRPr="00C15605">
              <w:rPr>
                <w:sz w:val="22"/>
                <w:szCs w:val="22"/>
              </w:rPr>
              <w:t>0,2</w:t>
            </w:r>
          </w:p>
        </w:tc>
      </w:tr>
      <w:tr w:rsidR="00EF0561" w:rsidRPr="00C15605" w:rsidTr="00A620B8">
        <w:trPr>
          <w:trHeight w:val="395"/>
        </w:trPr>
        <w:tc>
          <w:tcPr>
            <w:tcW w:w="6912" w:type="dxa"/>
          </w:tcPr>
          <w:p w:rsidR="00EF0561" w:rsidRPr="00C15605" w:rsidRDefault="00EF0561" w:rsidP="00A620B8">
            <w:pPr>
              <w:widowControl w:val="0"/>
              <w:jc w:val="both"/>
              <w:rPr>
                <w:sz w:val="22"/>
                <w:szCs w:val="22"/>
                <w:lang w:eastAsia="en-US"/>
              </w:rPr>
            </w:pPr>
          </w:p>
          <w:p w:rsidR="00EF0561" w:rsidRPr="00C15605" w:rsidRDefault="00EF0561" w:rsidP="00A620B8">
            <w:pPr>
              <w:widowControl w:val="0"/>
              <w:jc w:val="both"/>
              <w:rPr>
                <w:sz w:val="22"/>
                <w:szCs w:val="22"/>
              </w:rPr>
            </w:pPr>
            <w:r w:rsidRPr="00C15605">
              <w:rPr>
                <w:sz w:val="22"/>
                <w:szCs w:val="22"/>
                <w:lang w:eastAsia="en-US"/>
              </w:rPr>
              <w:t>800 «Иные бюджетные ассигнования»</w:t>
            </w:r>
          </w:p>
        </w:tc>
        <w:tc>
          <w:tcPr>
            <w:tcW w:w="1843" w:type="dxa"/>
            <w:vAlign w:val="center"/>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0,7</w:t>
            </w:r>
          </w:p>
        </w:tc>
        <w:tc>
          <w:tcPr>
            <w:tcW w:w="1701" w:type="dxa"/>
            <w:vAlign w:val="center"/>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w:t>
            </w:r>
          </w:p>
        </w:tc>
      </w:tr>
      <w:tr w:rsidR="00EF0561" w:rsidRPr="00C15605" w:rsidTr="00A620B8">
        <w:trPr>
          <w:trHeight w:val="389"/>
        </w:trPr>
        <w:tc>
          <w:tcPr>
            <w:tcW w:w="6912" w:type="dxa"/>
          </w:tcPr>
          <w:p w:rsidR="00EF0561" w:rsidRPr="00C15605" w:rsidRDefault="00EF0561" w:rsidP="00A620B8">
            <w:pPr>
              <w:widowControl w:val="0"/>
              <w:jc w:val="both"/>
              <w:rPr>
                <w:sz w:val="22"/>
                <w:szCs w:val="22"/>
              </w:rPr>
            </w:pPr>
          </w:p>
          <w:p w:rsidR="00EF0561" w:rsidRPr="00C15605" w:rsidRDefault="00EF0561" w:rsidP="00A620B8">
            <w:pPr>
              <w:widowControl w:val="0"/>
              <w:jc w:val="both"/>
              <w:rPr>
                <w:sz w:val="22"/>
                <w:szCs w:val="22"/>
              </w:rPr>
            </w:pPr>
            <w:r w:rsidRPr="00C15605">
              <w:rPr>
                <w:sz w:val="22"/>
                <w:szCs w:val="22"/>
              </w:rPr>
              <w:t xml:space="preserve">         Итого:  </w:t>
            </w:r>
          </w:p>
        </w:tc>
        <w:tc>
          <w:tcPr>
            <w:tcW w:w="1843" w:type="dxa"/>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41 902,7</w:t>
            </w:r>
          </w:p>
        </w:tc>
        <w:tc>
          <w:tcPr>
            <w:tcW w:w="1701" w:type="dxa"/>
          </w:tcPr>
          <w:p w:rsidR="00EF0561" w:rsidRPr="00C15605" w:rsidRDefault="00EF0561" w:rsidP="00A620B8">
            <w:pPr>
              <w:widowControl w:val="0"/>
              <w:jc w:val="center"/>
              <w:rPr>
                <w:sz w:val="22"/>
                <w:szCs w:val="22"/>
              </w:rPr>
            </w:pPr>
          </w:p>
          <w:p w:rsidR="00EF0561" w:rsidRPr="00C15605" w:rsidRDefault="00EF0561" w:rsidP="00A620B8">
            <w:pPr>
              <w:widowControl w:val="0"/>
              <w:jc w:val="center"/>
              <w:rPr>
                <w:sz w:val="22"/>
                <w:szCs w:val="22"/>
              </w:rPr>
            </w:pPr>
            <w:r w:rsidRPr="00C15605">
              <w:rPr>
                <w:sz w:val="22"/>
                <w:szCs w:val="22"/>
              </w:rPr>
              <w:t>100</w:t>
            </w:r>
          </w:p>
        </w:tc>
      </w:tr>
    </w:tbl>
    <w:p w:rsidR="00EF0561" w:rsidRPr="007E24D1" w:rsidRDefault="00EF0561" w:rsidP="00C15605">
      <w:pPr>
        <w:widowControl w:val="0"/>
        <w:jc w:val="both"/>
      </w:pPr>
    </w:p>
    <w:p w:rsidR="00C15605" w:rsidRPr="007D66CC" w:rsidRDefault="00492CF6" w:rsidP="00C15605">
      <w:pPr>
        <w:tabs>
          <w:tab w:val="left" w:pos="1134"/>
        </w:tabs>
        <w:ind w:firstLine="709"/>
        <w:jc w:val="both"/>
      </w:pPr>
      <w:r w:rsidRPr="007D66CC">
        <w:t>Структура дебиторской и кредиторской задолженности характеризуется следующими данными:</w:t>
      </w:r>
    </w:p>
    <w:p w:rsidR="00C15605" w:rsidRPr="00C15605" w:rsidRDefault="00C15605" w:rsidP="00C15605">
      <w:pPr>
        <w:tabs>
          <w:tab w:val="left" w:pos="1134"/>
        </w:tabs>
        <w:ind w:firstLine="709"/>
        <w:jc w:val="both"/>
        <w:rPr>
          <w:sz w:val="26"/>
          <w:szCs w:val="26"/>
        </w:rPr>
      </w:pPr>
    </w:p>
    <w:p w:rsidR="00C15605" w:rsidRPr="00633A3E" w:rsidRDefault="00C15605" w:rsidP="00C15605">
      <w:pPr>
        <w:tabs>
          <w:tab w:val="left" w:pos="1134"/>
        </w:tabs>
        <w:rPr>
          <w:sz w:val="22"/>
          <w:szCs w:val="22"/>
        </w:rPr>
      </w:pPr>
      <w:r w:rsidRPr="00633A3E">
        <w:rPr>
          <w:sz w:val="22"/>
          <w:szCs w:val="22"/>
        </w:rPr>
        <w:t xml:space="preserve">Таблица № </w:t>
      </w:r>
      <w:r w:rsidR="00324C9C">
        <w:rPr>
          <w:sz w:val="22"/>
          <w:szCs w:val="22"/>
        </w:rPr>
        <w:t>23</w:t>
      </w:r>
      <w:r>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134"/>
        <w:gridCol w:w="1326"/>
        <w:gridCol w:w="1275"/>
      </w:tblGrid>
      <w:tr w:rsidR="00C15605" w:rsidRPr="006A4598" w:rsidTr="00A620B8">
        <w:trPr>
          <w:trHeight w:val="413"/>
          <w:tblHeader/>
        </w:trPr>
        <w:tc>
          <w:tcPr>
            <w:tcW w:w="5070" w:type="dxa"/>
            <w:vMerge w:val="restart"/>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 xml:space="preserve">  </w:t>
            </w:r>
          </w:p>
          <w:p w:rsidR="00C15605" w:rsidRPr="006A4598" w:rsidRDefault="00C15605" w:rsidP="00A620B8">
            <w:pPr>
              <w:autoSpaceDE w:val="0"/>
              <w:autoSpaceDN w:val="0"/>
              <w:adjustRightInd w:val="0"/>
              <w:jc w:val="center"/>
              <w:rPr>
                <w:sz w:val="22"/>
                <w:szCs w:val="22"/>
              </w:rPr>
            </w:pPr>
            <w:r w:rsidRPr="006A4598">
              <w:rPr>
                <w:sz w:val="22"/>
                <w:szCs w:val="22"/>
              </w:rPr>
              <w:t>Счет бюджетного учета</w:t>
            </w:r>
          </w:p>
        </w:tc>
        <w:tc>
          <w:tcPr>
            <w:tcW w:w="2693" w:type="dxa"/>
            <w:gridSpan w:val="2"/>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на начало года</w:t>
            </w:r>
          </w:p>
        </w:tc>
        <w:tc>
          <w:tcPr>
            <w:tcW w:w="2601" w:type="dxa"/>
            <w:gridSpan w:val="2"/>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на конец года</w:t>
            </w:r>
          </w:p>
        </w:tc>
      </w:tr>
      <w:tr w:rsidR="00C15605" w:rsidRPr="006A4598" w:rsidTr="00A620B8">
        <w:trPr>
          <w:trHeight w:val="392"/>
          <w:tblHeader/>
        </w:trPr>
        <w:tc>
          <w:tcPr>
            <w:tcW w:w="5070" w:type="dxa"/>
            <w:vMerge/>
            <w:shd w:val="clear" w:color="auto" w:fill="DBE5F1"/>
          </w:tcPr>
          <w:p w:rsidR="00C15605" w:rsidRPr="006A4598" w:rsidRDefault="00C15605" w:rsidP="00A620B8">
            <w:pPr>
              <w:autoSpaceDE w:val="0"/>
              <w:autoSpaceDN w:val="0"/>
              <w:adjustRightInd w:val="0"/>
              <w:jc w:val="center"/>
              <w:rPr>
                <w:sz w:val="22"/>
                <w:szCs w:val="22"/>
              </w:rPr>
            </w:pPr>
          </w:p>
        </w:tc>
        <w:tc>
          <w:tcPr>
            <w:tcW w:w="1559" w:type="dxa"/>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Сумма</w:t>
            </w:r>
          </w:p>
        </w:tc>
        <w:tc>
          <w:tcPr>
            <w:tcW w:w="1134" w:type="dxa"/>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Уд</w:t>
            </w:r>
            <w:proofErr w:type="gramStart"/>
            <w:r w:rsidRPr="006A4598">
              <w:rPr>
                <w:sz w:val="22"/>
                <w:szCs w:val="22"/>
              </w:rPr>
              <w:t>.</w:t>
            </w:r>
            <w:proofErr w:type="gramEnd"/>
            <w:r w:rsidRPr="006A4598">
              <w:rPr>
                <w:sz w:val="22"/>
                <w:szCs w:val="22"/>
              </w:rPr>
              <w:t xml:space="preserve"> </w:t>
            </w:r>
            <w:proofErr w:type="gramStart"/>
            <w:r w:rsidRPr="006A4598">
              <w:rPr>
                <w:sz w:val="22"/>
                <w:szCs w:val="22"/>
              </w:rPr>
              <w:t>в</w:t>
            </w:r>
            <w:proofErr w:type="gramEnd"/>
            <w:r w:rsidRPr="006A4598">
              <w:rPr>
                <w:sz w:val="22"/>
                <w:szCs w:val="22"/>
              </w:rPr>
              <w:t>ес %</w:t>
            </w:r>
          </w:p>
        </w:tc>
        <w:tc>
          <w:tcPr>
            <w:tcW w:w="1326" w:type="dxa"/>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Сумма</w:t>
            </w:r>
          </w:p>
        </w:tc>
        <w:tc>
          <w:tcPr>
            <w:tcW w:w="1275" w:type="dxa"/>
            <w:shd w:val="clear" w:color="auto" w:fill="DBE5F1"/>
          </w:tcPr>
          <w:p w:rsidR="00C15605" w:rsidRPr="006A4598" w:rsidRDefault="00C15605" w:rsidP="00A620B8">
            <w:pPr>
              <w:autoSpaceDE w:val="0"/>
              <w:autoSpaceDN w:val="0"/>
              <w:adjustRightInd w:val="0"/>
              <w:jc w:val="center"/>
              <w:rPr>
                <w:sz w:val="22"/>
                <w:szCs w:val="22"/>
              </w:rPr>
            </w:pPr>
            <w:r w:rsidRPr="006A4598">
              <w:rPr>
                <w:sz w:val="22"/>
                <w:szCs w:val="22"/>
              </w:rPr>
              <w:t>Уд</w:t>
            </w:r>
            <w:proofErr w:type="gramStart"/>
            <w:r w:rsidRPr="006A4598">
              <w:rPr>
                <w:sz w:val="22"/>
                <w:szCs w:val="22"/>
              </w:rPr>
              <w:t>.</w:t>
            </w:r>
            <w:proofErr w:type="gramEnd"/>
            <w:r w:rsidRPr="006A4598">
              <w:rPr>
                <w:sz w:val="22"/>
                <w:szCs w:val="22"/>
              </w:rPr>
              <w:t xml:space="preserve"> </w:t>
            </w:r>
            <w:proofErr w:type="gramStart"/>
            <w:r w:rsidRPr="006A4598">
              <w:rPr>
                <w:sz w:val="22"/>
                <w:szCs w:val="22"/>
              </w:rPr>
              <w:t>в</w:t>
            </w:r>
            <w:proofErr w:type="gramEnd"/>
            <w:r w:rsidRPr="006A4598">
              <w:rPr>
                <w:sz w:val="22"/>
                <w:szCs w:val="22"/>
              </w:rPr>
              <w:t xml:space="preserve">ес </w:t>
            </w:r>
          </w:p>
          <w:p w:rsidR="00C15605" w:rsidRPr="006A4598" w:rsidRDefault="00C15605" w:rsidP="00A620B8">
            <w:pPr>
              <w:autoSpaceDE w:val="0"/>
              <w:autoSpaceDN w:val="0"/>
              <w:adjustRightInd w:val="0"/>
              <w:jc w:val="center"/>
              <w:rPr>
                <w:sz w:val="22"/>
                <w:szCs w:val="22"/>
              </w:rPr>
            </w:pPr>
            <w:r w:rsidRPr="006A4598">
              <w:rPr>
                <w:sz w:val="22"/>
                <w:szCs w:val="22"/>
              </w:rPr>
              <w:t>%</w:t>
            </w:r>
          </w:p>
        </w:tc>
      </w:tr>
      <w:tr w:rsidR="00C15605" w:rsidRPr="006A4598" w:rsidTr="00A620B8">
        <w:tc>
          <w:tcPr>
            <w:tcW w:w="6629" w:type="dxa"/>
            <w:gridSpan w:val="2"/>
          </w:tcPr>
          <w:p w:rsidR="00C15605" w:rsidRPr="006A4598" w:rsidRDefault="00C15605" w:rsidP="00A620B8">
            <w:pPr>
              <w:autoSpaceDE w:val="0"/>
              <w:autoSpaceDN w:val="0"/>
              <w:adjustRightInd w:val="0"/>
              <w:jc w:val="center"/>
              <w:rPr>
                <w:i/>
                <w:sz w:val="22"/>
                <w:szCs w:val="22"/>
              </w:rPr>
            </w:pPr>
            <w:r w:rsidRPr="006A4598">
              <w:rPr>
                <w:sz w:val="22"/>
                <w:szCs w:val="22"/>
              </w:rPr>
              <w:t xml:space="preserve">                                                 </w:t>
            </w:r>
            <w:r w:rsidRPr="006A4598">
              <w:rPr>
                <w:i/>
                <w:sz w:val="22"/>
                <w:szCs w:val="22"/>
              </w:rPr>
              <w:t>дебиторская задолженность</w:t>
            </w:r>
          </w:p>
        </w:tc>
        <w:tc>
          <w:tcPr>
            <w:tcW w:w="3735" w:type="dxa"/>
            <w:gridSpan w:val="3"/>
          </w:tcPr>
          <w:p w:rsidR="00C15605" w:rsidRPr="006A4598" w:rsidRDefault="00C15605" w:rsidP="00A620B8">
            <w:pPr>
              <w:autoSpaceDE w:val="0"/>
              <w:autoSpaceDN w:val="0"/>
              <w:adjustRightInd w:val="0"/>
              <w:jc w:val="center"/>
              <w:rPr>
                <w:sz w:val="22"/>
                <w:szCs w:val="22"/>
              </w:rPr>
            </w:pPr>
          </w:p>
        </w:tc>
      </w:tr>
      <w:tr w:rsidR="00C15605" w:rsidRPr="006A4598" w:rsidTr="00A620B8">
        <w:tc>
          <w:tcPr>
            <w:tcW w:w="5070" w:type="dxa"/>
          </w:tcPr>
          <w:p w:rsidR="00C15605" w:rsidRPr="006A4598" w:rsidRDefault="00C15605" w:rsidP="00A620B8">
            <w:pPr>
              <w:autoSpaceDE w:val="0"/>
              <w:autoSpaceDN w:val="0"/>
              <w:adjustRightInd w:val="0"/>
              <w:rPr>
                <w:sz w:val="22"/>
                <w:szCs w:val="22"/>
              </w:rPr>
            </w:pPr>
            <w:r w:rsidRPr="006A4598">
              <w:rPr>
                <w:sz w:val="22"/>
                <w:szCs w:val="22"/>
              </w:rPr>
              <w:t>205 Доходы будущих периодов</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289 628,4</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100</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308 580,5</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100</w:t>
            </w:r>
          </w:p>
        </w:tc>
      </w:tr>
      <w:tr w:rsidR="00C15605" w:rsidRPr="006A4598" w:rsidTr="00A620B8">
        <w:tc>
          <w:tcPr>
            <w:tcW w:w="5070" w:type="dxa"/>
          </w:tcPr>
          <w:p w:rsidR="00C15605" w:rsidRPr="006A4598" w:rsidRDefault="00C15605" w:rsidP="00A620B8">
            <w:pPr>
              <w:autoSpaceDE w:val="0"/>
              <w:autoSpaceDN w:val="0"/>
              <w:adjustRightInd w:val="0"/>
              <w:rPr>
                <w:sz w:val="22"/>
                <w:szCs w:val="22"/>
              </w:rPr>
            </w:pPr>
            <w:r w:rsidRPr="006A4598">
              <w:rPr>
                <w:sz w:val="22"/>
                <w:szCs w:val="22"/>
              </w:rPr>
              <w:t xml:space="preserve">208  Расчеты по выданным авансам подотчетным лицам </w:t>
            </w:r>
          </w:p>
        </w:tc>
        <w:tc>
          <w:tcPr>
            <w:tcW w:w="1559" w:type="dxa"/>
            <w:vAlign w:val="bottom"/>
          </w:tcPr>
          <w:p w:rsidR="00C15605" w:rsidRPr="006A4598" w:rsidRDefault="00C15605" w:rsidP="00A620B8">
            <w:pPr>
              <w:autoSpaceDE w:val="0"/>
              <w:autoSpaceDN w:val="0"/>
              <w:adjustRightInd w:val="0"/>
              <w:jc w:val="center"/>
              <w:rPr>
                <w:sz w:val="22"/>
                <w:szCs w:val="22"/>
              </w:rPr>
            </w:pPr>
            <w:r w:rsidRPr="006A4598">
              <w:rPr>
                <w:sz w:val="22"/>
                <w:szCs w:val="22"/>
              </w:rPr>
              <w:t>1,1</w:t>
            </w:r>
          </w:p>
        </w:tc>
        <w:tc>
          <w:tcPr>
            <w:tcW w:w="1134" w:type="dxa"/>
          </w:tcPr>
          <w:p w:rsidR="00C15605" w:rsidRPr="006A4598" w:rsidRDefault="00C15605" w:rsidP="00A620B8">
            <w:pPr>
              <w:autoSpaceDE w:val="0"/>
              <w:autoSpaceDN w:val="0"/>
              <w:adjustRightInd w:val="0"/>
              <w:jc w:val="center"/>
              <w:rPr>
                <w:sz w:val="22"/>
                <w:szCs w:val="22"/>
              </w:rPr>
            </w:pPr>
          </w:p>
        </w:tc>
        <w:tc>
          <w:tcPr>
            <w:tcW w:w="1326" w:type="dxa"/>
            <w:vAlign w:val="bottom"/>
          </w:tcPr>
          <w:p w:rsidR="00C15605" w:rsidRPr="006A4598" w:rsidRDefault="00C15605" w:rsidP="00A620B8">
            <w:pPr>
              <w:autoSpaceDE w:val="0"/>
              <w:autoSpaceDN w:val="0"/>
              <w:adjustRightInd w:val="0"/>
              <w:jc w:val="center"/>
              <w:rPr>
                <w:sz w:val="22"/>
                <w:szCs w:val="22"/>
              </w:rPr>
            </w:pPr>
            <w:r w:rsidRPr="006A4598">
              <w:rPr>
                <w:sz w:val="22"/>
                <w:szCs w:val="22"/>
              </w:rPr>
              <w:t>3,7</w:t>
            </w:r>
          </w:p>
        </w:tc>
        <w:tc>
          <w:tcPr>
            <w:tcW w:w="1275" w:type="dxa"/>
          </w:tcPr>
          <w:p w:rsidR="00C15605" w:rsidRPr="006A4598" w:rsidRDefault="00C15605" w:rsidP="00A620B8">
            <w:pPr>
              <w:autoSpaceDE w:val="0"/>
              <w:autoSpaceDN w:val="0"/>
              <w:adjustRightInd w:val="0"/>
              <w:jc w:val="center"/>
              <w:rPr>
                <w:sz w:val="22"/>
                <w:szCs w:val="22"/>
              </w:rPr>
            </w:pPr>
          </w:p>
        </w:tc>
      </w:tr>
      <w:tr w:rsidR="00C15605" w:rsidRPr="006A4598" w:rsidTr="00A620B8">
        <w:tc>
          <w:tcPr>
            <w:tcW w:w="5070" w:type="dxa"/>
          </w:tcPr>
          <w:p w:rsidR="00C15605" w:rsidRPr="006A4598" w:rsidRDefault="00C15605" w:rsidP="00A620B8">
            <w:pPr>
              <w:autoSpaceDE w:val="0"/>
              <w:autoSpaceDN w:val="0"/>
              <w:adjustRightInd w:val="0"/>
              <w:jc w:val="center"/>
              <w:rPr>
                <w:sz w:val="22"/>
                <w:szCs w:val="22"/>
              </w:rPr>
            </w:pPr>
            <w:r w:rsidRPr="006A4598">
              <w:rPr>
                <w:sz w:val="22"/>
                <w:szCs w:val="22"/>
              </w:rPr>
              <w:t>Итого:</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289 629,5</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100</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308 584,2</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100</w:t>
            </w:r>
          </w:p>
        </w:tc>
      </w:tr>
      <w:tr w:rsidR="00C15605" w:rsidRPr="006A4598" w:rsidTr="00A620B8">
        <w:tc>
          <w:tcPr>
            <w:tcW w:w="9089" w:type="dxa"/>
            <w:gridSpan w:val="4"/>
          </w:tcPr>
          <w:p w:rsidR="00C15605" w:rsidRPr="006A4598" w:rsidRDefault="00C15605" w:rsidP="00A620B8">
            <w:pPr>
              <w:autoSpaceDE w:val="0"/>
              <w:autoSpaceDN w:val="0"/>
              <w:adjustRightInd w:val="0"/>
              <w:jc w:val="center"/>
              <w:rPr>
                <w:i/>
                <w:sz w:val="22"/>
                <w:szCs w:val="22"/>
              </w:rPr>
            </w:pPr>
            <w:r w:rsidRPr="006A4598">
              <w:rPr>
                <w:i/>
                <w:sz w:val="22"/>
                <w:szCs w:val="22"/>
              </w:rPr>
              <w:t xml:space="preserve">        кредиторская задолженность</w:t>
            </w:r>
          </w:p>
        </w:tc>
        <w:tc>
          <w:tcPr>
            <w:tcW w:w="1275" w:type="dxa"/>
          </w:tcPr>
          <w:p w:rsidR="00C15605" w:rsidRPr="006A4598" w:rsidRDefault="00C15605" w:rsidP="00A620B8">
            <w:pPr>
              <w:autoSpaceDE w:val="0"/>
              <w:autoSpaceDN w:val="0"/>
              <w:adjustRightInd w:val="0"/>
              <w:jc w:val="center"/>
              <w:rPr>
                <w:sz w:val="22"/>
                <w:szCs w:val="22"/>
              </w:rPr>
            </w:pPr>
          </w:p>
        </w:tc>
      </w:tr>
      <w:tr w:rsidR="00C15605" w:rsidRPr="006A4598" w:rsidTr="00A620B8">
        <w:tc>
          <w:tcPr>
            <w:tcW w:w="5070" w:type="dxa"/>
          </w:tcPr>
          <w:p w:rsidR="00C15605" w:rsidRPr="006A4598" w:rsidRDefault="00C15605" w:rsidP="00A620B8">
            <w:pPr>
              <w:autoSpaceDE w:val="0"/>
              <w:autoSpaceDN w:val="0"/>
              <w:adjustRightInd w:val="0"/>
              <w:jc w:val="both"/>
              <w:rPr>
                <w:sz w:val="22"/>
                <w:szCs w:val="22"/>
              </w:rPr>
            </w:pPr>
            <w:r w:rsidRPr="006A4598">
              <w:rPr>
                <w:sz w:val="22"/>
                <w:szCs w:val="22"/>
              </w:rPr>
              <w:t>205  Расчеты по принятым обязательствам</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5,6</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1</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5,6</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0,8</w:t>
            </w:r>
          </w:p>
        </w:tc>
      </w:tr>
      <w:tr w:rsidR="00C15605" w:rsidRPr="006A4598" w:rsidTr="00A620B8">
        <w:tc>
          <w:tcPr>
            <w:tcW w:w="5070" w:type="dxa"/>
          </w:tcPr>
          <w:p w:rsidR="00C15605" w:rsidRPr="006A4598" w:rsidRDefault="00C15605" w:rsidP="00A620B8">
            <w:pPr>
              <w:autoSpaceDE w:val="0"/>
              <w:autoSpaceDN w:val="0"/>
              <w:adjustRightInd w:val="0"/>
              <w:jc w:val="both"/>
              <w:rPr>
                <w:sz w:val="22"/>
                <w:szCs w:val="22"/>
              </w:rPr>
            </w:pPr>
            <w:r w:rsidRPr="006A4598">
              <w:rPr>
                <w:sz w:val="22"/>
                <w:szCs w:val="22"/>
              </w:rPr>
              <w:t>302  Расчеты по принятым обязательствам</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209,2</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38,2</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293,3</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41,8</w:t>
            </w:r>
          </w:p>
        </w:tc>
      </w:tr>
      <w:tr w:rsidR="00C15605" w:rsidRPr="006A4598" w:rsidTr="00A620B8">
        <w:tc>
          <w:tcPr>
            <w:tcW w:w="5070" w:type="dxa"/>
          </w:tcPr>
          <w:p w:rsidR="00C15605" w:rsidRPr="006A4598" w:rsidRDefault="00C15605" w:rsidP="00A620B8">
            <w:pPr>
              <w:autoSpaceDE w:val="0"/>
              <w:autoSpaceDN w:val="0"/>
              <w:adjustRightInd w:val="0"/>
              <w:jc w:val="both"/>
              <w:rPr>
                <w:sz w:val="22"/>
                <w:szCs w:val="22"/>
              </w:rPr>
            </w:pPr>
            <w:r w:rsidRPr="006A4598">
              <w:rPr>
                <w:sz w:val="22"/>
                <w:szCs w:val="22"/>
              </w:rPr>
              <w:t>303  Расчеты по платежам в бюджеты</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322,2</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58,8</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391,9</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55,9</w:t>
            </w:r>
          </w:p>
        </w:tc>
      </w:tr>
      <w:tr w:rsidR="00C15605" w:rsidRPr="006A4598" w:rsidTr="00A620B8">
        <w:tc>
          <w:tcPr>
            <w:tcW w:w="5070" w:type="dxa"/>
          </w:tcPr>
          <w:p w:rsidR="00C15605" w:rsidRPr="006A4598" w:rsidRDefault="00C15605" w:rsidP="00A620B8">
            <w:pPr>
              <w:autoSpaceDE w:val="0"/>
              <w:autoSpaceDN w:val="0"/>
              <w:adjustRightInd w:val="0"/>
              <w:jc w:val="both"/>
              <w:rPr>
                <w:sz w:val="22"/>
                <w:szCs w:val="22"/>
              </w:rPr>
            </w:pPr>
            <w:r w:rsidRPr="006A4598">
              <w:rPr>
                <w:sz w:val="22"/>
                <w:szCs w:val="22"/>
              </w:rPr>
              <w:t>304</w:t>
            </w:r>
            <w:proofErr w:type="gramStart"/>
            <w:r w:rsidRPr="006A4598">
              <w:rPr>
                <w:sz w:val="22"/>
                <w:szCs w:val="22"/>
              </w:rPr>
              <w:t xml:space="preserve">  П</w:t>
            </w:r>
            <w:proofErr w:type="gramEnd"/>
            <w:r w:rsidRPr="006A4598">
              <w:rPr>
                <w:sz w:val="22"/>
                <w:szCs w:val="22"/>
              </w:rPr>
              <w:t>рочие расчеты с кредиторами</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11,0</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2</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10,2</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1,5</w:t>
            </w:r>
          </w:p>
        </w:tc>
      </w:tr>
      <w:tr w:rsidR="00C15605" w:rsidRPr="006A4598" w:rsidTr="00A620B8">
        <w:tc>
          <w:tcPr>
            <w:tcW w:w="5070" w:type="dxa"/>
          </w:tcPr>
          <w:p w:rsidR="00C15605" w:rsidRPr="006A4598" w:rsidRDefault="00C15605" w:rsidP="00A620B8">
            <w:pPr>
              <w:autoSpaceDE w:val="0"/>
              <w:autoSpaceDN w:val="0"/>
              <w:adjustRightInd w:val="0"/>
              <w:jc w:val="both"/>
              <w:rPr>
                <w:sz w:val="22"/>
                <w:szCs w:val="22"/>
              </w:rPr>
            </w:pPr>
          </w:p>
        </w:tc>
        <w:tc>
          <w:tcPr>
            <w:tcW w:w="1559" w:type="dxa"/>
          </w:tcPr>
          <w:p w:rsidR="00C15605" w:rsidRPr="006A4598" w:rsidRDefault="00C15605" w:rsidP="00A620B8">
            <w:pPr>
              <w:autoSpaceDE w:val="0"/>
              <w:autoSpaceDN w:val="0"/>
              <w:adjustRightInd w:val="0"/>
              <w:jc w:val="center"/>
              <w:rPr>
                <w:sz w:val="22"/>
                <w:szCs w:val="22"/>
              </w:rPr>
            </w:pPr>
          </w:p>
        </w:tc>
        <w:tc>
          <w:tcPr>
            <w:tcW w:w="1134" w:type="dxa"/>
          </w:tcPr>
          <w:p w:rsidR="00C15605" w:rsidRPr="006A4598" w:rsidRDefault="00C15605" w:rsidP="00A620B8">
            <w:pPr>
              <w:autoSpaceDE w:val="0"/>
              <w:autoSpaceDN w:val="0"/>
              <w:adjustRightInd w:val="0"/>
              <w:jc w:val="center"/>
              <w:rPr>
                <w:sz w:val="22"/>
                <w:szCs w:val="22"/>
              </w:rPr>
            </w:pPr>
          </w:p>
        </w:tc>
        <w:tc>
          <w:tcPr>
            <w:tcW w:w="1326" w:type="dxa"/>
          </w:tcPr>
          <w:p w:rsidR="00C15605" w:rsidRPr="006A4598" w:rsidRDefault="00C15605" w:rsidP="00A620B8">
            <w:pPr>
              <w:autoSpaceDE w:val="0"/>
              <w:autoSpaceDN w:val="0"/>
              <w:adjustRightInd w:val="0"/>
              <w:jc w:val="center"/>
              <w:rPr>
                <w:sz w:val="22"/>
                <w:szCs w:val="22"/>
              </w:rPr>
            </w:pPr>
          </w:p>
        </w:tc>
        <w:tc>
          <w:tcPr>
            <w:tcW w:w="1275" w:type="dxa"/>
          </w:tcPr>
          <w:p w:rsidR="00C15605" w:rsidRPr="006A4598" w:rsidRDefault="00C15605" w:rsidP="00A620B8">
            <w:pPr>
              <w:autoSpaceDE w:val="0"/>
              <w:autoSpaceDN w:val="0"/>
              <w:adjustRightInd w:val="0"/>
              <w:jc w:val="center"/>
              <w:rPr>
                <w:sz w:val="22"/>
                <w:szCs w:val="22"/>
              </w:rPr>
            </w:pPr>
          </w:p>
        </w:tc>
      </w:tr>
      <w:tr w:rsidR="00C15605" w:rsidRPr="006A4598" w:rsidTr="00A620B8">
        <w:tc>
          <w:tcPr>
            <w:tcW w:w="5070" w:type="dxa"/>
          </w:tcPr>
          <w:p w:rsidR="00C15605" w:rsidRPr="006A4598" w:rsidRDefault="00C15605" w:rsidP="00A620B8">
            <w:pPr>
              <w:autoSpaceDE w:val="0"/>
              <w:autoSpaceDN w:val="0"/>
              <w:adjustRightInd w:val="0"/>
              <w:jc w:val="center"/>
              <w:rPr>
                <w:sz w:val="22"/>
                <w:szCs w:val="22"/>
              </w:rPr>
            </w:pPr>
            <w:r w:rsidRPr="006A4598">
              <w:rPr>
                <w:sz w:val="22"/>
                <w:szCs w:val="22"/>
              </w:rPr>
              <w:lastRenderedPageBreak/>
              <w:t>Итого:</w:t>
            </w:r>
          </w:p>
        </w:tc>
        <w:tc>
          <w:tcPr>
            <w:tcW w:w="1559" w:type="dxa"/>
          </w:tcPr>
          <w:p w:rsidR="00C15605" w:rsidRPr="006A4598" w:rsidRDefault="00C15605" w:rsidP="00A620B8">
            <w:pPr>
              <w:autoSpaceDE w:val="0"/>
              <w:autoSpaceDN w:val="0"/>
              <w:adjustRightInd w:val="0"/>
              <w:jc w:val="center"/>
              <w:rPr>
                <w:sz w:val="22"/>
                <w:szCs w:val="22"/>
              </w:rPr>
            </w:pPr>
            <w:r w:rsidRPr="006A4598">
              <w:rPr>
                <w:sz w:val="22"/>
                <w:szCs w:val="22"/>
              </w:rPr>
              <w:t>548,0</w:t>
            </w:r>
          </w:p>
        </w:tc>
        <w:tc>
          <w:tcPr>
            <w:tcW w:w="1134" w:type="dxa"/>
          </w:tcPr>
          <w:p w:rsidR="00C15605" w:rsidRPr="006A4598" w:rsidRDefault="00C15605" w:rsidP="00A620B8">
            <w:pPr>
              <w:autoSpaceDE w:val="0"/>
              <w:autoSpaceDN w:val="0"/>
              <w:adjustRightInd w:val="0"/>
              <w:jc w:val="center"/>
              <w:rPr>
                <w:sz w:val="22"/>
                <w:szCs w:val="22"/>
              </w:rPr>
            </w:pPr>
            <w:r w:rsidRPr="006A4598">
              <w:rPr>
                <w:sz w:val="22"/>
                <w:szCs w:val="22"/>
              </w:rPr>
              <w:t>100</w:t>
            </w:r>
          </w:p>
        </w:tc>
        <w:tc>
          <w:tcPr>
            <w:tcW w:w="1326" w:type="dxa"/>
          </w:tcPr>
          <w:p w:rsidR="00C15605" w:rsidRPr="006A4598" w:rsidRDefault="00C15605" w:rsidP="00A620B8">
            <w:pPr>
              <w:autoSpaceDE w:val="0"/>
              <w:autoSpaceDN w:val="0"/>
              <w:adjustRightInd w:val="0"/>
              <w:jc w:val="center"/>
              <w:rPr>
                <w:sz w:val="22"/>
                <w:szCs w:val="22"/>
              </w:rPr>
            </w:pPr>
            <w:r w:rsidRPr="006A4598">
              <w:rPr>
                <w:sz w:val="22"/>
                <w:szCs w:val="22"/>
              </w:rPr>
              <w:t>701,0</w:t>
            </w:r>
          </w:p>
        </w:tc>
        <w:tc>
          <w:tcPr>
            <w:tcW w:w="1275" w:type="dxa"/>
          </w:tcPr>
          <w:p w:rsidR="00C15605" w:rsidRPr="006A4598" w:rsidRDefault="00C15605" w:rsidP="00A620B8">
            <w:pPr>
              <w:autoSpaceDE w:val="0"/>
              <w:autoSpaceDN w:val="0"/>
              <w:adjustRightInd w:val="0"/>
              <w:jc w:val="center"/>
              <w:rPr>
                <w:sz w:val="22"/>
                <w:szCs w:val="22"/>
              </w:rPr>
            </w:pPr>
            <w:r w:rsidRPr="006A4598">
              <w:rPr>
                <w:sz w:val="22"/>
                <w:szCs w:val="22"/>
              </w:rPr>
              <w:t>100</w:t>
            </w:r>
          </w:p>
        </w:tc>
      </w:tr>
    </w:tbl>
    <w:p w:rsidR="00C15605" w:rsidRDefault="00C15605" w:rsidP="00492CF6">
      <w:pPr>
        <w:tabs>
          <w:tab w:val="left" w:pos="1134"/>
        </w:tabs>
        <w:ind w:firstLine="709"/>
        <w:jc w:val="both"/>
      </w:pPr>
    </w:p>
    <w:p w:rsidR="00C15605" w:rsidRDefault="006913E8" w:rsidP="00EF7446">
      <w:pPr>
        <w:tabs>
          <w:tab w:val="left" w:pos="1134"/>
        </w:tabs>
        <w:ind w:firstLine="709"/>
        <w:jc w:val="both"/>
      </w:pPr>
      <w:r w:rsidRPr="006913E8">
        <w:t xml:space="preserve">В ходе проведения </w:t>
      </w:r>
      <w:r w:rsidR="00EF7446">
        <w:t>проверки установлено следующее:</w:t>
      </w:r>
    </w:p>
    <w:p w:rsidR="006913E8" w:rsidRPr="006913E8" w:rsidRDefault="006913E8" w:rsidP="006913E8">
      <w:pPr>
        <w:tabs>
          <w:tab w:val="left" w:pos="1134"/>
        </w:tabs>
        <w:ind w:firstLine="709"/>
        <w:jc w:val="both"/>
        <w:rPr>
          <w:b/>
        </w:rPr>
      </w:pPr>
      <w:r w:rsidRPr="006913E8">
        <w:t>1.Бюджетная отчетность предоставлена в полном объеме, в соответствии с  требованиями приказа Минфина РФ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913E8" w:rsidRPr="006913E8" w:rsidRDefault="006913E8" w:rsidP="006913E8">
      <w:pPr>
        <w:tabs>
          <w:tab w:val="left" w:pos="1134"/>
        </w:tabs>
        <w:ind w:firstLine="709"/>
        <w:jc w:val="both"/>
        <w:rPr>
          <w:bCs/>
        </w:rPr>
      </w:pPr>
      <w:r w:rsidRPr="006913E8">
        <w:rPr>
          <w:bCs/>
        </w:rPr>
        <w:t>2.Проведенная проверка бюджетной отчетности позволяет сделать вывод о  достоверности отчетности, как носителя информации о финансовой деятельности главного распорядителя бюджетных средств.</w:t>
      </w:r>
    </w:p>
    <w:p w:rsidR="006913E8" w:rsidRPr="006913E8" w:rsidRDefault="006913E8" w:rsidP="006913E8">
      <w:pPr>
        <w:tabs>
          <w:tab w:val="left" w:pos="1134"/>
        </w:tabs>
        <w:ind w:firstLine="709"/>
        <w:jc w:val="both"/>
        <w:rPr>
          <w:bCs/>
        </w:rPr>
      </w:pPr>
      <w:r w:rsidRPr="006913E8">
        <w:rPr>
          <w:bCs/>
        </w:rPr>
        <w:t xml:space="preserve">3.Финансовым управлением района в 2020 году произведена уплата пеней за несвоевременную уплату страховых взносов во внебюджетные фонды в сумме 70,27 рублей и пеней за несвоевременное предоставление сведений в Пенсионный фонд РФ в сумме 500,00 рублей. </w:t>
      </w:r>
      <w:proofErr w:type="gramStart"/>
      <w:r w:rsidRPr="006913E8">
        <w:rPr>
          <w:bCs/>
        </w:rPr>
        <w:t>МКУ «Централизованная бухгалтерия» произведена уплата штрафов за нарушение законодательства о налогах и сборах, законодательства о страховых взносах на сумму 51,43 рубля и штрафов за нарушение законодательства о закупках и нарушение условий (контрактов) договоров в сумме 36,34 рублей, в чем усматривается нарушение статьей 34 БК РФ и свидетельствует о неэффективном использовании средств районного бюджета.</w:t>
      </w:r>
      <w:proofErr w:type="gramEnd"/>
    </w:p>
    <w:p w:rsidR="00C15605" w:rsidRDefault="00C15605" w:rsidP="00492CF6">
      <w:pPr>
        <w:tabs>
          <w:tab w:val="left" w:pos="1134"/>
        </w:tabs>
        <w:ind w:firstLine="709"/>
        <w:jc w:val="both"/>
      </w:pPr>
    </w:p>
    <w:p w:rsidR="00491347" w:rsidRPr="00A620B8" w:rsidRDefault="00491347" w:rsidP="00A620B8">
      <w:pPr>
        <w:jc w:val="both"/>
        <w:rPr>
          <w:bCs/>
          <w:sz w:val="26"/>
          <w:szCs w:val="26"/>
        </w:rPr>
      </w:pPr>
    </w:p>
    <w:p w:rsidR="00EF7446" w:rsidRPr="00EF7446" w:rsidRDefault="00EF7446" w:rsidP="00A620B8">
      <w:pPr>
        <w:ind w:firstLine="708"/>
        <w:jc w:val="center"/>
        <w:rPr>
          <w:b/>
        </w:rPr>
      </w:pPr>
      <w:r w:rsidRPr="00EF7446">
        <w:rPr>
          <w:b/>
        </w:rPr>
        <w:t>8.4.</w:t>
      </w:r>
      <w:r w:rsidR="00492CF6" w:rsidRPr="00EF7446">
        <w:rPr>
          <w:b/>
        </w:rPr>
        <w:t xml:space="preserve">Управление имущественных   отношений </w:t>
      </w:r>
    </w:p>
    <w:p w:rsidR="00492CF6" w:rsidRPr="00EF7446" w:rsidRDefault="00492CF6" w:rsidP="00A620B8">
      <w:pPr>
        <w:ind w:firstLine="708"/>
        <w:jc w:val="center"/>
        <w:rPr>
          <w:b/>
        </w:rPr>
      </w:pPr>
      <w:r w:rsidRPr="00EF7446">
        <w:rPr>
          <w:b/>
        </w:rPr>
        <w:t>Белозерского муниципального района</w:t>
      </w:r>
    </w:p>
    <w:p w:rsidR="00A620B8" w:rsidRPr="00EF7446" w:rsidRDefault="00492CF6" w:rsidP="00492CF6">
      <w:pPr>
        <w:ind w:left="-142" w:firstLine="142"/>
        <w:jc w:val="both"/>
      </w:pPr>
      <w:r w:rsidRPr="00EF7446">
        <w:t xml:space="preserve">        </w:t>
      </w:r>
    </w:p>
    <w:p w:rsidR="00492CF6" w:rsidRPr="00EF7446" w:rsidRDefault="00492CF6" w:rsidP="00A620B8">
      <w:pPr>
        <w:ind w:left="-142" w:firstLine="850"/>
        <w:jc w:val="both"/>
      </w:pPr>
      <w:r w:rsidRPr="00EF7446">
        <w:t>Проверка бюджетной отчетности показала, что данные вступительных   балансов на начало года соответствуют аналогичным показателям на конец предыдущего года.</w:t>
      </w:r>
    </w:p>
    <w:p w:rsidR="00492CF6" w:rsidRPr="00EF7446" w:rsidRDefault="00A620B8" w:rsidP="00A620B8">
      <w:pPr>
        <w:ind w:left="-142" w:firstLine="850"/>
        <w:jc w:val="both"/>
      </w:pPr>
      <w:r w:rsidRPr="00EF7446">
        <w:t>Исполнение доходной части Управления имущественных отношений</w:t>
      </w:r>
      <w:r w:rsidR="00492CF6" w:rsidRPr="00EF7446">
        <w:t xml:space="preserve"> райо</w:t>
      </w:r>
      <w:r w:rsidRPr="00EF7446">
        <w:t>на  за 2020</w:t>
      </w:r>
      <w:r w:rsidR="00492CF6" w:rsidRPr="00EF7446">
        <w:t xml:space="preserve"> год характеризуется следующими</w:t>
      </w:r>
      <w:r w:rsidRPr="00EF7446">
        <w:t xml:space="preserve"> </w:t>
      </w:r>
      <w:r w:rsidR="00492CF6" w:rsidRPr="00EF7446">
        <w:t>данными:</w:t>
      </w:r>
    </w:p>
    <w:p w:rsidR="00324C9C" w:rsidRPr="00324C9C" w:rsidRDefault="00A620B8" w:rsidP="00324C9C">
      <w:pPr>
        <w:widowControl w:val="0"/>
        <w:ind w:hanging="567"/>
        <w:jc w:val="both"/>
        <w:rPr>
          <w:i/>
        </w:rPr>
      </w:pPr>
      <w:r>
        <w:rPr>
          <w:i/>
        </w:rPr>
        <w:t xml:space="preserve"> </w:t>
      </w:r>
    </w:p>
    <w:p w:rsidR="00A620B8" w:rsidRPr="00A620B8" w:rsidRDefault="00324C9C" w:rsidP="00A620B8">
      <w:pPr>
        <w:rPr>
          <w:color w:val="000000"/>
          <w:sz w:val="22"/>
          <w:szCs w:val="22"/>
        </w:rPr>
      </w:pPr>
      <w:r>
        <w:rPr>
          <w:color w:val="000000"/>
          <w:sz w:val="22"/>
          <w:szCs w:val="22"/>
        </w:rPr>
        <w:t>Таблица №24</w:t>
      </w:r>
      <w:r w:rsidR="00A620B8" w:rsidRPr="00A620B8">
        <w:rPr>
          <w:color w:val="000000"/>
          <w:sz w:val="22"/>
          <w:szCs w:val="22"/>
        </w:rPr>
        <w:t xml:space="preserve">                                                                                                                </w:t>
      </w:r>
      <w:r w:rsidR="00A620B8">
        <w:rPr>
          <w:color w:val="000000"/>
          <w:sz w:val="22"/>
          <w:szCs w:val="22"/>
        </w:rPr>
        <w:t xml:space="preserve">                             </w:t>
      </w:r>
      <w:r w:rsidR="00A620B8" w:rsidRPr="00A620B8">
        <w:rPr>
          <w:color w:val="000000"/>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438"/>
        <w:gridCol w:w="1454"/>
        <w:gridCol w:w="1476"/>
        <w:gridCol w:w="1267"/>
      </w:tblGrid>
      <w:tr w:rsidR="00A620B8" w:rsidRPr="00845D23" w:rsidTr="00A620B8">
        <w:trPr>
          <w:tblHeader/>
        </w:trPr>
        <w:tc>
          <w:tcPr>
            <w:tcW w:w="0" w:type="auto"/>
            <w:shd w:val="clear" w:color="auto" w:fill="DBE5F1" w:themeFill="accent1" w:themeFillTint="33"/>
            <w:vAlign w:val="center"/>
          </w:tcPr>
          <w:p w:rsidR="00A620B8" w:rsidRPr="00A620B8" w:rsidRDefault="00A620B8" w:rsidP="00A620B8">
            <w:pPr>
              <w:widowControl w:val="0"/>
              <w:jc w:val="center"/>
              <w:rPr>
                <w:sz w:val="20"/>
                <w:szCs w:val="20"/>
              </w:rPr>
            </w:pPr>
            <w:r w:rsidRPr="00A620B8">
              <w:rPr>
                <w:sz w:val="20"/>
                <w:szCs w:val="20"/>
              </w:rPr>
              <w:t>Вид дохода</w:t>
            </w:r>
          </w:p>
        </w:tc>
        <w:tc>
          <w:tcPr>
            <w:tcW w:w="0" w:type="auto"/>
            <w:shd w:val="clear" w:color="auto" w:fill="DBE5F1" w:themeFill="accent1" w:themeFillTint="33"/>
            <w:vAlign w:val="center"/>
          </w:tcPr>
          <w:p w:rsidR="00A620B8" w:rsidRPr="00A620B8" w:rsidRDefault="00A620B8" w:rsidP="00A620B8">
            <w:pPr>
              <w:widowControl w:val="0"/>
              <w:jc w:val="center"/>
              <w:rPr>
                <w:sz w:val="20"/>
                <w:szCs w:val="20"/>
              </w:rPr>
            </w:pPr>
            <w:r w:rsidRPr="00A620B8">
              <w:rPr>
                <w:sz w:val="20"/>
                <w:szCs w:val="20"/>
              </w:rPr>
              <w:t>Исполнение 2019 года</w:t>
            </w:r>
          </w:p>
        </w:tc>
        <w:tc>
          <w:tcPr>
            <w:tcW w:w="0" w:type="auto"/>
            <w:shd w:val="clear" w:color="auto" w:fill="DBE5F1" w:themeFill="accent1" w:themeFillTint="33"/>
            <w:vAlign w:val="center"/>
          </w:tcPr>
          <w:p w:rsidR="00A620B8" w:rsidRPr="00A620B8" w:rsidRDefault="00A620B8" w:rsidP="00A620B8">
            <w:pPr>
              <w:widowControl w:val="0"/>
              <w:jc w:val="center"/>
              <w:rPr>
                <w:sz w:val="20"/>
                <w:szCs w:val="20"/>
              </w:rPr>
            </w:pPr>
            <w:r w:rsidRPr="00A620B8">
              <w:rPr>
                <w:sz w:val="20"/>
                <w:szCs w:val="20"/>
              </w:rPr>
              <w:t>Бюджет с учетом изменений</w:t>
            </w:r>
          </w:p>
        </w:tc>
        <w:tc>
          <w:tcPr>
            <w:tcW w:w="0" w:type="auto"/>
            <w:shd w:val="clear" w:color="auto" w:fill="DBE5F1" w:themeFill="accent1" w:themeFillTint="33"/>
            <w:vAlign w:val="center"/>
          </w:tcPr>
          <w:p w:rsidR="00A620B8" w:rsidRPr="00A620B8" w:rsidRDefault="00A620B8" w:rsidP="00A620B8">
            <w:pPr>
              <w:widowControl w:val="0"/>
              <w:jc w:val="center"/>
              <w:rPr>
                <w:sz w:val="20"/>
                <w:szCs w:val="20"/>
              </w:rPr>
            </w:pPr>
            <w:r w:rsidRPr="00A620B8">
              <w:rPr>
                <w:sz w:val="20"/>
                <w:szCs w:val="20"/>
              </w:rPr>
              <w:t>Исполнение  за 2020 год</w:t>
            </w:r>
          </w:p>
        </w:tc>
        <w:tc>
          <w:tcPr>
            <w:tcW w:w="0" w:type="auto"/>
            <w:shd w:val="clear" w:color="auto" w:fill="DBE5F1" w:themeFill="accent1" w:themeFillTint="33"/>
            <w:vAlign w:val="center"/>
          </w:tcPr>
          <w:p w:rsidR="00A620B8" w:rsidRPr="00A620B8" w:rsidRDefault="00A620B8" w:rsidP="00A620B8">
            <w:pPr>
              <w:widowControl w:val="0"/>
              <w:jc w:val="center"/>
              <w:rPr>
                <w:sz w:val="20"/>
                <w:szCs w:val="20"/>
              </w:rPr>
            </w:pPr>
            <w:r w:rsidRPr="00A620B8">
              <w:rPr>
                <w:sz w:val="20"/>
                <w:szCs w:val="20"/>
              </w:rPr>
              <w:t>% исполнения</w:t>
            </w:r>
          </w:p>
        </w:tc>
      </w:tr>
      <w:tr w:rsidR="00A620B8" w:rsidRPr="00845D23" w:rsidTr="00A620B8">
        <w:trPr>
          <w:tblHeader/>
        </w:trPr>
        <w:tc>
          <w:tcPr>
            <w:tcW w:w="0" w:type="auto"/>
            <w:vAlign w:val="center"/>
          </w:tcPr>
          <w:p w:rsidR="00A620B8" w:rsidRPr="00A620B8" w:rsidRDefault="00A620B8" w:rsidP="00A620B8">
            <w:pPr>
              <w:widowControl w:val="0"/>
              <w:jc w:val="center"/>
              <w:rPr>
                <w:sz w:val="22"/>
                <w:szCs w:val="22"/>
              </w:rPr>
            </w:pPr>
            <w:r>
              <w:rPr>
                <w:sz w:val="22"/>
                <w:szCs w:val="22"/>
              </w:rPr>
              <w:t>1</w:t>
            </w:r>
          </w:p>
        </w:tc>
        <w:tc>
          <w:tcPr>
            <w:tcW w:w="0" w:type="auto"/>
            <w:vAlign w:val="center"/>
          </w:tcPr>
          <w:p w:rsidR="00A620B8" w:rsidRPr="00A620B8" w:rsidRDefault="00A620B8" w:rsidP="00A620B8">
            <w:pPr>
              <w:widowControl w:val="0"/>
              <w:jc w:val="center"/>
              <w:rPr>
                <w:sz w:val="22"/>
                <w:szCs w:val="22"/>
              </w:rPr>
            </w:pPr>
            <w:r>
              <w:rPr>
                <w:sz w:val="22"/>
                <w:szCs w:val="22"/>
              </w:rPr>
              <w:t>2</w:t>
            </w:r>
          </w:p>
        </w:tc>
        <w:tc>
          <w:tcPr>
            <w:tcW w:w="0" w:type="auto"/>
            <w:vAlign w:val="center"/>
          </w:tcPr>
          <w:p w:rsidR="00A620B8" w:rsidRPr="00A620B8" w:rsidRDefault="00A620B8" w:rsidP="00A620B8">
            <w:pPr>
              <w:widowControl w:val="0"/>
              <w:jc w:val="center"/>
              <w:rPr>
                <w:sz w:val="22"/>
                <w:szCs w:val="22"/>
              </w:rPr>
            </w:pPr>
            <w:r>
              <w:rPr>
                <w:sz w:val="22"/>
                <w:szCs w:val="22"/>
              </w:rPr>
              <w:t>3</w:t>
            </w:r>
          </w:p>
        </w:tc>
        <w:tc>
          <w:tcPr>
            <w:tcW w:w="0" w:type="auto"/>
            <w:vAlign w:val="center"/>
          </w:tcPr>
          <w:p w:rsidR="00A620B8" w:rsidRPr="00A620B8" w:rsidRDefault="00A620B8" w:rsidP="00A620B8">
            <w:pPr>
              <w:widowControl w:val="0"/>
              <w:jc w:val="center"/>
              <w:rPr>
                <w:sz w:val="22"/>
                <w:szCs w:val="22"/>
              </w:rPr>
            </w:pPr>
            <w:r>
              <w:rPr>
                <w:sz w:val="22"/>
                <w:szCs w:val="22"/>
              </w:rPr>
              <w:t>4</w:t>
            </w:r>
          </w:p>
        </w:tc>
        <w:tc>
          <w:tcPr>
            <w:tcW w:w="0" w:type="auto"/>
            <w:vAlign w:val="center"/>
          </w:tcPr>
          <w:p w:rsidR="00A620B8" w:rsidRPr="00A620B8" w:rsidRDefault="00A620B8" w:rsidP="00A620B8">
            <w:pPr>
              <w:widowControl w:val="0"/>
              <w:jc w:val="center"/>
              <w:rPr>
                <w:sz w:val="22"/>
                <w:szCs w:val="22"/>
              </w:rPr>
            </w:pPr>
            <w:r>
              <w:rPr>
                <w:sz w:val="22"/>
                <w:szCs w:val="22"/>
              </w:rPr>
              <w:t>5</w:t>
            </w:r>
          </w:p>
        </w:tc>
      </w:tr>
      <w:tr w:rsidR="00A620B8" w:rsidRPr="00845D23" w:rsidTr="00A620B8">
        <w:trPr>
          <w:trHeight w:val="810"/>
        </w:trPr>
        <w:tc>
          <w:tcPr>
            <w:tcW w:w="0" w:type="auto"/>
          </w:tcPr>
          <w:p w:rsidR="00A620B8" w:rsidRPr="00845D23" w:rsidRDefault="00A620B8" w:rsidP="00A620B8">
            <w:pPr>
              <w:pStyle w:val="af1"/>
              <w:widowControl w:val="0"/>
              <w:numPr>
                <w:ilvl w:val="0"/>
                <w:numId w:val="21"/>
              </w:numPr>
              <w:spacing w:after="0" w:line="240" w:lineRule="auto"/>
              <w:jc w:val="both"/>
              <w:rPr>
                <w:sz w:val="18"/>
                <w:szCs w:val="18"/>
              </w:rPr>
            </w:pPr>
            <w:r w:rsidRPr="00845D23">
              <w:rPr>
                <w:sz w:val="18"/>
                <w:szCs w:val="18"/>
              </w:rPr>
              <w:t>11105013050000120</w:t>
            </w:r>
          </w:p>
          <w:p w:rsidR="00A620B8" w:rsidRPr="00845D23" w:rsidRDefault="00A620B8" w:rsidP="00A620B8">
            <w:pPr>
              <w:widowControl w:val="0"/>
              <w:jc w:val="both"/>
              <w:rPr>
                <w:sz w:val="18"/>
                <w:szCs w:val="18"/>
              </w:rPr>
            </w:pPr>
            <w:r w:rsidRPr="00845D23">
              <w:rPr>
                <w:sz w:val="18"/>
                <w:szCs w:val="18"/>
              </w:rPr>
              <w:t>Доходы, получаемые в виде арендной платы за земельные участки</w:t>
            </w:r>
          </w:p>
        </w:tc>
        <w:tc>
          <w:tcPr>
            <w:tcW w:w="0" w:type="auto"/>
            <w:vAlign w:val="center"/>
          </w:tcPr>
          <w:p w:rsidR="00A620B8" w:rsidRPr="00845D23" w:rsidRDefault="00A620B8" w:rsidP="00A620B8">
            <w:pPr>
              <w:jc w:val="center"/>
              <w:rPr>
                <w:sz w:val="20"/>
                <w:szCs w:val="20"/>
              </w:rPr>
            </w:pPr>
            <w:r w:rsidRPr="00845D23">
              <w:rPr>
                <w:sz w:val="20"/>
                <w:szCs w:val="20"/>
              </w:rPr>
              <w:t>1400,9</w:t>
            </w:r>
          </w:p>
        </w:tc>
        <w:tc>
          <w:tcPr>
            <w:tcW w:w="0" w:type="auto"/>
            <w:vAlign w:val="center"/>
          </w:tcPr>
          <w:p w:rsidR="00A620B8" w:rsidRPr="00845D23" w:rsidRDefault="00A620B8" w:rsidP="00A620B8">
            <w:pPr>
              <w:jc w:val="center"/>
              <w:rPr>
                <w:sz w:val="20"/>
                <w:szCs w:val="20"/>
              </w:rPr>
            </w:pPr>
            <w:r>
              <w:rPr>
                <w:sz w:val="20"/>
                <w:szCs w:val="20"/>
              </w:rPr>
              <w:t>1 800,0</w:t>
            </w:r>
          </w:p>
        </w:tc>
        <w:tc>
          <w:tcPr>
            <w:tcW w:w="0" w:type="auto"/>
            <w:vAlign w:val="center"/>
          </w:tcPr>
          <w:p w:rsidR="00A620B8" w:rsidRPr="00845D23" w:rsidRDefault="00A620B8" w:rsidP="00A620B8">
            <w:pPr>
              <w:jc w:val="center"/>
              <w:rPr>
                <w:sz w:val="20"/>
                <w:szCs w:val="20"/>
              </w:rPr>
            </w:pPr>
            <w:r>
              <w:rPr>
                <w:sz w:val="20"/>
                <w:szCs w:val="20"/>
              </w:rPr>
              <w:t>1 801,3</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100,1</w:t>
            </w:r>
          </w:p>
        </w:tc>
      </w:tr>
      <w:tr w:rsidR="00A620B8" w:rsidRPr="00845D23" w:rsidTr="00A620B8">
        <w:trPr>
          <w:trHeight w:val="735"/>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11105013130000120</w:t>
            </w:r>
          </w:p>
          <w:p w:rsidR="00A620B8" w:rsidRPr="00845D23" w:rsidRDefault="00A620B8" w:rsidP="00A620B8">
            <w:pPr>
              <w:widowControl w:val="0"/>
              <w:jc w:val="both"/>
              <w:rPr>
                <w:sz w:val="18"/>
                <w:szCs w:val="18"/>
              </w:rPr>
            </w:pPr>
            <w:r w:rsidRPr="00845D23">
              <w:rPr>
                <w:sz w:val="18"/>
                <w:szCs w:val="18"/>
              </w:rPr>
              <w:t>Доходы, получаемые в виде арендной платы за земельные участки</w:t>
            </w:r>
          </w:p>
        </w:tc>
        <w:tc>
          <w:tcPr>
            <w:tcW w:w="0" w:type="auto"/>
            <w:vAlign w:val="center"/>
          </w:tcPr>
          <w:p w:rsidR="00A620B8" w:rsidRPr="00845D23" w:rsidRDefault="00A620B8" w:rsidP="00A620B8">
            <w:pPr>
              <w:jc w:val="center"/>
              <w:rPr>
                <w:sz w:val="20"/>
                <w:szCs w:val="20"/>
              </w:rPr>
            </w:pPr>
            <w:r w:rsidRPr="00845D23">
              <w:rPr>
                <w:sz w:val="20"/>
                <w:szCs w:val="20"/>
              </w:rPr>
              <w:t>1020,6</w:t>
            </w:r>
          </w:p>
        </w:tc>
        <w:tc>
          <w:tcPr>
            <w:tcW w:w="0" w:type="auto"/>
            <w:vAlign w:val="center"/>
          </w:tcPr>
          <w:p w:rsidR="00A620B8" w:rsidRPr="00845D23" w:rsidRDefault="00A620B8" w:rsidP="00A620B8">
            <w:pPr>
              <w:jc w:val="center"/>
              <w:rPr>
                <w:sz w:val="20"/>
                <w:szCs w:val="20"/>
              </w:rPr>
            </w:pPr>
            <w:r>
              <w:rPr>
                <w:sz w:val="20"/>
                <w:szCs w:val="20"/>
              </w:rPr>
              <w:t>750,0</w:t>
            </w:r>
          </w:p>
        </w:tc>
        <w:tc>
          <w:tcPr>
            <w:tcW w:w="0" w:type="auto"/>
            <w:vAlign w:val="center"/>
          </w:tcPr>
          <w:p w:rsidR="00A620B8" w:rsidRPr="00845D23" w:rsidRDefault="00A620B8" w:rsidP="00A620B8">
            <w:pPr>
              <w:jc w:val="center"/>
              <w:rPr>
                <w:sz w:val="20"/>
                <w:szCs w:val="20"/>
              </w:rPr>
            </w:pPr>
            <w:r>
              <w:rPr>
                <w:sz w:val="20"/>
                <w:szCs w:val="20"/>
              </w:rPr>
              <w:t>747,4</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99,7</w:t>
            </w:r>
          </w:p>
        </w:tc>
      </w:tr>
      <w:tr w:rsidR="00A620B8" w:rsidRPr="00845D23" w:rsidTr="00A620B8">
        <w:trPr>
          <w:trHeight w:val="948"/>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11105025050000120</w:t>
            </w:r>
          </w:p>
          <w:p w:rsidR="00A620B8" w:rsidRPr="00845D23" w:rsidRDefault="00A620B8" w:rsidP="00A620B8">
            <w:pPr>
              <w:widowControl w:val="0"/>
              <w:jc w:val="both"/>
              <w:rPr>
                <w:sz w:val="18"/>
                <w:szCs w:val="18"/>
              </w:rPr>
            </w:pPr>
            <w:r w:rsidRPr="00845D23">
              <w:rPr>
                <w:sz w:val="18"/>
                <w:szCs w:val="18"/>
              </w:rPr>
              <w:t>Доходы, получаемые в виде арендной платы за земли, находящиеся в собственности муниципальных районов</w:t>
            </w:r>
          </w:p>
        </w:tc>
        <w:tc>
          <w:tcPr>
            <w:tcW w:w="0" w:type="auto"/>
            <w:vAlign w:val="center"/>
          </w:tcPr>
          <w:p w:rsidR="00A620B8" w:rsidRPr="00845D23" w:rsidRDefault="00A620B8" w:rsidP="00A620B8">
            <w:pPr>
              <w:jc w:val="center"/>
              <w:rPr>
                <w:sz w:val="20"/>
                <w:szCs w:val="20"/>
              </w:rPr>
            </w:pPr>
            <w:r w:rsidRPr="00845D23">
              <w:rPr>
                <w:sz w:val="20"/>
                <w:szCs w:val="20"/>
              </w:rPr>
              <w:t>132,3</w:t>
            </w:r>
          </w:p>
        </w:tc>
        <w:tc>
          <w:tcPr>
            <w:tcW w:w="0" w:type="auto"/>
            <w:vAlign w:val="center"/>
          </w:tcPr>
          <w:p w:rsidR="00A620B8" w:rsidRPr="00845D23" w:rsidRDefault="00A620B8" w:rsidP="00A620B8">
            <w:pPr>
              <w:jc w:val="center"/>
              <w:rPr>
                <w:sz w:val="20"/>
                <w:szCs w:val="20"/>
              </w:rPr>
            </w:pPr>
            <w:r>
              <w:rPr>
                <w:sz w:val="20"/>
                <w:szCs w:val="20"/>
              </w:rPr>
              <w:t>116,0</w:t>
            </w:r>
          </w:p>
        </w:tc>
        <w:tc>
          <w:tcPr>
            <w:tcW w:w="0" w:type="auto"/>
            <w:vAlign w:val="center"/>
          </w:tcPr>
          <w:p w:rsidR="00A620B8" w:rsidRPr="00845D23" w:rsidRDefault="00A620B8" w:rsidP="00A620B8">
            <w:pPr>
              <w:jc w:val="center"/>
              <w:rPr>
                <w:sz w:val="20"/>
                <w:szCs w:val="20"/>
              </w:rPr>
            </w:pPr>
            <w:r>
              <w:rPr>
                <w:sz w:val="20"/>
                <w:szCs w:val="20"/>
              </w:rPr>
              <w:t>116,3</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100,3</w:t>
            </w:r>
          </w:p>
        </w:tc>
      </w:tr>
      <w:tr w:rsidR="00A620B8" w:rsidRPr="00845D23" w:rsidTr="00A620B8">
        <w:trPr>
          <w:trHeight w:val="805"/>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11105035050000120</w:t>
            </w:r>
          </w:p>
          <w:p w:rsidR="00A620B8" w:rsidRPr="00845D23" w:rsidRDefault="00A620B8" w:rsidP="00A620B8">
            <w:pPr>
              <w:widowControl w:val="0"/>
              <w:jc w:val="both"/>
              <w:rPr>
                <w:sz w:val="18"/>
                <w:szCs w:val="18"/>
              </w:rPr>
            </w:pPr>
            <w:r w:rsidRPr="00845D23">
              <w:rPr>
                <w:sz w:val="18"/>
                <w:szCs w:val="18"/>
              </w:rPr>
              <w:t>Доходы от сдачи в аренду имущества, находящегося в оперативном управлении</w:t>
            </w:r>
          </w:p>
        </w:tc>
        <w:tc>
          <w:tcPr>
            <w:tcW w:w="0" w:type="auto"/>
            <w:vAlign w:val="center"/>
          </w:tcPr>
          <w:p w:rsidR="00A620B8" w:rsidRPr="00845D23" w:rsidRDefault="00A620B8" w:rsidP="00A620B8">
            <w:pPr>
              <w:jc w:val="center"/>
              <w:rPr>
                <w:sz w:val="20"/>
                <w:szCs w:val="20"/>
              </w:rPr>
            </w:pPr>
            <w:r w:rsidRPr="00845D23">
              <w:rPr>
                <w:sz w:val="20"/>
                <w:szCs w:val="20"/>
              </w:rPr>
              <w:t>869,0</w:t>
            </w:r>
          </w:p>
        </w:tc>
        <w:tc>
          <w:tcPr>
            <w:tcW w:w="0" w:type="auto"/>
            <w:vAlign w:val="center"/>
          </w:tcPr>
          <w:p w:rsidR="00A620B8" w:rsidRPr="00845D23" w:rsidRDefault="00A620B8" w:rsidP="00A620B8">
            <w:pPr>
              <w:jc w:val="center"/>
              <w:rPr>
                <w:sz w:val="20"/>
                <w:szCs w:val="20"/>
              </w:rPr>
            </w:pPr>
            <w:r>
              <w:rPr>
                <w:sz w:val="20"/>
                <w:szCs w:val="20"/>
              </w:rPr>
              <w:t>650,0</w:t>
            </w:r>
          </w:p>
        </w:tc>
        <w:tc>
          <w:tcPr>
            <w:tcW w:w="0" w:type="auto"/>
            <w:vAlign w:val="center"/>
          </w:tcPr>
          <w:p w:rsidR="00A620B8" w:rsidRPr="00845D23" w:rsidRDefault="00A620B8" w:rsidP="00A620B8">
            <w:pPr>
              <w:jc w:val="center"/>
              <w:rPr>
                <w:sz w:val="20"/>
                <w:szCs w:val="20"/>
              </w:rPr>
            </w:pPr>
            <w:r>
              <w:rPr>
                <w:sz w:val="20"/>
                <w:szCs w:val="20"/>
              </w:rPr>
              <w:t>645,1</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99,2</w:t>
            </w:r>
          </w:p>
        </w:tc>
      </w:tr>
      <w:tr w:rsidR="00A620B8" w:rsidRPr="00845D23" w:rsidTr="00A620B8">
        <w:trPr>
          <w:trHeight w:val="825"/>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lastRenderedPageBreak/>
              <w:t>11105075050000120</w:t>
            </w:r>
          </w:p>
          <w:p w:rsidR="00A620B8" w:rsidRPr="00845D23" w:rsidRDefault="00A620B8" w:rsidP="00A620B8">
            <w:pPr>
              <w:widowControl w:val="0"/>
              <w:jc w:val="both"/>
              <w:rPr>
                <w:sz w:val="18"/>
                <w:szCs w:val="18"/>
              </w:rPr>
            </w:pPr>
            <w:r w:rsidRPr="00845D23">
              <w:rPr>
                <w:sz w:val="18"/>
                <w:szCs w:val="18"/>
              </w:rPr>
              <w:t>Доходы от сдачи в аренду имущества, составляющего казну муниципальных районов</w:t>
            </w:r>
          </w:p>
        </w:tc>
        <w:tc>
          <w:tcPr>
            <w:tcW w:w="0" w:type="auto"/>
            <w:vAlign w:val="center"/>
          </w:tcPr>
          <w:p w:rsidR="00A620B8" w:rsidRPr="00845D23" w:rsidRDefault="00A620B8" w:rsidP="00A620B8">
            <w:pPr>
              <w:jc w:val="center"/>
              <w:rPr>
                <w:sz w:val="20"/>
                <w:szCs w:val="20"/>
              </w:rPr>
            </w:pPr>
            <w:r w:rsidRPr="00845D23">
              <w:rPr>
                <w:sz w:val="20"/>
                <w:szCs w:val="20"/>
              </w:rPr>
              <w:t>669,4</w:t>
            </w:r>
          </w:p>
        </w:tc>
        <w:tc>
          <w:tcPr>
            <w:tcW w:w="0" w:type="auto"/>
            <w:vAlign w:val="center"/>
          </w:tcPr>
          <w:p w:rsidR="00A620B8" w:rsidRPr="00845D23" w:rsidRDefault="00A620B8" w:rsidP="00A620B8">
            <w:pPr>
              <w:jc w:val="center"/>
              <w:rPr>
                <w:sz w:val="20"/>
                <w:szCs w:val="20"/>
              </w:rPr>
            </w:pPr>
            <w:r>
              <w:rPr>
                <w:sz w:val="20"/>
                <w:szCs w:val="20"/>
              </w:rPr>
              <w:t>590,0</w:t>
            </w:r>
          </w:p>
        </w:tc>
        <w:tc>
          <w:tcPr>
            <w:tcW w:w="0" w:type="auto"/>
            <w:vAlign w:val="center"/>
          </w:tcPr>
          <w:p w:rsidR="00A620B8" w:rsidRPr="00845D23" w:rsidRDefault="00A620B8" w:rsidP="00A620B8">
            <w:pPr>
              <w:jc w:val="center"/>
              <w:rPr>
                <w:sz w:val="20"/>
                <w:szCs w:val="20"/>
              </w:rPr>
            </w:pPr>
            <w:r>
              <w:rPr>
                <w:sz w:val="20"/>
                <w:szCs w:val="20"/>
              </w:rPr>
              <w:t>586,6</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99,4</w:t>
            </w:r>
          </w:p>
        </w:tc>
      </w:tr>
      <w:tr w:rsidR="00A620B8" w:rsidRPr="00845D23" w:rsidTr="00A620B8">
        <w:trPr>
          <w:trHeight w:val="585"/>
        </w:trPr>
        <w:tc>
          <w:tcPr>
            <w:tcW w:w="0" w:type="auto"/>
          </w:tcPr>
          <w:p w:rsidR="00A620B8" w:rsidRDefault="00A620B8" w:rsidP="00A620B8">
            <w:pPr>
              <w:pStyle w:val="af1"/>
              <w:widowControl w:val="0"/>
              <w:numPr>
                <w:ilvl w:val="0"/>
                <w:numId w:val="21"/>
              </w:numPr>
              <w:spacing w:after="0" w:line="240" w:lineRule="auto"/>
              <w:ind w:left="405"/>
              <w:jc w:val="both"/>
              <w:rPr>
                <w:sz w:val="18"/>
                <w:szCs w:val="18"/>
              </w:rPr>
            </w:pPr>
            <w:r>
              <w:rPr>
                <w:sz w:val="18"/>
                <w:szCs w:val="18"/>
              </w:rPr>
              <w:t>11105314130000120</w:t>
            </w:r>
          </w:p>
          <w:p w:rsidR="00A620B8" w:rsidRPr="00845D23" w:rsidRDefault="00A620B8" w:rsidP="00A620B8">
            <w:pPr>
              <w:pStyle w:val="af1"/>
              <w:widowControl w:val="0"/>
              <w:ind w:left="0"/>
              <w:jc w:val="both"/>
              <w:rPr>
                <w:sz w:val="18"/>
                <w:szCs w:val="18"/>
              </w:rPr>
            </w:pPr>
            <w:r>
              <w:rPr>
                <w:sz w:val="18"/>
                <w:szCs w:val="18"/>
              </w:rPr>
              <w:t>Плата по соглашениям об установлении сервитута</w:t>
            </w:r>
          </w:p>
        </w:tc>
        <w:tc>
          <w:tcPr>
            <w:tcW w:w="0" w:type="auto"/>
            <w:vAlign w:val="center"/>
          </w:tcPr>
          <w:p w:rsidR="00A620B8" w:rsidRPr="00845D23" w:rsidRDefault="00A620B8" w:rsidP="00A620B8">
            <w:pPr>
              <w:jc w:val="center"/>
              <w:rPr>
                <w:sz w:val="20"/>
                <w:szCs w:val="20"/>
              </w:rPr>
            </w:pPr>
            <w:r>
              <w:rPr>
                <w:sz w:val="20"/>
                <w:szCs w:val="20"/>
              </w:rPr>
              <w:t>-</w:t>
            </w:r>
          </w:p>
        </w:tc>
        <w:tc>
          <w:tcPr>
            <w:tcW w:w="0" w:type="auto"/>
            <w:vAlign w:val="center"/>
          </w:tcPr>
          <w:p w:rsidR="00A620B8" w:rsidRPr="00845D23" w:rsidRDefault="00A620B8" w:rsidP="00A620B8">
            <w:pPr>
              <w:jc w:val="center"/>
              <w:rPr>
                <w:sz w:val="20"/>
                <w:szCs w:val="20"/>
              </w:rPr>
            </w:pPr>
            <w:r>
              <w:rPr>
                <w:sz w:val="20"/>
                <w:szCs w:val="20"/>
              </w:rPr>
              <w:t>49,6</w:t>
            </w:r>
          </w:p>
        </w:tc>
        <w:tc>
          <w:tcPr>
            <w:tcW w:w="0" w:type="auto"/>
            <w:vAlign w:val="center"/>
          </w:tcPr>
          <w:p w:rsidR="00A620B8" w:rsidRPr="00845D23" w:rsidRDefault="00A620B8" w:rsidP="00A620B8">
            <w:pPr>
              <w:jc w:val="center"/>
              <w:rPr>
                <w:sz w:val="20"/>
                <w:szCs w:val="20"/>
              </w:rPr>
            </w:pPr>
            <w:r>
              <w:rPr>
                <w:sz w:val="20"/>
                <w:szCs w:val="20"/>
              </w:rPr>
              <w:t>49,6</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845D23" w:rsidTr="00A620B8">
        <w:trPr>
          <w:trHeight w:val="585"/>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11109045050000120</w:t>
            </w:r>
          </w:p>
          <w:p w:rsidR="00A620B8" w:rsidRPr="00845D23" w:rsidRDefault="00A620B8" w:rsidP="00A620B8">
            <w:pPr>
              <w:widowControl w:val="0"/>
              <w:jc w:val="both"/>
              <w:rPr>
                <w:sz w:val="18"/>
                <w:szCs w:val="18"/>
              </w:rPr>
            </w:pPr>
            <w:r w:rsidRPr="00845D23">
              <w:rPr>
                <w:sz w:val="18"/>
                <w:szCs w:val="18"/>
              </w:rPr>
              <w:t>Прочие поступления от использования имущества</w:t>
            </w:r>
          </w:p>
        </w:tc>
        <w:tc>
          <w:tcPr>
            <w:tcW w:w="0" w:type="auto"/>
            <w:vAlign w:val="center"/>
          </w:tcPr>
          <w:p w:rsidR="00A620B8" w:rsidRPr="00845D23" w:rsidRDefault="00A620B8" w:rsidP="00A620B8">
            <w:pPr>
              <w:jc w:val="center"/>
              <w:rPr>
                <w:sz w:val="20"/>
                <w:szCs w:val="20"/>
              </w:rPr>
            </w:pPr>
            <w:r w:rsidRPr="00845D23">
              <w:rPr>
                <w:sz w:val="20"/>
                <w:szCs w:val="20"/>
              </w:rPr>
              <w:t>0,0</w:t>
            </w:r>
          </w:p>
        </w:tc>
        <w:tc>
          <w:tcPr>
            <w:tcW w:w="0" w:type="auto"/>
            <w:vAlign w:val="center"/>
          </w:tcPr>
          <w:p w:rsidR="00A620B8" w:rsidRPr="00845D23" w:rsidRDefault="00A620B8" w:rsidP="00A620B8">
            <w:pPr>
              <w:jc w:val="center"/>
              <w:rPr>
                <w:sz w:val="20"/>
                <w:szCs w:val="20"/>
              </w:rPr>
            </w:pPr>
            <w:r>
              <w:rPr>
                <w:sz w:val="20"/>
                <w:szCs w:val="20"/>
              </w:rPr>
              <w:t>47,5</w:t>
            </w:r>
          </w:p>
        </w:tc>
        <w:tc>
          <w:tcPr>
            <w:tcW w:w="0" w:type="auto"/>
            <w:vAlign w:val="center"/>
          </w:tcPr>
          <w:p w:rsidR="00A620B8" w:rsidRPr="00845D23" w:rsidRDefault="00A620B8" w:rsidP="00A620B8">
            <w:pPr>
              <w:jc w:val="center"/>
              <w:rPr>
                <w:sz w:val="20"/>
                <w:szCs w:val="20"/>
              </w:rPr>
            </w:pPr>
            <w:r>
              <w:rPr>
                <w:sz w:val="20"/>
                <w:szCs w:val="20"/>
              </w:rPr>
              <w:t>47,5</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845D23" w:rsidTr="00A620B8">
        <w:trPr>
          <w:trHeight w:val="611"/>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11402053050000410</w:t>
            </w:r>
          </w:p>
          <w:p w:rsidR="00A620B8" w:rsidRPr="00845D23" w:rsidRDefault="00A620B8" w:rsidP="00A620B8">
            <w:pPr>
              <w:widowControl w:val="0"/>
              <w:jc w:val="both"/>
              <w:rPr>
                <w:sz w:val="18"/>
                <w:szCs w:val="18"/>
              </w:rPr>
            </w:pPr>
            <w:r w:rsidRPr="00845D23">
              <w:rPr>
                <w:sz w:val="18"/>
                <w:szCs w:val="18"/>
              </w:rPr>
              <w:t>Доходы от реализации иного имущества</w:t>
            </w:r>
          </w:p>
          <w:p w:rsidR="00A620B8" w:rsidRPr="00845D23" w:rsidRDefault="00A620B8" w:rsidP="00A620B8">
            <w:pPr>
              <w:widowControl w:val="0"/>
              <w:jc w:val="both"/>
              <w:rPr>
                <w:sz w:val="18"/>
                <w:szCs w:val="18"/>
              </w:rPr>
            </w:pPr>
          </w:p>
        </w:tc>
        <w:tc>
          <w:tcPr>
            <w:tcW w:w="0" w:type="auto"/>
            <w:vAlign w:val="center"/>
          </w:tcPr>
          <w:p w:rsidR="00A620B8" w:rsidRPr="00845D23" w:rsidRDefault="00A620B8" w:rsidP="00A620B8">
            <w:pPr>
              <w:jc w:val="center"/>
              <w:rPr>
                <w:sz w:val="20"/>
                <w:szCs w:val="20"/>
              </w:rPr>
            </w:pPr>
            <w:r w:rsidRPr="00845D23">
              <w:rPr>
                <w:sz w:val="20"/>
                <w:szCs w:val="20"/>
              </w:rPr>
              <w:t>20,3</w:t>
            </w:r>
          </w:p>
        </w:tc>
        <w:tc>
          <w:tcPr>
            <w:tcW w:w="0" w:type="auto"/>
            <w:vAlign w:val="center"/>
          </w:tcPr>
          <w:p w:rsidR="00A620B8" w:rsidRPr="00845D23" w:rsidRDefault="00A620B8" w:rsidP="00A620B8">
            <w:pPr>
              <w:jc w:val="center"/>
              <w:rPr>
                <w:sz w:val="20"/>
                <w:szCs w:val="20"/>
              </w:rPr>
            </w:pPr>
            <w:r>
              <w:rPr>
                <w:sz w:val="20"/>
                <w:szCs w:val="20"/>
              </w:rPr>
              <w:t>1 808,0</w:t>
            </w:r>
          </w:p>
        </w:tc>
        <w:tc>
          <w:tcPr>
            <w:tcW w:w="0" w:type="auto"/>
            <w:vAlign w:val="center"/>
          </w:tcPr>
          <w:p w:rsidR="00A620B8" w:rsidRPr="00845D23" w:rsidRDefault="00A620B8" w:rsidP="00A620B8">
            <w:pPr>
              <w:jc w:val="center"/>
              <w:rPr>
                <w:sz w:val="20"/>
                <w:szCs w:val="20"/>
              </w:rPr>
            </w:pPr>
            <w:r>
              <w:rPr>
                <w:sz w:val="20"/>
                <w:szCs w:val="20"/>
              </w:rPr>
              <w:t>1 807,9</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845D23" w:rsidTr="00A620B8">
        <w:trPr>
          <w:trHeight w:val="585"/>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11406013050000430</w:t>
            </w:r>
          </w:p>
          <w:p w:rsidR="00A620B8" w:rsidRPr="00845D23" w:rsidRDefault="00A620B8" w:rsidP="00A620B8">
            <w:pPr>
              <w:widowControl w:val="0"/>
              <w:jc w:val="both"/>
              <w:rPr>
                <w:sz w:val="18"/>
                <w:szCs w:val="18"/>
              </w:rPr>
            </w:pPr>
            <w:r w:rsidRPr="00845D23">
              <w:rPr>
                <w:sz w:val="18"/>
                <w:szCs w:val="18"/>
              </w:rPr>
              <w:t>Доходы от продажи земельных участков в границах сельских поселений</w:t>
            </w:r>
          </w:p>
        </w:tc>
        <w:tc>
          <w:tcPr>
            <w:tcW w:w="0" w:type="auto"/>
            <w:vAlign w:val="center"/>
          </w:tcPr>
          <w:p w:rsidR="00A620B8" w:rsidRPr="00845D23" w:rsidRDefault="00A620B8" w:rsidP="00A620B8">
            <w:pPr>
              <w:jc w:val="center"/>
              <w:rPr>
                <w:sz w:val="20"/>
                <w:szCs w:val="20"/>
              </w:rPr>
            </w:pPr>
            <w:r w:rsidRPr="00845D23">
              <w:rPr>
                <w:sz w:val="20"/>
                <w:szCs w:val="20"/>
              </w:rPr>
              <w:t>193,8</w:t>
            </w:r>
          </w:p>
        </w:tc>
        <w:tc>
          <w:tcPr>
            <w:tcW w:w="0" w:type="auto"/>
            <w:vAlign w:val="center"/>
          </w:tcPr>
          <w:p w:rsidR="00A620B8" w:rsidRPr="00845D23" w:rsidRDefault="00A620B8" w:rsidP="00A620B8">
            <w:pPr>
              <w:jc w:val="center"/>
              <w:rPr>
                <w:sz w:val="20"/>
                <w:szCs w:val="20"/>
              </w:rPr>
            </w:pPr>
            <w:r>
              <w:rPr>
                <w:sz w:val="20"/>
                <w:szCs w:val="20"/>
              </w:rPr>
              <w:t>780,0</w:t>
            </w:r>
          </w:p>
        </w:tc>
        <w:tc>
          <w:tcPr>
            <w:tcW w:w="0" w:type="auto"/>
            <w:vAlign w:val="center"/>
          </w:tcPr>
          <w:p w:rsidR="00A620B8" w:rsidRPr="00845D23" w:rsidRDefault="00A620B8" w:rsidP="00A620B8">
            <w:pPr>
              <w:jc w:val="center"/>
              <w:rPr>
                <w:sz w:val="20"/>
                <w:szCs w:val="20"/>
              </w:rPr>
            </w:pPr>
            <w:r>
              <w:rPr>
                <w:sz w:val="20"/>
                <w:szCs w:val="20"/>
              </w:rPr>
              <w:t>801,1</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102,7</w:t>
            </w:r>
          </w:p>
        </w:tc>
      </w:tr>
      <w:tr w:rsidR="00A620B8" w:rsidRPr="00845D23" w:rsidTr="00A620B8">
        <w:trPr>
          <w:trHeight w:val="615"/>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11406013130000430</w:t>
            </w:r>
          </w:p>
          <w:p w:rsidR="00A620B8" w:rsidRPr="00845D23" w:rsidRDefault="00A620B8" w:rsidP="00A620B8">
            <w:pPr>
              <w:widowControl w:val="0"/>
              <w:jc w:val="both"/>
              <w:rPr>
                <w:sz w:val="18"/>
                <w:szCs w:val="18"/>
              </w:rPr>
            </w:pPr>
            <w:r w:rsidRPr="00845D23">
              <w:rPr>
                <w:sz w:val="18"/>
                <w:szCs w:val="18"/>
              </w:rPr>
              <w:t>Доходы от продажи земельных участков в границах городских поселений</w:t>
            </w:r>
          </w:p>
        </w:tc>
        <w:tc>
          <w:tcPr>
            <w:tcW w:w="0" w:type="auto"/>
            <w:vAlign w:val="center"/>
          </w:tcPr>
          <w:p w:rsidR="00A620B8" w:rsidRPr="00845D23" w:rsidRDefault="00A620B8" w:rsidP="00A620B8">
            <w:pPr>
              <w:jc w:val="center"/>
              <w:rPr>
                <w:sz w:val="20"/>
                <w:szCs w:val="20"/>
              </w:rPr>
            </w:pPr>
            <w:r w:rsidRPr="00845D23">
              <w:rPr>
                <w:sz w:val="20"/>
                <w:szCs w:val="20"/>
              </w:rPr>
              <w:t>199,6</w:t>
            </w:r>
          </w:p>
        </w:tc>
        <w:tc>
          <w:tcPr>
            <w:tcW w:w="0" w:type="auto"/>
            <w:vAlign w:val="center"/>
          </w:tcPr>
          <w:p w:rsidR="00A620B8" w:rsidRPr="00845D23" w:rsidRDefault="00A620B8" w:rsidP="00A620B8">
            <w:pPr>
              <w:jc w:val="center"/>
              <w:rPr>
                <w:sz w:val="20"/>
                <w:szCs w:val="20"/>
              </w:rPr>
            </w:pPr>
            <w:r>
              <w:rPr>
                <w:sz w:val="20"/>
                <w:szCs w:val="20"/>
              </w:rPr>
              <w:t>197,0</w:t>
            </w:r>
          </w:p>
        </w:tc>
        <w:tc>
          <w:tcPr>
            <w:tcW w:w="0" w:type="auto"/>
            <w:vAlign w:val="center"/>
          </w:tcPr>
          <w:p w:rsidR="00A620B8" w:rsidRPr="00845D23" w:rsidRDefault="00A620B8" w:rsidP="00A620B8">
            <w:pPr>
              <w:jc w:val="center"/>
              <w:rPr>
                <w:sz w:val="20"/>
                <w:szCs w:val="20"/>
              </w:rPr>
            </w:pPr>
            <w:r>
              <w:rPr>
                <w:sz w:val="20"/>
                <w:szCs w:val="20"/>
              </w:rPr>
              <w:t>196,9</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99,9</w:t>
            </w:r>
          </w:p>
        </w:tc>
      </w:tr>
      <w:tr w:rsidR="00A620B8" w:rsidRPr="00845D23" w:rsidTr="00A620B8">
        <w:trPr>
          <w:trHeight w:val="620"/>
        </w:trPr>
        <w:tc>
          <w:tcPr>
            <w:tcW w:w="0" w:type="auto"/>
          </w:tcPr>
          <w:p w:rsidR="00A620B8" w:rsidRDefault="00A620B8" w:rsidP="00A620B8">
            <w:pPr>
              <w:pStyle w:val="af1"/>
              <w:widowControl w:val="0"/>
              <w:numPr>
                <w:ilvl w:val="0"/>
                <w:numId w:val="21"/>
              </w:numPr>
              <w:spacing w:after="0" w:line="240" w:lineRule="auto"/>
              <w:ind w:left="405"/>
              <w:jc w:val="both"/>
              <w:rPr>
                <w:sz w:val="18"/>
                <w:szCs w:val="18"/>
              </w:rPr>
            </w:pPr>
            <w:r>
              <w:rPr>
                <w:sz w:val="18"/>
                <w:szCs w:val="18"/>
              </w:rPr>
              <w:t>11601074010000140</w:t>
            </w:r>
          </w:p>
          <w:p w:rsidR="00A620B8" w:rsidRPr="00845D23" w:rsidRDefault="00A620B8" w:rsidP="00A620B8">
            <w:pPr>
              <w:pStyle w:val="af1"/>
              <w:widowControl w:val="0"/>
              <w:ind w:left="45"/>
              <w:jc w:val="both"/>
              <w:rPr>
                <w:sz w:val="18"/>
                <w:szCs w:val="18"/>
              </w:rPr>
            </w:pPr>
            <w:r w:rsidRPr="006F23DF">
              <w:rPr>
                <w:sz w:val="18"/>
                <w:szCs w:val="18"/>
              </w:rPr>
              <w:t>Административные штрафы</w:t>
            </w:r>
          </w:p>
        </w:tc>
        <w:tc>
          <w:tcPr>
            <w:tcW w:w="0" w:type="auto"/>
            <w:vAlign w:val="center"/>
          </w:tcPr>
          <w:p w:rsidR="00A620B8" w:rsidRPr="00845D23" w:rsidRDefault="00A620B8" w:rsidP="00A620B8">
            <w:pPr>
              <w:jc w:val="center"/>
              <w:rPr>
                <w:sz w:val="20"/>
                <w:szCs w:val="20"/>
              </w:rPr>
            </w:pPr>
            <w:r>
              <w:rPr>
                <w:sz w:val="20"/>
                <w:szCs w:val="20"/>
              </w:rPr>
              <w:t>0,0</w:t>
            </w:r>
          </w:p>
        </w:tc>
        <w:tc>
          <w:tcPr>
            <w:tcW w:w="0" w:type="auto"/>
            <w:vAlign w:val="center"/>
          </w:tcPr>
          <w:p w:rsidR="00A620B8" w:rsidRPr="00845D23" w:rsidRDefault="00A620B8" w:rsidP="00A620B8">
            <w:pPr>
              <w:jc w:val="center"/>
              <w:rPr>
                <w:sz w:val="20"/>
                <w:szCs w:val="20"/>
              </w:rPr>
            </w:pPr>
            <w:r>
              <w:rPr>
                <w:sz w:val="20"/>
                <w:szCs w:val="20"/>
              </w:rPr>
              <w:t>10,0</w:t>
            </w:r>
          </w:p>
        </w:tc>
        <w:tc>
          <w:tcPr>
            <w:tcW w:w="0" w:type="auto"/>
            <w:vAlign w:val="center"/>
          </w:tcPr>
          <w:p w:rsidR="00A620B8" w:rsidRPr="00845D23" w:rsidRDefault="00A620B8" w:rsidP="00A620B8">
            <w:pPr>
              <w:jc w:val="center"/>
              <w:rPr>
                <w:sz w:val="20"/>
                <w:szCs w:val="20"/>
              </w:rPr>
            </w:pPr>
            <w:r>
              <w:rPr>
                <w:sz w:val="20"/>
                <w:szCs w:val="20"/>
              </w:rPr>
              <w:t>10,0</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845D23" w:rsidTr="00A620B8">
        <w:trPr>
          <w:trHeight w:val="620"/>
        </w:trPr>
        <w:tc>
          <w:tcPr>
            <w:tcW w:w="0" w:type="auto"/>
          </w:tcPr>
          <w:p w:rsidR="00A620B8" w:rsidRDefault="00A620B8" w:rsidP="00A620B8">
            <w:pPr>
              <w:pStyle w:val="af1"/>
              <w:widowControl w:val="0"/>
              <w:numPr>
                <w:ilvl w:val="0"/>
                <w:numId w:val="21"/>
              </w:numPr>
              <w:spacing w:after="0" w:line="240" w:lineRule="auto"/>
              <w:ind w:left="405"/>
              <w:jc w:val="both"/>
              <w:rPr>
                <w:sz w:val="18"/>
                <w:szCs w:val="18"/>
              </w:rPr>
            </w:pPr>
            <w:r>
              <w:rPr>
                <w:sz w:val="18"/>
                <w:szCs w:val="18"/>
              </w:rPr>
              <w:t>11601080010000140</w:t>
            </w:r>
          </w:p>
          <w:p w:rsidR="00A620B8" w:rsidRPr="00845D23" w:rsidRDefault="00A620B8" w:rsidP="00A620B8">
            <w:pPr>
              <w:pStyle w:val="af1"/>
              <w:widowControl w:val="0"/>
              <w:ind w:left="45"/>
              <w:jc w:val="both"/>
              <w:rPr>
                <w:sz w:val="18"/>
                <w:szCs w:val="18"/>
              </w:rPr>
            </w:pPr>
            <w:r w:rsidRPr="006F23DF">
              <w:rPr>
                <w:sz w:val="18"/>
                <w:szCs w:val="18"/>
              </w:rPr>
              <w:t>Административные штрафы</w:t>
            </w:r>
          </w:p>
        </w:tc>
        <w:tc>
          <w:tcPr>
            <w:tcW w:w="0" w:type="auto"/>
            <w:vAlign w:val="center"/>
          </w:tcPr>
          <w:p w:rsidR="00A620B8" w:rsidRPr="00845D23" w:rsidRDefault="00A620B8" w:rsidP="00A620B8">
            <w:pPr>
              <w:jc w:val="center"/>
              <w:rPr>
                <w:sz w:val="20"/>
                <w:szCs w:val="20"/>
              </w:rPr>
            </w:pPr>
            <w:r>
              <w:rPr>
                <w:sz w:val="20"/>
                <w:szCs w:val="20"/>
              </w:rPr>
              <w:t>0,0</w:t>
            </w:r>
          </w:p>
        </w:tc>
        <w:tc>
          <w:tcPr>
            <w:tcW w:w="0" w:type="auto"/>
            <w:vAlign w:val="center"/>
          </w:tcPr>
          <w:p w:rsidR="00A620B8" w:rsidRPr="00845D23" w:rsidRDefault="00A620B8" w:rsidP="00A620B8">
            <w:pPr>
              <w:jc w:val="center"/>
              <w:rPr>
                <w:sz w:val="20"/>
                <w:szCs w:val="20"/>
              </w:rPr>
            </w:pPr>
            <w:r>
              <w:rPr>
                <w:sz w:val="20"/>
                <w:szCs w:val="20"/>
              </w:rPr>
              <w:t>20,0</w:t>
            </w:r>
          </w:p>
        </w:tc>
        <w:tc>
          <w:tcPr>
            <w:tcW w:w="0" w:type="auto"/>
            <w:vAlign w:val="center"/>
          </w:tcPr>
          <w:p w:rsidR="00A620B8" w:rsidRPr="00845D23" w:rsidRDefault="00A620B8" w:rsidP="00A620B8">
            <w:pPr>
              <w:jc w:val="center"/>
              <w:rPr>
                <w:sz w:val="20"/>
                <w:szCs w:val="20"/>
              </w:rPr>
            </w:pPr>
            <w:r>
              <w:rPr>
                <w:sz w:val="20"/>
                <w:szCs w:val="20"/>
              </w:rPr>
              <w:t>20,0</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845D23" w:rsidTr="00A620B8">
        <w:trPr>
          <w:trHeight w:val="620"/>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11701050050000180</w:t>
            </w:r>
          </w:p>
          <w:p w:rsidR="00A620B8" w:rsidRPr="00845D23" w:rsidRDefault="00A620B8" w:rsidP="00A620B8">
            <w:pPr>
              <w:widowControl w:val="0"/>
              <w:ind w:left="45"/>
              <w:jc w:val="both"/>
              <w:rPr>
                <w:sz w:val="18"/>
                <w:szCs w:val="18"/>
              </w:rPr>
            </w:pPr>
            <w:r w:rsidRPr="00845D23">
              <w:rPr>
                <w:sz w:val="18"/>
                <w:szCs w:val="18"/>
              </w:rPr>
              <w:t>Невыясненные поступления, зачисляемые в бюджеты муниципальных районов</w:t>
            </w:r>
          </w:p>
        </w:tc>
        <w:tc>
          <w:tcPr>
            <w:tcW w:w="0" w:type="auto"/>
            <w:vAlign w:val="center"/>
          </w:tcPr>
          <w:p w:rsidR="00A620B8" w:rsidRPr="00845D23" w:rsidRDefault="00A620B8" w:rsidP="00A620B8">
            <w:pPr>
              <w:jc w:val="center"/>
              <w:rPr>
                <w:sz w:val="20"/>
                <w:szCs w:val="20"/>
              </w:rPr>
            </w:pPr>
            <w:r w:rsidRPr="00845D23">
              <w:rPr>
                <w:sz w:val="20"/>
                <w:szCs w:val="20"/>
              </w:rPr>
              <w:t>-12,3</w:t>
            </w:r>
          </w:p>
        </w:tc>
        <w:tc>
          <w:tcPr>
            <w:tcW w:w="0" w:type="auto"/>
            <w:vAlign w:val="center"/>
          </w:tcPr>
          <w:p w:rsidR="00A620B8" w:rsidRPr="00845D23" w:rsidRDefault="00A620B8" w:rsidP="00A620B8">
            <w:pPr>
              <w:jc w:val="center"/>
              <w:rPr>
                <w:sz w:val="20"/>
                <w:szCs w:val="20"/>
              </w:rPr>
            </w:pPr>
            <w:r>
              <w:rPr>
                <w:sz w:val="20"/>
                <w:szCs w:val="20"/>
              </w:rPr>
              <w:t>0,0</w:t>
            </w:r>
          </w:p>
        </w:tc>
        <w:tc>
          <w:tcPr>
            <w:tcW w:w="0" w:type="auto"/>
            <w:vAlign w:val="center"/>
          </w:tcPr>
          <w:p w:rsidR="00A620B8" w:rsidRPr="00845D23" w:rsidRDefault="00A620B8" w:rsidP="00A620B8">
            <w:pPr>
              <w:jc w:val="center"/>
              <w:rPr>
                <w:sz w:val="20"/>
                <w:szCs w:val="20"/>
              </w:rPr>
            </w:pPr>
            <w:r>
              <w:rPr>
                <w:sz w:val="20"/>
                <w:szCs w:val="20"/>
              </w:rPr>
              <w:t>0,0</w:t>
            </w:r>
          </w:p>
        </w:tc>
        <w:tc>
          <w:tcPr>
            <w:tcW w:w="0" w:type="auto"/>
            <w:vAlign w:val="center"/>
          </w:tcPr>
          <w:p w:rsidR="00A620B8" w:rsidRPr="00B74832" w:rsidRDefault="00A620B8" w:rsidP="00A620B8">
            <w:pPr>
              <w:jc w:val="center"/>
              <w:rPr>
                <w:color w:val="000000"/>
                <w:sz w:val="22"/>
                <w:szCs w:val="22"/>
              </w:rPr>
            </w:pPr>
            <w:r>
              <w:rPr>
                <w:color w:val="000000"/>
                <w:sz w:val="22"/>
                <w:szCs w:val="22"/>
              </w:rPr>
              <w:t>-</w:t>
            </w:r>
          </w:p>
        </w:tc>
      </w:tr>
      <w:tr w:rsidR="00A620B8" w:rsidRPr="00845D23" w:rsidTr="00A620B8">
        <w:trPr>
          <w:trHeight w:val="620"/>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11705050050000180</w:t>
            </w:r>
          </w:p>
          <w:p w:rsidR="00A620B8" w:rsidRPr="00845D23" w:rsidRDefault="00A620B8" w:rsidP="00A620B8">
            <w:pPr>
              <w:widowControl w:val="0"/>
              <w:jc w:val="both"/>
              <w:rPr>
                <w:sz w:val="18"/>
                <w:szCs w:val="18"/>
              </w:rPr>
            </w:pPr>
            <w:r w:rsidRPr="00845D23">
              <w:rPr>
                <w:sz w:val="18"/>
                <w:szCs w:val="18"/>
              </w:rPr>
              <w:t>Прочие неналоговые доходы</w:t>
            </w:r>
          </w:p>
        </w:tc>
        <w:tc>
          <w:tcPr>
            <w:tcW w:w="0" w:type="auto"/>
            <w:vAlign w:val="center"/>
          </w:tcPr>
          <w:p w:rsidR="00A620B8" w:rsidRPr="00845D23" w:rsidRDefault="00A620B8" w:rsidP="00A620B8">
            <w:pPr>
              <w:jc w:val="center"/>
              <w:rPr>
                <w:sz w:val="20"/>
                <w:szCs w:val="20"/>
              </w:rPr>
            </w:pPr>
            <w:r w:rsidRPr="00845D23">
              <w:rPr>
                <w:sz w:val="20"/>
                <w:szCs w:val="20"/>
              </w:rPr>
              <w:t>3,1</w:t>
            </w:r>
          </w:p>
        </w:tc>
        <w:tc>
          <w:tcPr>
            <w:tcW w:w="0" w:type="auto"/>
            <w:vAlign w:val="center"/>
          </w:tcPr>
          <w:p w:rsidR="00A620B8" w:rsidRPr="00845D23" w:rsidRDefault="00A620B8" w:rsidP="00A620B8">
            <w:pPr>
              <w:jc w:val="center"/>
              <w:rPr>
                <w:sz w:val="20"/>
                <w:szCs w:val="20"/>
              </w:rPr>
            </w:pPr>
            <w:r>
              <w:rPr>
                <w:sz w:val="20"/>
                <w:szCs w:val="20"/>
              </w:rPr>
              <w:t>0,0</w:t>
            </w:r>
          </w:p>
        </w:tc>
        <w:tc>
          <w:tcPr>
            <w:tcW w:w="0" w:type="auto"/>
            <w:vAlign w:val="center"/>
          </w:tcPr>
          <w:p w:rsidR="00A620B8" w:rsidRPr="00845D23" w:rsidRDefault="00A620B8" w:rsidP="00A620B8">
            <w:pPr>
              <w:jc w:val="center"/>
              <w:rPr>
                <w:sz w:val="20"/>
                <w:szCs w:val="20"/>
              </w:rPr>
            </w:pPr>
            <w:r>
              <w:rPr>
                <w:sz w:val="20"/>
                <w:szCs w:val="20"/>
              </w:rPr>
              <w:t>0,0</w:t>
            </w:r>
          </w:p>
        </w:tc>
        <w:tc>
          <w:tcPr>
            <w:tcW w:w="0" w:type="auto"/>
            <w:vAlign w:val="center"/>
          </w:tcPr>
          <w:p w:rsidR="00A620B8" w:rsidRPr="00B74832" w:rsidRDefault="00A620B8" w:rsidP="00A620B8">
            <w:pPr>
              <w:jc w:val="center"/>
              <w:rPr>
                <w:color w:val="000000"/>
                <w:sz w:val="22"/>
                <w:szCs w:val="22"/>
              </w:rPr>
            </w:pPr>
            <w:r>
              <w:rPr>
                <w:color w:val="000000"/>
                <w:sz w:val="22"/>
                <w:szCs w:val="22"/>
              </w:rPr>
              <w:t>-</w:t>
            </w:r>
          </w:p>
        </w:tc>
      </w:tr>
      <w:tr w:rsidR="00A620B8" w:rsidRPr="00845D23" w:rsidTr="00A620B8">
        <w:trPr>
          <w:trHeight w:val="620"/>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20230024050000150</w:t>
            </w:r>
          </w:p>
          <w:p w:rsidR="00A620B8" w:rsidRPr="00845D23" w:rsidRDefault="00A620B8" w:rsidP="00A620B8">
            <w:pPr>
              <w:widowControl w:val="0"/>
              <w:jc w:val="both"/>
              <w:rPr>
                <w:sz w:val="18"/>
                <w:szCs w:val="18"/>
              </w:rPr>
            </w:pPr>
            <w:r w:rsidRPr="00845D23">
              <w:rPr>
                <w:sz w:val="18"/>
                <w:szCs w:val="18"/>
              </w:rPr>
              <w:t>Субвенции на выполнение передаваемых полномочий</w:t>
            </w:r>
          </w:p>
        </w:tc>
        <w:tc>
          <w:tcPr>
            <w:tcW w:w="0" w:type="auto"/>
            <w:vAlign w:val="center"/>
          </w:tcPr>
          <w:p w:rsidR="00A620B8" w:rsidRPr="00845D23" w:rsidRDefault="00A620B8" w:rsidP="00A620B8">
            <w:pPr>
              <w:jc w:val="center"/>
              <w:rPr>
                <w:sz w:val="20"/>
                <w:szCs w:val="20"/>
              </w:rPr>
            </w:pPr>
            <w:r w:rsidRPr="00845D23">
              <w:rPr>
                <w:sz w:val="20"/>
                <w:szCs w:val="20"/>
              </w:rPr>
              <w:t>6802,5</w:t>
            </w:r>
          </w:p>
        </w:tc>
        <w:tc>
          <w:tcPr>
            <w:tcW w:w="0" w:type="auto"/>
            <w:vAlign w:val="center"/>
          </w:tcPr>
          <w:p w:rsidR="00A620B8" w:rsidRPr="00845D23" w:rsidRDefault="00A620B8" w:rsidP="00A620B8">
            <w:pPr>
              <w:jc w:val="center"/>
              <w:rPr>
                <w:sz w:val="20"/>
                <w:szCs w:val="20"/>
              </w:rPr>
            </w:pPr>
            <w:r>
              <w:rPr>
                <w:sz w:val="20"/>
                <w:szCs w:val="20"/>
              </w:rPr>
              <w:t>4 988,5</w:t>
            </w:r>
          </w:p>
        </w:tc>
        <w:tc>
          <w:tcPr>
            <w:tcW w:w="0" w:type="auto"/>
            <w:vAlign w:val="center"/>
          </w:tcPr>
          <w:p w:rsidR="00A620B8" w:rsidRPr="00845D23" w:rsidRDefault="00A620B8" w:rsidP="00A620B8">
            <w:pPr>
              <w:jc w:val="center"/>
              <w:rPr>
                <w:sz w:val="20"/>
                <w:szCs w:val="20"/>
              </w:rPr>
            </w:pPr>
            <w:r>
              <w:rPr>
                <w:sz w:val="20"/>
                <w:szCs w:val="20"/>
              </w:rPr>
              <w:t>4 988,5</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845D23" w:rsidTr="00A620B8">
        <w:trPr>
          <w:trHeight w:val="620"/>
        </w:trPr>
        <w:tc>
          <w:tcPr>
            <w:tcW w:w="0" w:type="auto"/>
          </w:tcPr>
          <w:p w:rsidR="00A620B8" w:rsidRPr="00845D23" w:rsidRDefault="00A620B8" w:rsidP="00A620B8">
            <w:pPr>
              <w:pStyle w:val="af1"/>
              <w:widowControl w:val="0"/>
              <w:numPr>
                <w:ilvl w:val="0"/>
                <w:numId w:val="21"/>
              </w:numPr>
              <w:spacing w:after="0" w:line="240" w:lineRule="auto"/>
              <w:ind w:left="405"/>
              <w:jc w:val="both"/>
              <w:rPr>
                <w:sz w:val="18"/>
                <w:szCs w:val="18"/>
              </w:rPr>
            </w:pPr>
            <w:r w:rsidRPr="00845D23">
              <w:rPr>
                <w:sz w:val="18"/>
                <w:szCs w:val="18"/>
              </w:rPr>
              <w:t>20240014055000150</w:t>
            </w:r>
          </w:p>
          <w:p w:rsidR="00A620B8" w:rsidRPr="00845D23" w:rsidRDefault="00A620B8" w:rsidP="00A620B8">
            <w:pPr>
              <w:widowControl w:val="0"/>
              <w:ind w:left="45"/>
              <w:jc w:val="both"/>
              <w:rPr>
                <w:sz w:val="18"/>
                <w:szCs w:val="18"/>
              </w:rPr>
            </w:pPr>
            <w:r w:rsidRPr="00845D23">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w:t>
            </w:r>
          </w:p>
        </w:tc>
        <w:tc>
          <w:tcPr>
            <w:tcW w:w="0" w:type="auto"/>
            <w:vAlign w:val="center"/>
          </w:tcPr>
          <w:p w:rsidR="00A620B8" w:rsidRPr="00845D23" w:rsidRDefault="00A620B8" w:rsidP="00A620B8">
            <w:pPr>
              <w:jc w:val="center"/>
              <w:rPr>
                <w:sz w:val="20"/>
                <w:szCs w:val="20"/>
              </w:rPr>
            </w:pPr>
            <w:r w:rsidRPr="00845D23">
              <w:rPr>
                <w:sz w:val="20"/>
                <w:szCs w:val="20"/>
              </w:rPr>
              <w:t>715,0</w:t>
            </w:r>
          </w:p>
        </w:tc>
        <w:tc>
          <w:tcPr>
            <w:tcW w:w="0" w:type="auto"/>
            <w:vAlign w:val="center"/>
          </w:tcPr>
          <w:p w:rsidR="00A620B8" w:rsidRPr="00845D23" w:rsidRDefault="00A620B8" w:rsidP="00A620B8">
            <w:pPr>
              <w:jc w:val="center"/>
              <w:rPr>
                <w:sz w:val="20"/>
                <w:szCs w:val="20"/>
              </w:rPr>
            </w:pPr>
            <w:r>
              <w:rPr>
                <w:sz w:val="20"/>
                <w:szCs w:val="20"/>
              </w:rPr>
              <w:t>642,4</w:t>
            </w:r>
          </w:p>
        </w:tc>
        <w:tc>
          <w:tcPr>
            <w:tcW w:w="0" w:type="auto"/>
            <w:vAlign w:val="center"/>
          </w:tcPr>
          <w:p w:rsidR="00A620B8" w:rsidRPr="00845D23" w:rsidRDefault="00A620B8" w:rsidP="00A620B8">
            <w:pPr>
              <w:jc w:val="center"/>
              <w:rPr>
                <w:sz w:val="20"/>
                <w:szCs w:val="20"/>
              </w:rPr>
            </w:pPr>
            <w:r>
              <w:rPr>
                <w:sz w:val="20"/>
                <w:szCs w:val="20"/>
              </w:rPr>
              <w:t>642,4</w:t>
            </w:r>
          </w:p>
        </w:tc>
        <w:tc>
          <w:tcPr>
            <w:tcW w:w="0" w:type="auto"/>
            <w:vAlign w:val="center"/>
          </w:tcPr>
          <w:p w:rsidR="00A620B8" w:rsidRPr="00B74832" w:rsidRDefault="00A620B8" w:rsidP="00A620B8">
            <w:pPr>
              <w:jc w:val="center"/>
              <w:rPr>
                <w:color w:val="000000"/>
                <w:sz w:val="22"/>
                <w:szCs w:val="22"/>
              </w:rPr>
            </w:pPr>
            <w:r w:rsidRPr="00B74832">
              <w:rPr>
                <w:color w:val="000000"/>
                <w:sz w:val="22"/>
                <w:szCs w:val="22"/>
              </w:rPr>
              <w:t>100,0</w:t>
            </w:r>
          </w:p>
        </w:tc>
      </w:tr>
      <w:tr w:rsidR="00A620B8" w:rsidRPr="00561D13" w:rsidTr="00A620B8">
        <w:trPr>
          <w:trHeight w:val="480"/>
        </w:trPr>
        <w:tc>
          <w:tcPr>
            <w:tcW w:w="0" w:type="auto"/>
          </w:tcPr>
          <w:p w:rsidR="00A620B8" w:rsidRDefault="00A620B8" w:rsidP="00A620B8">
            <w:pPr>
              <w:widowControl w:val="0"/>
              <w:numPr>
                <w:ilvl w:val="0"/>
                <w:numId w:val="21"/>
              </w:numPr>
              <w:ind w:left="405"/>
              <w:jc w:val="both"/>
              <w:rPr>
                <w:sz w:val="18"/>
                <w:szCs w:val="18"/>
              </w:rPr>
            </w:pPr>
            <w:r>
              <w:rPr>
                <w:sz w:val="18"/>
                <w:szCs w:val="18"/>
              </w:rPr>
              <w:t>21960010050000150</w:t>
            </w:r>
          </w:p>
          <w:p w:rsidR="00A620B8" w:rsidRPr="00845D23" w:rsidRDefault="00A620B8" w:rsidP="00A620B8">
            <w:pPr>
              <w:widowControl w:val="0"/>
              <w:ind w:left="45"/>
              <w:jc w:val="both"/>
              <w:rPr>
                <w:sz w:val="18"/>
                <w:szCs w:val="18"/>
              </w:rPr>
            </w:pPr>
            <w:r>
              <w:rPr>
                <w:sz w:val="18"/>
                <w:szCs w:val="18"/>
              </w:rPr>
              <w:t>Возврат прочих остатков</w:t>
            </w:r>
          </w:p>
        </w:tc>
        <w:tc>
          <w:tcPr>
            <w:tcW w:w="0" w:type="auto"/>
            <w:vAlign w:val="center"/>
          </w:tcPr>
          <w:p w:rsidR="00A620B8" w:rsidRPr="00845D23" w:rsidRDefault="00A620B8" w:rsidP="00A620B8">
            <w:pPr>
              <w:jc w:val="center"/>
              <w:rPr>
                <w:sz w:val="20"/>
                <w:szCs w:val="20"/>
              </w:rPr>
            </w:pPr>
          </w:p>
        </w:tc>
        <w:tc>
          <w:tcPr>
            <w:tcW w:w="0" w:type="auto"/>
            <w:vAlign w:val="center"/>
          </w:tcPr>
          <w:p w:rsidR="00A620B8" w:rsidRPr="00845D23" w:rsidRDefault="00A620B8" w:rsidP="00A620B8">
            <w:pPr>
              <w:jc w:val="center"/>
              <w:rPr>
                <w:sz w:val="20"/>
                <w:szCs w:val="20"/>
              </w:rPr>
            </w:pPr>
          </w:p>
        </w:tc>
        <w:tc>
          <w:tcPr>
            <w:tcW w:w="0" w:type="auto"/>
            <w:vAlign w:val="center"/>
          </w:tcPr>
          <w:p w:rsidR="00A620B8" w:rsidRPr="00845D23" w:rsidRDefault="00A620B8" w:rsidP="00A620B8">
            <w:pPr>
              <w:jc w:val="center"/>
              <w:rPr>
                <w:sz w:val="20"/>
                <w:szCs w:val="20"/>
              </w:rPr>
            </w:pPr>
            <w:r>
              <w:rPr>
                <w:sz w:val="20"/>
                <w:szCs w:val="20"/>
              </w:rPr>
              <w:t>-123,4</w:t>
            </w:r>
          </w:p>
        </w:tc>
        <w:tc>
          <w:tcPr>
            <w:tcW w:w="0" w:type="auto"/>
            <w:vAlign w:val="center"/>
          </w:tcPr>
          <w:p w:rsidR="00A620B8" w:rsidRPr="00B74832" w:rsidRDefault="00A620B8" w:rsidP="00A620B8">
            <w:pPr>
              <w:jc w:val="center"/>
              <w:rPr>
                <w:color w:val="000000"/>
                <w:sz w:val="22"/>
                <w:szCs w:val="22"/>
              </w:rPr>
            </w:pPr>
            <w:r>
              <w:rPr>
                <w:color w:val="000000"/>
                <w:sz w:val="22"/>
                <w:szCs w:val="22"/>
              </w:rPr>
              <w:t>-</w:t>
            </w:r>
          </w:p>
        </w:tc>
      </w:tr>
      <w:tr w:rsidR="00A620B8" w:rsidRPr="00561D13" w:rsidTr="00A620B8">
        <w:trPr>
          <w:trHeight w:val="480"/>
        </w:trPr>
        <w:tc>
          <w:tcPr>
            <w:tcW w:w="0" w:type="auto"/>
            <w:vAlign w:val="center"/>
          </w:tcPr>
          <w:p w:rsidR="00A620B8" w:rsidRPr="00B74832" w:rsidRDefault="00A620B8" w:rsidP="00A620B8">
            <w:pPr>
              <w:widowControl w:val="0"/>
              <w:jc w:val="center"/>
              <w:rPr>
                <w:b/>
                <w:sz w:val="18"/>
                <w:szCs w:val="18"/>
              </w:rPr>
            </w:pPr>
            <w:r w:rsidRPr="00B74832">
              <w:rPr>
                <w:b/>
                <w:sz w:val="18"/>
                <w:szCs w:val="18"/>
              </w:rPr>
              <w:t>Всего:</w:t>
            </w:r>
          </w:p>
        </w:tc>
        <w:tc>
          <w:tcPr>
            <w:tcW w:w="0" w:type="auto"/>
            <w:vAlign w:val="center"/>
          </w:tcPr>
          <w:p w:rsidR="00A620B8" w:rsidRPr="00B74832" w:rsidRDefault="00A620B8" w:rsidP="00A620B8">
            <w:pPr>
              <w:jc w:val="center"/>
              <w:rPr>
                <w:b/>
                <w:sz w:val="20"/>
                <w:szCs w:val="20"/>
              </w:rPr>
            </w:pPr>
            <w:r w:rsidRPr="00B74832">
              <w:rPr>
                <w:b/>
                <w:sz w:val="20"/>
                <w:szCs w:val="20"/>
              </w:rPr>
              <w:t>12 014,2</w:t>
            </w:r>
          </w:p>
        </w:tc>
        <w:tc>
          <w:tcPr>
            <w:tcW w:w="0" w:type="auto"/>
            <w:vAlign w:val="center"/>
          </w:tcPr>
          <w:p w:rsidR="00A620B8" w:rsidRPr="00B74832" w:rsidRDefault="00A620B8" w:rsidP="00A620B8">
            <w:pPr>
              <w:jc w:val="center"/>
              <w:rPr>
                <w:b/>
                <w:sz w:val="20"/>
                <w:szCs w:val="20"/>
              </w:rPr>
            </w:pPr>
            <w:r w:rsidRPr="00B74832">
              <w:rPr>
                <w:b/>
                <w:sz w:val="20"/>
                <w:szCs w:val="20"/>
              </w:rPr>
              <w:t>12 449,0</w:t>
            </w:r>
          </w:p>
        </w:tc>
        <w:tc>
          <w:tcPr>
            <w:tcW w:w="0" w:type="auto"/>
            <w:vAlign w:val="center"/>
          </w:tcPr>
          <w:p w:rsidR="00A620B8" w:rsidRPr="00B74832" w:rsidRDefault="00A620B8" w:rsidP="00A620B8">
            <w:pPr>
              <w:jc w:val="center"/>
              <w:rPr>
                <w:b/>
                <w:sz w:val="20"/>
                <w:szCs w:val="20"/>
              </w:rPr>
            </w:pPr>
            <w:r w:rsidRPr="00B74832">
              <w:rPr>
                <w:b/>
                <w:sz w:val="20"/>
                <w:szCs w:val="20"/>
              </w:rPr>
              <w:t>12</w:t>
            </w:r>
            <w:r>
              <w:rPr>
                <w:b/>
                <w:sz w:val="20"/>
                <w:szCs w:val="20"/>
              </w:rPr>
              <w:t xml:space="preserve"> </w:t>
            </w:r>
            <w:r w:rsidRPr="00B74832">
              <w:rPr>
                <w:b/>
                <w:sz w:val="20"/>
                <w:szCs w:val="20"/>
              </w:rPr>
              <w:t>337,2</w:t>
            </w:r>
          </w:p>
        </w:tc>
        <w:tc>
          <w:tcPr>
            <w:tcW w:w="0" w:type="auto"/>
            <w:vAlign w:val="center"/>
          </w:tcPr>
          <w:p w:rsidR="00A620B8" w:rsidRPr="00B74832" w:rsidRDefault="00A620B8" w:rsidP="00A620B8">
            <w:pPr>
              <w:jc w:val="center"/>
              <w:rPr>
                <w:b/>
                <w:color w:val="000000"/>
                <w:sz w:val="22"/>
                <w:szCs w:val="22"/>
              </w:rPr>
            </w:pPr>
            <w:r w:rsidRPr="00B74832">
              <w:rPr>
                <w:b/>
                <w:color w:val="000000"/>
                <w:sz w:val="22"/>
                <w:szCs w:val="22"/>
              </w:rPr>
              <w:t>99,1</w:t>
            </w:r>
          </w:p>
        </w:tc>
      </w:tr>
    </w:tbl>
    <w:p w:rsidR="00A620B8" w:rsidRDefault="00A620B8" w:rsidP="00A620B8">
      <w:pPr>
        <w:widowControl w:val="0"/>
        <w:jc w:val="both"/>
        <w:rPr>
          <w:i/>
        </w:rPr>
      </w:pPr>
    </w:p>
    <w:p w:rsidR="00492CF6" w:rsidRPr="00A620B8" w:rsidRDefault="00492CF6" w:rsidP="00492CF6">
      <w:pPr>
        <w:tabs>
          <w:tab w:val="left" w:pos="0"/>
        </w:tabs>
        <w:autoSpaceDE w:val="0"/>
        <w:autoSpaceDN w:val="0"/>
        <w:adjustRightInd w:val="0"/>
        <w:ind w:firstLine="709"/>
        <w:jc w:val="both"/>
        <w:outlineLvl w:val="0"/>
      </w:pPr>
      <w:r w:rsidRPr="00A620B8">
        <w:t>Исполнение и структура расходов  по разделам и подразделам класси</w:t>
      </w:r>
      <w:r w:rsidR="00A620B8" w:rsidRPr="00A620B8">
        <w:t>фикации расходов бюджета за 2020</w:t>
      </w:r>
      <w:r w:rsidRPr="00A620B8">
        <w:t xml:space="preserve"> год характеризуется следующими данными:</w:t>
      </w:r>
    </w:p>
    <w:p w:rsidR="00A620B8" w:rsidRDefault="00A620B8" w:rsidP="00A620B8">
      <w:pPr>
        <w:tabs>
          <w:tab w:val="left" w:pos="0"/>
        </w:tabs>
        <w:autoSpaceDE w:val="0"/>
        <w:autoSpaceDN w:val="0"/>
        <w:adjustRightInd w:val="0"/>
        <w:jc w:val="both"/>
        <w:outlineLvl w:val="0"/>
        <w:rPr>
          <w:sz w:val="22"/>
          <w:szCs w:val="22"/>
        </w:rPr>
      </w:pPr>
    </w:p>
    <w:p w:rsidR="00A620B8" w:rsidRPr="00A620B8" w:rsidRDefault="00A620B8" w:rsidP="00A620B8">
      <w:pPr>
        <w:tabs>
          <w:tab w:val="left" w:pos="0"/>
        </w:tabs>
        <w:autoSpaceDE w:val="0"/>
        <w:autoSpaceDN w:val="0"/>
        <w:adjustRightInd w:val="0"/>
        <w:jc w:val="both"/>
        <w:outlineLvl w:val="0"/>
        <w:rPr>
          <w:sz w:val="22"/>
          <w:szCs w:val="22"/>
          <w:highlight w:val="yellow"/>
        </w:rPr>
      </w:pPr>
      <w:r w:rsidRPr="00A620B8">
        <w:rPr>
          <w:sz w:val="22"/>
          <w:szCs w:val="22"/>
        </w:rPr>
        <w:t>Таблица №2</w:t>
      </w:r>
      <w:r w:rsidR="00324C9C">
        <w:rPr>
          <w:sz w:val="22"/>
          <w:szCs w:val="22"/>
        </w:rPr>
        <w:t>5</w:t>
      </w:r>
      <w:r w:rsidRPr="00A620B8">
        <w:rPr>
          <w:sz w:val="22"/>
          <w:szCs w:val="22"/>
        </w:rPr>
        <w:t xml:space="preserve">                                                                                        </w:t>
      </w:r>
      <w:r>
        <w:rPr>
          <w:sz w:val="22"/>
          <w:szCs w:val="22"/>
        </w:rPr>
        <w:t xml:space="preserve">                                           </w:t>
      </w:r>
      <w:r w:rsidRPr="00A620B8">
        <w:rPr>
          <w:sz w:val="22"/>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1853"/>
        <w:gridCol w:w="1697"/>
        <w:gridCol w:w="1853"/>
        <w:gridCol w:w="1659"/>
      </w:tblGrid>
      <w:tr w:rsidR="00A620B8" w:rsidRPr="0056676B" w:rsidTr="00A620B8">
        <w:tc>
          <w:tcPr>
            <w:tcW w:w="1612" w:type="pct"/>
            <w:shd w:val="clear" w:color="auto" w:fill="DBE5F1" w:themeFill="accent1" w:themeFillTint="33"/>
            <w:vAlign w:val="center"/>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Раздел, подраздел классификации расходов</w:t>
            </w:r>
          </w:p>
        </w:tc>
        <w:tc>
          <w:tcPr>
            <w:tcW w:w="889" w:type="pct"/>
            <w:shd w:val="clear" w:color="auto" w:fill="DBE5F1" w:themeFill="accent1" w:themeFillTint="33"/>
            <w:vAlign w:val="center"/>
          </w:tcPr>
          <w:p w:rsidR="00A620B8" w:rsidRPr="0056676B" w:rsidRDefault="00A620B8" w:rsidP="00A620B8">
            <w:pPr>
              <w:jc w:val="center"/>
              <w:rPr>
                <w:lang w:eastAsia="en-US"/>
              </w:rPr>
            </w:pPr>
            <w:r w:rsidRPr="0056676B">
              <w:rPr>
                <w:sz w:val="22"/>
                <w:szCs w:val="22"/>
                <w:lang w:eastAsia="en-US"/>
              </w:rPr>
              <w:t>Утверждено,</w:t>
            </w:r>
          </w:p>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тыс. руб.</w:t>
            </w:r>
          </w:p>
        </w:tc>
        <w:tc>
          <w:tcPr>
            <w:tcW w:w="814" w:type="pct"/>
            <w:shd w:val="clear" w:color="auto" w:fill="DBE5F1" w:themeFill="accent1" w:themeFillTint="33"/>
            <w:vAlign w:val="center"/>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Исполнено, тыс. руб.</w:t>
            </w:r>
          </w:p>
        </w:tc>
        <w:tc>
          <w:tcPr>
            <w:tcW w:w="889" w:type="pct"/>
            <w:shd w:val="clear" w:color="auto" w:fill="DBE5F1" w:themeFill="accent1" w:themeFillTint="33"/>
            <w:vAlign w:val="center"/>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Процент исполнения</w:t>
            </w:r>
          </w:p>
        </w:tc>
        <w:tc>
          <w:tcPr>
            <w:tcW w:w="796" w:type="pct"/>
            <w:shd w:val="clear" w:color="auto" w:fill="DBE5F1" w:themeFill="accent1" w:themeFillTint="33"/>
            <w:vAlign w:val="center"/>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Удельный вес, %</w:t>
            </w:r>
          </w:p>
        </w:tc>
      </w:tr>
      <w:tr w:rsidR="00A620B8" w:rsidRPr="0056676B" w:rsidTr="00A620B8">
        <w:tc>
          <w:tcPr>
            <w:tcW w:w="1612" w:type="pct"/>
            <w:vAlign w:val="center"/>
          </w:tcPr>
          <w:p w:rsidR="00A620B8" w:rsidRPr="0056676B" w:rsidRDefault="00A620B8" w:rsidP="00A620B8">
            <w:pPr>
              <w:tabs>
                <w:tab w:val="left" w:pos="0"/>
              </w:tabs>
              <w:autoSpaceDE w:val="0"/>
              <w:autoSpaceDN w:val="0"/>
              <w:adjustRightInd w:val="0"/>
              <w:jc w:val="center"/>
              <w:outlineLvl w:val="0"/>
              <w:rPr>
                <w:sz w:val="22"/>
                <w:szCs w:val="22"/>
                <w:lang w:eastAsia="en-US"/>
              </w:rPr>
            </w:pPr>
            <w:r>
              <w:rPr>
                <w:sz w:val="22"/>
                <w:szCs w:val="22"/>
                <w:lang w:eastAsia="en-US"/>
              </w:rPr>
              <w:t>1</w:t>
            </w:r>
          </w:p>
        </w:tc>
        <w:tc>
          <w:tcPr>
            <w:tcW w:w="889" w:type="pct"/>
            <w:vAlign w:val="center"/>
          </w:tcPr>
          <w:p w:rsidR="00A620B8" w:rsidRPr="0056676B" w:rsidRDefault="00A620B8" w:rsidP="00A620B8">
            <w:pPr>
              <w:jc w:val="center"/>
              <w:rPr>
                <w:sz w:val="22"/>
                <w:szCs w:val="22"/>
                <w:lang w:eastAsia="en-US"/>
              </w:rPr>
            </w:pPr>
            <w:r>
              <w:rPr>
                <w:sz w:val="22"/>
                <w:szCs w:val="22"/>
                <w:lang w:eastAsia="en-US"/>
              </w:rPr>
              <w:t>2</w:t>
            </w:r>
          </w:p>
        </w:tc>
        <w:tc>
          <w:tcPr>
            <w:tcW w:w="814" w:type="pct"/>
            <w:vAlign w:val="center"/>
          </w:tcPr>
          <w:p w:rsidR="00A620B8" w:rsidRPr="0056676B" w:rsidRDefault="00A620B8" w:rsidP="00A620B8">
            <w:pPr>
              <w:tabs>
                <w:tab w:val="left" w:pos="0"/>
              </w:tabs>
              <w:autoSpaceDE w:val="0"/>
              <w:autoSpaceDN w:val="0"/>
              <w:adjustRightInd w:val="0"/>
              <w:jc w:val="center"/>
              <w:outlineLvl w:val="0"/>
              <w:rPr>
                <w:sz w:val="22"/>
                <w:szCs w:val="22"/>
                <w:lang w:eastAsia="en-US"/>
              </w:rPr>
            </w:pPr>
            <w:r>
              <w:rPr>
                <w:sz w:val="22"/>
                <w:szCs w:val="22"/>
                <w:lang w:eastAsia="en-US"/>
              </w:rPr>
              <w:t>3</w:t>
            </w:r>
          </w:p>
        </w:tc>
        <w:tc>
          <w:tcPr>
            <w:tcW w:w="889" w:type="pct"/>
            <w:vAlign w:val="center"/>
          </w:tcPr>
          <w:p w:rsidR="00A620B8" w:rsidRPr="0056676B" w:rsidRDefault="00A620B8" w:rsidP="00A620B8">
            <w:pPr>
              <w:tabs>
                <w:tab w:val="left" w:pos="0"/>
              </w:tabs>
              <w:autoSpaceDE w:val="0"/>
              <w:autoSpaceDN w:val="0"/>
              <w:adjustRightInd w:val="0"/>
              <w:jc w:val="center"/>
              <w:outlineLvl w:val="0"/>
              <w:rPr>
                <w:sz w:val="22"/>
                <w:szCs w:val="22"/>
                <w:lang w:eastAsia="en-US"/>
              </w:rPr>
            </w:pPr>
            <w:r>
              <w:rPr>
                <w:sz w:val="22"/>
                <w:szCs w:val="22"/>
                <w:lang w:eastAsia="en-US"/>
              </w:rPr>
              <w:t>4</w:t>
            </w:r>
          </w:p>
        </w:tc>
        <w:tc>
          <w:tcPr>
            <w:tcW w:w="796" w:type="pct"/>
            <w:vAlign w:val="center"/>
          </w:tcPr>
          <w:p w:rsidR="00A620B8" w:rsidRPr="0056676B" w:rsidRDefault="00A620B8" w:rsidP="00A620B8">
            <w:pPr>
              <w:tabs>
                <w:tab w:val="left" w:pos="0"/>
              </w:tabs>
              <w:autoSpaceDE w:val="0"/>
              <w:autoSpaceDN w:val="0"/>
              <w:adjustRightInd w:val="0"/>
              <w:jc w:val="center"/>
              <w:outlineLvl w:val="0"/>
              <w:rPr>
                <w:sz w:val="22"/>
                <w:szCs w:val="22"/>
                <w:lang w:eastAsia="en-US"/>
              </w:rPr>
            </w:pPr>
            <w:r>
              <w:rPr>
                <w:sz w:val="22"/>
                <w:szCs w:val="22"/>
                <w:lang w:eastAsia="en-US"/>
              </w:rPr>
              <w:t>5</w:t>
            </w:r>
          </w:p>
        </w:tc>
      </w:tr>
      <w:tr w:rsidR="00A620B8" w:rsidRPr="0056676B" w:rsidTr="00A620B8">
        <w:tc>
          <w:tcPr>
            <w:tcW w:w="1612" w:type="pct"/>
            <w:shd w:val="clear" w:color="auto" w:fill="DBE5F1"/>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0100</w:t>
            </w:r>
          </w:p>
        </w:tc>
        <w:tc>
          <w:tcPr>
            <w:tcW w:w="889" w:type="pct"/>
            <w:shd w:val="clear" w:color="auto" w:fill="DBE5F1"/>
          </w:tcPr>
          <w:p w:rsidR="00A620B8" w:rsidRPr="0056676B" w:rsidRDefault="00A620B8" w:rsidP="00A620B8">
            <w:pPr>
              <w:tabs>
                <w:tab w:val="left" w:pos="0"/>
              </w:tabs>
              <w:autoSpaceDE w:val="0"/>
              <w:autoSpaceDN w:val="0"/>
              <w:adjustRightInd w:val="0"/>
              <w:jc w:val="center"/>
              <w:outlineLvl w:val="0"/>
            </w:pPr>
            <w:r w:rsidRPr="0056676B">
              <w:t>6 954,6</w:t>
            </w:r>
          </w:p>
        </w:tc>
        <w:tc>
          <w:tcPr>
            <w:tcW w:w="814" w:type="pct"/>
            <w:shd w:val="clear" w:color="auto" w:fill="DBE5F1"/>
          </w:tcPr>
          <w:p w:rsidR="00A620B8" w:rsidRPr="0056676B" w:rsidRDefault="00A620B8" w:rsidP="00A620B8">
            <w:pPr>
              <w:tabs>
                <w:tab w:val="left" w:pos="0"/>
              </w:tabs>
              <w:autoSpaceDE w:val="0"/>
              <w:autoSpaceDN w:val="0"/>
              <w:adjustRightInd w:val="0"/>
              <w:jc w:val="center"/>
              <w:outlineLvl w:val="0"/>
            </w:pPr>
            <w:r w:rsidRPr="0056676B">
              <w:t>6 774,0</w:t>
            </w:r>
          </w:p>
        </w:tc>
        <w:tc>
          <w:tcPr>
            <w:tcW w:w="889" w:type="pct"/>
            <w:shd w:val="clear" w:color="auto" w:fill="DBE5F1"/>
            <w:vAlign w:val="bottom"/>
          </w:tcPr>
          <w:p w:rsidR="00A620B8" w:rsidRPr="0056676B" w:rsidRDefault="00A620B8" w:rsidP="00A620B8">
            <w:pPr>
              <w:jc w:val="center"/>
              <w:rPr>
                <w:color w:val="000000"/>
                <w:sz w:val="22"/>
                <w:szCs w:val="22"/>
              </w:rPr>
            </w:pPr>
            <w:r w:rsidRPr="0056676B">
              <w:rPr>
                <w:color w:val="000000"/>
                <w:sz w:val="22"/>
                <w:szCs w:val="22"/>
              </w:rPr>
              <w:t>97,4</w:t>
            </w:r>
          </w:p>
        </w:tc>
        <w:tc>
          <w:tcPr>
            <w:tcW w:w="796" w:type="pct"/>
            <w:shd w:val="clear" w:color="auto" w:fill="DBE5F1"/>
            <w:vAlign w:val="center"/>
          </w:tcPr>
          <w:p w:rsidR="00A620B8" w:rsidRPr="0056676B" w:rsidRDefault="00A620B8" w:rsidP="00A620B8">
            <w:pPr>
              <w:jc w:val="center"/>
              <w:rPr>
                <w:color w:val="000000"/>
                <w:sz w:val="22"/>
                <w:szCs w:val="22"/>
              </w:rPr>
            </w:pPr>
            <w:r w:rsidRPr="0056676B">
              <w:rPr>
                <w:color w:val="000000"/>
                <w:sz w:val="22"/>
                <w:szCs w:val="22"/>
              </w:rPr>
              <w:t>58,0</w:t>
            </w:r>
          </w:p>
        </w:tc>
      </w:tr>
      <w:tr w:rsidR="00A620B8" w:rsidRPr="0056676B" w:rsidTr="00A620B8">
        <w:tc>
          <w:tcPr>
            <w:tcW w:w="1612" w:type="pct"/>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0113</w:t>
            </w:r>
          </w:p>
        </w:tc>
        <w:tc>
          <w:tcPr>
            <w:tcW w:w="889" w:type="pct"/>
          </w:tcPr>
          <w:p w:rsidR="00A620B8" w:rsidRPr="0056676B" w:rsidRDefault="00A620B8" w:rsidP="00A620B8">
            <w:pPr>
              <w:tabs>
                <w:tab w:val="left" w:pos="0"/>
              </w:tabs>
              <w:autoSpaceDE w:val="0"/>
              <w:autoSpaceDN w:val="0"/>
              <w:adjustRightInd w:val="0"/>
              <w:jc w:val="center"/>
              <w:outlineLvl w:val="0"/>
            </w:pPr>
            <w:r w:rsidRPr="0056676B">
              <w:t>6 954,6</w:t>
            </w:r>
          </w:p>
        </w:tc>
        <w:tc>
          <w:tcPr>
            <w:tcW w:w="814" w:type="pct"/>
          </w:tcPr>
          <w:p w:rsidR="00A620B8" w:rsidRPr="0056676B" w:rsidRDefault="00A620B8" w:rsidP="00A620B8">
            <w:pPr>
              <w:tabs>
                <w:tab w:val="left" w:pos="0"/>
              </w:tabs>
              <w:autoSpaceDE w:val="0"/>
              <w:autoSpaceDN w:val="0"/>
              <w:adjustRightInd w:val="0"/>
              <w:jc w:val="center"/>
              <w:outlineLvl w:val="0"/>
            </w:pPr>
            <w:r w:rsidRPr="0056676B">
              <w:t>6 774,0</w:t>
            </w:r>
          </w:p>
        </w:tc>
        <w:tc>
          <w:tcPr>
            <w:tcW w:w="889" w:type="pct"/>
            <w:vAlign w:val="bottom"/>
          </w:tcPr>
          <w:p w:rsidR="00A620B8" w:rsidRPr="0056676B" w:rsidRDefault="00A620B8" w:rsidP="00A620B8">
            <w:pPr>
              <w:jc w:val="center"/>
              <w:rPr>
                <w:color w:val="000000"/>
                <w:sz w:val="22"/>
                <w:szCs w:val="22"/>
              </w:rPr>
            </w:pPr>
            <w:r w:rsidRPr="0056676B">
              <w:rPr>
                <w:color w:val="000000"/>
                <w:sz w:val="22"/>
                <w:szCs w:val="22"/>
              </w:rPr>
              <w:t>97,4</w:t>
            </w:r>
          </w:p>
        </w:tc>
        <w:tc>
          <w:tcPr>
            <w:tcW w:w="796" w:type="pct"/>
            <w:vAlign w:val="center"/>
          </w:tcPr>
          <w:p w:rsidR="00A620B8" w:rsidRPr="0056676B" w:rsidRDefault="00A620B8" w:rsidP="00A620B8">
            <w:pPr>
              <w:jc w:val="center"/>
              <w:rPr>
                <w:color w:val="000000"/>
                <w:sz w:val="22"/>
                <w:szCs w:val="22"/>
              </w:rPr>
            </w:pPr>
            <w:r w:rsidRPr="0056676B">
              <w:rPr>
                <w:color w:val="000000"/>
                <w:sz w:val="22"/>
                <w:szCs w:val="22"/>
              </w:rPr>
              <w:t>58,0</w:t>
            </w:r>
          </w:p>
        </w:tc>
      </w:tr>
      <w:tr w:rsidR="00A620B8" w:rsidRPr="0056676B" w:rsidTr="00A620B8">
        <w:tc>
          <w:tcPr>
            <w:tcW w:w="1612" w:type="pct"/>
            <w:shd w:val="clear" w:color="auto" w:fill="DBE5F1"/>
          </w:tcPr>
          <w:p w:rsidR="00A620B8" w:rsidRPr="0056676B" w:rsidRDefault="00A620B8" w:rsidP="00A620B8">
            <w:pPr>
              <w:tabs>
                <w:tab w:val="left" w:pos="0"/>
              </w:tabs>
              <w:autoSpaceDE w:val="0"/>
              <w:autoSpaceDN w:val="0"/>
              <w:adjustRightInd w:val="0"/>
              <w:jc w:val="center"/>
              <w:outlineLvl w:val="0"/>
              <w:rPr>
                <w:lang w:eastAsia="en-US"/>
              </w:rPr>
            </w:pPr>
            <w:r w:rsidRPr="0056676B">
              <w:rPr>
                <w:sz w:val="22"/>
                <w:szCs w:val="22"/>
                <w:lang w:eastAsia="en-US"/>
              </w:rPr>
              <w:t>0400</w:t>
            </w:r>
          </w:p>
        </w:tc>
        <w:tc>
          <w:tcPr>
            <w:tcW w:w="889" w:type="pct"/>
            <w:shd w:val="clear" w:color="auto" w:fill="DBE5F1"/>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200,0</w:t>
            </w:r>
          </w:p>
        </w:tc>
        <w:tc>
          <w:tcPr>
            <w:tcW w:w="814" w:type="pct"/>
            <w:shd w:val="clear" w:color="auto" w:fill="DBE5F1"/>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0,0</w:t>
            </w:r>
          </w:p>
        </w:tc>
        <w:tc>
          <w:tcPr>
            <w:tcW w:w="889" w:type="pct"/>
            <w:shd w:val="clear" w:color="auto" w:fill="DBE5F1"/>
            <w:vAlign w:val="bottom"/>
          </w:tcPr>
          <w:p w:rsidR="00A620B8" w:rsidRPr="0056676B" w:rsidRDefault="00A620B8" w:rsidP="00A620B8">
            <w:pPr>
              <w:jc w:val="center"/>
              <w:rPr>
                <w:color w:val="000000"/>
                <w:sz w:val="22"/>
                <w:szCs w:val="22"/>
              </w:rPr>
            </w:pPr>
            <w:r w:rsidRPr="0056676B">
              <w:rPr>
                <w:color w:val="000000"/>
                <w:sz w:val="22"/>
                <w:szCs w:val="22"/>
              </w:rPr>
              <w:t>0,0</w:t>
            </w:r>
          </w:p>
        </w:tc>
        <w:tc>
          <w:tcPr>
            <w:tcW w:w="796" w:type="pct"/>
            <w:shd w:val="clear" w:color="auto" w:fill="DBE5F1"/>
            <w:vAlign w:val="center"/>
          </w:tcPr>
          <w:p w:rsidR="00A620B8" w:rsidRPr="0056676B" w:rsidRDefault="00A620B8" w:rsidP="00A620B8">
            <w:pPr>
              <w:jc w:val="center"/>
              <w:rPr>
                <w:color w:val="000000"/>
                <w:sz w:val="22"/>
                <w:szCs w:val="22"/>
              </w:rPr>
            </w:pPr>
            <w:r w:rsidRPr="0056676B">
              <w:rPr>
                <w:color w:val="000000"/>
                <w:sz w:val="22"/>
                <w:szCs w:val="22"/>
              </w:rPr>
              <w:t>0,0</w:t>
            </w:r>
          </w:p>
        </w:tc>
      </w:tr>
      <w:tr w:rsidR="00A620B8" w:rsidRPr="0056676B" w:rsidTr="00A620B8">
        <w:tc>
          <w:tcPr>
            <w:tcW w:w="1612" w:type="pct"/>
          </w:tcPr>
          <w:p w:rsidR="00A620B8" w:rsidRPr="0056676B" w:rsidRDefault="00A620B8" w:rsidP="00A620B8">
            <w:pPr>
              <w:tabs>
                <w:tab w:val="left" w:pos="0"/>
              </w:tabs>
              <w:autoSpaceDE w:val="0"/>
              <w:autoSpaceDN w:val="0"/>
              <w:adjustRightInd w:val="0"/>
              <w:jc w:val="center"/>
              <w:outlineLvl w:val="0"/>
              <w:rPr>
                <w:lang w:eastAsia="en-US"/>
              </w:rPr>
            </w:pPr>
            <w:r w:rsidRPr="0056676B">
              <w:rPr>
                <w:sz w:val="22"/>
                <w:szCs w:val="22"/>
                <w:lang w:eastAsia="en-US"/>
              </w:rPr>
              <w:t>0409</w:t>
            </w:r>
          </w:p>
        </w:tc>
        <w:tc>
          <w:tcPr>
            <w:tcW w:w="889" w:type="pct"/>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200,0</w:t>
            </w:r>
          </w:p>
        </w:tc>
        <w:tc>
          <w:tcPr>
            <w:tcW w:w="814" w:type="pct"/>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0,0</w:t>
            </w:r>
          </w:p>
        </w:tc>
        <w:tc>
          <w:tcPr>
            <w:tcW w:w="889" w:type="pct"/>
            <w:vAlign w:val="bottom"/>
          </w:tcPr>
          <w:p w:rsidR="00A620B8" w:rsidRPr="0056676B" w:rsidRDefault="00A620B8" w:rsidP="00A620B8">
            <w:pPr>
              <w:jc w:val="center"/>
              <w:rPr>
                <w:color w:val="000000"/>
                <w:sz w:val="22"/>
                <w:szCs w:val="22"/>
              </w:rPr>
            </w:pPr>
            <w:r w:rsidRPr="0056676B">
              <w:rPr>
                <w:color w:val="000000"/>
                <w:sz w:val="22"/>
                <w:szCs w:val="22"/>
              </w:rPr>
              <w:t>0,0</w:t>
            </w:r>
          </w:p>
        </w:tc>
        <w:tc>
          <w:tcPr>
            <w:tcW w:w="796" w:type="pct"/>
            <w:vAlign w:val="center"/>
          </w:tcPr>
          <w:p w:rsidR="00A620B8" w:rsidRPr="0056676B" w:rsidRDefault="00A620B8" w:rsidP="00A620B8">
            <w:pPr>
              <w:jc w:val="center"/>
              <w:rPr>
                <w:color w:val="000000"/>
                <w:sz w:val="22"/>
                <w:szCs w:val="22"/>
              </w:rPr>
            </w:pPr>
            <w:r w:rsidRPr="0056676B">
              <w:rPr>
                <w:color w:val="000000"/>
                <w:sz w:val="22"/>
                <w:szCs w:val="22"/>
              </w:rPr>
              <w:t>0,0</w:t>
            </w:r>
          </w:p>
        </w:tc>
      </w:tr>
      <w:tr w:rsidR="00A620B8" w:rsidRPr="0056676B" w:rsidTr="00A620B8">
        <w:tc>
          <w:tcPr>
            <w:tcW w:w="1612" w:type="pct"/>
            <w:shd w:val="clear" w:color="auto" w:fill="DBE5F1"/>
          </w:tcPr>
          <w:p w:rsidR="00A620B8" w:rsidRPr="0056676B" w:rsidRDefault="00A620B8" w:rsidP="00A620B8">
            <w:pPr>
              <w:tabs>
                <w:tab w:val="left" w:pos="0"/>
              </w:tabs>
              <w:autoSpaceDE w:val="0"/>
              <w:autoSpaceDN w:val="0"/>
              <w:adjustRightInd w:val="0"/>
              <w:jc w:val="center"/>
              <w:outlineLvl w:val="0"/>
              <w:rPr>
                <w:lang w:eastAsia="en-US"/>
              </w:rPr>
            </w:pPr>
            <w:r w:rsidRPr="0056676B">
              <w:rPr>
                <w:sz w:val="22"/>
                <w:szCs w:val="22"/>
                <w:lang w:eastAsia="en-US"/>
              </w:rPr>
              <w:t>1000</w:t>
            </w:r>
          </w:p>
        </w:tc>
        <w:tc>
          <w:tcPr>
            <w:tcW w:w="889" w:type="pct"/>
            <w:shd w:val="clear" w:color="auto" w:fill="DBE5F1"/>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4 914,8</w:t>
            </w:r>
          </w:p>
        </w:tc>
        <w:tc>
          <w:tcPr>
            <w:tcW w:w="814" w:type="pct"/>
            <w:shd w:val="clear" w:color="auto" w:fill="DBE5F1"/>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4 914,8</w:t>
            </w:r>
          </w:p>
        </w:tc>
        <w:tc>
          <w:tcPr>
            <w:tcW w:w="889" w:type="pct"/>
            <w:shd w:val="clear" w:color="auto" w:fill="DBE5F1"/>
            <w:vAlign w:val="bottom"/>
          </w:tcPr>
          <w:p w:rsidR="00A620B8" w:rsidRPr="0056676B" w:rsidRDefault="00A620B8" w:rsidP="00A620B8">
            <w:pPr>
              <w:jc w:val="center"/>
              <w:rPr>
                <w:color w:val="000000"/>
                <w:sz w:val="22"/>
                <w:szCs w:val="22"/>
              </w:rPr>
            </w:pPr>
            <w:r w:rsidRPr="0056676B">
              <w:rPr>
                <w:color w:val="000000"/>
                <w:sz w:val="22"/>
                <w:szCs w:val="22"/>
              </w:rPr>
              <w:t>100,0</w:t>
            </w:r>
          </w:p>
        </w:tc>
        <w:tc>
          <w:tcPr>
            <w:tcW w:w="796" w:type="pct"/>
            <w:shd w:val="clear" w:color="auto" w:fill="DBE5F1"/>
            <w:vAlign w:val="center"/>
          </w:tcPr>
          <w:p w:rsidR="00A620B8" w:rsidRPr="0056676B" w:rsidRDefault="00A620B8" w:rsidP="00A620B8">
            <w:pPr>
              <w:jc w:val="center"/>
              <w:rPr>
                <w:color w:val="000000"/>
                <w:sz w:val="22"/>
                <w:szCs w:val="22"/>
              </w:rPr>
            </w:pPr>
            <w:r w:rsidRPr="0056676B">
              <w:rPr>
                <w:color w:val="000000"/>
                <w:sz w:val="22"/>
                <w:szCs w:val="22"/>
              </w:rPr>
              <w:t>42,0</w:t>
            </w:r>
          </w:p>
        </w:tc>
      </w:tr>
      <w:tr w:rsidR="00A620B8" w:rsidRPr="0056676B" w:rsidTr="00A620B8">
        <w:tc>
          <w:tcPr>
            <w:tcW w:w="1612" w:type="pct"/>
          </w:tcPr>
          <w:p w:rsidR="00A620B8" w:rsidRPr="0056676B" w:rsidRDefault="00A620B8" w:rsidP="00A620B8">
            <w:pPr>
              <w:tabs>
                <w:tab w:val="left" w:pos="0"/>
              </w:tabs>
              <w:autoSpaceDE w:val="0"/>
              <w:autoSpaceDN w:val="0"/>
              <w:adjustRightInd w:val="0"/>
              <w:jc w:val="center"/>
              <w:outlineLvl w:val="0"/>
              <w:rPr>
                <w:lang w:eastAsia="en-US"/>
              </w:rPr>
            </w:pPr>
            <w:r w:rsidRPr="0056676B">
              <w:rPr>
                <w:sz w:val="22"/>
                <w:szCs w:val="22"/>
                <w:lang w:eastAsia="en-US"/>
              </w:rPr>
              <w:lastRenderedPageBreak/>
              <w:t>1003</w:t>
            </w:r>
          </w:p>
        </w:tc>
        <w:tc>
          <w:tcPr>
            <w:tcW w:w="889" w:type="pct"/>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4 914,8</w:t>
            </w:r>
          </w:p>
        </w:tc>
        <w:tc>
          <w:tcPr>
            <w:tcW w:w="814" w:type="pct"/>
          </w:tcPr>
          <w:p w:rsidR="00A620B8" w:rsidRPr="0056676B" w:rsidRDefault="00A620B8" w:rsidP="00A620B8">
            <w:pPr>
              <w:tabs>
                <w:tab w:val="left" w:pos="0"/>
              </w:tabs>
              <w:autoSpaceDE w:val="0"/>
              <w:autoSpaceDN w:val="0"/>
              <w:adjustRightInd w:val="0"/>
              <w:jc w:val="center"/>
              <w:outlineLvl w:val="0"/>
              <w:rPr>
                <w:lang w:eastAsia="en-US"/>
              </w:rPr>
            </w:pPr>
            <w:r w:rsidRPr="0056676B">
              <w:rPr>
                <w:lang w:eastAsia="en-US"/>
              </w:rPr>
              <w:t>4 914,8</w:t>
            </w:r>
          </w:p>
        </w:tc>
        <w:tc>
          <w:tcPr>
            <w:tcW w:w="889" w:type="pct"/>
            <w:vAlign w:val="bottom"/>
          </w:tcPr>
          <w:p w:rsidR="00A620B8" w:rsidRPr="0056676B" w:rsidRDefault="00A620B8" w:rsidP="00A620B8">
            <w:pPr>
              <w:jc w:val="center"/>
              <w:rPr>
                <w:color w:val="000000"/>
                <w:sz w:val="22"/>
                <w:szCs w:val="22"/>
              </w:rPr>
            </w:pPr>
            <w:r w:rsidRPr="0056676B">
              <w:rPr>
                <w:color w:val="000000"/>
                <w:sz w:val="22"/>
                <w:szCs w:val="22"/>
              </w:rPr>
              <w:t>100,0</w:t>
            </w:r>
          </w:p>
        </w:tc>
        <w:tc>
          <w:tcPr>
            <w:tcW w:w="796" w:type="pct"/>
            <w:vAlign w:val="center"/>
          </w:tcPr>
          <w:p w:rsidR="00A620B8" w:rsidRPr="0056676B" w:rsidRDefault="00A620B8" w:rsidP="00A620B8">
            <w:pPr>
              <w:jc w:val="center"/>
              <w:rPr>
                <w:color w:val="000000"/>
                <w:sz w:val="22"/>
                <w:szCs w:val="22"/>
              </w:rPr>
            </w:pPr>
            <w:r w:rsidRPr="0056676B">
              <w:rPr>
                <w:color w:val="000000"/>
                <w:sz w:val="22"/>
                <w:szCs w:val="22"/>
              </w:rPr>
              <w:t>42,0</w:t>
            </w:r>
          </w:p>
        </w:tc>
      </w:tr>
      <w:tr w:rsidR="00A620B8" w:rsidRPr="0056676B" w:rsidTr="00A620B8">
        <w:tc>
          <w:tcPr>
            <w:tcW w:w="1612" w:type="pct"/>
          </w:tcPr>
          <w:p w:rsidR="00A620B8" w:rsidRPr="0056676B" w:rsidRDefault="00A620B8" w:rsidP="00A620B8">
            <w:pPr>
              <w:tabs>
                <w:tab w:val="left" w:pos="0"/>
              </w:tabs>
              <w:autoSpaceDE w:val="0"/>
              <w:autoSpaceDN w:val="0"/>
              <w:adjustRightInd w:val="0"/>
              <w:jc w:val="center"/>
              <w:outlineLvl w:val="0"/>
              <w:rPr>
                <w:sz w:val="28"/>
                <w:szCs w:val="28"/>
              </w:rPr>
            </w:pPr>
            <w:r w:rsidRPr="0056676B">
              <w:rPr>
                <w:sz w:val="22"/>
                <w:szCs w:val="22"/>
                <w:lang w:eastAsia="en-US"/>
              </w:rPr>
              <w:t>Общий объем расходов</w:t>
            </w:r>
          </w:p>
        </w:tc>
        <w:tc>
          <w:tcPr>
            <w:tcW w:w="889" w:type="pct"/>
          </w:tcPr>
          <w:p w:rsidR="00A620B8" w:rsidRPr="0056676B" w:rsidRDefault="00A620B8" w:rsidP="00A620B8">
            <w:pPr>
              <w:tabs>
                <w:tab w:val="left" w:pos="0"/>
              </w:tabs>
              <w:autoSpaceDE w:val="0"/>
              <w:autoSpaceDN w:val="0"/>
              <w:adjustRightInd w:val="0"/>
              <w:jc w:val="center"/>
              <w:outlineLvl w:val="0"/>
            </w:pPr>
            <w:r w:rsidRPr="0056676B">
              <w:t>12 069,4</w:t>
            </w:r>
          </w:p>
        </w:tc>
        <w:tc>
          <w:tcPr>
            <w:tcW w:w="814" w:type="pct"/>
          </w:tcPr>
          <w:p w:rsidR="00A620B8" w:rsidRPr="0056676B" w:rsidRDefault="00A620B8" w:rsidP="00A620B8">
            <w:pPr>
              <w:tabs>
                <w:tab w:val="left" w:pos="0"/>
              </w:tabs>
              <w:autoSpaceDE w:val="0"/>
              <w:autoSpaceDN w:val="0"/>
              <w:adjustRightInd w:val="0"/>
              <w:jc w:val="center"/>
              <w:outlineLvl w:val="0"/>
            </w:pPr>
            <w:r w:rsidRPr="0056676B">
              <w:t>11 688,8</w:t>
            </w:r>
          </w:p>
        </w:tc>
        <w:tc>
          <w:tcPr>
            <w:tcW w:w="889" w:type="pct"/>
            <w:vAlign w:val="bottom"/>
          </w:tcPr>
          <w:p w:rsidR="00A620B8" w:rsidRPr="0056676B" w:rsidRDefault="00A620B8" w:rsidP="00A620B8">
            <w:pPr>
              <w:jc w:val="center"/>
              <w:rPr>
                <w:color w:val="000000"/>
                <w:sz w:val="22"/>
                <w:szCs w:val="22"/>
              </w:rPr>
            </w:pPr>
            <w:r w:rsidRPr="0056676B">
              <w:rPr>
                <w:color w:val="000000"/>
                <w:sz w:val="22"/>
                <w:szCs w:val="22"/>
              </w:rPr>
              <w:t>96,8</w:t>
            </w:r>
          </w:p>
        </w:tc>
        <w:tc>
          <w:tcPr>
            <w:tcW w:w="796" w:type="pct"/>
            <w:vAlign w:val="center"/>
          </w:tcPr>
          <w:p w:rsidR="00A620B8" w:rsidRPr="0056676B" w:rsidRDefault="00A620B8" w:rsidP="00A620B8">
            <w:pPr>
              <w:jc w:val="center"/>
              <w:rPr>
                <w:color w:val="000000"/>
                <w:sz w:val="22"/>
                <w:szCs w:val="22"/>
              </w:rPr>
            </w:pPr>
            <w:r w:rsidRPr="0056676B">
              <w:rPr>
                <w:color w:val="000000"/>
                <w:sz w:val="22"/>
                <w:szCs w:val="22"/>
              </w:rPr>
              <w:t>100,0</w:t>
            </w:r>
          </w:p>
        </w:tc>
      </w:tr>
    </w:tbl>
    <w:p w:rsidR="00492CF6" w:rsidRDefault="00492CF6" w:rsidP="00A620B8">
      <w:pPr>
        <w:widowControl w:val="0"/>
        <w:jc w:val="both"/>
        <w:rPr>
          <w:i/>
        </w:rPr>
      </w:pPr>
    </w:p>
    <w:p w:rsidR="00492CF6" w:rsidRPr="00A620B8" w:rsidRDefault="00492CF6" w:rsidP="00A620B8">
      <w:pPr>
        <w:widowControl w:val="0"/>
        <w:ind w:left="-142" w:firstLine="850"/>
        <w:jc w:val="both"/>
      </w:pPr>
      <w:r w:rsidRPr="00A620B8">
        <w:t>Исполнение ра</w:t>
      </w:r>
      <w:r w:rsidR="00A620B8" w:rsidRPr="00A620B8">
        <w:t xml:space="preserve">сходной </w:t>
      </w:r>
      <w:proofErr w:type="gramStart"/>
      <w:r w:rsidR="00A620B8" w:rsidRPr="00A620B8">
        <w:t xml:space="preserve">части </w:t>
      </w:r>
      <w:r w:rsidR="00A620B8">
        <w:t xml:space="preserve">бюджета </w:t>
      </w:r>
      <w:r w:rsidR="00A620B8" w:rsidRPr="00A620B8">
        <w:t>У</w:t>
      </w:r>
      <w:r w:rsidR="00A620B8">
        <w:t>правления имущественных отношений</w:t>
      </w:r>
      <w:r w:rsidR="00A620B8" w:rsidRPr="00A620B8">
        <w:t xml:space="preserve">  района</w:t>
      </w:r>
      <w:proofErr w:type="gramEnd"/>
      <w:r w:rsidR="00A620B8" w:rsidRPr="00A620B8">
        <w:t xml:space="preserve">  за 2020</w:t>
      </w:r>
      <w:r w:rsidRPr="00A620B8">
        <w:t xml:space="preserve"> год характеризуется  следующими данными:</w:t>
      </w:r>
    </w:p>
    <w:p w:rsidR="0064154E" w:rsidRDefault="0064154E" w:rsidP="0064154E">
      <w:pPr>
        <w:tabs>
          <w:tab w:val="left" w:pos="0"/>
        </w:tabs>
        <w:autoSpaceDE w:val="0"/>
        <w:autoSpaceDN w:val="0"/>
        <w:adjustRightInd w:val="0"/>
        <w:jc w:val="both"/>
        <w:outlineLvl w:val="0"/>
        <w:rPr>
          <w:sz w:val="28"/>
          <w:szCs w:val="28"/>
        </w:rPr>
      </w:pPr>
    </w:p>
    <w:p w:rsidR="0064154E" w:rsidRPr="0064154E" w:rsidRDefault="0064154E" w:rsidP="0064154E">
      <w:pPr>
        <w:tabs>
          <w:tab w:val="left" w:pos="0"/>
        </w:tabs>
        <w:autoSpaceDE w:val="0"/>
        <w:autoSpaceDN w:val="0"/>
        <w:adjustRightInd w:val="0"/>
        <w:jc w:val="both"/>
        <w:outlineLvl w:val="0"/>
        <w:rPr>
          <w:highlight w:val="yellow"/>
        </w:rPr>
      </w:pPr>
      <w:r w:rsidRPr="0064154E">
        <w:t>Т</w:t>
      </w:r>
      <w:r w:rsidRPr="00EF7446">
        <w:rPr>
          <w:sz w:val="22"/>
          <w:szCs w:val="22"/>
        </w:rPr>
        <w:t>аблица №</w:t>
      </w:r>
      <w:r w:rsidR="00324C9C">
        <w:rPr>
          <w:sz w:val="22"/>
          <w:szCs w:val="22"/>
        </w:rPr>
        <w:t xml:space="preserve"> 26</w:t>
      </w:r>
      <w:r w:rsidRPr="00EF7446">
        <w:rPr>
          <w:sz w:val="22"/>
          <w:szCs w:val="22"/>
        </w:rPr>
        <w:t xml:space="preserve">                                                                                                                        </w:t>
      </w:r>
      <w:r w:rsidR="00EF7446">
        <w:rPr>
          <w:sz w:val="22"/>
          <w:szCs w:val="22"/>
        </w:rPr>
        <w:t xml:space="preserve">            </w:t>
      </w:r>
      <w:r w:rsidRPr="00EF7446">
        <w:rPr>
          <w:sz w:val="22"/>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8"/>
        <w:gridCol w:w="1505"/>
        <w:gridCol w:w="1505"/>
        <w:gridCol w:w="1263"/>
      </w:tblGrid>
      <w:tr w:rsidR="0064154E" w:rsidRPr="00A50669" w:rsidTr="0064154E">
        <w:trPr>
          <w:tblHeader/>
        </w:trPr>
        <w:tc>
          <w:tcPr>
            <w:tcW w:w="2950" w:type="pct"/>
            <w:shd w:val="clear" w:color="auto" w:fill="DBE5F1" w:themeFill="accent1" w:themeFillTint="33"/>
            <w:vAlign w:val="center"/>
          </w:tcPr>
          <w:p w:rsidR="0064154E" w:rsidRPr="0064154E" w:rsidRDefault="0064154E" w:rsidP="00802C8C">
            <w:pPr>
              <w:widowControl w:val="0"/>
              <w:jc w:val="center"/>
              <w:rPr>
                <w:sz w:val="22"/>
                <w:szCs w:val="22"/>
              </w:rPr>
            </w:pPr>
          </w:p>
          <w:p w:rsidR="0064154E" w:rsidRPr="0064154E" w:rsidRDefault="0064154E" w:rsidP="00802C8C">
            <w:pPr>
              <w:widowControl w:val="0"/>
              <w:jc w:val="center"/>
              <w:rPr>
                <w:sz w:val="22"/>
                <w:szCs w:val="22"/>
              </w:rPr>
            </w:pPr>
            <w:r w:rsidRPr="0064154E">
              <w:rPr>
                <w:sz w:val="22"/>
                <w:szCs w:val="22"/>
              </w:rPr>
              <w:t>Вид расходов</w:t>
            </w:r>
          </w:p>
        </w:tc>
        <w:tc>
          <w:tcPr>
            <w:tcW w:w="722" w:type="pct"/>
            <w:shd w:val="clear" w:color="auto" w:fill="DBE5F1" w:themeFill="accent1" w:themeFillTint="33"/>
            <w:vAlign w:val="center"/>
          </w:tcPr>
          <w:p w:rsidR="0064154E" w:rsidRPr="0064154E" w:rsidRDefault="0064154E" w:rsidP="00802C8C">
            <w:pPr>
              <w:widowControl w:val="0"/>
              <w:jc w:val="center"/>
              <w:rPr>
                <w:sz w:val="22"/>
                <w:szCs w:val="22"/>
              </w:rPr>
            </w:pPr>
            <w:r w:rsidRPr="0064154E">
              <w:rPr>
                <w:sz w:val="22"/>
                <w:szCs w:val="22"/>
              </w:rPr>
              <w:t>Исполнение 2019 года</w:t>
            </w:r>
          </w:p>
        </w:tc>
        <w:tc>
          <w:tcPr>
            <w:tcW w:w="722" w:type="pct"/>
            <w:shd w:val="clear" w:color="auto" w:fill="DBE5F1" w:themeFill="accent1" w:themeFillTint="33"/>
            <w:vAlign w:val="center"/>
          </w:tcPr>
          <w:p w:rsidR="0064154E" w:rsidRPr="0064154E" w:rsidRDefault="0064154E" w:rsidP="00802C8C">
            <w:pPr>
              <w:widowControl w:val="0"/>
              <w:jc w:val="center"/>
              <w:rPr>
                <w:sz w:val="22"/>
                <w:szCs w:val="22"/>
              </w:rPr>
            </w:pPr>
            <w:r w:rsidRPr="0064154E">
              <w:rPr>
                <w:sz w:val="22"/>
                <w:szCs w:val="22"/>
              </w:rPr>
              <w:t>Исполнение  за 2020 год</w:t>
            </w:r>
          </w:p>
        </w:tc>
        <w:tc>
          <w:tcPr>
            <w:tcW w:w="606" w:type="pct"/>
            <w:shd w:val="clear" w:color="auto" w:fill="DBE5F1" w:themeFill="accent1" w:themeFillTint="33"/>
            <w:vAlign w:val="center"/>
          </w:tcPr>
          <w:p w:rsidR="0064154E" w:rsidRPr="0064154E" w:rsidRDefault="0064154E" w:rsidP="00802C8C">
            <w:pPr>
              <w:widowControl w:val="0"/>
              <w:jc w:val="center"/>
              <w:rPr>
                <w:sz w:val="22"/>
                <w:szCs w:val="22"/>
              </w:rPr>
            </w:pPr>
            <w:r w:rsidRPr="0064154E">
              <w:rPr>
                <w:sz w:val="22"/>
                <w:szCs w:val="22"/>
              </w:rPr>
              <w:t xml:space="preserve">Удельный вес 2020г., </w:t>
            </w:r>
          </w:p>
          <w:p w:rsidR="0064154E" w:rsidRPr="0064154E" w:rsidRDefault="0064154E" w:rsidP="00802C8C">
            <w:pPr>
              <w:widowControl w:val="0"/>
              <w:jc w:val="center"/>
              <w:rPr>
                <w:sz w:val="22"/>
                <w:szCs w:val="22"/>
              </w:rPr>
            </w:pPr>
            <w:r w:rsidRPr="0064154E">
              <w:rPr>
                <w:sz w:val="22"/>
                <w:szCs w:val="22"/>
              </w:rPr>
              <w:t>в %</w:t>
            </w:r>
          </w:p>
        </w:tc>
      </w:tr>
      <w:tr w:rsidR="0064154E" w:rsidRPr="00A50669" w:rsidTr="00802C8C">
        <w:trPr>
          <w:tblHeader/>
        </w:trPr>
        <w:tc>
          <w:tcPr>
            <w:tcW w:w="2950" w:type="pct"/>
            <w:vAlign w:val="center"/>
          </w:tcPr>
          <w:p w:rsidR="0064154E" w:rsidRPr="0064154E" w:rsidRDefault="0064154E" w:rsidP="00802C8C">
            <w:pPr>
              <w:widowControl w:val="0"/>
              <w:jc w:val="center"/>
              <w:rPr>
                <w:sz w:val="22"/>
                <w:szCs w:val="22"/>
              </w:rPr>
            </w:pPr>
            <w:r>
              <w:rPr>
                <w:sz w:val="22"/>
                <w:szCs w:val="22"/>
              </w:rPr>
              <w:t>1</w:t>
            </w:r>
          </w:p>
        </w:tc>
        <w:tc>
          <w:tcPr>
            <w:tcW w:w="722" w:type="pct"/>
            <w:vAlign w:val="center"/>
          </w:tcPr>
          <w:p w:rsidR="0064154E" w:rsidRPr="0064154E" w:rsidRDefault="0064154E" w:rsidP="00802C8C">
            <w:pPr>
              <w:widowControl w:val="0"/>
              <w:jc w:val="center"/>
              <w:rPr>
                <w:sz w:val="22"/>
                <w:szCs w:val="22"/>
              </w:rPr>
            </w:pPr>
            <w:r>
              <w:rPr>
                <w:sz w:val="22"/>
                <w:szCs w:val="22"/>
              </w:rPr>
              <w:t>2</w:t>
            </w:r>
          </w:p>
        </w:tc>
        <w:tc>
          <w:tcPr>
            <w:tcW w:w="722" w:type="pct"/>
            <w:vAlign w:val="center"/>
          </w:tcPr>
          <w:p w:rsidR="0064154E" w:rsidRPr="0064154E" w:rsidRDefault="0064154E" w:rsidP="00802C8C">
            <w:pPr>
              <w:widowControl w:val="0"/>
              <w:jc w:val="center"/>
              <w:rPr>
                <w:sz w:val="22"/>
                <w:szCs w:val="22"/>
              </w:rPr>
            </w:pPr>
            <w:r>
              <w:rPr>
                <w:sz w:val="22"/>
                <w:szCs w:val="22"/>
              </w:rPr>
              <w:t>3</w:t>
            </w:r>
          </w:p>
        </w:tc>
        <w:tc>
          <w:tcPr>
            <w:tcW w:w="606" w:type="pct"/>
            <w:vAlign w:val="center"/>
          </w:tcPr>
          <w:p w:rsidR="0064154E" w:rsidRPr="0064154E" w:rsidRDefault="0064154E" w:rsidP="00802C8C">
            <w:pPr>
              <w:widowControl w:val="0"/>
              <w:jc w:val="center"/>
              <w:rPr>
                <w:sz w:val="22"/>
                <w:szCs w:val="22"/>
              </w:rPr>
            </w:pPr>
            <w:r>
              <w:rPr>
                <w:sz w:val="22"/>
                <w:szCs w:val="22"/>
              </w:rPr>
              <w:t>4</w:t>
            </w:r>
          </w:p>
        </w:tc>
      </w:tr>
      <w:tr w:rsidR="0064154E" w:rsidRPr="00A50669" w:rsidTr="00802C8C">
        <w:tc>
          <w:tcPr>
            <w:tcW w:w="2950" w:type="pct"/>
          </w:tcPr>
          <w:p w:rsidR="0064154E" w:rsidRPr="0064154E" w:rsidRDefault="0064154E" w:rsidP="00802C8C">
            <w:pPr>
              <w:widowControl w:val="0"/>
              <w:jc w:val="both"/>
              <w:rPr>
                <w:sz w:val="22"/>
                <w:szCs w:val="22"/>
              </w:rPr>
            </w:pPr>
            <w:r w:rsidRPr="0064154E">
              <w:rPr>
                <w:sz w:val="22"/>
                <w:szCs w:val="22"/>
                <w:lang w:eastAsia="en-US"/>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pct"/>
            <w:vAlign w:val="center"/>
          </w:tcPr>
          <w:p w:rsidR="0064154E" w:rsidRPr="0064154E" w:rsidRDefault="0064154E" w:rsidP="00802C8C">
            <w:pPr>
              <w:widowControl w:val="0"/>
              <w:jc w:val="center"/>
              <w:rPr>
                <w:sz w:val="22"/>
                <w:szCs w:val="22"/>
              </w:rPr>
            </w:pPr>
            <w:r w:rsidRPr="0064154E">
              <w:rPr>
                <w:sz w:val="22"/>
                <w:szCs w:val="22"/>
              </w:rPr>
              <w:t>3492,1</w:t>
            </w:r>
          </w:p>
        </w:tc>
        <w:tc>
          <w:tcPr>
            <w:tcW w:w="722" w:type="pct"/>
            <w:vAlign w:val="center"/>
          </w:tcPr>
          <w:p w:rsidR="0064154E" w:rsidRPr="0064154E" w:rsidRDefault="0064154E" w:rsidP="00802C8C">
            <w:pPr>
              <w:widowControl w:val="0"/>
              <w:jc w:val="center"/>
              <w:rPr>
                <w:sz w:val="22"/>
                <w:szCs w:val="22"/>
              </w:rPr>
            </w:pPr>
            <w:r w:rsidRPr="0064154E">
              <w:rPr>
                <w:sz w:val="22"/>
                <w:szCs w:val="22"/>
              </w:rPr>
              <w:t>4 376,9</w:t>
            </w:r>
          </w:p>
        </w:tc>
        <w:tc>
          <w:tcPr>
            <w:tcW w:w="606" w:type="pct"/>
            <w:vAlign w:val="center"/>
          </w:tcPr>
          <w:p w:rsidR="0064154E" w:rsidRPr="0064154E" w:rsidRDefault="0064154E" w:rsidP="00802C8C">
            <w:pPr>
              <w:jc w:val="center"/>
              <w:rPr>
                <w:color w:val="000000"/>
                <w:sz w:val="22"/>
                <w:szCs w:val="22"/>
              </w:rPr>
            </w:pPr>
            <w:r w:rsidRPr="0064154E">
              <w:rPr>
                <w:color w:val="000000"/>
                <w:sz w:val="22"/>
                <w:szCs w:val="22"/>
              </w:rPr>
              <w:t>37,4</w:t>
            </w:r>
          </w:p>
        </w:tc>
      </w:tr>
      <w:tr w:rsidR="0064154E" w:rsidRPr="00A50669" w:rsidTr="00802C8C">
        <w:tc>
          <w:tcPr>
            <w:tcW w:w="2950" w:type="pct"/>
          </w:tcPr>
          <w:p w:rsidR="0064154E" w:rsidRPr="0064154E" w:rsidRDefault="0064154E" w:rsidP="00802C8C">
            <w:pPr>
              <w:widowControl w:val="0"/>
              <w:jc w:val="both"/>
              <w:rPr>
                <w:sz w:val="22"/>
                <w:szCs w:val="22"/>
              </w:rPr>
            </w:pPr>
            <w:r w:rsidRPr="0064154E">
              <w:rPr>
                <w:sz w:val="22"/>
                <w:szCs w:val="22"/>
                <w:lang w:eastAsia="en-US"/>
              </w:rPr>
              <w:t>200 «Закупка товаров, работ и услуг для государственных (муниципальных) нужд»</w:t>
            </w:r>
          </w:p>
        </w:tc>
        <w:tc>
          <w:tcPr>
            <w:tcW w:w="722" w:type="pct"/>
            <w:vAlign w:val="center"/>
          </w:tcPr>
          <w:p w:rsidR="0064154E" w:rsidRPr="0064154E" w:rsidRDefault="0064154E" w:rsidP="00802C8C">
            <w:pPr>
              <w:widowControl w:val="0"/>
              <w:jc w:val="center"/>
              <w:rPr>
                <w:sz w:val="22"/>
                <w:szCs w:val="22"/>
              </w:rPr>
            </w:pPr>
            <w:r w:rsidRPr="0064154E">
              <w:rPr>
                <w:sz w:val="22"/>
                <w:szCs w:val="22"/>
              </w:rPr>
              <w:t>935,0</w:t>
            </w:r>
          </w:p>
        </w:tc>
        <w:tc>
          <w:tcPr>
            <w:tcW w:w="722" w:type="pct"/>
            <w:vAlign w:val="center"/>
          </w:tcPr>
          <w:p w:rsidR="0064154E" w:rsidRPr="0064154E" w:rsidRDefault="0064154E" w:rsidP="00802C8C">
            <w:pPr>
              <w:widowControl w:val="0"/>
              <w:jc w:val="center"/>
              <w:rPr>
                <w:sz w:val="22"/>
                <w:szCs w:val="22"/>
              </w:rPr>
            </w:pPr>
            <w:r w:rsidRPr="0064154E">
              <w:rPr>
                <w:sz w:val="22"/>
                <w:szCs w:val="22"/>
              </w:rPr>
              <w:t>817,1</w:t>
            </w:r>
          </w:p>
        </w:tc>
        <w:tc>
          <w:tcPr>
            <w:tcW w:w="606" w:type="pct"/>
            <w:vAlign w:val="center"/>
          </w:tcPr>
          <w:p w:rsidR="0064154E" w:rsidRPr="0064154E" w:rsidRDefault="0064154E" w:rsidP="00802C8C">
            <w:pPr>
              <w:jc w:val="center"/>
              <w:rPr>
                <w:color w:val="000000"/>
                <w:sz w:val="22"/>
                <w:szCs w:val="22"/>
              </w:rPr>
            </w:pPr>
            <w:r w:rsidRPr="0064154E">
              <w:rPr>
                <w:color w:val="000000"/>
                <w:sz w:val="22"/>
                <w:szCs w:val="22"/>
              </w:rPr>
              <w:t>7,0</w:t>
            </w:r>
          </w:p>
        </w:tc>
      </w:tr>
      <w:tr w:rsidR="0064154E" w:rsidRPr="00A50669" w:rsidTr="00802C8C">
        <w:tc>
          <w:tcPr>
            <w:tcW w:w="2950" w:type="pct"/>
          </w:tcPr>
          <w:p w:rsidR="0064154E" w:rsidRPr="0064154E" w:rsidRDefault="0064154E" w:rsidP="00802C8C">
            <w:pPr>
              <w:widowControl w:val="0"/>
              <w:jc w:val="both"/>
              <w:rPr>
                <w:sz w:val="22"/>
                <w:szCs w:val="22"/>
                <w:lang w:eastAsia="en-US"/>
              </w:rPr>
            </w:pPr>
            <w:r w:rsidRPr="0064154E">
              <w:rPr>
                <w:sz w:val="22"/>
                <w:szCs w:val="22"/>
                <w:lang w:eastAsia="en-US"/>
              </w:rPr>
              <w:t>300 «Социальное обеспечение и иные выплаты населению»</w:t>
            </w:r>
          </w:p>
        </w:tc>
        <w:tc>
          <w:tcPr>
            <w:tcW w:w="722" w:type="pct"/>
            <w:vAlign w:val="center"/>
          </w:tcPr>
          <w:p w:rsidR="0064154E" w:rsidRPr="0064154E" w:rsidRDefault="0064154E" w:rsidP="00802C8C">
            <w:pPr>
              <w:widowControl w:val="0"/>
              <w:jc w:val="center"/>
              <w:rPr>
                <w:sz w:val="22"/>
                <w:szCs w:val="22"/>
              </w:rPr>
            </w:pPr>
            <w:r w:rsidRPr="0064154E">
              <w:rPr>
                <w:sz w:val="22"/>
                <w:szCs w:val="22"/>
              </w:rPr>
              <w:t>6582,0</w:t>
            </w:r>
          </w:p>
        </w:tc>
        <w:tc>
          <w:tcPr>
            <w:tcW w:w="722" w:type="pct"/>
            <w:vAlign w:val="center"/>
          </w:tcPr>
          <w:p w:rsidR="0064154E" w:rsidRPr="0064154E" w:rsidRDefault="0064154E" w:rsidP="00802C8C">
            <w:pPr>
              <w:widowControl w:val="0"/>
              <w:jc w:val="center"/>
              <w:rPr>
                <w:sz w:val="22"/>
                <w:szCs w:val="22"/>
              </w:rPr>
            </w:pPr>
            <w:r w:rsidRPr="0064154E">
              <w:rPr>
                <w:sz w:val="22"/>
                <w:szCs w:val="22"/>
              </w:rPr>
              <w:t>4 914,8</w:t>
            </w:r>
          </w:p>
        </w:tc>
        <w:tc>
          <w:tcPr>
            <w:tcW w:w="606" w:type="pct"/>
            <w:vAlign w:val="center"/>
          </w:tcPr>
          <w:p w:rsidR="0064154E" w:rsidRPr="0064154E" w:rsidRDefault="0064154E" w:rsidP="00802C8C">
            <w:pPr>
              <w:jc w:val="center"/>
              <w:rPr>
                <w:color w:val="000000"/>
                <w:sz w:val="22"/>
                <w:szCs w:val="22"/>
              </w:rPr>
            </w:pPr>
            <w:r w:rsidRPr="0064154E">
              <w:rPr>
                <w:color w:val="000000"/>
                <w:sz w:val="22"/>
                <w:szCs w:val="22"/>
              </w:rPr>
              <w:t>42,0</w:t>
            </w:r>
          </w:p>
        </w:tc>
      </w:tr>
      <w:tr w:rsidR="0064154E" w:rsidRPr="00A50669" w:rsidTr="00802C8C">
        <w:tc>
          <w:tcPr>
            <w:tcW w:w="2950" w:type="pct"/>
          </w:tcPr>
          <w:p w:rsidR="0064154E" w:rsidRPr="0064154E" w:rsidRDefault="0064154E" w:rsidP="00802C8C">
            <w:pPr>
              <w:widowControl w:val="0"/>
              <w:jc w:val="both"/>
              <w:rPr>
                <w:sz w:val="22"/>
                <w:szCs w:val="22"/>
                <w:lang w:eastAsia="en-US"/>
              </w:rPr>
            </w:pPr>
          </w:p>
          <w:p w:rsidR="0064154E" w:rsidRPr="0064154E" w:rsidRDefault="0064154E" w:rsidP="00802C8C">
            <w:pPr>
              <w:widowControl w:val="0"/>
              <w:jc w:val="both"/>
              <w:rPr>
                <w:sz w:val="22"/>
                <w:szCs w:val="22"/>
              </w:rPr>
            </w:pPr>
            <w:r w:rsidRPr="0064154E">
              <w:rPr>
                <w:sz w:val="22"/>
                <w:szCs w:val="22"/>
                <w:lang w:eastAsia="en-US"/>
              </w:rPr>
              <w:t>800 «Иные бюджетные ассигнования»</w:t>
            </w:r>
          </w:p>
        </w:tc>
        <w:tc>
          <w:tcPr>
            <w:tcW w:w="722" w:type="pct"/>
            <w:vAlign w:val="center"/>
          </w:tcPr>
          <w:p w:rsidR="0064154E" w:rsidRPr="0064154E" w:rsidRDefault="0064154E" w:rsidP="00802C8C">
            <w:pPr>
              <w:widowControl w:val="0"/>
              <w:jc w:val="center"/>
              <w:rPr>
                <w:sz w:val="22"/>
                <w:szCs w:val="22"/>
              </w:rPr>
            </w:pPr>
            <w:r w:rsidRPr="0064154E">
              <w:rPr>
                <w:sz w:val="22"/>
                <w:szCs w:val="22"/>
              </w:rPr>
              <w:t>22,9</w:t>
            </w:r>
          </w:p>
        </w:tc>
        <w:tc>
          <w:tcPr>
            <w:tcW w:w="722" w:type="pct"/>
            <w:vAlign w:val="center"/>
          </w:tcPr>
          <w:p w:rsidR="0064154E" w:rsidRPr="0064154E" w:rsidRDefault="0064154E" w:rsidP="00802C8C">
            <w:pPr>
              <w:widowControl w:val="0"/>
              <w:jc w:val="center"/>
              <w:rPr>
                <w:sz w:val="22"/>
                <w:szCs w:val="22"/>
              </w:rPr>
            </w:pPr>
            <w:r w:rsidRPr="0064154E">
              <w:rPr>
                <w:sz w:val="22"/>
                <w:szCs w:val="22"/>
              </w:rPr>
              <w:t>1 580,0</w:t>
            </w:r>
          </w:p>
        </w:tc>
        <w:tc>
          <w:tcPr>
            <w:tcW w:w="606" w:type="pct"/>
            <w:vAlign w:val="center"/>
          </w:tcPr>
          <w:p w:rsidR="0064154E" w:rsidRPr="0064154E" w:rsidRDefault="0064154E" w:rsidP="00802C8C">
            <w:pPr>
              <w:jc w:val="center"/>
              <w:rPr>
                <w:color w:val="000000"/>
                <w:sz w:val="22"/>
                <w:szCs w:val="22"/>
              </w:rPr>
            </w:pPr>
            <w:r w:rsidRPr="0064154E">
              <w:rPr>
                <w:color w:val="000000"/>
                <w:sz w:val="22"/>
                <w:szCs w:val="22"/>
              </w:rPr>
              <w:t>13,5</w:t>
            </w:r>
          </w:p>
        </w:tc>
      </w:tr>
      <w:tr w:rsidR="0064154E" w:rsidRPr="00561D13" w:rsidTr="00802C8C">
        <w:tc>
          <w:tcPr>
            <w:tcW w:w="2950" w:type="pct"/>
          </w:tcPr>
          <w:p w:rsidR="0064154E" w:rsidRPr="0064154E" w:rsidRDefault="0064154E" w:rsidP="00802C8C">
            <w:pPr>
              <w:widowControl w:val="0"/>
              <w:jc w:val="both"/>
              <w:rPr>
                <w:b/>
                <w:sz w:val="22"/>
                <w:szCs w:val="22"/>
              </w:rPr>
            </w:pPr>
            <w:r w:rsidRPr="0064154E">
              <w:rPr>
                <w:b/>
                <w:sz w:val="22"/>
                <w:szCs w:val="22"/>
              </w:rPr>
              <w:t xml:space="preserve">Итого:  </w:t>
            </w:r>
          </w:p>
        </w:tc>
        <w:tc>
          <w:tcPr>
            <w:tcW w:w="722" w:type="pct"/>
            <w:vAlign w:val="center"/>
          </w:tcPr>
          <w:p w:rsidR="0064154E" w:rsidRPr="0064154E" w:rsidRDefault="0064154E" w:rsidP="00802C8C">
            <w:pPr>
              <w:widowControl w:val="0"/>
              <w:jc w:val="center"/>
              <w:rPr>
                <w:b/>
                <w:sz w:val="22"/>
                <w:szCs w:val="22"/>
              </w:rPr>
            </w:pPr>
            <w:r w:rsidRPr="0064154E">
              <w:rPr>
                <w:b/>
                <w:sz w:val="22"/>
                <w:szCs w:val="22"/>
              </w:rPr>
              <w:t>11032,0</w:t>
            </w:r>
          </w:p>
        </w:tc>
        <w:tc>
          <w:tcPr>
            <w:tcW w:w="722" w:type="pct"/>
            <w:vAlign w:val="center"/>
          </w:tcPr>
          <w:p w:rsidR="0064154E" w:rsidRPr="0064154E" w:rsidRDefault="0064154E" w:rsidP="00802C8C">
            <w:pPr>
              <w:widowControl w:val="0"/>
              <w:jc w:val="center"/>
              <w:rPr>
                <w:b/>
                <w:sz w:val="22"/>
                <w:szCs w:val="22"/>
              </w:rPr>
            </w:pPr>
            <w:r w:rsidRPr="0064154E">
              <w:rPr>
                <w:b/>
                <w:sz w:val="22"/>
                <w:szCs w:val="22"/>
              </w:rPr>
              <w:t>11 688,8</w:t>
            </w:r>
          </w:p>
        </w:tc>
        <w:tc>
          <w:tcPr>
            <w:tcW w:w="606" w:type="pct"/>
            <w:vAlign w:val="center"/>
          </w:tcPr>
          <w:p w:rsidR="0064154E" w:rsidRPr="0064154E" w:rsidRDefault="0064154E" w:rsidP="00802C8C">
            <w:pPr>
              <w:jc w:val="center"/>
              <w:rPr>
                <w:b/>
                <w:color w:val="000000"/>
                <w:sz w:val="22"/>
                <w:szCs w:val="22"/>
              </w:rPr>
            </w:pPr>
            <w:r w:rsidRPr="0064154E">
              <w:rPr>
                <w:b/>
                <w:color w:val="000000"/>
                <w:sz w:val="22"/>
                <w:szCs w:val="22"/>
              </w:rPr>
              <w:t>100,0</w:t>
            </w:r>
          </w:p>
        </w:tc>
      </w:tr>
    </w:tbl>
    <w:p w:rsidR="0064154E" w:rsidRDefault="0064154E" w:rsidP="0064154E">
      <w:pPr>
        <w:tabs>
          <w:tab w:val="left" w:pos="1134"/>
        </w:tabs>
        <w:jc w:val="both"/>
        <w:rPr>
          <w:sz w:val="28"/>
          <w:szCs w:val="28"/>
        </w:rPr>
      </w:pPr>
    </w:p>
    <w:p w:rsidR="0064154E" w:rsidRDefault="00492CF6" w:rsidP="0064154E">
      <w:pPr>
        <w:tabs>
          <w:tab w:val="left" w:pos="1134"/>
        </w:tabs>
        <w:ind w:firstLine="709"/>
        <w:jc w:val="both"/>
      </w:pPr>
      <w:r w:rsidRPr="0064154E">
        <w:t>Структура дебиторской и кредиторской задолженности характеризуется следующими данными:</w:t>
      </w:r>
    </w:p>
    <w:p w:rsidR="0064154E" w:rsidRPr="0064154E" w:rsidRDefault="0064154E" w:rsidP="0064154E">
      <w:pPr>
        <w:tabs>
          <w:tab w:val="left" w:pos="1134"/>
        </w:tabs>
        <w:ind w:firstLine="709"/>
        <w:jc w:val="both"/>
      </w:pPr>
    </w:p>
    <w:p w:rsidR="0064154E" w:rsidRPr="0064154E" w:rsidRDefault="00EF7446" w:rsidP="0064154E">
      <w:pPr>
        <w:tabs>
          <w:tab w:val="left" w:pos="1134"/>
        </w:tabs>
        <w:jc w:val="both"/>
        <w:rPr>
          <w:sz w:val="22"/>
          <w:szCs w:val="22"/>
          <w:highlight w:val="yellow"/>
        </w:rPr>
      </w:pPr>
      <w:r>
        <w:rPr>
          <w:sz w:val="22"/>
          <w:szCs w:val="22"/>
        </w:rPr>
        <w:t>Таблица №</w:t>
      </w:r>
      <w:r w:rsidR="00324C9C">
        <w:rPr>
          <w:sz w:val="22"/>
          <w:szCs w:val="22"/>
        </w:rPr>
        <w:t>27</w:t>
      </w:r>
      <w:r w:rsidR="0064154E" w:rsidRPr="0064154E">
        <w:rPr>
          <w:sz w:val="22"/>
          <w:szCs w:val="22"/>
        </w:rPr>
        <w:t xml:space="preserve">                                                                                     </w:t>
      </w:r>
      <w:r w:rsidR="0064154E">
        <w:rPr>
          <w:sz w:val="22"/>
          <w:szCs w:val="22"/>
        </w:rPr>
        <w:t xml:space="preserve">                                 </w:t>
      </w:r>
      <w:r w:rsidR="0064154E" w:rsidRPr="0064154E">
        <w:rPr>
          <w:sz w:val="22"/>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1544"/>
        <w:gridCol w:w="1236"/>
        <w:gridCol w:w="1401"/>
        <w:gridCol w:w="1196"/>
      </w:tblGrid>
      <w:tr w:rsidR="0064154E" w:rsidRPr="0064154E" w:rsidTr="00802C8C">
        <w:trPr>
          <w:trHeight w:val="120"/>
          <w:tblHeader/>
        </w:trPr>
        <w:tc>
          <w:tcPr>
            <w:tcW w:w="2420" w:type="pct"/>
            <w:vMerge w:val="restart"/>
          </w:tcPr>
          <w:p w:rsidR="0064154E" w:rsidRPr="0064154E" w:rsidRDefault="0064154E" w:rsidP="00802C8C">
            <w:pPr>
              <w:autoSpaceDE w:val="0"/>
              <w:autoSpaceDN w:val="0"/>
              <w:adjustRightInd w:val="0"/>
              <w:jc w:val="center"/>
              <w:rPr>
                <w:sz w:val="22"/>
                <w:szCs w:val="22"/>
              </w:rPr>
            </w:pPr>
          </w:p>
          <w:p w:rsidR="0064154E" w:rsidRPr="0064154E" w:rsidRDefault="0064154E" w:rsidP="00802C8C">
            <w:pPr>
              <w:autoSpaceDE w:val="0"/>
              <w:autoSpaceDN w:val="0"/>
              <w:adjustRightInd w:val="0"/>
              <w:jc w:val="center"/>
              <w:rPr>
                <w:sz w:val="22"/>
                <w:szCs w:val="22"/>
              </w:rPr>
            </w:pPr>
            <w:r w:rsidRPr="0064154E">
              <w:rPr>
                <w:sz w:val="22"/>
                <w:szCs w:val="22"/>
              </w:rPr>
              <w:t>Счет бюджетного учета</w:t>
            </w:r>
          </w:p>
        </w:tc>
        <w:tc>
          <w:tcPr>
            <w:tcW w:w="1334" w:type="pct"/>
            <w:gridSpan w:val="2"/>
            <w:vAlign w:val="center"/>
          </w:tcPr>
          <w:p w:rsidR="0064154E" w:rsidRPr="0064154E" w:rsidRDefault="0064154E" w:rsidP="00802C8C">
            <w:pPr>
              <w:autoSpaceDE w:val="0"/>
              <w:autoSpaceDN w:val="0"/>
              <w:adjustRightInd w:val="0"/>
              <w:jc w:val="center"/>
              <w:rPr>
                <w:sz w:val="22"/>
                <w:szCs w:val="22"/>
              </w:rPr>
            </w:pPr>
            <w:r w:rsidRPr="0064154E">
              <w:rPr>
                <w:sz w:val="22"/>
                <w:szCs w:val="22"/>
              </w:rPr>
              <w:t>на начало года</w:t>
            </w:r>
          </w:p>
        </w:tc>
        <w:tc>
          <w:tcPr>
            <w:tcW w:w="1246" w:type="pct"/>
            <w:gridSpan w:val="2"/>
            <w:vAlign w:val="center"/>
          </w:tcPr>
          <w:p w:rsidR="0064154E" w:rsidRPr="0064154E" w:rsidRDefault="0064154E" w:rsidP="00802C8C">
            <w:pPr>
              <w:autoSpaceDE w:val="0"/>
              <w:autoSpaceDN w:val="0"/>
              <w:adjustRightInd w:val="0"/>
              <w:jc w:val="center"/>
              <w:rPr>
                <w:sz w:val="22"/>
                <w:szCs w:val="22"/>
              </w:rPr>
            </w:pPr>
            <w:r w:rsidRPr="0064154E">
              <w:rPr>
                <w:sz w:val="22"/>
                <w:szCs w:val="22"/>
              </w:rPr>
              <w:t>на конец года</w:t>
            </w:r>
          </w:p>
        </w:tc>
      </w:tr>
      <w:tr w:rsidR="0064154E" w:rsidRPr="0064154E" w:rsidTr="00802C8C">
        <w:trPr>
          <w:trHeight w:val="392"/>
          <w:tblHeader/>
        </w:trPr>
        <w:tc>
          <w:tcPr>
            <w:tcW w:w="2420" w:type="pct"/>
            <w:vMerge/>
          </w:tcPr>
          <w:p w:rsidR="0064154E" w:rsidRPr="0064154E" w:rsidRDefault="0064154E" w:rsidP="00802C8C">
            <w:pPr>
              <w:autoSpaceDE w:val="0"/>
              <w:autoSpaceDN w:val="0"/>
              <w:adjustRightInd w:val="0"/>
              <w:jc w:val="center"/>
              <w:rPr>
                <w:sz w:val="22"/>
                <w:szCs w:val="22"/>
              </w:rPr>
            </w:pPr>
          </w:p>
        </w:tc>
        <w:tc>
          <w:tcPr>
            <w:tcW w:w="741" w:type="pct"/>
            <w:vAlign w:val="center"/>
          </w:tcPr>
          <w:p w:rsidR="0064154E" w:rsidRPr="0064154E" w:rsidRDefault="0064154E" w:rsidP="00802C8C">
            <w:pPr>
              <w:autoSpaceDE w:val="0"/>
              <w:autoSpaceDN w:val="0"/>
              <w:adjustRightInd w:val="0"/>
              <w:jc w:val="center"/>
              <w:rPr>
                <w:sz w:val="22"/>
                <w:szCs w:val="22"/>
              </w:rPr>
            </w:pPr>
            <w:r w:rsidRPr="0064154E">
              <w:rPr>
                <w:sz w:val="22"/>
                <w:szCs w:val="22"/>
              </w:rPr>
              <w:t>Сумма, тыс. руб.</w:t>
            </w:r>
          </w:p>
        </w:tc>
        <w:tc>
          <w:tcPr>
            <w:tcW w:w="593" w:type="pct"/>
            <w:vAlign w:val="center"/>
          </w:tcPr>
          <w:p w:rsidR="0064154E" w:rsidRPr="0064154E" w:rsidRDefault="0064154E" w:rsidP="00802C8C">
            <w:pPr>
              <w:autoSpaceDE w:val="0"/>
              <w:autoSpaceDN w:val="0"/>
              <w:adjustRightInd w:val="0"/>
              <w:jc w:val="center"/>
              <w:rPr>
                <w:sz w:val="22"/>
                <w:szCs w:val="22"/>
              </w:rPr>
            </w:pPr>
            <w:r w:rsidRPr="0064154E">
              <w:rPr>
                <w:sz w:val="22"/>
                <w:szCs w:val="22"/>
              </w:rPr>
              <w:t>Уд</w:t>
            </w:r>
            <w:proofErr w:type="gramStart"/>
            <w:r w:rsidRPr="0064154E">
              <w:rPr>
                <w:sz w:val="22"/>
                <w:szCs w:val="22"/>
              </w:rPr>
              <w:t>.</w:t>
            </w:r>
            <w:proofErr w:type="gramEnd"/>
            <w:r w:rsidRPr="0064154E">
              <w:rPr>
                <w:sz w:val="22"/>
                <w:szCs w:val="22"/>
              </w:rPr>
              <w:t xml:space="preserve"> </w:t>
            </w:r>
            <w:proofErr w:type="gramStart"/>
            <w:r w:rsidRPr="0064154E">
              <w:rPr>
                <w:sz w:val="22"/>
                <w:szCs w:val="22"/>
              </w:rPr>
              <w:t>в</w:t>
            </w:r>
            <w:proofErr w:type="gramEnd"/>
            <w:r w:rsidRPr="0064154E">
              <w:rPr>
                <w:sz w:val="22"/>
                <w:szCs w:val="22"/>
              </w:rPr>
              <w:t>ес, %</w:t>
            </w:r>
          </w:p>
        </w:tc>
        <w:tc>
          <w:tcPr>
            <w:tcW w:w="672" w:type="pct"/>
            <w:vAlign w:val="center"/>
          </w:tcPr>
          <w:p w:rsidR="0064154E" w:rsidRPr="0064154E" w:rsidRDefault="0064154E" w:rsidP="00802C8C">
            <w:pPr>
              <w:autoSpaceDE w:val="0"/>
              <w:autoSpaceDN w:val="0"/>
              <w:adjustRightInd w:val="0"/>
              <w:jc w:val="center"/>
              <w:rPr>
                <w:sz w:val="22"/>
                <w:szCs w:val="22"/>
              </w:rPr>
            </w:pPr>
            <w:r w:rsidRPr="0064154E">
              <w:rPr>
                <w:sz w:val="22"/>
                <w:szCs w:val="22"/>
              </w:rPr>
              <w:t>Сумма,</w:t>
            </w:r>
          </w:p>
          <w:p w:rsidR="0064154E" w:rsidRPr="0064154E" w:rsidRDefault="0064154E" w:rsidP="00802C8C">
            <w:pPr>
              <w:autoSpaceDE w:val="0"/>
              <w:autoSpaceDN w:val="0"/>
              <w:adjustRightInd w:val="0"/>
              <w:jc w:val="center"/>
              <w:rPr>
                <w:sz w:val="22"/>
                <w:szCs w:val="22"/>
              </w:rPr>
            </w:pPr>
            <w:r w:rsidRPr="0064154E">
              <w:rPr>
                <w:sz w:val="22"/>
                <w:szCs w:val="22"/>
              </w:rPr>
              <w:t>тыс. руб.</w:t>
            </w:r>
          </w:p>
        </w:tc>
        <w:tc>
          <w:tcPr>
            <w:tcW w:w="574" w:type="pct"/>
            <w:vAlign w:val="center"/>
          </w:tcPr>
          <w:p w:rsidR="0064154E" w:rsidRPr="0064154E" w:rsidRDefault="0064154E" w:rsidP="00802C8C">
            <w:pPr>
              <w:autoSpaceDE w:val="0"/>
              <w:autoSpaceDN w:val="0"/>
              <w:adjustRightInd w:val="0"/>
              <w:jc w:val="center"/>
              <w:rPr>
                <w:sz w:val="22"/>
                <w:szCs w:val="22"/>
              </w:rPr>
            </w:pPr>
            <w:r w:rsidRPr="0064154E">
              <w:rPr>
                <w:sz w:val="22"/>
                <w:szCs w:val="22"/>
              </w:rPr>
              <w:t>Уд</w:t>
            </w:r>
            <w:proofErr w:type="gramStart"/>
            <w:r w:rsidRPr="0064154E">
              <w:rPr>
                <w:sz w:val="22"/>
                <w:szCs w:val="22"/>
              </w:rPr>
              <w:t>.</w:t>
            </w:r>
            <w:proofErr w:type="gramEnd"/>
            <w:r w:rsidRPr="0064154E">
              <w:rPr>
                <w:sz w:val="22"/>
                <w:szCs w:val="22"/>
              </w:rPr>
              <w:t xml:space="preserve"> </w:t>
            </w:r>
            <w:proofErr w:type="gramStart"/>
            <w:r w:rsidRPr="0064154E">
              <w:rPr>
                <w:sz w:val="22"/>
                <w:szCs w:val="22"/>
              </w:rPr>
              <w:t>в</w:t>
            </w:r>
            <w:proofErr w:type="gramEnd"/>
            <w:r w:rsidRPr="0064154E">
              <w:rPr>
                <w:sz w:val="22"/>
                <w:szCs w:val="22"/>
              </w:rPr>
              <w:t>ес, %</w:t>
            </w:r>
          </w:p>
        </w:tc>
      </w:tr>
      <w:tr w:rsidR="0064154E" w:rsidRPr="0064154E" w:rsidTr="00802C8C">
        <w:tc>
          <w:tcPr>
            <w:tcW w:w="5000" w:type="pct"/>
            <w:gridSpan w:val="5"/>
            <w:shd w:val="clear" w:color="auto" w:fill="DBE5F1"/>
            <w:vAlign w:val="center"/>
          </w:tcPr>
          <w:p w:rsidR="0064154E" w:rsidRPr="0064154E" w:rsidRDefault="0064154E" w:rsidP="00802C8C">
            <w:pPr>
              <w:autoSpaceDE w:val="0"/>
              <w:autoSpaceDN w:val="0"/>
              <w:adjustRightInd w:val="0"/>
              <w:jc w:val="center"/>
              <w:rPr>
                <w:sz w:val="22"/>
                <w:szCs w:val="22"/>
              </w:rPr>
            </w:pPr>
            <w:r w:rsidRPr="0064154E">
              <w:rPr>
                <w:sz w:val="22"/>
                <w:szCs w:val="22"/>
              </w:rPr>
              <w:t>дебиторская задолженность</w:t>
            </w:r>
          </w:p>
        </w:tc>
      </w:tr>
      <w:tr w:rsidR="0064154E" w:rsidRPr="0064154E" w:rsidTr="00802C8C">
        <w:tc>
          <w:tcPr>
            <w:tcW w:w="2420" w:type="pct"/>
          </w:tcPr>
          <w:p w:rsidR="0064154E" w:rsidRPr="0064154E" w:rsidRDefault="0064154E" w:rsidP="00802C8C">
            <w:pPr>
              <w:autoSpaceDE w:val="0"/>
              <w:autoSpaceDN w:val="0"/>
              <w:adjustRightInd w:val="0"/>
              <w:rPr>
                <w:sz w:val="22"/>
                <w:szCs w:val="22"/>
              </w:rPr>
            </w:pPr>
            <w:r w:rsidRPr="0064154E">
              <w:rPr>
                <w:sz w:val="22"/>
                <w:szCs w:val="22"/>
              </w:rPr>
              <w:t>205 Расчеты по доходам</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27 877,0</w:t>
            </w:r>
          </w:p>
        </w:tc>
        <w:tc>
          <w:tcPr>
            <w:tcW w:w="593" w:type="pct"/>
          </w:tcPr>
          <w:p w:rsidR="0064154E" w:rsidRPr="0064154E" w:rsidRDefault="0064154E" w:rsidP="00802C8C">
            <w:pPr>
              <w:autoSpaceDE w:val="0"/>
              <w:autoSpaceDN w:val="0"/>
              <w:adjustRightInd w:val="0"/>
              <w:jc w:val="center"/>
              <w:rPr>
                <w:sz w:val="22"/>
                <w:szCs w:val="22"/>
              </w:rPr>
            </w:pPr>
            <w:r w:rsidRPr="0064154E">
              <w:rPr>
                <w:sz w:val="22"/>
                <w:szCs w:val="22"/>
              </w:rPr>
              <w:t>99,9</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36 965,1</w:t>
            </w:r>
          </w:p>
        </w:tc>
        <w:tc>
          <w:tcPr>
            <w:tcW w:w="574" w:type="pct"/>
          </w:tcPr>
          <w:p w:rsidR="0064154E" w:rsidRPr="0064154E" w:rsidRDefault="0064154E" w:rsidP="00802C8C">
            <w:pPr>
              <w:autoSpaceDE w:val="0"/>
              <w:autoSpaceDN w:val="0"/>
              <w:adjustRightInd w:val="0"/>
              <w:jc w:val="center"/>
              <w:rPr>
                <w:sz w:val="22"/>
                <w:szCs w:val="22"/>
              </w:rPr>
            </w:pPr>
            <w:r w:rsidRPr="0064154E">
              <w:rPr>
                <w:sz w:val="22"/>
                <w:szCs w:val="22"/>
              </w:rPr>
              <w:t>99,9</w:t>
            </w:r>
          </w:p>
        </w:tc>
      </w:tr>
      <w:tr w:rsidR="0064154E" w:rsidRPr="0064154E" w:rsidTr="00802C8C">
        <w:tc>
          <w:tcPr>
            <w:tcW w:w="2420" w:type="pct"/>
          </w:tcPr>
          <w:p w:rsidR="0064154E" w:rsidRPr="0064154E" w:rsidRDefault="0064154E" w:rsidP="00802C8C">
            <w:pPr>
              <w:autoSpaceDE w:val="0"/>
              <w:autoSpaceDN w:val="0"/>
              <w:adjustRightInd w:val="0"/>
              <w:rPr>
                <w:sz w:val="22"/>
                <w:szCs w:val="22"/>
              </w:rPr>
            </w:pPr>
            <w:r w:rsidRPr="0064154E">
              <w:rPr>
                <w:sz w:val="22"/>
                <w:szCs w:val="22"/>
              </w:rPr>
              <w:t>206 Расчеты по выданным авансам</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0,0</w:t>
            </w:r>
          </w:p>
        </w:tc>
        <w:tc>
          <w:tcPr>
            <w:tcW w:w="593" w:type="pct"/>
          </w:tcPr>
          <w:p w:rsidR="0064154E" w:rsidRPr="0064154E" w:rsidRDefault="0064154E" w:rsidP="00802C8C">
            <w:pPr>
              <w:autoSpaceDE w:val="0"/>
              <w:autoSpaceDN w:val="0"/>
              <w:adjustRightInd w:val="0"/>
              <w:jc w:val="center"/>
              <w:rPr>
                <w:sz w:val="22"/>
                <w:szCs w:val="22"/>
              </w:rPr>
            </w:pPr>
            <w:r w:rsidRPr="0064154E">
              <w:rPr>
                <w:sz w:val="22"/>
                <w:szCs w:val="22"/>
              </w:rPr>
              <w:t>-</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19,4</w:t>
            </w:r>
          </w:p>
        </w:tc>
        <w:tc>
          <w:tcPr>
            <w:tcW w:w="574" w:type="pct"/>
          </w:tcPr>
          <w:p w:rsidR="0064154E" w:rsidRPr="0064154E" w:rsidRDefault="0064154E" w:rsidP="00802C8C">
            <w:pPr>
              <w:autoSpaceDE w:val="0"/>
              <w:autoSpaceDN w:val="0"/>
              <w:adjustRightInd w:val="0"/>
              <w:jc w:val="center"/>
              <w:rPr>
                <w:sz w:val="22"/>
                <w:szCs w:val="22"/>
              </w:rPr>
            </w:pPr>
            <w:r w:rsidRPr="0064154E">
              <w:rPr>
                <w:sz w:val="22"/>
                <w:szCs w:val="22"/>
              </w:rPr>
              <w:t>0,1</w:t>
            </w:r>
          </w:p>
        </w:tc>
      </w:tr>
      <w:tr w:rsidR="0064154E" w:rsidRPr="0064154E" w:rsidTr="00802C8C">
        <w:tc>
          <w:tcPr>
            <w:tcW w:w="2420" w:type="pct"/>
          </w:tcPr>
          <w:p w:rsidR="0064154E" w:rsidRPr="0064154E" w:rsidRDefault="0064154E" w:rsidP="00802C8C">
            <w:pPr>
              <w:autoSpaceDE w:val="0"/>
              <w:autoSpaceDN w:val="0"/>
              <w:adjustRightInd w:val="0"/>
              <w:rPr>
                <w:sz w:val="22"/>
                <w:szCs w:val="22"/>
              </w:rPr>
            </w:pPr>
            <w:r w:rsidRPr="0064154E">
              <w:rPr>
                <w:sz w:val="22"/>
                <w:szCs w:val="22"/>
              </w:rPr>
              <w:t>209 Расчеты по ущербу и иным доходам</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0,7</w:t>
            </w:r>
          </w:p>
        </w:tc>
        <w:tc>
          <w:tcPr>
            <w:tcW w:w="593" w:type="pct"/>
          </w:tcPr>
          <w:p w:rsidR="0064154E" w:rsidRPr="0064154E" w:rsidRDefault="0064154E" w:rsidP="00802C8C">
            <w:pPr>
              <w:autoSpaceDE w:val="0"/>
              <w:autoSpaceDN w:val="0"/>
              <w:adjustRightInd w:val="0"/>
              <w:jc w:val="center"/>
              <w:rPr>
                <w:sz w:val="22"/>
                <w:szCs w:val="22"/>
              </w:rPr>
            </w:pPr>
            <w:r w:rsidRPr="0064154E">
              <w:rPr>
                <w:sz w:val="22"/>
                <w:szCs w:val="22"/>
              </w:rPr>
              <w:t>0,1</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0,7</w:t>
            </w:r>
          </w:p>
        </w:tc>
        <w:tc>
          <w:tcPr>
            <w:tcW w:w="574" w:type="pct"/>
          </w:tcPr>
          <w:p w:rsidR="0064154E" w:rsidRPr="0064154E" w:rsidRDefault="0064154E" w:rsidP="00802C8C">
            <w:pPr>
              <w:autoSpaceDE w:val="0"/>
              <w:autoSpaceDN w:val="0"/>
              <w:adjustRightInd w:val="0"/>
              <w:jc w:val="center"/>
              <w:rPr>
                <w:sz w:val="22"/>
                <w:szCs w:val="22"/>
              </w:rPr>
            </w:pPr>
            <w:r w:rsidRPr="0064154E">
              <w:rPr>
                <w:sz w:val="22"/>
                <w:szCs w:val="22"/>
              </w:rPr>
              <w:t>0,0</w:t>
            </w:r>
          </w:p>
        </w:tc>
      </w:tr>
      <w:tr w:rsidR="0064154E" w:rsidRPr="0064154E" w:rsidTr="00802C8C">
        <w:tc>
          <w:tcPr>
            <w:tcW w:w="2420" w:type="pct"/>
          </w:tcPr>
          <w:p w:rsidR="0064154E" w:rsidRPr="0064154E" w:rsidRDefault="0064154E" w:rsidP="00802C8C">
            <w:pPr>
              <w:autoSpaceDE w:val="0"/>
              <w:autoSpaceDN w:val="0"/>
              <w:adjustRightInd w:val="0"/>
              <w:jc w:val="center"/>
              <w:rPr>
                <w:sz w:val="22"/>
                <w:szCs w:val="22"/>
              </w:rPr>
            </w:pPr>
            <w:r w:rsidRPr="0064154E">
              <w:rPr>
                <w:sz w:val="22"/>
                <w:szCs w:val="22"/>
              </w:rPr>
              <w:t>Итого:</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27 877,7</w:t>
            </w:r>
          </w:p>
        </w:tc>
        <w:tc>
          <w:tcPr>
            <w:tcW w:w="593" w:type="pct"/>
          </w:tcPr>
          <w:p w:rsidR="0064154E" w:rsidRPr="0064154E" w:rsidRDefault="0064154E" w:rsidP="00802C8C">
            <w:pPr>
              <w:autoSpaceDE w:val="0"/>
              <w:autoSpaceDN w:val="0"/>
              <w:adjustRightInd w:val="0"/>
              <w:jc w:val="center"/>
              <w:rPr>
                <w:sz w:val="22"/>
                <w:szCs w:val="22"/>
              </w:rPr>
            </w:pPr>
            <w:r w:rsidRPr="0064154E">
              <w:rPr>
                <w:sz w:val="22"/>
                <w:szCs w:val="22"/>
              </w:rPr>
              <w:t>100,0</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36 985,2</w:t>
            </w:r>
          </w:p>
        </w:tc>
        <w:tc>
          <w:tcPr>
            <w:tcW w:w="574" w:type="pct"/>
          </w:tcPr>
          <w:p w:rsidR="0064154E" w:rsidRPr="0064154E" w:rsidRDefault="0064154E" w:rsidP="00802C8C">
            <w:pPr>
              <w:autoSpaceDE w:val="0"/>
              <w:autoSpaceDN w:val="0"/>
              <w:adjustRightInd w:val="0"/>
              <w:jc w:val="center"/>
              <w:rPr>
                <w:sz w:val="22"/>
                <w:szCs w:val="22"/>
              </w:rPr>
            </w:pPr>
            <w:r w:rsidRPr="0064154E">
              <w:rPr>
                <w:sz w:val="22"/>
                <w:szCs w:val="22"/>
              </w:rPr>
              <w:t>100,0</w:t>
            </w:r>
          </w:p>
        </w:tc>
      </w:tr>
      <w:tr w:rsidR="0064154E" w:rsidRPr="0064154E" w:rsidTr="00802C8C">
        <w:tc>
          <w:tcPr>
            <w:tcW w:w="5000" w:type="pct"/>
            <w:gridSpan w:val="5"/>
            <w:shd w:val="clear" w:color="auto" w:fill="DBE5F1"/>
          </w:tcPr>
          <w:p w:rsidR="0064154E" w:rsidRPr="0064154E" w:rsidRDefault="0064154E" w:rsidP="00802C8C">
            <w:pPr>
              <w:autoSpaceDE w:val="0"/>
              <w:autoSpaceDN w:val="0"/>
              <w:adjustRightInd w:val="0"/>
              <w:jc w:val="center"/>
              <w:rPr>
                <w:sz w:val="22"/>
                <w:szCs w:val="22"/>
              </w:rPr>
            </w:pPr>
            <w:r w:rsidRPr="0064154E">
              <w:rPr>
                <w:sz w:val="22"/>
                <w:szCs w:val="22"/>
              </w:rPr>
              <w:t>кредиторская задолженность</w:t>
            </w:r>
          </w:p>
        </w:tc>
      </w:tr>
      <w:tr w:rsidR="0064154E" w:rsidRPr="0064154E" w:rsidTr="00802C8C">
        <w:tc>
          <w:tcPr>
            <w:tcW w:w="2420" w:type="pct"/>
          </w:tcPr>
          <w:p w:rsidR="0064154E" w:rsidRPr="0064154E" w:rsidRDefault="0064154E" w:rsidP="00802C8C">
            <w:pPr>
              <w:autoSpaceDE w:val="0"/>
              <w:autoSpaceDN w:val="0"/>
              <w:adjustRightInd w:val="0"/>
              <w:rPr>
                <w:sz w:val="22"/>
                <w:szCs w:val="22"/>
              </w:rPr>
            </w:pPr>
            <w:r w:rsidRPr="0064154E">
              <w:rPr>
                <w:sz w:val="22"/>
                <w:szCs w:val="22"/>
              </w:rPr>
              <w:t>205 Расчеты по доходам</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127,2</w:t>
            </w:r>
          </w:p>
        </w:tc>
        <w:tc>
          <w:tcPr>
            <w:tcW w:w="593" w:type="pct"/>
            <w:vAlign w:val="center"/>
          </w:tcPr>
          <w:p w:rsidR="0064154E" w:rsidRPr="0064154E" w:rsidRDefault="0064154E" w:rsidP="00802C8C">
            <w:pPr>
              <w:jc w:val="center"/>
              <w:rPr>
                <w:color w:val="000000"/>
                <w:sz w:val="22"/>
                <w:szCs w:val="22"/>
              </w:rPr>
            </w:pPr>
            <w:r w:rsidRPr="0064154E">
              <w:rPr>
                <w:color w:val="000000"/>
                <w:sz w:val="22"/>
                <w:szCs w:val="22"/>
              </w:rPr>
              <w:t>38,1</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7,9</w:t>
            </w:r>
          </w:p>
        </w:tc>
        <w:tc>
          <w:tcPr>
            <w:tcW w:w="574" w:type="pct"/>
            <w:vAlign w:val="center"/>
          </w:tcPr>
          <w:p w:rsidR="0064154E" w:rsidRPr="0064154E" w:rsidRDefault="0064154E" w:rsidP="00802C8C">
            <w:pPr>
              <w:jc w:val="center"/>
              <w:rPr>
                <w:color w:val="000000"/>
                <w:sz w:val="22"/>
                <w:szCs w:val="22"/>
              </w:rPr>
            </w:pPr>
            <w:r w:rsidRPr="0064154E">
              <w:rPr>
                <w:color w:val="000000"/>
                <w:sz w:val="22"/>
                <w:szCs w:val="22"/>
              </w:rPr>
              <w:t>3,4</w:t>
            </w:r>
          </w:p>
        </w:tc>
      </w:tr>
      <w:tr w:rsidR="0064154E" w:rsidRPr="0064154E" w:rsidTr="00802C8C">
        <w:tc>
          <w:tcPr>
            <w:tcW w:w="2420" w:type="pct"/>
          </w:tcPr>
          <w:p w:rsidR="0064154E" w:rsidRPr="0064154E" w:rsidRDefault="0064154E" w:rsidP="00802C8C">
            <w:pPr>
              <w:autoSpaceDE w:val="0"/>
              <w:autoSpaceDN w:val="0"/>
              <w:adjustRightInd w:val="0"/>
              <w:rPr>
                <w:sz w:val="22"/>
                <w:szCs w:val="22"/>
              </w:rPr>
            </w:pPr>
            <w:r w:rsidRPr="0064154E">
              <w:rPr>
                <w:sz w:val="22"/>
                <w:szCs w:val="22"/>
              </w:rPr>
              <w:t>302 Расчеты по принятым обязательствам</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109,2</w:t>
            </w:r>
          </w:p>
        </w:tc>
        <w:tc>
          <w:tcPr>
            <w:tcW w:w="593" w:type="pct"/>
            <w:vAlign w:val="center"/>
          </w:tcPr>
          <w:p w:rsidR="0064154E" w:rsidRPr="0064154E" w:rsidRDefault="0064154E" w:rsidP="00802C8C">
            <w:pPr>
              <w:jc w:val="center"/>
              <w:rPr>
                <w:color w:val="000000"/>
                <w:sz w:val="22"/>
                <w:szCs w:val="22"/>
              </w:rPr>
            </w:pPr>
            <w:r w:rsidRPr="0064154E">
              <w:rPr>
                <w:color w:val="000000"/>
                <w:sz w:val="22"/>
                <w:szCs w:val="22"/>
              </w:rPr>
              <w:t>32,7</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128,3</w:t>
            </w:r>
          </w:p>
        </w:tc>
        <w:tc>
          <w:tcPr>
            <w:tcW w:w="574" w:type="pct"/>
            <w:vAlign w:val="center"/>
          </w:tcPr>
          <w:p w:rsidR="0064154E" w:rsidRPr="0064154E" w:rsidRDefault="0064154E" w:rsidP="00802C8C">
            <w:pPr>
              <w:jc w:val="center"/>
              <w:rPr>
                <w:color w:val="000000"/>
                <w:sz w:val="22"/>
                <w:szCs w:val="22"/>
              </w:rPr>
            </w:pPr>
            <w:r w:rsidRPr="0064154E">
              <w:rPr>
                <w:color w:val="000000"/>
                <w:sz w:val="22"/>
                <w:szCs w:val="22"/>
              </w:rPr>
              <w:t>55,9</w:t>
            </w:r>
          </w:p>
        </w:tc>
      </w:tr>
      <w:tr w:rsidR="0064154E" w:rsidRPr="0064154E" w:rsidTr="00802C8C">
        <w:tc>
          <w:tcPr>
            <w:tcW w:w="2420" w:type="pct"/>
          </w:tcPr>
          <w:p w:rsidR="0064154E" w:rsidRPr="0064154E" w:rsidRDefault="0064154E" w:rsidP="00802C8C">
            <w:pPr>
              <w:autoSpaceDE w:val="0"/>
              <w:autoSpaceDN w:val="0"/>
              <w:adjustRightInd w:val="0"/>
              <w:jc w:val="both"/>
              <w:rPr>
                <w:sz w:val="22"/>
                <w:szCs w:val="22"/>
              </w:rPr>
            </w:pPr>
            <w:r w:rsidRPr="0064154E">
              <w:rPr>
                <w:sz w:val="22"/>
                <w:szCs w:val="22"/>
              </w:rPr>
              <w:t>303 Расчеты по платежам в бюджеты</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97,8</w:t>
            </w:r>
          </w:p>
        </w:tc>
        <w:tc>
          <w:tcPr>
            <w:tcW w:w="593" w:type="pct"/>
            <w:vAlign w:val="center"/>
          </w:tcPr>
          <w:p w:rsidR="0064154E" w:rsidRPr="0064154E" w:rsidRDefault="0064154E" w:rsidP="00802C8C">
            <w:pPr>
              <w:jc w:val="center"/>
              <w:rPr>
                <w:color w:val="000000"/>
                <w:sz w:val="22"/>
                <w:szCs w:val="22"/>
              </w:rPr>
            </w:pPr>
            <w:r w:rsidRPr="0064154E">
              <w:rPr>
                <w:color w:val="000000"/>
                <w:sz w:val="22"/>
                <w:szCs w:val="22"/>
              </w:rPr>
              <w:t>29,3</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93,4</w:t>
            </w:r>
          </w:p>
        </w:tc>
        <w:tc>
          <w:tcPr>
            <w:tcW w:w="574" w:type="pct"/>
            <w:vAlign w:val="center"/>
          </w:tcPr>
          <w:p w:rsidR="0064154E" w:rsidRPr="0064154E" w:rsidRDefault="0064154E" w:rsidP="00802C8C">
            <w:pPr>
              <w:jc w:val="center"/>
              <w:rPr>
                <w:color w:val="000000"/>
                <w:sz w:val="22"/>
                <w:szCs w:val="22"/>
              </w:rPr>
            </w:pPr>
            <w:r w:rsidRPr="0064154E">
              <w:rPr>
                <w:color w:val="000000"/>
                <w:sz w:val="22"/>
                <w:szCs w:val="22"/>
              </w:rPr>
              <w:t>40,7</w:t>
            </w:r>
          </w:p>
        </w:tc>
      </w:tr>
      <w:tr w:rsidR="0064154E" w:rsidRPr="0064154E" w:rsidTr="00802C8C">
        <w:tc>
          <w:tcPr>
            <w:tcW w:w="2420" w:type="pct"/>
          </w:tcPr>
          <w:p w:rsidR="0064154E" w:rsidRPr="0064154E" w:rsidRDefault="0064154E" w:rsidP="00802C8C">
            <w:pPr>
              <w:autoSpaceDE w:val="0"/>
              <w:autoSpaceDN w:val="0"/>
              <w:adjustRightInd w:val="0"/>
              <w:jc w:val="center"/>
              <w:rPr>
                <w:sz w:val="22"/>
                <w:szCs w:val="22"/>
              </w:rPr>
            </w:pPr>
            <w:r w:rsidRPr="0064154E">
              <w:rPr>
                <w:sz w:val="22"/>
                <w:szCs w:val="22"/>
              </w:rPr>
              <w:t>Итого:</w:t>
            </w:r>
          </w:p>
        </w:tc>
        <w:tc>
          <w:tcPr>
            <w:tcW w:w="741" w:type="pct"/>
          </w:tcPr>
          <w:p w:rsidR="0064154E" w:rsidRPr="0064154E" w:rsidRDefault="0064154E" w:rsidP="00802C8C">
            <w:pPr>
              <w:autoSpaceDE w:val="0"/>
              <w:autoSpaceDN w:val="0"/>
              <w:adjustRightInd w:val="0"/>
              <w:jc w:val="center"/>
              <w:rPr>
                <w:sz w:val="22"/>
                <w:szCs w:val="22"/>
              </w:rPr>
            </w:pPr>
            <w:r w:rsidRPr="0064154E">
              <w:rPr>
                <w:sz w:val="22"/>
                <w:szCs w:val="22"/>
              </w:rPr>
              <w:t>334,2</w:t>
            </w:r>
          </w:p>
        </w:tc>
        <w:tc>
          <w:tcPr>
            <w:tcW w:w="593" w:type="pct"/>
            <w:vAlign w:val="center"/>
          </w:tcPr>
          <w:p w:rsidR="0064154E" w:rsidRPr="0064154E" w:rsidRDefault="0064154E" w:rsidP="00802C8C">
            <w:pPr>
              <w:jc w:val="center"/>
              <w:rPr>
                <w:color w:val="000000"/>
                <w:sz w:val="22"/>
                <w:szCs w:val="22"/>
              </w:rPr>
            </w:pPr>
            <w:r w:rsidRPr="0064154E">
              <w:rPr>
                <w:color w:val="000000"/>
                <w:sz w:val="22"/>
                <w:szCs w:val="22"/>
              </w:rPr>
              <w:t>100,0</w:t>
            </w:r>
          </w:p>
        </w:tc>
        <w:tc>
          <w:tcPr>
            <w:tcW w:w="672" w:type="pct"/>
          </w:tcPr>
          <w:p w:rsidR="0064154E" w:rsidRPr="0064154E" w:rsidRDefault="0064154E" w:rsidP="00802C8C">
            <w:pPr>
              <w:autoSpaceDE w:val="0"/>
              <w:autoSpaceDN w:val="0"/>
              <w:adjustRightInd w:val="0"/>
              <w:jc w:val="center"/>
              <w:rPr>
                <w:sz w:val="22"/>
                <w:szCs w:val="22"/>
              </w:rPr>
            </w:pPr>
            <w:r w:rsidRPr="0064154E">
              <w:rPr>
                <w:sz w:val="22"/>
                <w:szCs w:val="22"/>
              </w:rPr>
              <w:t>229,6</w:t>
            </w:r>
          </w:p>
        </w:tc>
        <w:tc>
          <w:tcPr>
            <w:tcW w:w="574" w:type="pct"/>
            <w:vAlign w:val="center"/>
          </w:tcPr>
          <w:p w:rsidR="0064154E" w:rsidRPr="0064154E" w:rsidRDefault="0064154E" w:rsidP="00802C8C">
            <w:pPr>
              <w:jc w:val="center"/>
              <w:rPr>
                <w:color w:val="000000"/>
                <w:sz w:val="22"/>
                <w:szCs w:val="22"/>
              </w:rPr>
            </w:pPr>
            <w:r w:rsidRPr="0064154E">
              <w:rPr>
                <w:color w:val="000000"/>
                <w:sz w:val="22"/>
                <w:szCs w:val="22"/>
              </w:rPr>
              <w:t>100,0</w:t>
            </w:r>
          </w:p>
        </w:tc>
      </w:tr>
    </w:tbl>
    <w:p w:rsidR="0064154E" w:rsidRPr="00EF7446" w:rsidRDefault="0064154E" w:rsidP="0064154E">
      <w:pPr>
        <w:autoSpaceDE w:val="0"/>
        <w:autoSpaceDN w:val="0"/>
        <w:adjustRightInd w:val="0"/>
        <w:ind w:firstLine="709"/>
        <w:jc w:val="both"/>
        <w:rPr>
          <w:highlight w:val="yellow"/>
        </w:rPr>
      </w:pPr>
    </w:p>
    <w:p w:rsidR="00AB302E" w:rsidRPr="00EF7446" w:rsidRDefault="00AB302E" w:rsidP="0064154E">
      <w:pPr>
        <w:autoSpaceDE w:val="0"/>
        <w:autoSpaceDN w:val="0"/>
        <w:adjustRightInd w:val="0"/>
        <w:ind w:firstLine="709"/>
        <w:jc w:val="both"/>
      </w:pPr>
      <w:r w:rsidRPr="00EF7446">
        <w:t>В ходе проведения проверки установлено:</w:t>
      </w:r>
    </w:p>
    <w:p w:rsidR="00AB302E" w:rsidRPr="00EF7446" w:rsidRDefault="00AB302E" w:rsidP="00AB302E">
      <w:pPr>
        <w:numPr>
          <w:ilvl w:val="0"/>
          <w:numId w:val="18"/>
        </w:numPr>
        <w:tabs>
          <w:tab w:val="center" w:pos="0"/>
        </w:tabs>
        <w:suppressAutoHyphens/>
        <w:autoSpaceDN w:val="0"/>
        <w:contextualSpacing/>
        <w:jc w:val="both"/>
        <w:textAlignment w:val="baseline"/>
        <w:rPr>
          <w:kern w:val="3"/>
        </w:rPr>
      </w:pPr>
      <w:r w:rsidRPr="00EF7446">
        <w:rPr>
          <w:kern w:val="3"/>
        </w:rPr>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Управления имущественных отношений Белозерского муниципального района за 2020 год представлена в срок и соответствует структуре и бюджетной классификации, которые применялись при утверждении решения </w:t>
      </w:r>
      <w:r w:rsidRPr="00EF7446">
        <w:rPr>
          <w:bCs/>
          <w:kern w:val="3"/>
        </w:rPr>
        <w:t>о бюджете Белозерского муниципального района.</w:t>
      </w:r>
    </w:p>
    <w:p w:rsidR="00AB302E" w:rsidRPr="00EF7446" w:rsidRDefault="00AB302E" w:rsidP="00AB302E">
      <w:pPr>
        <w:numPr>
          <w:ilvl w:val="0"/>
          <w:numId w:val="18"/>
        </w:numPr>
        <w:suppressAutoHyphens/>
        <w:autoSpaceDN w:val="0"/>
        <w:contextualSpacing/>
        <w:jc w:val="both"/>
        <w:textAlignment w:val="baseline"/>
        <w:rPr>
          <w:kern w:val="3"/>
        </w:rPr>
      </w:pPr>
      <w:r w:rsidRPr="00EF7446">
        <w:rPr>
          <w:bCs/>
          <w:kern w:val="3"/>
        </w:rPr>
        <w:t>Проведенная внешняя проверка позволяет в целом сделать вывод о достоверности бюджетной отчетности</w:t>
      </w:r>
      <w:r w:rsidRPr="00EF7446">
        <w:rPr>
          <w:kern w:val="3"/>
        </w:rPr>
        <w:t xml:space="preserve"> Управления имущественных отношений Белозерского муниципального района</w:t>
      </w:r>
      <w:r w:rsidRPr="00EF7446">
        <w:rPr>
          <w:bCs/>
          <w:kern w:val="3"/>
        </w:rPr>
        <w:t>, как носителя информации о финансовой деятельности главного администратора бюджетных средств  Белозерского муниципального района.</w:t>
      </w:r>
    </w:p>
    <w:p w:rsidR="00AB302E" w:rsidRPr="00EF7446" w:rsidRDefault="00AB302E" w:rsidP="00AB302E">
      <w:pPr>
        <w:numPr>
          <w:ilvl w:val="0"/>
          <w:numId w:val="18"/>
        </w:numPr>
        <w:suppressAutoHyphens/>
        <w:autoSpaceDN w:val="0"/>
        <w:contextualSpacing/>
        <w:jc w:val="both"/>
        <w:textAlignment w:val="baseline"/>
        <w:rPr>
          <w:kern w:val="3"/>
        </w:rPr>
      </w:pPr>
      <w:r w:rsidRPr="00EF7446">
        <w:rPr>
          <w:kern w:val="3"/>
        </w:rPr>
        <w:lastRenderedPageBreak/>
        <w:t xml:space="preserve">При подготовке и сдаче бюджетной отчетности  </w:t>
      </w:r>
      <w:r w:rsidRPr="00EF7446">
        <w:rPr>
          <w:spacing w:val="-2"/>
          <w:kern w:val="3"/>
        </w:rPr>
        <w:t xml:space="preserve">установлено отступление от требований </w:t>
      </w:r>
      <w:r w:rsidRPr="00EF7446">
        <w:rPr>
          <w:rFonts w:eastAsia="Calibri" w:cs="Calibri"/>
          <w:spacing w:val="-2"/>
          <w:kern w:val="3"/>
          <w:lang w:eastAsia="en-US"/>
        </w:rPr>
        <w:t>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B302E" w:rsidRPr="00EF7446" w:rsidRDefault="00AB302E" w:rsidP="00AB302E">
      <w:pPr>
        <w:numPr>
          <w:ilvl w:val="0"/>
          <w:numId w:val="22"/>
        </w:numPr>
        <w:suppressAutoHyphens/>
        <w:autoSpaceDN w:val="0"/>
        <w:contextualSpacing/>
        <w:jc w:val="both"/>
        <w:textAlignment w:val="baseline"/>
        <w:rPr>
          <w:rFonts w:cs="Calibri"/>
          <w:bCs/>
          <w:lang w:eastAsia="en-US"/>
        </w:rPr>
      </w:pPr>
      <w:proofErr w:type="gramStart"/>
      <w:r w:rsidRPr="00EF7446">
        <w:rPr>
          <w:rFonts w:eastAsia="Calibri" w:cs="Calibri"/>
          <w:spacing w:val="-2"/>
          <w:lang w:eastAsia="en-US"/>
        </w:rPr>
        <w:t>н</w:t>
      </w:r>
      <w:r w:rsidRPr="00EF7446">
        <w:rPr>
          <w:rFonts w:cs="Calibri"/>
          <w:bCs/>
          <w:lang w:eastAsia="en-US"/>
        </w:rPr>
        <w:t>е учтены изменения, внесенные</w:t>
      </w:r>
      <w:r w:rsidRPr="00EF7446">
        <w:rPr>
          <w:rFonts w:cs="MV Boli"/>
          <w:bCs/>
          <w:lang w:eastAsia="en-US"/>
        </w:rPr>
        <w:t xml:space="preserve"> </w:t>
      </w:r>
      <w:r w:rsidRPr="00EF7446">
        <w:rPr>
          <w:rFonts w:cs="Calibri"/>
          <w:bCs/>
          <w:lang w:eastAsia="en-US"/>
        </w:rPr>
        <w:t>приказом</w:t>
      </w:r>
      <w:r w:rsidRPr="00EF7446">
        <w:rPr>
          <w:rFonts w:cs="MV Boli"/>
          <w:bCs/>
          <w:lang w:eastAsia="en-US"/>
        </w:rPr>
        <w:t xml:space="preserve"> </w:t>
      </w:r>
      <w:r w:rsidRPr="00EF7446">
        <w:rPr>
          <w:rFonts w:cs="Calibri"/>
          <w:bCs/>
          <w:lang w:eastAsia="en-US"/>
        </w:rPr>
        <w:t>Минфина</w:t>
      </w:r>
      <w:r w:rsidRPr="00EF7446">
        <w:rPr>
          <w:rFonts w:cs="MV Boli"/>
          <w:bCs/>
          <w:lang w:eastAsia="en-US"/>
        </w:rPr>
        <w:t xml:space="preserve"> </w:t>
      </w:r>
      <w:r w:rsidRPr="00EF7446">
        <w:rPr>
          <w:rFonts w:cs="Calibri"/>
          <w:bCs/>
          <w:lang w:eastAsia="en-US"/>
        </w:rPr>
        <w:t>России</w:t>
      </w:r>
      <w:r w:rsidRPr="00EF7446">
        <w:rPr>
          <w:rFonts w:cs="MV Boli"/>
          <w:bCs/>
          <w:lang w:eastAsia="en-US"/>
        </w:rPr>
        <w:t xml:space="preserve"> </w:t>
      </w:r>
      <w:r w:rsidRPr="00EF7446">
        <w:rPr>
          <w:rFonts w:cs="Calibri"/>
          <w:bCs/>
          <w:lang w:eastAsia="en-US"/>
        </w:rPr>
        <w:t xml:space="preserve">от 16.12.2020 N 311н в Инструкцию №191н, что привело к </w:t>
      </w:r>
      <w:r w:rsidRPr="00EF7446">
        <w:rPr>
          <w:rFonts w:eastAsia="Calibri" w:cs="Calibri"/>
          <w:bCs/>
          <w:spacing w:val="-2"/>
          <w:lang w:eastAsia="en-US"/>
        </w:rPr>
        <w:t xml:space="preserve">нарушению пункта 152 Инструкции №191н - </w:t>
      </w:r>
      <w:r w:rsidRPr="00EF7446">
        <w:rPr>
          <w:rFonts w:cs="Calibri"/>
          <w:bCs/>
          <w:lang w:eastAsia="en-US"/>
        </w:rPr>
        <w:t>в разделе 4</w:t>
      </w:r>
      <w:r w:rsidRPr="00EF7446">
        <w:rPr>
          <w:rFonts w:cs="Calibri"/>
          <w:bCs/>
          <w:color w:val="FF0000"/>
          <w:lang w:eastAsia="en-US"/>
        </w:rPr>
        <w:t xml:space="preserve"> </w:t>
      </w:r>
      <w:r w:rsidRPr="00EF7446">
        <w:rPr>
          <w:rFonts w:cs="Calibri"/>
          <w:bCs/>
          <w:lang w:eastAsia="en-US"/>
        </w:rPr>
        <w:t>"</w:t>
      </w:r>
      <w:r w:rsidRPr="00EF7446">
        <w:t xml:space="preserve"> </w:t>
      </w:r>
      <w:r w:rsidRPr="00EF7446">
        <w:rPr>
          <w:rFonts w:cs="Calibri"/>
          <w:bCs/>
          <w:lang w:eastAsia="en-US"/>
        </w:rPr>
        <w:t>Анализ показателей бухгалтерской отчетности субъекта бюджетной отчетности" не отражена 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w:t>
      </w:r>
      <w:proofErr w:type="gramEnd"/>
      <w:r w:rsidRPr="00EF7446">
        <w:rPr>
          <w:rFonts w:cs="Calibri"/>
          <w:bCs/>
          <w:lang w:eastAsia="en-US"/>
        </w:rPr>
        <w:t xml:space="preserve"> финансового года.</w:t>
      </w:r>
    </w:p>
    <w:p w:rsidR="00AB302E" w:rsidRPr="00EF7446" w:rsidRDefault="00AB302E" w:rsidP="00AB302E">
      <w:pPr>
        <w:numPr>
          <w:ilvl w:val="0"/>
          <w:numId w:val="18"/>
        </w:numPr>
        <w:jc w:val="both"/>
        <w:rPr>
          <w:rFonts w:cs="Calibri"/>
          <w:bCs/>
          <w:lang w:eastAsia="en-US"/>
        </w:rPr>
      </w:pPr>
      <w:r w:rsidRPr="00EF7446">
        <w:rPr>
          <w:rFonts w:cs="Calibri"/>
          <w:bCs/>
          <w:lang w:eastAsia="en-US"/>
        </w:rPr>
        <w:t>В нарушение п.</w:t>
      </w:r>
      <w:r w:rsidRPr="00EF7446">
        <w:t xml:space="preserve"> </w:t>
      </w:r>
      <w:r w:rsidRPr="00EF7446">
        <w:rPr>
          <w:rFonts w:cs="Calibri"/>
          <w:bCs/>
          <w:lang w:eastAsia="en-US"/>
        </w:rPr>
        <w:t xml:space="preserve">170.1 Инструкции 191н в составе консолидированной отчетности не предоставлена  форма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В соответствии п.8 Инструкции </w:t>
      </w:r>
      <w:proofErr w:type="gramStart"/>
      <w:r w:rsidRPr="00EF7446">
        <w:rPr>
          <w:rFonts w:cs="Calibri"/>
          <w:bCs/>
          <w:lang w:eastAsia="en-US"/>
        </w:rPr>
        <w:t>191н</w:t>
      </w:r>
      <w:proofErr w:type="gramEnd"/>
      <w:r w:rsidRPr="00EF7446">
        <w:rPr>
          <w:rFonts w:cs="Calibri"/>
          <w:bCs/>
          <w:lang w:eastAsia="en-US"/>
        </w:rPr>
        <w:t xml:space="preserve"> в случае если показатели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Вместе с тем, в нарушение пункта 8 Инструкции 191н  в разделе 5 «Прочие вопросы деятельности учреждения» Пояснительной записки сведения по форме  0503174 не отражены. </w:t>
      </w:r>
    </w:p>
    <w:p w:rsidR="0064154E" w:rsidRPr="00EF7446" w:rsidRDefault="00AB302E" w:rsidP="00AB302E">
      <w:pPr>
        <w:numPr>
          <w:ilvl w:val="0"/>
          <w:numId w:val="18"/>
        </w:numPr>
        <w:jc w:val="both"/>
        <w:rPr>
          <w:rFonts w:cs="Calibri"/>
          <w:bCs/>
          <w:lang w:eastAsia="en-US"/>
        </w:rPr>
      </w:pPr>
      <w:r w:rsidRPr="00EF7446">
        <w:rPr>
          <w:rFonts w:cs="Calibri"/>
          <w:bCs/>
          <w:lang w:eastAsia="en-US"/>
        </w:rPr>
        <w:t>В нарушение  п.</w:t>
      </w:r>
      <w:r w:rsidRPr="00EF7446">
        <w:t xml:space="preserve"> </w:t>
      </w:r>
      <w:r w:rsidRPr="00EF7446">
        <w:rPr>
          <w:rFonts w:cs="Calibri"/>
          <w:bCs/>
          <w:lang w:eastAsia="en-US"/>
        </w:rPr>
        <w:t xml:space="preserve">173 инструкции 191н в составе консолидированной отчетности не предоставлена  форма 0503178 «Сведения об остатках денежных средств на счетах получателя бюджетных средств». В соответствии п.8 Инструкции </w:t>
      </w:r>
      <w:proofErr w:type="gramStart"/>
      <w:r w:rsidRPr="00EF7446">
        <w:rPr>
          <w:rFonts w:cs="Calibri"/>
          <w:bCs/>
          <w:lang w:eastAsia="en-US"/>
        </w:rPr>
        <w:t>191н</w:t>
      </w:r>
      <w:proofErr w:type="gramEnd"/>
      <w:r w:rsidRPr="00EF7446">
        <w:rPr>
          <w:rFonts w:cs="Calibri"/>
          <w:bCs/>
          <w:lang w:eastAsia="en-US"/>
        </w:rPr>
        <w:t xml:space="preserve"> в случае если показатели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Вместе с тем, в нарушение пункта 8 Инструкции 191н  в разделе 5 «Прочие вопросы деятельности учреждения» Пояснительной записки сведения по форме  0503178 не отражены.</w:t>
      </w:r>
    </w:p>
    <w:p w:rsidR="00492CF6" w:rsidRPr="00AB302E" w:rsidRDefault="00AB302E" w:rsidP="00AB302E">
      <w:pPr>
        <w:pStyle w:val="af1"/>
        <w:spacing w:after="0" w:line="240" w:lineRule="auto"/>
        <w:ind w:left="-142"/>
        <w:jc w:val="both"/>
        <w:rPr>
          <w:bCs/>
          <w:sz w:val="26"/>
          <w:szCs w:val="26"/>
        </w:rPr>
      </w:pPr>
      <w:r>
        <w:rPr>
          <w:rFonts w:ascii="Times New Roman" w:hAnsi="Times New Roman"/>
          <w:sz w:val="26"/>
          <w:szCs w:val="26"/>
        </w:rPr>
        <w:t xml:space="preserve"> </w:t>
      </w:r>
    </w:p>
    <w:p w:rsidR="00492CF6" w:rsidRPr="008515E8" w:rsidRDefault="00EF7446" w:rsidP="007354B6">
      <w:pPr>
        <w:ind w:firstLine="708"/>
        <w:jc w:val="center"/>
        <w:rPr>
          <w:b/>
        </w:rPr>
      </w:pPr>
      <w:r w:rsidRPr="008515E8">
        <w:rPr>
          <w:b/>
        </w:rPr>
        <w:t>8.5.</w:t>
      </w:r>
      <w:r w:rsidR="00492CF6" w:rsidRPr="008515E8">
        <w:rPr>
          <w:b/>
        </w:rPr>
        <w:t>Управление образования Белозерского муниципального района</w:t>
      </w:r>
    </w:p>
    <w:p w:rsidR="00AB302E" w:rsidRPr="008515E8" w:rsidRDefault="00AB302E" w:rsidP="00492CF6">
      <w:pPr>
        <w:ind w:firstLine="708"/>
        <w:jc w:val="both"/>
        <w:rPr>
          <w:b/>
          <w:i/>
        </w:rPr>
      </w:pPr>
    </w:p>
    <w:p w:rsidR="00492CF6" w:rsidRPr="008515E8" w:rsidRDefault="00492CF6" w:rsidP="00492CF6">
      <w:pPr>
        <w:jc w:val="both"/>
      </w:pPr>
      <w:r w:rsidRPr="008515E8">
        <w:t xml:space="preserve">        </w:t>
      </w:r>
      <w:r w:rsidR="00AB302E" w:rsidRPr="008515E8">
        <w:tab/>
      </w:r>
      <w:r w:rsidRPr="008515E8">
        <w:t>Проверка бюджетной отчетности показала, что данные вступительных балансов на начало года соответствуют аналогичным показателям на конец предыдущего года.</w:t>
      </w:r>
    </w:p>
    <w:p w:rsidR="00492CF6" w:rsidRPr="008515E8" w:rsidRDefault="00492CF6" w:rsidP="00492CF6">
      <w:pPr>
        <w:widowControl w:val="0"/>
        <w:ind w:left="397" w:hanging="567"/>
        <w:jc w:val="both"/>
      </w:pPr>
      <w:r w:rsidRPr="008515E8">
        <w:t xml:space="preserve">   </w:t>
      </w:r>
      <w:r w:rsidR="00AB302E" w:rsidRPr="008515E8">
        <w:tab/>
      </w:r>
      <w:r w:rsidR="00AB302E" w:rsidRPr="008515E8">
        <w:tab/>
      </w:r>
      <w:r w:rsidRPr="008515E8">
        <w:t>Исполнение доходной част</w:t>
      </w:r>
      <w:r w:rsidR="00AB302E" w:rsidRPr="008515E8">
        <w:t>и Управления образования  за 2020</w:t>
      </w:r>
      <w:r w:rsidRPr="008515E8">
        <w:t xml:space="preserve"> года  характеризуется</w:t>
      </w:r>
    </w:p>
    <w:p w:rsidR="00492CF6" w:rsidRPr="008515E8" w:rsidRDefault="00492CF6" w:rsidP="00492CF6">
      <w:pPr>
        <w:widowControl w:val="0"/>
        <w:ind w:left="397" w:hanging="567"/>
        <w:jc w:val="both"/>
      </w:pPr>
      <w:r w:rsidRPr="008515E8">
        <w:t xml:space="preserve">   следующими данными:</w:t>
      </w:r>
    </w:p>
    <w:p w:rsidR="007354B6" w:rsidRDefault="007354B6" w:rsidP="007354B6">
      <w:pPr>
        <w:widowControl w:val="0"/>
        <w:jc w:val="both"/>
      </w:pPr>
    </w:p>
    <w:p w:rsidR="007354B6" w:rsidRPr="00EF7446" w:rsidRDefault="00EF7446" w:rsidP="007354B6">
      <w:pPr>
        <w:widowControl w:val="0"/>
        <w:jc w:val="both"/>
        <w:rPr>
          <w:sz w:val="22"/>
          <w:szCs w:val="22"/>
        </w:rPr>
      </w:pPr>
      <w:r w:rsidRPr="00EF7446">
        <w:rPr>
          <w:sz w:val="22"/>
          <w:szCs w:val="22"/>
        </w:rPr>
        <w:t xml:space="preserve">Таблица № </w:t>
      </w:r>
      <w:r w:rsidR="00324C9C">
        <w:rPr>
          <w:sz w:val="22"/>
          <w:szCs w:val="22"/>
        </w:rPr>
        <w:t>28</w:t>
      </w:r>
      <w:r w:rsidR="007354B6" w:rsidRPr="00EF7446">
        <w:rPr>
          <w:sz w:val="22"/>
          <w:szCs w:val="22"/>
        </w:rPr>
        <w:t xml:space="preserve">                                                                                                                       </w:t>
      </w:r>
      <w:r>
        <w:rPr>
          <w:sz w:val="22"/>
          <w:szCs w:val="22"/>
        </w:rPr>
        <w:t xml:space="preserve">        </w:t>
      </w:r>
      <w:r w:rsidR="007354B6" w:rsidRPr="00EF7446">
        <w:rPr>
          <w:sz w:val="22"/>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601"/>
        <w:gridCol w:w="967"/>
        <w:gridCol w:w="294"/>
        <w:gridCol w:w="1576"/>
        <w:gridCol w:w="1430"/>
        <w:gridCol w:w="1434"/>
      </w:tblGrid>
      <w:tr w:rsidR="007354B6" w:rsidRPr="004D109E" w:rsidTr="00802C8C">
        <w:tc>
          <w:tcPr>
            <w:tcW w:w="197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54B6" w:rsidRPr="0022157A" w:rsidRDefault="007354B6" w:rsidP="00802C8C">
            <w:pPr>
              <w:widowControl w:val="0"/>
              <w:jc w:val="both"/>
              <w:rPr>
                <w:sz w:val="22"/>
                <w:szCs w:val="22"/>
              </w:rPr>
            </w:pPr>
          </w:p>
          <w:p w:rsidR="007354B6" w:rsidRPr="0022157A" w:rsidRDefault="007354B6" w:rsidP="00802C8C">
            <w:pPr>
              <w:widowControl w:val="0"/>
              <w:jc w:val="both"/>
              <w:rPr>
                <w:sz w:val="22"/>
                <w:szCs w:val="22"/>
              </w:rPr>
            </w:pPr>
            <w:r w:rsidRPr="0022157A">
              <w:rPr>
                <w:sz w:val="22"/>
                <w:szCs w:val="22"/>
              </w:rPr>
              <w:t xml:space="preserve">                    Вид дохода</w:t>
            </w:r>
          </w:p>
        </w:tc>
        <w:tc>
          <w:tcPr>
            <w:tcW w:w="893"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54B6" w:rsidRDefault="007354B6" w:rsidP="00802C8C">
            <w:pPr>
              <w:widowControl w:val="0"/>
              <w:jc w:val="center"/>
              <w:rPr>
                <w:sz w:val="22"/>
                <w:szCs w:val="22"/>
              </w:rPr>
            </w:pPr>
            <w:r w:rsidRPr="0022157A">
              <w:rPr>
                <w:sz w:val="22"/>
                <w:szCs w:val="22"/>
              </w:rPr>
              <w:t xml:space="preserve">Исполнение </w:t>
            </w:r>
          </w:p>
          <w:p w:rsidR="007354B6" w:rsidRPr="0022157A" w:rsidRDefault="007354B6" w:rsidP="00802C8C">
            <w:pPr>
              <w:widowControl w:val="0"/>
              <w:jc w:val="center"/>
              <w:rPr>
                <w:sz w:val="22"/>
                <w:szCs w:val="22"/>
              </w:rPr>
            </w:pPr>
            <w:r w:rsidRPr="0022157A">
              <w:rPr>
                <w:sz w:val="22"/>
                <w:szCs w:val="22"/>
              </w:rPr>
              <w:t>2019 год</w:t>
            </w:r>
          </w:p>
        </w:tc>
        <w:tc>
          <w:tcPr>
            <w:tcW w:w="75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54B6" w:rsidRDefault="007354B6" w:rsidP="00802C8C">
            <w:pPr>
              <w:widowControl w:val="0"/>
              <w:jc w:val="center"/>
              <w:rPr>
                <w:sz w:val="22"/>
                <w:szCs w:val="22"/>
              </w:rPr>
            </w:pPr>
            <w:r>
              <w:rPr>
                <w:sz w:val="22"/>
                <w:szCs w:val="22"/>
              </w:rPr>
              <w:t>Уточненный бюджет</w:t>
            </w:r>
          </w:p>
          <w:p w:rsidR="007354B6" w:rsidRPr="0022157A" w:rsidRDefault="007354B6" w:rsidP="00802C8C">
            <w:pPr>
              <w:widowControl w:val="0"/>
              <w:jc w:val="center"/>
              <w:rPr>
                <w:sz w:val="22"/>
                <w:szCs w:val="22"/>
              </w:rPr>
            </w:pPr>
            <w:r>
              <w:rPr>
                <w:sz w:val="22"/>
                <w:szCs w:val="22"/>
              </w:rPr>
              <w:t>2020 год</w:t>
            </w:r>
          </w:p>
        </w:tc>
        <w:tc>
          <w:tcPr>
            <w:tcW w:w="68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54B6" w:rsidRPr="0022157A" w:rsidRDefault="007354B6" w:rsidP="00802C8C">
            <w:pPr>
              <w:widowControl w:val="0"/>
              <w:jc w:val="center"/>
              <w:rPr>
                <w:sz w:val="22"/>
                <w:szCs w:val="22"/>
              </w:rPr>
            </w:pPr>
            <w:r>
              <w:rPr>
                <w:sz w:val="22"/>
                <w:szCs w:val="22"/>
              </w:rPr>
              <w:t>Исполнение   2020</w:t>
            </w:r>
            <w:r w:rsidRPr="0022157A">
              <w:rPr>
                <w:sz w:val="22"/>
                <w:szCs w:val="22"/>
              </w:rPr>
              <w:t xml:space="preserve"> год</w:t>
            </w:r>
          </w:p>
        </w:tc>
        <w:tc>
          <w:tcPr>
            <w:tcW w:w="68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54B6" w:rsidRPr="0022157A" w:rsidRDefault="007354B6" w:rsidP="00802C8C">
            <w:pPr>
              <w:widowControl w:val="0"/>
              <w:jc w:val="center"/>
              <w:rPr>
                <w:sz w:val="22"/>
                <w:szCs w:val="22"/>
              </w:rPr>
            </w:pPr>
            <w:r w:rsidRPr="0022157A">
              <w:rPr>
                <w:sz w:val="22"/>
                <w:szCs w:val="22"/>
              </w:rPr>
              <w:t>% исполнения</w:t>
            </w:r>
          </w:p>
        </w:tc>
      </w:tr>
      <w:tr w:rsidR="007354B6" w:rsidRPr="004D109E" w:rsidTr="00802C8C">
        <w:tc>
          <w:tcPr>
            <w:tcW w:w="1976" w:type="pct"/>
            <w:tcBorders>
              <w:top w:val="single" w:sz="4" w:space="0" w:color="auto"/>
              <w:left w:val="single" w:sz="4" w:space="0" w:color="auto"/>
              <w:bottom w:val="single" w:sz="4" w:space="0" w:color="auto"/>
              <w:right w:val="single" w:sz="4" w:space="0" w:color="auto"/>
            </w:tcBorders>
            <w:shd w:val="clear" w:color="auto" w:fill="auto"/>
          </w:tcPr>
          <w:p w:rsidR="007354B6" w:rsidRPr="0022157A" w:rsidRDefault="007354B6" w:rsidP="00802C8C">
            <w:pPr>
              <w:widowControl w:val="0"/>
              <w:jc w:val="center"/>
              <w:rPr>
                <w:sz w:val="22"/>
                <w:szCs w:val="22"/>
              </w:rPr>
            </w:pPr>
            <w:r>
              <w:rPr>
                <w:sz w:val="22"/>
                <w:szCs w:val="22"/>
              </w:rPr>
              <w:t>1</w:t>
            </w:r>
          </w:p>
        </w:tc>
        <w:tc>
          <w:tcPr>
            <w:tcW w:w="893" w:type="pct"/>
            <w:gridSpan w:val="3"/>
            <w:tcBorders>
              <w:top w:val="single" w:sz="4" w:space="0" w:color="auto"/>
              <w:left w:val="single" w:sz="4" w:space="0" w:color="auto"/>
              <w:bottom w:val="single" w:sz="4" w:space="0" w:color="auto"/>
              <w:right w:val="single" w:sz="4" w:space="0" w:color="auto"/>
            </w:tcBorders>
            <w:shd w:val="clear" w:color="auto" w:fill="auto"/>
          </w:tcPr>
          <w:p w:rsidR="007354B6" w:rsidRPr="0022157A" w:rsidRDefault="007354B6" w:rsidP="00802C8C">
            <w:pPr>
              <w:widowControl w:val="0"/>
              <w:jc w:val="center"/>
              <w:rPr>
                <w:sz w:val="22"/>
                <w:szCs w:val="22"/>
              </w:rPr>
            </w:pPr>
            <w:r>
              <w:rPr>
                <w:sz w:val="22"/>
                <w:szCs w:val="22"/>
              </w:rPr>
              <w:t>2</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7354B6" w:rsidRDefault="007354B6" w:rsidP="00802C8C">
            <w:pPr>
              <w:widowControl w:val="0"/>
              <w:jc w:val="center"/>
              <w:rPr>
                <w:sz w:val="22"/>
                <w:szCs w:val="22"/>
              </w:rPr>
            </w:pPr>
            <w:r>
              <w:rPr>
                <w:sz w:val="22"/>
                <w:szCs w:val="22"/>
              </w:rPr>
              <w:t>3</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7354B6" w:rsidRDefault="007354B6" w:rsidP="00802C8C">
            <w:pPr>
              <w:widowControl w:val="0"/>
              <w:jc w:val="center"/>
              <w:rPr>
                <w:sz w:val="22"/>
                <w:szCs w:val="22"/>
              </w:rPr>
            </w:pPr>
            <w:r>
              <w:rPr>
                <w:sz w:val="22"/>
                <w:szCs w:val="22"/>
              </w:rPr>
              <w:t>4</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354B6" w:rsidRPr="0022157A" w:rsidRDefault="007354B6" w:rsidP="00802C8C">
            <w:pPr>
              <w:widowControl w:val="0"/>
              <w:jc w:val="center"/>
              <w:rPr>
                <w:sz w:val="22"/>
                <w:szCs w:val="22"/>
              </w:rPr>
            </w:pPr>
            <w:r>
              <w:rPr>
                <w:sz w:val="22"/>
                <w:szCs w:val="22"/>
              </w:rPr>
              <w:t>5</w:t>
            </w:r>
          </w:p>
        </w:tc>
      </w:tr>
      <w:tr w:rsidR="007354B6" w:rsidRPr="004D109E" w:rsidTr="00802C8C">
        <w:trPr>
          <w:trHeight w:val="810"/>
        </w:trPr>
        <w:tc>
          <w:tcPr>
            <w:tcW w:w="1976" w:type="pct"/>
            <w:tcBorders>
              <w:top w:val="single" w:sz="4" w:space="0" w:color="auto"/>
              <w:left w:val="single" w:sz="4" w:space="0" w:color="auto"/>
              <w:bottom w:val="single" w:sz="4" w:space="0" w:color="auto"/>
              <w:right w:val="single" w:sz="4" w:space="0" w:color="auto"/>
            </w:tcBorders>
            <w:vAlign w:val="center"/>
          </w:tcPr>
          <w:p w:rsidR="007354B6" w:rsidRPr="001C1CC9" w:rsidRDefault="007354B6" w:rsidP="00802C8C">
            <w:pPr>
              <w:widowControl w:val="0"/>
              <w:jc w:val="both"/>
              <w:rPr>
                <w:sz w:val="18"/>
                <w:szCs w:val="18"/>
              </w:rPr>
            </w:pPr>
            <w:r>
              <w:rPr>
                <w:sz w:val="18"/>
                <w:szCs w:val="18"/>
              </w:rPr>
              <w:t>20230021000000150 Субвенции бюджетам муниципальных образований на ежемесячное денежное вознаграждение за классное руководство</w:t>
            </w:r>
          </w:p>
        </w:tc>
        <w:tc>
          <w:tcPr>
            <w:tcW w:w="288" w:type="pct"/>
            <w:tcBorders>
              <w:left w:val="single" w:sz="4" w:space="0" w:color="auto"/>
              <w:right w:val="nil"/>
            </w:tcBorders>
            <w:vAlign w:val="center"/>
          </w:tcPr>
          <w:p w:rsidR="007354B6" w:rsidRPr="004D109E" w:rsidRDefault="007354B6" w:rsidP="00802C8C">
            <w:pPr>
              <w:widowControl w:val="0"/>
              <w:jc w:val="center"/>
              <w:rPr>
                <w:sz w:val="20"/>
                <w:szCs w:val="20"/>
              </w:rPr>
            </w:pPr>
          </w:p>
        </w:tc>
        <w:tc>
          <w:tcPr>
            <w:tcW w:w="464" w:type="pct"/>
            <w:tcBorders>
              <w:left w:val="nil"/>
              <w:right w:val="nil"/>
            </w:tcBorders>
            <w:vAlign w:val="center"/>
          </w:tcPr>
          <w:p w:rsidR="007354B6" w:rsidRPr="004D109E" w:rsidRDefault="007354B6" w:rsidP="00802C8C">
            <w:pPr>
              <w:widowControl w:val="0"/>
              <w:jc w:val="center"/>
              <w:rPr>
                <w:sz w:val="20"/>
                <w:szCs w:val="20"/>
              </w:rPr>
            </w:pPr>
            <w:r>
              <w:rPr>
                <w:sz w:val="20"/>
                <w:szCs w:val="20"/>
              </w:rPr>
              <w:t>435,2</w:t>
            </w:r>
          </w:p>
        </w:tc>
        <w:tc>
          <w:tcPr>
            <w:tcW w:w="141" w:type="pct"/>
            <w:tcBorders>
              <w:top w:val="single" w:sz="4" w:space="0" w:color="auto"/>
              <w:left w:val="nil"/>
              <w:bottom w:val="single" w:sz="4" w:space="0" w:color="auto"/>
              <w:right w:val="single" w:sz="4" w:space="0" w:color="auto"/>
            </w:tcBorders>
            <w:vAlign w:val="center"/>
          </w:tcPr>
          <w:p w:rsidR="007354B6" w:rsidRPr="004D109E" w:rsidRDefault="007354B6" w:rsidP="00802C8C">
            <w:pPr>
              <w:widowControl w:val="0"/>
              <w:jc w:val="center"/>
              <w:rPr>
                <w:sz w:val="20"/>
                <w:szCs w:val="20"/>
              </w:rPr>
            </w:pPr>
          </w:p>
        </w:tc>
        <w:tc>
          <w:tcPr>
            <w:tcW w:w="756" w:type="pct"/>
            <w:tcBorders>
              <w:left w:val="single" w:sz="4" w:space="0" w:color="auto"/>
              <w:right w:val="nil"/>
            </w:tcBorders>
            <w:vAlign w:val="center"/>
          </w:tcPr>
          <w:p w:rsidR="007354B6" w:rsidRPr="004D109E" w:rsidRDefault="007354B6" w:rsidP="00802C8C">
            <w:pPr>
              <w:jc w:val="center"/>
              <w:rPr>
                <w:sz w:val="20"/>
                <w:szCs w:val="20"/>
              </w:rPr>
            </w:pPr>
            <w:r>
              <w:rPr>
                <w:sz w:val="20"/>
                <w:szCs w:val="20"/>
              </w:rPr>
              <w:t>3 114,4</w:t>
            </w:r>
          </w:p>
        </w:tc>
        <w:tc>
          <w:tcPr>
            <w:tcW w:w="686" w:type="pct"/>
            <w:tcBorders>
              <w:left w:val="single" w:sz="4" w:space="0" w:color="auto"/>
              <w:right w:val="nil"/>
            </w:tcBorders>
            <w:vAlign w:val="center"/>
          </w:tcPr>
          <w:p w:rsidR="007354B6" w:rsidRPr="004D109E" w:rsidRDefault="007354B6" w:rsidP="00802C8C">
            <w:pPr>
              <w:jc w:val="center"/>
              <w:rPr>
                <w:sz w:val="20"/>
                <w:szCs w:val="20"/>
              </w:rPr>
            </w:pPr>
            <w:r>
              <w:rPr>
                <w:sz w:val="20"/>
                <w:szCs w:val="20"/>
              </w:rPr>
              <w:t>3 114,4</w:t>
            </w:r>
          </w:p>
        </w:tc>
        <w:tc>
          <w:tcPr>
            <w:tcW w:w="688" w:type="pct"/>
            <w:tcBorders>
              <w:left w:val="single" w:sz="4" w:space="0" w:color="auto"/>
              <w:right w:val="single" w:sz="4" w:space="0" w:color="auto"/>
            </w:tcBorders>
            <w:vAlign w:val="center"/>
          </w:tcPr>
          <w:p w:rsidR="007354B6" w:rsidRPr="004D109E" w:rsidRDefault="007354B6" w:rsidP="00802C8C">
            <w:pPr>
              <w:jc w:val="center"/>
              <w:rPr>
                <w:sz w:val="20"/>
                <w:szCs w:val="20"/>
              </w:rPr>
            </w:pPr>
            <w:r>
              <w:rPr>
                <w:sz w:val="20"/>
                <w:szCs w:val="20"/>
              </w:rPr>
              <w:t>100,0</w:t>
            </w:r>
          </w:p>
        </w:tc>
      </w:tr>
      <w:tr w:rsidR="007354B6" w:rsidRPr="004D109E" w:rsidTr="00802C8C">
        <w:trPr>
          <w:trHeight w:val="735"/>
        </w:trPr>
        <w:tc>
          <w:tcPr>
            <w:tcW w:w="1976" w:type="pct"/>
            <w:tcBorders>
              <w:top w:val="single" w:sz="4" w:space="0" w:color="auto"/>
              <w:left w:val="single" w:sz="4" w:space="0" w:color="auto"/>
              <w:bottom w:val="single" w:sz="4" w:space="0" w:color="auto"/>
              <w:right w:val="single" w:sz="4" w:space="0" w:color="auto"/>
            </w:tcBorders>
            <w:vAlign w:val="center"/>
          </w:tcPr>
          <w:p w:rsidR="007354B6" w:rsidRPr="00AE1464" w:rsidRDefault="007354B6" w:rsidP="00802C8C">
            <w:pPr>
              <w:widowControl w:val="0"/>
              <w:jc w:val="both"/>
              <w:rPr>
                <w:sz w:val="18"/>
                <w:szCs w:val="18"/>
              </w:rPr>
            </w:pPr>
            <w:r>
              <w:rPr>
                <w:sz w:val="18"/>
                <w:szCs w:val="18"/>
              </w:rPr>
              <w:t>20230024050000150   Субвенции  бюджетам муниципальных районов на выполнение передаваемых полномочий субъектов РФ</w:t>
            </w:r>
          </w:p>
        </w:tc>
        <w:tc>
          <w:tcPr>
            <w:tcW w:w="288" w:type="pct"/>
            <w:tcBorders>
              <w:left w:val="single" w:sz="4" w:space="0" w:color="auto"/>
              <w:bottom w:val="single" w:sz="4" w:space="0" w:color="auto"/>
              <w:right w:val="nil"/>
            </w:tcBorders>
            <w:vAlign w:val="center"/>
          </w:tcPr>
          <w:p w:rsidR="007354B6" w:rsidRPr="004D109E" w:rsidRDefault="007354B6" w:rsidP="00802C8C">
            <w:pPr>
              <w:widowControl w:val="0"/>
              <w:jc w:val="center"/>
              <w:rPr>
                <w:sz w:val="20"/>
                <w:szCs w:val="20"/>
              </w:rPr>
            </w:pPr>
          </w:p>
        </w:tc>
        <w:tc>
          <w:tcPr>
            <w:tcW w:w="464" w:type="pct"/>
            <w:tcBorders>
              <w:left w:val="nil"/>
              <w:bottom w:val="single" w:sz="4" w:space="0" w:color="auto"/>
              <w:right w:val="nil"/>
            </w:tcBorders>
            <w:vAlign w:val="center"/>
          </w:tcPr>
          <w:p w:rsidR="007354B6" w:rsidRPr="004D109E" w:rsidRDefault="007354B6" w:rsidP="00802C8C">
            <w:pPr>
              <w:ind w:left="-569" w:right="-816" w:hanging="142"/>
              <w:jc w:val="center"/>
              <w:rPr>
                <w:sz w:val="20"/>
                <w:szCs w:val="20"/>
              </w:rPr>
            </w:pPr>
            <w:r>
              <w:rPr>
                <w:sz w:val="20"/>
                <w:szCs w:val="20"/>
              </w:rPr>
              <w:t>160 556,1</w:t>
            </w:r>
          </w:p>
        </w:tc>
        <w:tc>
          <w:tcPr>
            <w:tcW w:w="141" w:type="pct"/>
            <w:tcBorders>
              <w:top w:val="single" w:sz="4" w:space="0" w:color="auto"/>
              <w:left w:val="nil"/>
              <w:bottom w:val="single" w:sz="4" w:space="0" w:color="auto"/>
              <w:right w:val="single" w:sz="4" w:space="0" w:color="auto"/>
            </w:tcBorders>
            <w:vAlign w:val="center"/>
          </w:tcPr>
          <w:p w:rsidR="007354B6" w:rsidRPr="004D109E" w:rsidRDefault="007354B6" w:rsidP="00802C8C">
            <w:pPr>
              <w:widowControl w:val="0"/>
              <w:jc w:val="center"/>
              <w:rPr>
                <w:sz w:val="20"/>
                <w:szCs w:val="20"/>
              </w:rPr>
            </w:pPr>
          </w:p>
        </w:tc>
        <w:tc>
          <w:tcPr>
            <w:tcW w:w="756" w:type="pct"/>
            <w:tcBorders>
              <w:left w:val="single" w:sz="4" w:space="0" w:color="auto"/>
              <w:bottom w:val="single" w:sz="4" w:space="0" w:color="auto"/>
              <w:right w:val="nil"/>
            </w:tcBorders>
            <w:vAlign w:val="center"/>
          </w:tcPr>
          <w:p w:rsidR="007354B6" w:rsidRDefault="007354B6" w:rsidP="00802C8C">
            <w:pPr>
              <w:jc w:val="center"/>
              <w:rPr>
                <w:sz w:val="20"/>
                <w:szCs w:val="20"/>
              </w:rPr>
            </w:pPr>
          </w:p>
          <w:p w:rsidR="007354B6" w:rsidRDefault="007354B6" w:rsidP="00802C8C">
            <w:pPr>
              <w:jc w:val="center"/>
              <w:rPr>
                <w:sz w:val="20"/>
                <w:szCs w:val="20"/>
              </w:rPr>
            </w:pPr>
            <w:r>
              <w:rPr>
                <w:sz w:val="20"/>
                <w:szCs w:val="20"/>
              </w:rPr>
              <w:t>164 402,7</w:t>
            </w:r>
          </w:p>
          <w:p w:rsidR="007354B6" w:rsidRPr="004D109E" w:rsidRDefault="007354B6" w:rsidP="00802C8C">
            <w:pPr>
              <w:jc w:val="center"/>
              <w:rPr>
                <w:sz w:val="20"/>
                <w:szCs w:val="20"/>
              </w:rPr>
            </w:pPr>
          </w:p>
        </w:tc>
        <w:tc>
          <w:tcPr>
            <w:tcW w:w="686" w:type="pct"/>
            <w:tcBorders>
              <w:left w:val="single" w:sz="4" w:space="0" w:color="auto"/>
              <w:bottom w:val="single" w:sz="4" w:space="0" w:color="auto"/>
              <w:right w:val="nil"/>
            </w:tcBorders>
            <w:vAlign w:val="center"/>
          </w:tcPr>
          <w:p w:rsidR="007354B6" w:rsidRDefault="007354B6" w:rsidP="00802C8C">
            <w:pPr>
              <w:jc w:val="center"/>
              <w:rPr>
                <w:sz w:val="20"/>
                <w:szCs w:val="20"/>
              </w:rPr>
            </w:pPr>
          </w:p>
          <w:p w:rsidR="007354B6" w:rsidRDefault="007354B6" w:rsidP="00802C8C">
            <w:pPr>
              <w:jc w:val="center"/>
              <w:rPr>
                <w:sz w:val="20"/>
                <w:szCs w:val="20"/>
              </w:rPr>
            </w:pPr>
            <w:r>
              <w:rPr>
                <w:sz w:val="20"/>
                <w:szCs w:val="20"/>
              </w:rPr>
              <w:t>164 402,7</w:t>
            </w:r>
          </w:p>
          <w:p w:rsidR="007354B6" w:rsidRPr="004D109E" w:rsidRDefault="007354B6" w:rsidP="00802C8C">
            <w:pPr>
              <w:jc w:val="center"/>
              <w:rPr>
                <w:sz w:val="20"/>
                <w:szCs w:val="20"/>
              </w:rPr>
            </w:pPr>
          </w:p>
        </w:tc>
        <w:tc>
          <w:tcPr>
            <w:tcW w:w="688" w:type="pct"/>
            <w:tcBorders>
              <w:left w:val="single" w:sz="4" w:space="0" w:color="auto"/>
              <w:bottom w:val="single" w:sz="4" w:space="0" w:color="auto"/>
              <w:right w:val="single" w:sz="4" w:space="0" w:color="auto"/>
            </w:tcBorders>
            <w:vAlign w:val="center"/>
          </w:tcPr>
          <w:p w:rsidR="007354B6" w:rsidRPr="004D109E" w:rsidRDefault="007354B6" w:rsidP="00802C8C">
            <w:pPr>
              <w:jc w:val="center"/>
              <w:rPr>
                <w:sz w:val="20"/>
                <w:szCs w:val="20"/>
              </w:rPr>
            </w:pPr>
            <w:r>
              <w:rPr>
                <w:sz w:val="20"/>
                <w:szCs w:val="20"/>
              </w:rPr>
              <w:t>100,0</w:t>
            </w:r>
          </w:p>
        </w:tc>
      </w:tr>
      <w:tr w:rsidR="007354B6" w:rsidRPr="004D109E" w:rsidTr="00802C8C">
        <w:trPr>
          <w:trHeight w:val="710"/>
        </w:trPr>
        <w:tc>
          <w:tcPr>
            <w:tcW w:w="1976" w:type="pct"/>
            <w:tcBorders>
              <w:top w:val="single" w:sz="4" w:space="0" w:color="auto"/>
              <w:left w:val="single" w:sz="4" w:space="0" w:color="auto"/>
              <w:right w:val="single" w:sz="4" w:space="0" w:color="auto"/>
            </w:tcBorders>
            <w:vAlign w:val="center"/>
          </w:tcPr>
          <w:p w:rsidR="007354B6" w:rsidRPr="0022157A" w:rsidRDefault="007354B6" w:rsidP="00802C8C">
            <w:pPr>
              <w:widowControl w:val="0"/>
              <w:rPr>
                <w:sz w:val="22"/>
                <w:szCs w:val="22"/>
              </w:rPr>
            </w:pPr>
            <w:r w:rsidRPr="0022157A">
              <w:rPr>
                <w:sz w:val="22"/>
                <w:szCs w:val="22"/>
              </w:rPr>
              <w:t>Итого:</w:t>
            </w:r>
          </w:p>
        </w:tc>
        <w:tc>
          <w:tcPr>
            <w:tcW w:w="893" w:type="pct"/>
            <w:gridSpan w:val="3"/>
            <w:tcBorders>
              <w:top w:val="single" w:sz="4" w:space="0" w:color="auto"/>
              <w:left w:val="single" w:sz="4" w:space="0" w:color="auto"/>
              <w:right w:val="single" w:sz="4" w:space="0" w:color="auto"/>
            </w:tcBorders>
            <w:vAlign w:val="center"/>
          </w:tcPr>
          <w:p w:rsidR="007354B6" w:rsidRPr="0022157A" w:rsidRDefault="007354B6" w:rsidP="00802C8C">
            <w:pPr>
              <w:ind w:left="-569" w:right="-816" w:hanging="142"/>
              <w:jc w:val="center"/>
              <w:rPr>
                <w:sz w:val="22"/>
                <w:szCs w:val="22"/>
              </w:rPr>
            </w:pPr>
            <w:r>
              <w:rPr>
                <w:sz w:val="22"/>
                <w:szCs w:val="22"/>
              </w:rPr>
              <w:t xml:space="preserve">      </w:t>
            </w:r>
            <w:r w:rsidRPr="0022157A">
              <w:rPr>
                <w:sz w:val="22"/>
                <w:szCs w:val="22"/>
              </w:rPr>
              <w:t>160</w:t>
            </w:r>
            <w:r>
              <w:rPr>
                <w:sz w:val="22"/>
                <w:szCs w:val="22"/>
              </w:rPr>
              <w:t xml:space="preserve"> </w:t>
            </w:r>
            <w:r w:rsidRPr="0022157A">
              <w:rPr>
                <w:sz w:val="22"/>
                <w:szCs w:val="22"/>
              </w:rPr>
              <w:t>991,3</w:t>
            </w:r>
          </w:p>
        </w:tc>
        <w:tc>
          <w:tcPr>
            <w:tcW w:w="756" w:type="pct"/>
            <w:tcBorders>
              <w:top w:val="single" w:sz="4" w:space="0" w:color="auto"/>
              <w:left w:val="single" w:sz="4" w:space="0" w:color="auto"/>
              <w:right w:val="single" w:sz="4" w:space="0" w:color="auto"/>
            </w:tcBorders>
            <w:vAlign w:val="center"/>
          </w:tcPr>
          <w:p w:rsidR="007354B6" w:rsidRPr="0022157A" w:rsidRDefault="007354B6" w:rsidP="00802C8C">
            <w:pPr>
              <w:jc w:val="center"/>
              <w:rPr>
                <w:sz w:val="22"/>
                <w:szCs w:val="22"/>
              </w:rPr>
            </w:pPr>
            <w:r>
              <w:rPr>
                <w:sz w:val="22"/>
                <w:szCs w:val="22"/>
              </w:rPr>
              <w:t>167 517,1</w:t>
            </w:r>
          </w:p>
        </w:tc>
        <w:tc>
          <w:tcPr>
            <w:tcW w:w="686" w:type="pct"/>
            <w:tcBorders>
              <w:top w:val="single" w:sz="4" w:space="0" w:color="auto"/>
              <w:left w:val="single" w:sz="4" w:space="0" w:color="auto"/>
              <w:right w:val="single" w:sz="4" w:space="0" w:color="auto"/>
            </w:tcBorders>
            <w:vAlign w:val="center"/>
          </w:tcPr>
          <w:p w:rsidR="007354B6" w:rsidRPr="0022157A" w:rsidRDefault="007354B6" w:rsidP="00802C8C">
            <w:pPr>
              <w:jc w:val="center"/>
              <w:rPr>
                <w:sz w:val="22"/>
                <w:szCs w:val="22"/>
              </w:rPr>
            </w:pPr>
            <w:r>
              <w:rPr>
                <w:sz w:val="22"/>
                <w:szCs w:val="22"/>
              </w:rPr>
              <w:t>167 517,1</w:t>
            </w:r>
          </w:p>
        </w:tc>
        <w:tc>
          <w:tcPr>
            <w:tcW w:w="688" w:type="pct"/>
            <w:tcBorders>
              <w:top w:val="single" w:sz="4" w:space="0" w:color="auto"/>
              <w:left w:val="single" w:sz="4" w:space="0" w:color="auto"/>
              <w:right w:val="single" w:sz="4" w:space="0" w:color="auto"/>
            </w:tcBorders>
            <w:vAlign w:val="center"/>
          </w:tcPr>
          <w:p w:rsidR="007354B6" w:rsidRPr="0022157A" w:rsidRDefault="007354B6" w:rsidP="00802C8C">
            <w:pPr>
              <w:jc w:val="center"/>
              <w:rPr>
                <w:sz w:val="22"/>
                <w:szCs w:val="22"/>
              </w:rPr>
            </w:pPr>
            <w:r w:rsidRPr="0022157A">
              <w:rPr>
                <w:sz w:val="22"/>
                <w:szCs w:val="22"/>
              </w:rPr>
              <w:t>100,0</w:t>
            </w:r>
          </w:p>
        </w:tc>
      </w:tr>
    </w:tbl>
    <w:p w:rsidR="00AE701C" w:rsidRDefault="00AE701C" w:rsidP="00AE701C">
      <w:pPr>
        <w:tabs>
          <w:tab w:val="left" w:pos="0"/>
          <w:tab w:val="left" w:pos="4962"/>
        </w:tabs>
        <w:autoSpaceDE w:val="0"/>
        <w:autoSpaceDN w:val="0"/>
        <w:adjustRightInd w:val="0"/>
        <w:jc w:val="both"/>
        <w:outlineLvl w:val="0"/>
      </w:pPr>
    </w:p>
    <w:p w:rsidR="00492CF6" w:rsidRDefault="00AE701C" w:rsidP="00AE701C">
      <w:pPr>
        <w:tabs>
          <w:tab w:val="left" w:pos="0"/>
          <w:tab w:val="left" w:pos="4962"/>
        </w:tabs>
        <w:autoSpaceDE w:val="0"/>
        <w:autoSpaceDN w:val="0"/>
        <w:adjustRightInd w:val="0"/>
        <w:jc w:val="both"/>
        <w:outlineLvl w:val="0"/>
      </w:pPr>
      <w:r>
        <w:t xml:space="preserve">          </w:t>
      </w:r>
      <w:r w:rsidR="00492CF6" w:rsidRPr="00AE701C">
        <w:t>Исполнение и структура расходов  по разделам и подразделам класси</w:t>
      </w:r>
      <w:r w:rsidRPr="00AE701C">
        <w:t>фикации расходов бюджета за 2020</w:t>
      </w:r>
      <w:r w:rsidR="00492CF6" w:rsidRPr="00AE701C">
        <w:t xml:space="preserve"> год характеризуется следующими данными:</w:t>
      </w:r>
    </w:p>
    <w:p w:rsidR="00AE701C" w:rsidRDefault="00AE701C" w:rsidP="00AE701C">
      <w:pPr>
        <w:tabs>
          <w:tab w:val="left" w:pos="0"/>
          <w:tab w:val="left" w:pos="4962"/>
        </w:tabs>
        <w:autoSpaceDE w:val="0"/>
        <w:autoSpaceDN w:val="0"/>
        <w:adjustRightInd w:val="0"/>
        <w:jc w:val="both"/>
        <w:outlineLvl w:val="0"/>
      </w:pPr>
    </w:p>
    <w:p w:rsidR="00AE701C" w:rsidRPr="00EF7446" w:rsidRDefault="00EF7446" w:rsidP="00AE701C">
      <w:pPr>
        <w:tabs>
          <w:tab w:val="left" w:pos="0"/>
          <w:tab w:val="left" w:pos="4962"/>
        </w:tabs>
        <w:autoSpaceDE w:val="0"/>
        <w:autoSpaceDN w:val="0"/>
        <w:adjustRightInd w:val="0"/>
        <w:jc w:val="both"/>
        <w:outlineLvl w:val="0"/>
        <w:rPr>
          <w:sz w:val="22"/>
          <w:szCs w:val="22"/>
        </w:rPr>
      </w:pPr>
      <w:r>
        <w:rPr>
          <w:sz w:val="22"/>
          <w:szCs w:val="22"/>
        </w:rPr>
        <w:lastRenderedPageBreak/>
        <w:t xml:space="preserve">Таблица № </w:t>
      </w:r>
      <w:r w:rsidR="00324C9C">
        <w:rPr>
          <w:sz w:val="22"/>
          <w:szCs w:val="22"/>
        </w:rPr>
        <w:t>29</w:t>
      </w:r>
      <w:r w:rsidR="00AE701C" w:rsidRPr="00EF7446">
        <w:rPr>
          <w:sz w:val="22"/>
          <w:szCs w:val="22"/>
        </w:rPr>
        <w:t xml:space="preserve">                                                                                          </w:t>
      </w:r>
      <w:r>
        <w:rPr>
          <w:sz w:val="22"/>
          <w:szCs w:val="22"/>
        </w:rPr>
        <w:t xml:space="preserve">      </w:t>
      </w:r>
      <w:r w:rsidR="00AE701C" w:rsidRPr="00EF7446">
        <w:rPr>
          <w:sz w:val="22"/>
          <w:szCs w:val="22"/>
        </w:rPr>
        <w:t xml:space="preserve">                                    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263"/>
        <w:gridCol w:w="1984"/>
        <w:gridCol w:w="1559"/>
        <w:gridCol w:w="1843"/>
      </w:tblGrid>
      <w:tr w:rsidR="00AE701C" w:rsidRPr="00AE701C" w:rsidTr="00EF7446">
        <w:trPr>
          <w:tblHeader/>
        </w:trPr>
        <w:tc>
          <w:tcPr>
            <w:tcW w:w="2807" w:type="dxa"/>
            <w:tcBorders>
              <w:bottom w:val="single" w:sz="4" w:space="0" w:color="auto"/>
            </w:tcBorders>
            <w:shd w:val="clear" w:color="auto" w:fill="DBE5F1" w:themeFill="accent1" w:themeFillTint="33"/>
            <w:vAlign w:val="bottom"/>
          </w:tcPr>
          <w:p w:rsidR="00AE701C" w:rsidRPr="008515E8" w:rsidRDefault="00AE701C" w:rsidP="00AE701C">
            <w:pPr>
              <w:tabs>
                <w:tab w:val="left" w:pos="0"/>
                <w:tab w:val="left" w:pos="4962"/>
              </w:tabs>
              <w:autoSpaceDE w:val="0"/>
              <w:autoSpaceDN w:val="0"/>
              <w:adjustRightInd w:val="0"/>
              <w:outlineLvl w:val="0"/>
              <w:rPr>
                <w:sz w:val="22"/>
                <w:szCs w:val="22"/>
                <w:lang w:eastAsia="en-US"/>
              </w:rPr>
            </w:pPr>
          </w:p>
          <w:p w:rsidR="00AE701C" w:rsidRPr="008515E8" w:rsidRDefault="00AE701C" w:rsidP="00AE701C">
            <w:pPr>
              <w:tabs>
                <w:tab w:val="left" w:pos="0"/>
                <w:tab w:val="left" w:pos="4962"/>
              </w:tabs>
              <w:autoSpaceDE w:val="0"/>
              <w:autoSpaceDN w:val="0"/>
              <w:adjustRightInd w:val="0"/>
              <w:outlineLvl w:val="0"/>
              <w:rPr>
                <w:sz w:val="22"/>
                <w:szCs w:val="22"/>
              </w:rPr>
            </w:pPr>
            <w:r w:rsidRPr="008515E8">
              <w:rPr>
                <w:sz w:val="22"/>
                <w:szCs w:val="22"/>
                <w:lang w:eastAsia="en-US"/>
              </w:rPr>
              <w:t>Раздел, подраздел классификации расходов</w:t>
            </w:r>
          </w:p>
        </w:tc>
        <w:tc>
          <w:tcPr>
            <w:tcW w:w="2263" w:type="dxa"/>
            <w:tcBorders>
              <w:bottom w:val="single" w:sz="4" w:space="0" w:color="auto"/>
            </w:tcBorders>
            <w:shd w:val="clear" w:color="auto" w:fill="DBE5F1" w:themeFill="accent1" w:themeFillTint="33"/>
            <w:vAlign w:val="bottom"/>
          </w:tcPr>
          <w:p w:rsidR="00AE701C" w:rsidRPr="008515E8" w:rsidRDefault="00AE701C" w:rsidP="00AE701C">
            <w:pPr>
              <w:tabs>
                <w:tab w:val="left" w:pos="4962"/>
              </w:tabs>
              <w:ind w:left="-114" w:hanging="42"/>
              <w:jc w:val="center"/>
              <w:rPr>
                <w:sz w:val="22"/>
                <w:szCs w:val="22"/>
                <w:lang w:eastAsia="en-US"/>
              </w:rPr>
            </w:pPr>
            <w:r w:rsidRPr="008515E8">
              <w:rPr>
                <w:sz w:val="22"/>
                <w:szCs w:val="22"/>
                <w:lang w:eastAsia="en-US"/>
              </w:rPr>
              <w:t>Утверждено</w:t>
            </w:r>
          </w:p>
          <w:p w:rsidR="00AE701C" w:rsidRPr="008515E8" w:rsidRDefault="00AE701C" w:rsidP="00AE701C">
            <w:pPr>
              <w:tabs>
                <w:tab w:val="left" w:pos="0"/>
                <w:tab w:val="left" w:pos="4962"/>
              </w:tabs>
              <w:autoSpaceDE w:val="0"/>
              <w:autoSpaceDN w:val="0"/>
              <w:adjustRightInd w:val="0"/>
              <w:ind w:left="-15"/>
              <w:jc w:val="center"/>
              <w:outlineLvl w:val="0"/>
              <w:rPr>
                <w:sz w:val="22"/>
                <w:szCs w:val="22"/>
              </w:rPr>
            </w:pPr>
            <w:r w:rsidRPr="008515E8">
              <w:rPr>
                <w:sz w:val="22"/>
                <w:szCs w:val="22"/>
                <w:lang w:eastAsia="en-US"/>
              </w:rPr>
              <w:t>2020 год</w:t>
            </w:r>
          </w:p>
        </w:tc>
        <w:tc>
          <w:tcPr>
            <w:tcW w:w="1984" w:type="dxa"/>
            <w:tcBorders>
              <w:bottom w:val="single" w:sz="4" w:space="0" w:color="auto"/>
            </w:tcBorders>
            <w:shd w:val="clear" w:color="auto" w:fill="DBE5F1" w:themeFill="accent1" w:themeFillTint="33"/>
            <w:vAlign w:val="bottom"/>
          </w:tcPr>
          <w:p w:rsidR="00AE701C" w:rsidRPr="008515E8" w:rsidRDefault="00AE701C" w:rsidP="00AE701C">
            <w:pPr>
              <w:tabs>
                <w:tab w:val="left" w:pos="0"/>
                <w:tab w:val="left" w:pos="4962"/>
              </w:tabs>
              <w:autoSpaceDE w:val="0"/>
              <w:autoSpaceDN w:val="0"/>
              <w:adjustRightInd w:val="0"/>
              <w:ind w:left="-52" w:hanging="3"/>
              <w:jc w:val="center"/>
              <w:outlineLvl w:val="0"/>
              <w:rPr>
                <w:sz w:val="22"/>
                <w:szCs w:val="22"/>
                <w:lang w:eastAsia="en-US"/>
              </w:rPr>
            </w:pPr>
            <w:r w:rsidRPr="008515E8">
              <w:rPr>
                <w:sz w:val="22"/>
                <w:szCs w:val="22"/>
                <w:lang w:eastAsia="en-US"/>
              </w:rPr>
              <w:t>Исполнено</w:t>
            </w:r>
          </w:p>
          <w:p w:rsidR="00AE701C" w:rsidRPr="008515E8" w:rsidRDefault="00AE701C" w:rsidP="00AE701C">
            <w:pPr>
              <w:tabs>
                <w:tab w:val="left" w:pos="0"/>
                <w:tab w:val="left" w:pos="4962"/>
              </w:tabs>
              <w:autoSpaceDE w:val="0"/>
              <w:autoSpaceDN w:val="0"/>
              <w:adjustRightInd w:val="0"/>
              <w:ind w:left="-52" w:hanging="3"/>
              <w:jc w:val="center"/>
              <w:outlineLvl w:val="0"/>
              <w:rPr>
                <w:sz w:val="22"/>
                <w:szCs w:val="22"/>
              </w:rPr>
            </w:pPr>
            <w:r w:rsidRPr="008515E8">
              <w:rPr>
                <w:sz w:val="22"/>
                <w:szCs w:val="22"/>
                <w:lang w:eastAsia="en-US"/>
              </w:rPr>
              <w:t xml:space="preserve">2020 год      </w:t>
            </w:r>
          </w:p>
        </w:tc>
        <w:tc>
          <w:tcPr>
            <w:tcW w:w="1559" w:type="dxa"/>
            <w:tcBorders>
              <w:bottom w:val="single" w:sz="4" w:space="0" w:color="auto"/>
            </w:tcBorders>
            <w:shd w:val="clear" w:color="auto" w:fill="DBE5F1" w:themeFill="accent1" w:themeFillTint="33"/>
            <w:vAlign w:val="bottom"/>
          </w:tcPr>
          <w:p w:rsidR="00AE701C" w:rsidRPr="008515E8" w:rsidRDefault="00AE701C" w:rsidP="00AE701C">
            <w:pPr>
              <w:tabs>
                <w:tab w:val="left" w:pos="0"/>
                <w:tab w:val="left" w:pos="4962"/>
              </w:tabs>
              <w:autoSpaceDE w:val="0"/>
              <w:autoSpaceDN w:val="0"/>
              <w:adjustRightInd w:val="0"/>
              <w:ind w:left="-96" w:firstLine="816"/>
              <w:jc w:val="center"/>
              <w:outlineLvl w:val="0"/>
              <w:rPr>
                <w:sz w:val="22"/>
                <w:szCs w:val="22"/>
                <w:lang w:eastAsia="en-US"/>
              </w:rPr>
            </w:pPr>
          </w:p>
          <w:p w:rsidR="00AE701C" w:rsidRPr="008515E8" w:rsidRDefault="00AE701C" w:rsidP="00AE701C">
            <w:pPr>
              <w:tabs>
                <w:tab w:val="left" w:pos="0"/>
                <w:tab w:val="left" w:pos="4962"/>
              </w:tabs>
              <w:autoSpaceDE w:val="0"/>
              <w:autoSpaceDN w:val="0"/>
              <w:adjustRightInd w:val="0"/>
              <w:ind w:left="-96" w:firstLine="4"/>
              <w:jc w:val="center"/>
              <w:outlineLvl w:val="0"/>
              <w:rPr>
                <w:sz w:val="22"/>
                <w:szCs w:val="22"/>
                <w:lang w:eastAsia="en-US"/>
              </w:rPr>
            </w:pPr>
            <w:r w:rsidRPr="008515E8">
              <w:rPr>
                <w:sz w:val="22"/>
                <w:szCs w:val="22"/>
                <w:lang w:eastAsia="en-US"/>
              </w:rPr>
              <w:t>Процент исполнения</w:t>
            </w:r>
          </w:p>
          <w:p w:rsidR="00AE701C" w:rsidRPr="008515E8" w:rsidRDefault="00AE701C" w:rsidP="00AE701C">
            <w:pPr>
              <w:tabs>
                <w:tab w:val="left" w:pos="0"/>
                <w:tab w:val="left" w:pos="4962"/>
              </w:tabs>
              <w:autoSpaceDE w:val="0"/>
              <w:autoSpaceDN w:val="0"/>
              <w:adjustRightInd w:val="0"/>
              <w:ind w:left="-96" w:firstLine="4"/>
              <w:jc w:val="center"/>
              <w:outlineLvl w:val="0"/>
              <w:rPr>
                <w:sz w:val="22"/>
                <w:szCs w:val="22"/>
              </w:rPr>
            </w:pPr>
            <w:r w:rsidRPr="008515E8">
              <w:rPr>
                <w:sz w:val="22"/>
                <w:szCs w:val="22"/>
                <w:lang w:eastAsia="en-US"/>
              </w:rPr>
              <w:t>%</w:t>
            </w:r>
          </w:p>
        </w:tc>
        <w:tc>
          <w:tcPr>
            <w:tcW w:w="1843" w:type="dxa"/>
            <w:tcBorders>
              <w:bottom w:val="single" w:sz="4" w:space="0" w:color="auto"/>
            </w:tcBorders>
            <w:shd w:val="clear" w:color="auto" w:fill="DBE5F1" w:themeFill="accent1" w:themeFillTint="33"/>
            <w:vAlign w:val="bottom"/>
          </w:tcPr>
          <w:p w:rsidR="00AE701C" w:rsidRPr="008515E8" w:rsidRDefault="00AE701C" w:rsidP="00AE701C">
            <w:pPr>
              <w:tabs>
                <w:tab w:val="left" w:pos="0"/>
                <w:tab w:val="left" w:pos="4962"/>
              </w:tabs>
              <w:autoSpaceDE w:val="0"/>
              <w:autoSpaceDN w:val="0"/>
              <w:adjustRightInd w:val="0"/>
              <w:ind w:left="61"/>
              <w:jc w:val="center"/>
              <w:outlineLvl w:val="0"/>
              <w:rPr>
                <w:sz w:val="22"/>
                <w:szCs w:val="22"/>
              </w:rPr>
            </w:pPr>
            <w:r w:rsidRPr="008515E8">
              <w:rPr>
                <w:sz w:val="22"/>
                <w:szCs w:val="22"/>
                <w:lang w:eastAsia="en-US"/>
              </w:rPr>
              <w:t>Удельный     вес, %</w:t>
            </w:r>
          </w:p>
        </w:tc>
      </w:tr>
      <w:tr w:rsidR="00AE701C" w:rsidRPr="00AE701C" w:rsidTr="00EF7446">
        <w:tc>
          <w:tcPr>
            <w:tcW w:w="2807" w:type="dxa"/>
            <w:tcBorders>
              <w:bottom w:val="single" w:sz="4" w:space="0" w:color="auto"/>
            </w:tcBorders>
            <w:shd w:val="clear" w:color="auto" w:fill="auto"/>
            <w:vAlign w:val="bottom"/>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1</w:t>
            </w:r>
          </w:p>
        </w:tc>
        <w:tc>
          <w:tcPr>
            <w:tcW w:w="2263" w:type="dxa"/>
            <w:tcBorders>
              <w:bottom w:val="single" w:sz="4" w:space="0" w:color="auto"/>
            </w:tcBorders>
            <w:shd w:val="clear" w:color="auto" w:fill="auto"/>
            <w:vAlign w:val="bottom"/>
          </w:tcPr>
          <w:p w:rsidR="00AE701C" w:rsidRPr="008515E8" w:rsidRDefault="00AE701C" w:rsidP="00AE701C">
            <w:pPr>
              <w:tabs>
                <w:tab w:val="left" w:pos="4962"/>
              </w:tabs>
              <w:ind w:left="-114" w:hanging="42"/>
              <w:jc w:val="center"/>
              <w:rPr>
                <w:sz w:val="22"/>
                <w:szCs w:val="22"/>
                <w:lang w:eastAsia="en-US"/>
              </w:rPr>
            </w:pPr>
            <w:r w:rsidRPr="008515E8">
              <w:rPr>
                <w:sz w:val="22"/>
                <w:szCs w:val="22"/>
                <w:lang w:eastAsia="en-US"/>
              </w:rPr>
              <w:t>2</w:t>
            </w:r>
          </w:p>
        </w:tc>
        <w:tc>
          <w:tcPr>
            <w:tcW w:w="1984" w:type="dxa"/>
            <w:tcBorders>
              <w:bottom w:val="single" w:sz="4" w:space="0" w:color="auto"/>
            </w:tcBorders>
            <w:shd w:val="clear" w:color="auto" w:fill="auto"/>
            <w:vAlign w:val="bottom"/>
          </w:tcPr>
          <w:p w:rsidR="00AE701C" w:rsidRPr="008515E8" w:rsidRDefault="00AE701C" w:rsidP="00AE701C">
            <w:pPr>
              <w:tabs>
                <w:tab w:val="left" w:pos="0"/>
                <w:tab w:val="left" w:pos="4962"/>
              </w:tabs>
              <w:autoSpaceDE w:val="0"/>
              <w:autoSpaceDN w:val="0"/>
              <w:adjustRightInd w:val="0"/>
              <w:ind w:left="-52" w:hanging="3"/>
              <w:jc w:val="center"/>
              <w:outlineLvl w:val="0"/>
              <w:rPr>
                <w:sz w:val="22"/>
                <w:szCs w:val="22"/>
                <w:lang w:eastAsia="en-US"/>
              </w:rPr>
            </w:pPr>
            <w:r w:rsidRPr="008515E8">
              <w:rPr>
                <w:sz w:val="22"/>
                <w:szCs w:val="22"/>
                <w:lang w:eastAsia="en-US"/>
              </w:rPr>
              <w:t>3</w:t>
            </w:r>
          </w:p>
        </w:tc>
        <w:tc>
          <w:tcPr>
            <w:tcW w:w="1559" w:type="dxa"/>
            <w:tcBorders>
              <w:bottom w:val="single" w:sz="4" w:space="0" w:color="auto"/>
            </w:tcBorders>
            <w:shd w:val="clear" w:color="auto" w:fill="auto"/>
            <w:vAlign w:val="bottom"/>
          </w:tcPr>
          <w:p w:rsidR="00AE701C" w:rsidRPr="008515E8" w:rsidRDefault="00AE701C" w:rsidP="00AE701C">
            <w:pPr>
              <w:tabs>
                <w:tab w:val="left" w:pos="0"/>
                <w:tab w:val="left" w:pos="4962"/>
              </w:tabs>
              <w:autoSpaceDE w:val="0"/>
              <w:autoSpaceDN w:val="0"/>
              <w:adjustRightInd w:val="0"/>
              <w:ind w:left="-96" w:firstLine="816"/>
              <w:jc w:val="center"/>
              <w:outlineLvl w:val="0"/>
              <w:rPr>
                <w:sz w:val="22"/>
                <w:szCs w:val="22"/>
                <w:lang w:eastAsia="en-US"/>
              </w:rPr>
            </w:pPr>
            <w:r w:rsidRPr="008515E8">
              <w:rPr>
                <w:sz w:val="22"/>
                <w:szCs w:val="22"/>
                <w:lang w:eastAsia="en-US"/>
              </w:rPr>
              <w:t>4</w:t>
            </w:r>
          </w:p>
        </w:tc>
        <w:tc>
          <w:tcPr>
            <w:tcW w:w="1843" w:type="dxa"/>
            <w:tcBorders>
              <w:bottom w:val="single" w:sz="4" w:space="0" w:color="auto"/>
            </w:tcBorders>
            <w:shd w:val="clear" w:color="auto" w:fill="auto"/>
            <w:vAlign w:val="bottom"/>
          </w:tcPr>
          <w:p w:rsidR="00AE701C" w:rsidRPr="008515E8" w:rsidRDefault="00AE701C" w:rsidP="00AE701C">
            <w:pPr>
              <w:tabs>
                <w:tab w:val="left" w:pos="0"/>
                <w:tab w:val="left" w:pos="4962"/>
              </w:tabs>
              <w:autoSpaceDE w:val="0"/>
              <w:autoSpaceDN w:val="0"/>
              <w:adjustRightInd w:val="0"/>
              <w:ind w:left="61"/>
              <w:jc w:val="center"/>
              <w:outlineLvl w:val="0"/>
              <w:rPr>
                <w:sz w:val="22"/>
                <w:szCs w:val="22"/>
                <w:lang w:eastAsia="en-US"/>
              </w:rPr>
            </w:pPr>
            <w:r w:rsidRPr="008515E8">
              <w:rPr>
                <w:sz w:val="22"/>
                <w:szCs w:val="22"/>
                <w:lang w:eastAsia="en-US"/>
              </w:rPr>
              <w:t>5</w:t>
            </w:r>
          </w:p>
        </w:tc>
      </w:tr>
      <w:tr w:rsidR="00AE701C" w:rsidRPr="00AE701C" w:rsidTr="00EF7446">
        <w:tc>
          <w:tcPr>
            <w:tcW w:w="2807"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0700</w:t>
            </w:r>
          </w:p>
        </w:tc>
        <w:tc>
          <w:tcPr>
            <w:tcW w:w="2263"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276 004,4</w:t>
            </w:r>
          </w:p>
        </w:tc>
        <w:tc>
          <w:tcPr>
            <w:tcW w:w="1984"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274 555,8</w:t>
            </w:r>
          </w:p>
        </w:tc>
        <w:tc>
          <w:tcPr>
            <w:tcW w:w="1559"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99,5</w:t>
            </w:r>
          </w:p>
        </w:tc>
        <w:tc>
          <w:tcPr>
            <w:tcW w:w="1843"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99,0</w:t>
            </w:r>
          </w:p>
        </w:tc>
      </w:tr>
      <w:tr w:rsidR="00AE701C" w:rsidRPr="00AE701C" w:rsidTr="00EF7446">
        <w:tc>
          <w:tcPr>
            <w:tcW w:w="2807" w:type="dxa"/>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0701</w:t>
            </w:r>
          </w:p>
        </w:tc>
        <w:tc>
          <w:tcPr>
            <w:tcW w:w="2263"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74 088,7</w:t>
            </w:r>
          </w:p>
        </w:tc>
        <w:tc>
          <w:tcPr>
            <w:tcW w:w="1984"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 xml:space="preserve"> 74 088,7</w:t>
            </w:r>
          </w:p>
        </w:tc>
        <w:tc>
          <w:tcPr>
            <w:tcW w:w="1559"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100,0</w:t>
            </w:r>
          </w:p>
        </w:tc>
        <w:tc>
          <w:tcPr>
            <w:tcW w:w="1843"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27</w:t>
            </w:r>
          </w:p>
        </w:tc>
      </w:tr>
      <w:tr w:rsidR="00AE701C" w:rsidRPr="00AE701C" w:rsidTr="00EF7446">
        <w:tc>
          <w:tcPr>
            <w:tcW w:w="2807" w:type="dxa"/>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0702</w:t>
            </w:r>
          </w:p>
        </w:tc>
        <w:tc>
          <w:tcPr>
            <w:tcW w:w="2263"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184 184,6</w:t>
            </w:r>
          </w:p>
        </w:tc>
        <w:tc>
          <w:tcPr>
            <w:tcW w:w="1984"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182 836,8</w:t>
            </w:r>
          </w:p>
        </w:tc>
        <w:tc>
          <w:tcPr>
            <w:tcW w:w="1559"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99,3</w:t>
            </w:r>
          </w:p>
        </w:tc>
        <w:tc>
          <w:tcPr>
            <w:tcW w:w="1843"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66,6</w:t>
            </w:r>
          </w:p>
        </w:tc>
      </w:tr>
      <w:tr w:rsidR="00AE701C" w:rsidRPr="00AE701C" w:rsidTr="00EF7446">
        <w:tc>
          <w:tcPr>
            <w:tcW w:w="2807" w:type="dxa"/>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0703</w:t>
            </w:r>
          </w:p>
        </w:tc>
        <w:tc>
          <w:tcPr>
            <w:tcW w:w="2263"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4 339,1</w:t>
            </w:r>
          </w:p>
        </w:tc>
        <w:tc>
          <w:tcPr>
            <w:tcW w:w="1984"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4 339,1</w:t>
            </w:r>
          </w:p>
        </w:tc>
        <w:tc>
          <w:tcPr>
            <w:tcW w:w="1559"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100,0</w:t>
            </w:r>
          </w:p>
        </w:tc>
        <w:tc>
          <w:tcPr>
            <w:tcW w:w="1843" w:type="dxa"/>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1,6</w:t>
            </w:r>
          </w:p>
        </w:tc>
      </w:tr>
      <w:tr w:rsidR="00AE701C" w:rsidRPr="00AE701C" w:rsidTr="00EF7446">
        <w:tc>
          <w:tcPr>
            <w:tcW w:w="2807" w:type="dxa"/>
            <w:tcBorders>
              <w:bottom w:val="single" w:sz="4" w:space="0" w:color="auto"/>
            </w:tcBorders>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0709</w:t>
            </w:r>
          </w:p>
        </w:tc>
        <w:tc>
          <w:tcPr>
            <w:tcW w:w="2263" w:type="dxa"/>
            <w:tcBorders>
              <w:bottom w:val="single" w:sz="4" w:space="0" w:color="auto"/>
            </w:tcBorders>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13 392,0</w:t>
            </w:r>
          </w:p>
        </w:tc>
        <w:tc>
          <w:tcPr>
            <w:tcW w:w="1984" w:type="dxa"/>
            <w:tcBorders>
              <w:bottom w:val="single" w:sz="4" w:space="0" w:color="auto"/>
            </w:tcBorders>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13 291,2</w:t>
            </w:r>
          </w:p>
        </w:tc>
        <w:tc>
          <w:tcPr>
            <w:tcW w:w="1559" w:type="dxa"/>
            <w:tcBorders>
              <w:bottom w:val="single" w:sz="4" w:space="0" w:color="auto"/>
            </w:tcBorders>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99,2</w:t>
            </w:r>
          </w:p>
        </w:tc>
        <w:tc>
          <w:tcPr>
            <w:tcW w:w="1843" w:type="dxa"/>
            <w:tcBorders>
              <w:bottom w:val="single" w:sz="4" w:space="0" w:color="auto"/>
            </w:tcBorders>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4,8</w:t>
            </w:r>
          </w:p>
        </w:tc>
      </w:tr>
      <w:tr w:rsidR="00AE701C" w:rsidRPr="00AE701C" w:rsidTr="00EF7446">
        <w:tc>
          <w:tcPr>
            <w:tcW w:w="2807"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lang w:eastAsia="en-US"/>
              </w:rPr>
            </w:pPr>
            <w:r w:rsidRPr="008515E8">
              <w:rPr>
                <w:sz w:val="22"/>
                <w:szCs w:val="22"/>
                <w:lang w:eastAsia="en-US"/>
              </w:rPr>
              <w:t>1000</w:t>
            </w:r>
          </w:p>
        </w:tc>
        <w:tc>
          <w:tcPr>
            <w:tcW w:w="2263"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2 705,0</w:t>
            </w:r>
          </w:p>
        </w:tc>
        <w:tc>
          <w:tcPr>
            <w:tcW w:w="1984"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2 705,0</w:t>
            </w:r>
          </w:p>
        </w:tc>
        <w:tc>
          <w:tcPr>
            <w:tcW w:w="1559"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100,0</w:t>
            </w:r>
          </w:p>
        </w:tc>
        <w:tc>
          <w:tcPr>
            <w:tcW w:w="1843" w:type="dxa"/>
            <w:shd w:val="clear" w:color="auto" w:fill="E5DFEC" w:themeFill="accent4" w:themeFillTint="33"/>
          </w:tcPr>
          <w:p w:rsidR="00AE701C" w:rsidRPr="008515E8" w:rsidRDefault="00AE701C" w:rsidP="00AE701C">
            <w:pPr>
              <w:tabs>
                <w:tab w:val="left" w:pos="0"/>
                <w:tab w:val="left" w:pos="4962"/>
              </w:tabs>
              <w:autoSpaceDE w:val="0"/>
              <w:autoSpaceDN w:val="0"/>
              <w:adjustRightInd w:val="0"/>
              <w:jc w:val="center"/>
              <w:outlineLvl w:val="0"/>
              <w:rPr>
                <w:sz w:val="22"/>
                <w:szCs w:val="22"/>
              </w:rPr>
            </w:pPr>
            <w:r w:rsidRPr="008515E8">
              <w:rPr>
                <w:sz w:val="22"/>
                <w:szCs w:val="22"/>
              </w:rPr>
              <w:t>1</w:t>
            </w:r>
          </w:p>
        </w:tc>
      </w:tr>
      <w:tr w:rsidR="00AE701C" w:rsidRPr="00AE701C" w:rsidTr="00EF7446">
        <w:tc>
          <w:tcPr>
            <w:tcW w:w="2807" w:type="dxa"/>
          </w:tcPr>
          <w:p w:rsidR="00AE701C" w:rsidRPr="008515E8" w:rsidRDefault="00AE701C" w:rsidP="00AE701C">
            <w:pPr>
              <w:tabs>
                <w:tab w:val="left" w:pos="0"/>
                <w:tab w:val="left" w:pos="4962"/>
              </w:tabs>
              <w:autoSpaceDE w:val="0"/>
              <w:autoSpaceDN w:val="0"/>
              <w:adjustRightInd w:val="0"/>
              <w:jc w:val="center"/>
              <w:outlineLvl w:val="0"/>
              <w:rPr>
                <w:sz w:val="20"/>
                <w:szCs w:val="20"/>
                <w:lang w:eastAsia="en-US"/>
              </w:rPr>
            </w:pPr>
            <w:r w:rsidRPr="008515E8">
              <w:rPr>
                <w:sz w:val="20"/>
                <w:szCs w:val="20"/>
                <w:lang w:eastAsia="en-US"/>
              </w:rPr>
              <w:t>1004</w:t>
            </w:r>
          </w:p>
        </w:tc>
        <w:tc>
          <w:tcPr>
            <w:tcW w:w="2263" w:type="dxa"/>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2 705,0</w:t>
            </w:r>
          </w:p>
        </w:tc>
        <w:tc>
          <w:tcPr>
            <w:tcW w:w="1984" w:type="dxa"/>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2 705,0</w:t>
            </w:r>
          </w:p>
        </w:tc>
        <w:tc>
          <w:tcPr>
            <w:tcW w:w="1559" w:type="dxa"/>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100,0</w:t>
            </w:r>
          </w:p>
        </w:tc>
        <w:tc>
          <w:tcPr>
            <w:tcW w:w="1843" w:type="dxa"/>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1</w:t>
            </w:r>
          </w:p>
        </w:tc>
      </w:tr>
      <w:tr w:rsidR="00AE701C" w:rsidRPr="00AE701C" w:rsidTr="00EF7446">
        <w:tc>
          <w:tcPr>
            <w:tcW w:w="2807" w:type="dxa"/>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lang w:eastAsia="en-US"/>
              </w:rPr>
              <w:t>Общий объем расходов</w:t>
            </w:r>
          </w:p>
        </w:tc>
        <w:tc>
          <w:tcPr>
            <w:tcW w:w="2263" w:type="dxa"/>
            <w:vAlign w:val="bottom"/>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278 709,4</w:t>
            </w:r>
          </w:p>
        </w:tc>
        <w:tc>
          <w:tcPr>
            <w:tcW w:w="1984" w:type="dxa"/>
            <w:vAlign w:val="bottom"/>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277 260,8</w:t>
            </w:r>
          </w:p>
        </w:tc>
        <w:tc>
          <w:tcPr>
            <w:tcW w:w="1559" w:type="dxa"/>
            <w:vAlign w:val="bottom"/>
          </w:tcPr>
          <w:p w:rsidR="00AE701C" w:rsidRPr="008515E8" w:rsidRDefault="00AE701C" w:rsidP="00AE701C">
            <w:pPr>
              <w:tabs>
                <w:tab w:val="left" w:pos="0"/>
                <w:tab w:val="left" w:pos="4962"/>
              </w:tabs>
              <w:autoSpaceDE w:val="0"/>
              <w:autoSpaceDN w:val="0"/>
              <w:adjustRightInd w:val="0"/>
              <w:jc w:val="center"/>
              <w:outlineLvl w:val="0"/>
              <w:rPr>
                <w:sz w:val="20"/>
                <w:szCs w:val="20"/>
              </w:rPr>
            </w:pPr>
            <w:r w:rsidRPr="008515E8">
              <w:rPr>
                <w:sz w:val="20"/>
                <w:szCs w:val="20"/>
              </w:rPr>
              <w:t>99,5</w:t>
            </w:r>
          </w:p>
        </w:tc>
        <w:tc>
          <w:tcPr>
            <w:tcW w:w="1843" w:type="dxa"/>
          </w:tcPr>
          <w:p w:rsidR="00AE701C" w:rsidRPr="008515E8" w:rsidRDefault="00AE701C" w:rsidP="00AE701C">
            <w:pPr>
              <w:tabs>
                <w:tab w:val="left" w:pos="0"/>
                <w:tab w:val="left" w:pos="4962"/>
              </w:tabs>
              <w:autoSpaceDE w:val="0"/>
              <w:autoSpaceDN w:val="0"/>
              <w:adjustRightInd w:val="0"/>
              <w:jc w:val="center"/>
              <w:outlineLvl w:val="0"/>
              <w:rPr>
                <w:sz w:val="20"/>
                <w:szCs w:val="20"/>
              </w:rPr>
            </w:pPr>
          </w:p>
        </w:tc>
      </w:tr>
    </w:tbl>
    <w:p w:rsidR="00AE701C" w:rsidRDefault="00AE701C" w:rsidP="002C7FA2">
      <w:pPr>
        <w:tabs>
          <w:tab w:val="left" w:pos="4962"/>
        </w:tabs>
        <w:spacing w:after="120"/>
        <w:jc w:val="both"/>
      </w:pPr>
    </w:p>
    <w:p w:rsidR="00492CF6" w:rsidRPr="002C7FA2" w:rsidRDefault="00492CF6" w:rsidP="00492CF6">
      <w:pPr>
        <w:tabs>
          <w:tab w:val="left" w:pos="4962"/>
        </w:tabs>
        <w:spacing w:after="120"/>
        <w:ind w:firstLine="709"/>
        <w:jc w:val="both"/>
      </w:pPr>
      <w:r w:rsidRPr="002C7FA2">
        <w:t>Структура расходов  по ви</w:t>
      </w:r>
      <w:r w:rsidR="002C7FA2" w:rsidRPr="002C7FA2">
        <w:t>дам расходов за 2020</w:t>
      </w:r>
      <w:r w:rsidRPr="002C7FA2">
        <w:t xml:space="preserve"> год характеризуется следующими данными:                                                                                     </w:t>
      </w:r>
      <w:r w:rsidR="002C7FA2" w:rsidRPr="002C7FA2">
        <w:t xml:space="preserve">                               </w:t>
      </w:r>
    </w:p>
    <w:p w:rsidR="00492CF6" w:rsidRPr="002C7FA2" w:rsidRDefault="002C7FA2" w:rsidP="002C7FA2">
      <w:pPr>
        <w:widowControl w:val="0"/>
        <w:ind w:hanging="567"/>
        <w:jc w:val="both"/>
        <w:rPr>
          <w:sz w:val="22"/>
          <w:szCs w:val="22"/>
        </w:rPr>
      </w:pPr>
      <w:r w:rsidRPr="002C7FA2">
        <w:rPr>
          <w:sz w:val="22"/>
          <w:szCs w:val="22"/>
        </w:rPr>
        <w:t xml:space="preserve">        </w:t>
      </w:r>
      <w:r w:rsidR="00EF7446">
        <w:rPr>
          <w:sz w:val="22"/>
          <w:szCs w:val="22"/>
        </w:rPr>
        <w:t xml:space="preserve">Таблица № </w:t>
      </w:r>
      <w:r w:rsidR="00324C9C">
        <w:rPr>
          <w:sz w:val="22"/>
          <w:szCs w:val="22"/>
        </w:rPr>
        <w:t>30</w:t>
      </w:r>
      <w:r w:rsidRPr="002C7FA2">
        <w:rPr>
          <w:sz w:val="22"/>
          <w:szCs w:val="22"/>
        </w:rPr>
        <w:t xml:space="preserve">                                                                                                                             </w:t>
      </w:r>
      <w:r>
        <w:rPr>
          <w:sz w:val="22"/>
          <w:szCs w:val="22"/>
        </w:rPr>
        <w:t xml:space="preserve">        </w:t>
      </w:r>
      <w:r w:rsidRPr="002C7FA2">
        <w:rPr>
          <w:sz w:val="22"/>
          <w:szCs w:val="22"/>
        </w:rPr>
        <w:t xml:space="preserve">   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559"/>
        <w:gridCol w:w="1559"/>
      </w:tblGrid>
      <w:tr w:rsidR="002C7FA2" w:rsidRPr="002C7FA2" w:rsidTr="00802C8C">
        <w:tc>
          <w:tcPr>
            <w:tcW w:w="719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C7FA2" w:rsidRPr="002C7FA2" w:rsidRDefault="002C7FA2" w:rsidP="002C7FA2">
            <w:pPr>
              <w:widowControl w:val="0"/>
              <w:tabs>
                <w:tab w:val="left" w:pos="4962"/>
              </w:tabs>
              <w:jc w:val="both"/>
              <w:rPr>
                <w:sz w:val="22"/>
                <w:szCs w:val="22"/>
              </w:rPr>
            </w:pPr>
            <w:r w:rsidRPr="002C7FA2">
              <w:rPr>
                <w:sz w:val="22"/>
                <w:szCs w:val="22"/>
              </w:rPr>
              <w:t xml:space="preserve">                           </w:t>
            </w:r>
          </w:p>
          <w:p w:rsidR="002C7FA2" w:rsidRPr="002C7FA2" w:rsidRDefault="002C7FA2" w:rsidP="002C7FA2">
            <w:pPr>
              <w:widowControl w:val="0"/>
              <w:tabs>
                <w:tab w:val="left" w:pos="4962"/>
              </w:tabs>
              <w:jc w:val="both"/>
              <w:rPr>
                <w:sz w:val="22"/>
                <w:szCs w:val="22"/>
              </w:rPr>
            </w:pPr>
            <w:r w:rsidRPr="002C7FA2">
              <w:rPr>
                <w:sz w:val="22"/>
                <w:szCs w:val="22"/>
              </w:rPr>
              <w:t xml:space="preserve">                                   Вид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C7FA2" w:rsidRPr="002C7FA2" w:rsidRDefault="002C7FA2" w:rsidP="002C7FA2">
            <w:pPr>
              <w:widowControl w:val="0"/>
              <w:tabs>
                <w:tab w:val="left" w:pos="4962"/>
              </w:tabs>
              <w:jc w:val="center"/>
              <w:rPr>
                <w:sz w:val="22"/>
                <w:szCs w:val="22"/>
              </w:rPr>
            </w:pPr>
            <w:r w:rsidRPr="002C7FA2">
              <w:rPr>
                <w:sz w:val="22"/>
                <w:szCs w:val="22"/>
              </w:rPr>
              <w:t>Исполнение   2020 год</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7FA2" w:rsidRPr="002C7FA2" w:rsidRDefault="002C7FA2" w:rsidP="002C7FA2">
            <w:pPr>
              <w:widowControl w:val="0"/>
              <w:tabs>
                <w:tab w:val="left" w:pos="4962"/>
              </w:tabs>
              <w:jc w:val="center"/>
              <w:rPr>
                <w:sz w:val="22"/>
                <w:szCs w:val="22"/>
              </w:rPr>
            </w:pPr>
            <w:r w:rsidRPr="002C7FA2">
              <w:rPr>
                <w:sz w:val="22"/>
                <w:szCs w:val="22"/>
              </w:rPr>
              <w:t xml:space="preserve">Удельный вес, </w:t>
            </w:r>
            <w:proofErr w:type="gramStart"/>
            <w:r w:rsidRPr="002C7FA2">
              <w:rPr>
                <w:sz w:val="22"/>
                <w:szCs w:val="22"/>
              </w:rPr>
              <w:t>в</w:t>
            </w:r>
            <w:proofErr w:type="gramEnd"/>
            <w:r w:rsidRPr="002C7FA2">
              <w:rPr>
                <w:sz w:val="22"/>
                <w:szCs w:val="22"/>
              </w:rPr>
              <w:t xml:space="preserve"> %</w:t>
            </w:r>
          </w:p>
        </w:tc>
      </w:tr>
      <w:tr w:rsidR="002C7FA2" w:rsidRPr="002C7FA2" w:rsidTr="00802C8C">
        <w:tc>
          <w:tcPr>
            <w:tcW w:w="7196" w:type="dxa"/>
            <w:tcBorders>
              <w:top w:val="single" w:sz="4" w:space="0" w:color="auto"/>
              <w:left w:val="single" w:sz="4" w:space="0" w:color="auto"/>
              <w:bottom w:val="single" w:sz="4" w:space="0" w:color="auto"/>
              <w:right w:val="single" w:sz="4" w:space="0" w:color="auto"/>
            </w:tcBorders>
            <w:shd w:val="clear" w:color="auto" w:fill="auto"/>
          </w:tcPr>
          <w:p w:rsidR="002C7FA2" w:rsidRPr="002C7FA2" w:rsidRDefault="002C7FA2" w:rsidP="002C7FA2">
            <w:pPr>
              <w:widowControl w:val="0"/>
              <w:tabs>
                <w:tab w:val="left" w:pos="4962"/>
              </w:tabs>
              <w:jc w:val="center"/>
              <w:rPr>
                <w:sz w:val="22"/>
                <w:szCs w:val="22"/>
              </w:rPr>
            </w:pPr>
            <w:r w:rsidRPr="002C7FA2">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7FA2" w:rsidRPr="002C7FA2" w:rsidRDefault="002C7FA2" w:rsidP="002C7FA2">
            <w:pPr>
              <w:widowControl w:val="0"/>
              <w:tabs>
                <w:tab w:val="left" w:pos="4962"/>
              </w:tabs>
              <w:jc w:val="center"/>
              <w:rPr>
                <w:sz w:val="22"/>
                <w:szCs w:val="22"/>
              </w:rPr>
            </w:pPr>
            <w:r w:rsidRPr="002C7FA2">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7FA2" w:rsidRPr="002C7FA2" w:rsidRDefault="002C7FA2" w:rsidP="002C7FA2">
            <w:pPr>
              <w:widowControl w:val="0"/>
              <w:tabs>
                <w:tab w:val="left" w:pos="4962"/>
              </w:tabs>
              <w:jc w:val="center"/>
              <w:rPr>
                <w:sz w:val="22"/>
                <w:szCs w:val="22"/>
              </w:rPr>
            </w:pPr>
            <w:r w:rsidRPr="002C7FA2">
              <w:rPr>
                <w:sz w:val="22"/>
                <w:szCs w:val="22"/>
              </w:rPr>
              <w:t>3</w:t>
            </w:r>
          </w:p>
        </w:tc>
      </w:tr>
      <w:tr w:rsidR="002C7FA2" w:rsidRPr="002C7FA2" w:rsidTr="00802C8C">
        <w:tc>
          <w:tcPr>
            <w:tcW w:w="7196" w:type="dxa"/>
            <w:tcBorders>
              <w:top w:val="single" w:sz="4" w:space="0" w:color="auto"/>
              <w:left w:val="single" w:sz="4" w:space="0" w:color="auto"/>
              <w:bottom w:val="single" w:sz="4" w:space="0" w:color="auto"/>
              <w:right w:val="single" w:sz="4" w:space="0" w:color="auto"/>
            </w:tcBorders>
            <w:hideMark/>
          </w:tcPr>
          <w:p w:rsidR="002C7FA2" w:rsidRPr="002C7FA2" w:rsidRDefault="002C7FA2" w:rsidP="002C7FA2">
            <w:pPr>
              <w:widowControl w:val="0"/>
              <w:tabs>
                <w:tab w:val="left" w:pos="4962"/>
              </w:tabs>
              <w:jc w:val="both"/>
              <w:rPr>
                <w:sz w:val="22"/>
                <w:szCs w:val="22"/>
              </w:rPr>
            </w:pPr>
            <w:r w:rsidRPr="002C7FA2">
              <w:rPr>
                <w:sz w:val="22"/>
                <w:szCs w:val="22"/>
                <w:lang w:eastAsia="en-US"/>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4 003,3</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1,4</w:t>
            </w:r>
          </w:p>
        </w:tc>
      </w:tr>
      <w:tr w:rsidR="002C7FA2" w:rsidRPr="002C7FA2" w:rsidTr="00802C8C">
        <w:tc>
          <w:tcPr>
            <w:tcW w:w="7196" w:type="dxa"/>
            <w:tcBorders>
              <w:top w:val="single" w:sz="4" w:space="0" w:color="auto"/>
              <w:left w:val="single" w:sz="4" w:space="0" w:color="auto"/>
              <w:bottom w:val="single" w:sz="4" w:space="0" w:color="auto"/>
              <w:right w:val="single" w:sz="4" w:space="0" w:color="auto"/>
            </w:tcBorders>
            <w:hideMark/>
          </w:tcPr>
          <w:p w:rsidR="002C7FA2" w:rsidRPr="002C7FA2" w:rsidRDefault="002C7FA2" w:rsidP="002C7FA2">
            <w:pPr>
              <w:widowControl w:val="0"/>
              <w:tabs>
                <w:tab w:val="left" w:pos="4962"/>
              </w:tabs>
              <w:jc w:val="both"/>
              <w:rPr>
                <w:sz w:val="22"/>
                <w:szCs w:val="22"/>
              </w:rPr>
            </w:pPr>
            <w:r w:rsidRPr="002C7FA2">
              <w:rPr>
                <w:sz w:val="22"/>
                <w:szCs w:val="22"/>
                <w:lang w:eastAsia="en-US"/>
              </w:rPr>
              <w:t>200 «Закупка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350,1</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0,2</w:t>
            </w:r>
          </w:p>
        </w:tc>
      </w:tr>
      <w:tr w:rsidR="002C7FA2" w:rsidRPr="002C7FA2" w:rsidTr="00802C8C">
        <w:tc>
          <w:tcPr>
            <w:tcW w:w="7196" w:type="dxa"/>
            <w:tcBorders>
              <w:top w:val="single" w:sz="4" w:space="0" w:color="auto"/>
              <w:left w:val="single" w:sz="4" w:space="0" w:color="auto"/>
              <w:bottom w:val="single" w:sz="4" w:space="0" w:color="auto"/>
              <w:right w:val="single" w:sz="4" w:space="0" w:color="auto"/>
            </w:tcBorders>
          </w:tcPr>
          <w:p w:rsidR="002C7FA2" w:rsidRPr="002C7FA2" w:rsidRDefault="002C7FA2" w:rsidP="002C7FA2">
            <w:pPr>
              <w:widowControl w:val="0"/>
              <w:tabs>
                <w:tab w:val="left" w:pos="4962"/>
              </w:tabs>
              <w:jc w:val="both"/>
              <w:rPr>
                <w:sz w:val="22"/>
                <w:szCs w:val="22"/>
                <w:lang w:eastAsia="en-US"/>
              </w:rPr>
            </w:pPr>
            <w:r w:rsidRPr="002C7FA2">
              <w:rPr>
                <w:sz w:val="22"/>
                <w:szCs w:val="22"/>
                <w:lang w:eastAsia="en-US"/>
              </w:rPr>
              <w:t>300  «</w:t>
            </w:r>
            <w:r w:rsidRPr="002C7FA2">
              <w:rPr>
                <w:sz w:val="22"/>
                <w:szCs w:val="22"/>
              </w:rPr>
              <w:t>Социальное обеспечение и иные выплаты населению</w:t>
            </w:r>
            <w:r w:rsidRPr="002C7FA2">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4 752,5</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1,7</w:t>
            </w:r>
          </w:p>
        </w:tc>
      </w:tr>
      <w:tr w:rsidR="002C7FA2" w:rsidRPr="002C7FA2" w:rsidTr="00802C8C">
        <w:tc>
          <w:tcPr>
            <w:tcW w:w="7196" w:type="dxa"/>
            <w:tcBorders>
              <w:top w:val="single" w:sz="4" w:space="0" w:color="auto"/>
              <w:left w:val="single" w:sz="4" w:space="0" w:color="auto"/>
              <w:bottom w:val="single" w:sz="4" w:space="0" w:color="auto"/>
              <w:right w:val="single" w:sz="4" w:space="0" w:color="auto"/>
            </w:tcBorders>
          </w:tcPr>
          <w:p w:rsidR="002C7FA2" w:rsidRPr="002C7FA2" w:rsidRDefault="002C7FA2" w:rsidP="002C7FA2">
            <w:pPr>
              <w:widowControl w:val="0"/>
              <w:tabs>
                <w:tab w:val="left" w:pos="4962"/>
              </w:tabs>
              <w:jc w:val="both"/>
              <w:rPr>
                <w:sz w:val="22"/>
                <w:szCs w:val="22"/>
                <w:lang w:eastAsia="en-US"/>
              </w:rPr>
            </w:pPr>
            <w:r w:rsidRPr="002C7FA2">
              <w:rPr>
                <w:sz w:val="22"/>
                <w:szCs w:val="22"/>
                <w:lang w:eastAsia="en-US"/>
              </w:rPr>
              <w:t>600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268 154,5</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tabs>
                <w:tab w:val="left" w:pos="4962"/>
              </w:tabs>
              <w:jc w:val="center"/>
              <w:rPr>
                <w:sz w:val="22"/>
                <w:szCs w:val="22"/>
              </w:rPr>
            </w:pPr>
            <w:r w:rsidRPr="002C7FA2">
              <w:rPr>
                <w:sz w:val="22"/>
                <w:szCs w:val="22"/>
              </w:rPr>
              <w:t>96,7</w:t>
            </w:r>
          </w:p>
        </w:tc>
      </w:tr>
      <w:tr w:rsidR="002C7FA2" w:rsidRPr="002C7FA2" w:rsidTr="00802C8C">
        <w:trPr>
          <w:trHeight w:val="395"/>
        </w:trPr>
        <w:tc>
          <w:tcPr>
            <w:tcW w:w="7196" w:type="dxa"/>
            <w:tcBorders>
              <w:top w:val="single" w:sz="4" w:space="0" w:color="auto"/>
              <w:left w:val="single" w:sz="4" w:space="0" w:color="auto"/>
              <w:bottom w:val="single" w:sz="4" w:space="0" w:color="auto"/>
              <w:right w:val="single" w:sz="4" w:space="0" w:color="auto"/>
            </w:tcBorders>
            <w:hideMark/>
          </w:tcPr>
          <w:p w:rsidR="002C7FA2" w:rsidRPr="002C7FA2" w:rsidRDefault="002C7FA2" w:rsidP="002C7FA2">
            <w:pPr>
              <w:widowControl w:val="0"/>
              <w:jc w:val="both"/>
              <w:rPr>
                <w:sz w:val="22"/>
                <w:szCs w:val="22"/>
                <w:lang w:eastAsia="en-US"/>
              </w:rPr>
            </w:pPr>
          </w:p>
          <w:p w:rsidR="002C7FA2" w:rsidRPr="002C7FA2" w:rsidRDefault="002C7FA2" w:rsidP="002C7FA2">
            <w:pPr>
              <w:widowControl w:val="0"/>
              <w:jc w:val="both"/>
              <w:rPr>
                <w:sz w:val="22"/>
                <w:szCs w:val="22"/>
              </w:rPr>
            </w:pPr>
            <w:r w:rsidRPr="002C7FA2">
              <w:rPr>
                <w:sz w:val="22"/>
                <w:szCs w:val="22"/>
                <w:lang w:eastAsia="en-US"/>
              </w:rPr>
              <w:t>800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jc w:val="center"/>
              <w:rPr>
                <w:sz w:val="22"/>
                <w:szCs w:val="22"/>
              </w:rPr>
            </w:pPr>
            <w:r w:rsidRPr="002C7FA2">
              <w:rPr>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jc w:val="center"/>
              <w:rPr>
                <w:sz w:val="22"/>
                <w:szCs w:val="22"/>
              </w:rPr>
            </w:pPr>
          </w:p>
        </w:tc>
      </w:tr>
      <w:tr w:rsidR="002C7FA2" w:rsidRPr="002C7FA2" w:rsidTr="00802C8C">
        <w:trPr>
          <w:trHeight w:val="389"/>
        </w:trPr>
        <w:tc>
          <w:tcPr>
            <w:tcW w:w="7196" w:type="dxa"/>
            <w:tcBorders>
              <w:top w:val="single" w:sz="4" w:space="0" w:color="auto"/>
              <w:left w:val="single" w:sz="4" w:space="0" w:color="auto"/>
              <w:bottom w:val="single" w:sz="4" w:space="0" w:color="auto"/>
              <w:right w:val="single" w:sz="4" w:space="0" w:color="auto"/>
            </w:tcBorders>
            <w:hideMark/>
          </w:tcPr>
          <w:p w:rsidR="002C7FA2" w:rsidRPr="002C7FA2" w:rsidRDefault="002C7FA2" w:rsidP="002C7FA2">
            <w:pPr>
              <w:widowControl w:val="0"/>
              <w:jc w:val="both"/>
              <w:rPr>
                <w:sz w:val="22"/>
                <w:szCs w:val="22"/>
              </w:rPr>
            </w:pPr>
            <w:r w:rsidRPr="002C7FA2">
              <w:rPr>
                <w:sz w:val="22"/>
                <w:szCs w:val="22"/>
              </w:rPr>
              <w:t xml:space="preserve">     </w:t>
            </w:r>
          </w:p>
          <w:p w:rsidR="002C7FA2" w:rsidRPr="002C7FA2" w:rsidRDefault="002C7FA2" w:rsidP="002C7FA2">
            <w:pPr>
              <w:widowControl w:val="0"/>
              <w:jc w:val="both"/>
              <w:rPr>
                <w:sz w:val="22"/>
                <w:szCs w:val="22"/>
              </w:rPr>
            </w:pPr>
            <w:r w:rsidRPr="002C7FA2">
              <w:rPr>
                <w:sz w:val="22"/>
                <w:szCs w:val="22"/>
              </w:rPr>
              <w:t xml:space="preserve">         Итого:  </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jc w:val="center"/>
              <w:rPr>
                <w:sz w:val="22"/>
                <w:szCs w:val="22"/>
              </w:rPr>
            </w:pPr>
            <w:r w:rsidRPr="002C7FA2">
              <w:rPr>
                <w:sz w:val="22"/>
                <w:szCs w:val="22"/>
              </w:rPr>
              <w:t>277 260,8</w:t>
            </w:r>
          </w:p>
        </w:tc>
        <w:tc>
          <w:tcPr>
            <w:tcW w:w="1559" w:type="dxa"/>
            <w:tcBorders>
              <w:top w:val="single" w:sz="4" w:space="0" w:color="auto"/>
              <w:left w:val="single" w:sz="4" w:space="0" w:color="auto"/>
              <w:bottom w:val="single" w:sz="4" w:space="0" w:color="auto"/>
              <w:right w:val="single" w:sz="4" w:space="0" w:color="auto"/>
            </w:tcBorders>
            <w:vAlign w:val="bottom"/>
          </w:tcPr>
          <w:p w:rsidR="002C7FA2" w:rsidRPr="002C7FA2" w:rsidRDefault="002C7FA2" w:rsidP="002C7FA2">
            <w:pPr>
              <w:widowControl w:val="0"/>
              <w:jc w:val="center"/>
              <w:rPr>
                <w:sz w:val="22"/>
                <w:szCs w:val="22"/>
              </w:rPr>
            </w:pPr>
            <w:r w:rsidRPr="002C7FA2">
              <w:rPr>
                <w:sz w:val="22"/>
                <w:szCs w:val="22"/>
              </w:rPr>
              <w:t>100,0</w:t>
            </w:r>
          </w:p>
        </w:tc>
      </w:tr>
    </w:tbl>
    <w:p w:rsidR="002C7FA2" w:rsidRDefault="002C7FA2" w:rsidP="00BB5ACF">
      <w:pPr>
        <w:widowControl w:val="0"/>
        <w:jc w:val="both"/>
        <w:rPr>
          <w:i/>
        </w:rPr>
      </w:pPr>
    </w:p>
    <w:p w:rsidR="00BB5ACF" w:rsidRDefault="00492CF6" w:rsidP="00A52F34">
      <w:pPr>
        <w:tabs>
          <w:tab w:val="left" w:pos="1134"/>
        </w:tabs>
        <w:ind w:firstLine="709"/>
        <w:jc w:val="both"/>
      </w:pPr>
      <w:r w:rsidRPr="00BB5ACF">
        <w:t>Структура дебиторской и кредиторской задолженности характеризуется следующими данными:</w:t>
      </w:r>
    </w:p>
    <w:p w:rsidR="00A52F34" w:rsidRDefault="00A52F34" w:rsidP="00A52F34">
      <w:pPr>
        <w:tabs>
          <w:tab w:val="left" w:pos="1134"/>
        </w:tabs>
        <w:ind w:firstLine="709"/>
        <w:jc w:val="both"/>
      </w:pPr>
    </w:p>
    <w:p w:rsidR="00324C9C" w:rsidRDefault="00324C9C" w:rsidP="00A52F34">
      <w:pPr>
        <w:tabs>
          <w:tab w:val="left" w:pos="1134"/>
        </w:tabs>
        <w:ind w:firstLine="709"/>
        <w:jc w:val="both"/>
      </w:pPr>
    </w:p>
    <w:p w:rsidR="00BB5ACF" w:rsidRPr="00A52F34" w:rsidRDefault="00EF7446" w:rsidP="00BB5ACF">
      <w:pPr>
        <w:tabs>
          <w:tab w:val="left" w:pos="1134"/>
        </w:tabs>
        <w:jc w:val="both"/>
        <w:rPr>
          <w:sz w:val="22"/>
          <w:szCs w:val="22"/>
        </w:rPr>
      </w:pPr>
      <w:r>
        <w:rPr>
          <w:sz w:val="22"/>
          <w:szCs w:val="22"/>
        </w:rPr>
        <w:t xml:space="preserve">Таблица № </w:t>
      </w:r>
      <w:r w:rsidR="00324C9C">
        <w:rPr>
          <w:sz w:val="22"/>
          <w:szCs w:val="22"/>
        </w:rPr>
        <w:t>31</w:t>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r>
      <w:r w:rsidR="00BB5ACF" w:rsidRPr="00A52F34">
        <w:rPr>
          <w:sz w:val="22"/>
          <w:szCs w:val="22"/>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276"/>
        <w:gridCol w:w="1276"/>
        <w:gridCol w:w="1184"/>
        <w:gridCol w:w="1275"/>
      </w:tblGrid>
      <w:tr w:rsidR="00BB5ACF" w:rsidRPr="00BB5ACF" w:rsidTr="00802C8C">
        <w:trPr>
          <w:trHeight w:val="120"/>
          <w:tblHeader/>
        </w:trPr>
        <w:tc>
          <w:tcPr>
            <w:tcW w:w="5353" w:type="dxa"/>
            <w:vMerge w:val="restart"/>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 xml:space="preserve">  </w:t>
            </w:r>
          </w:p>
          <w:p w:rsidR="00BB5ACF" w:rsidRPr="00BB5ACF" w:rsidRDefault="00BB5ACF" w:rsidP="00BB5ACF">
            <w:pPr>
              <w:autoSpaceDE w:val="0"/>
              <w:autoSpaceDN w:val="0"/>
              <w:adjustRightInd w:val="0"/>
              <w:jc w:val="center"/>
              <w:rPr>
                <w:sz w:val="22"/>
                <w:szCs w:val="22"/>
              </w:rPr>
            </w:pPr>
            <w:r w:rsidRPr="00BB5ACF">
              <w:rPr>
                <w:sz w:val="22"/>
                <w:szCs w:val="22"/>
              </w:rPr>
              <w:t>Счет бюджетного учета</w:t>
            </w:r>
          </w:p>
        </w:tc>
        <w:tc>
          <w:tcPr>
            <w:tcW w:w="2552" w:type="dxa"/>
            <w:gridSpan w:val="2"/>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на начало года</w:t>
            </w:r>
          </w:p>
        </w:tc>
        <w:tc>
          <w:tcPr>
            <w:tcW w:w="2459" w:type="dxa"/>
            <w:gridSpan w:val="2"/>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на конец года</w:t>
            </w:r>
          </w:p>
        </w:tc>
      </w:tr>
      <w:tr w:rsidR="00BB5ACF" w:rsidRPr="00BB5ACF" w:rsidTr="00802C8C">
        <w:trPr>
          <w:trHeight w:val="392"/>
          <w:tblHeader/>
        </w:trPr>
        <w:tc>
          <w:tcPr>
            <w:tcW w:w="5353" w:type="dxa"/>
            <w:vMerge/>
            <w:shd w:val="clear" w:color="auto" w:fill="DBE5F1" w:themeFill="accent1" w:themeFillTint="33"/>
          </w:tcPr>
          <w:p w:rsidR="00BB5ACF" w:rsidRPr="00BB5ACF" w:rsidRDefault="00BB5ACF" w:rsidP="00BB5ACF">
            <w:pPr>
              <w:autoSpaceDE w:val="0"/>
              <w:autoSpaceDN w:val="0"/>
              <w:adjustRightInd w:val="0"/>
              <w:jc w:val="center"/>
              <w:rPr>
                <w:sz w:val="22"/>
                <w:szCs w:val="22"/>
              </w:rPr>
            </w:pPr>
          </w:p>
        </w:tc>
        <w:tc>
          <w:tcPr>
            <w:tcW w:w="1276" w:type="dxa"/>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Сумма</w:t>
            </w:r>
          </w:p>
        </w:tc>
        <w:tc>
          <w:tcPr>
            <w:tcW w:w="1276" w:type="dxa"/>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Уд</w:t>
            </w:r>
            <w:proofErr w:type="gramStart"/>
            <w:r w:rsidRPr="00BB5ACF">
              <w:rPr>
                <w:sz w:val="22"/>
                <w:szCs w:val="22"/>
              </w:rPr>
              <w:t>.</w:t>
            </w:r>
            <w:proofErr w:type="gramEnd"/>
            <w:r w:rsidRPr="00BB5ACF">
              <w:rPr>
                <w:sz w:val="22"/>
                <w:szCs w:val="22"/>
              </w:rPr>
              <w:t xml:space="preserve"> </w:t>
            </w:r>
            <w:proofErr w:type="gramStart"/>
            <w:r w:rsidRPr="00BB5ACF">
              <w:rPr>
                <w:sz w:val="22"/>
                <w:szCs w:val="22"/>
              </w:rPr>
              <w:t>в</w:t>
            </w:r>
            <w:proofErr w:type="gramEnd"/>
            <w:r w:rsidRPr="00BB5ACF">
              <w:rPr>
                <w:sz w:val="22"/>
                <w:szCs w:val="22"/>
              </w:rPr>
              <w:t>ес %</w:t>
            </w:r>
          </w:p>
        </w:tc>
        <w:tc>
          <w:tcPr>
            <w:tcW w:w="1184" w:type="dxa"/>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Сумма</w:t>
            </w:r>
          </w:p>
        </w:tc>
        <w:tc>
          <w:tcPr>
            <w:tcW w:w="1275" w:type="dxa"/>
            <w:shd w:val="clear" w:color="auto" w:fill="DBE5F1" w:themeFill="accent1" w:themeFillTint="33"/>
          </w:tcPr>
          <w:p w:rsidR="00BB5ACF" w:rsidRPr="00BB5ACF" w:rsidRDefault="00BB5ACF" w:rsidP="00BB5ACF">
            <w:pPr>
              <w:autoSpaceDE w:val="0"/>
              <w:autoSpaceDN w:val="0"/>
              <w:adjustRightInd w:val="0"/>
              <w:jc w:val="center"/>
              <w:rPr>
                <w:sz w:val="22"/>
                <w:szCs w:val="22"/>
              </w:rPr>
            </w:pPr>
            <w:r w:rsidRPr="00BB5ACF">
              <w:rPr>
                <w:sz w:val="22"/>
                <w:szCs w:val="22"/>
              </w:rPr>
              <w:t>Уд</w:t>
            </w:r>
            <w:proofErr w:type="gramStart"/>
            <w:r w:rsidRPr="00BB5ACF">
              <w:rPr>
                <w:sz w:val="22"/>
                <w:szCs w:val="22"/>
              </w:rPr>
              <w:t>.</w:t>
            </w:r>
            <w:proofErr w:type="gramEnd"/>
            <w:r w:rsidRPr="00BB5ACF">
              <w:rPr>
                <w:sz w:val="22"/>
                <w:szCs w:val="22"/>
              </w:rPr>
              <w:t xml:space="preserve"> </w:t>
            </w:r>
            <w:proofErr w:type="gramStart"/>
            <w:r w:rsidRPr="00BB5ACF">
              <w:rPr>
                <w:sz w:val="22"/>
                <w:szCs w:val="22"/>
              </w:rPr>
              <w:t>в</w:t>
            </w:r>
            <w:proofErr w:type="gramEnd"/>
            <w:r w:rsidRPr="00BB5ACF">
              <w:rPr>
                <w:sz w:val="22"/>
                <w:szCs w:val="22"/>
              </w:rPr>
              <w:t xml:space="preserve">ес </w:t>
            </w:r>
          </w:p>
          <w:p w:rsidR="00BB5ACF" w:rsidRPr="00BB5ACF" w:rsidRDefault="00BB5ACF" w:rsidP="00BB5ACF">
            <w:pPr>
              <w:autoSpaceDE w:val="0"/>
              <w:autoSpaceDN w:val="0"/>
              <w:adjustRightInd w:val="0"/>
              <w:jc w:val="center"/>
              <w:rPr>
                <w:sz w:val="22"/>
                <w:szCs w:val="22"/>
              </w:rPr>
            </w:pPr>
            <w:r w:rsidRPr="00BB5ACF">
              <w:rPr>
                <w:sz w:val="22"/>
                <w:szCs w:val="22"/>
              </w:rPr>
              <w:t>%</w:t>
            </w:r>
          </w:p>
        </w:tc>
      </w:tr>
      <w:tr w:rsidR="00BB5ACF" w:rsidRPr="00BB5ACF" w:rsidTr="00802C8C">
        <w:tc>
          <w:tcPr>
            <w:tcW w:w="6629" w:type="dxa"/>
            <w:gridSpan w:val="2"/>
          </w:tcPr>
          <w:p w:rsidR="00BB5ACF" w:rsidRPr="00BB5ACF" w:rsidRDefault="00BB5ACF" w:rsidP="00BB5ACF">
            <w:pPr>
              <w:autoSpaceDE w:val="0"/>
              <w:autoSpaceDN w:val="0"/>
              <w:adjustRightInd w:val="0"/>
              <w:jc w:val="center"/>
              <w:rPr>
                <w:sz w:val="22"/>
                <w:szCs w:val="22"/>
              </w:rPr>
            </w:pPr>
            <w:r w:rsidRPr="00BB5ACF">
              <w:rPr>
                <w:sz w:val="22"/>
                <w:szCs w:val="22"/>
              </w:rPr>
              <w:t xml:space="preserve">                                                 дебиторская задолженность</w:t>
            </w:r>
          </w:p>
        </w:tc>
        <w:tc>
          <w:tcPr>
            <w:tcW w:w="3735" w:type="dxa"/>
            <w:gridSpan w:val="3"/>
          </w:tcPr>
          <w:p w:rsidR="00BB5ACF" w:rsidRPr="00BB5ACF" w:rsidRDefault="00BB5ACF" w:rsidP="00BB5ACF">
            <w:pPr>
              <w:autoSpaceDE w:val="0"/>
              <w:autoSpaceDN w:val="0"/>
              <w:adjustRightInd w:val="0"/>
              <w:jc w:val="center"/>
              <w:rPr>
                <w:sz w:val="22"/>
                <w:szCs w:val="22"/>
              </w:rPr>
            </w:pPr>
          </w:p>
        </w:tc>
      </w:tr>
      <w:tr w:rsidR="00BB5ACF" w:rsidRPr="00BB5ACF" w:rsidTr="00802C8C">
        <w:tc>
          <w:tcPr>
            <w:tcW w:w="5353" w:type="dxa"/>
          </w:tcPr>
          <w:p w:rsidR="00BB5ACF" w:rsidRPr="00BB5ACF" w:rsidRDefault="00BB5ACF" w:rsidP="00BB5ACF">
            <w:pPr>
              <w:autoSpaceDE w:val="0"/>
              <w:autoSpaceDN w:val="0"/>
              <w:adjustRightInd w:val="0"/>
              <w:rPr>
                <w:sz w:val="22"/>
                <w:szCs w:val="22"/>
              </w:rPr>
            </w:pPr>
            <w:r w:rsidRPr="00BB5ACF">
              <w:rPr>
                <w:sz w:val="22"/>
                <w:szCs w:val="22"/>
              </w:rPr>
              <w:t>205 Доходы будущих периодов</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538 381,7</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100</w:t>
            </w:r>
          </w:p>
        </w:tc>
        <w:tc>
          <w:tcPr>
            <w:tcW w:w="1184" w:type="dxa"/>
          </w:tcPr>
          <w:p w:rsidR="00BB5ACF" w:rsidRPr="00BB5ACF" w:rsidRDefault="00BB5ACF" w:rsidP="00BB5ACF">
            <w:pPr>
              <w:autoSpaceDE w:val="0"/>
              <w:autoSpaceDN w:val="0"/>
              <w:adjustRightInd w:val="0"/>
              <w:jc w:val="center"/>
              <w:rPr>
                <w:sz w:val="22"/>
                <w:szCs w:val="22"/>
              </w:rPr>
            </w:pPr>
            <w:r w:rsidRPr="00BB5ACF">
              <w:rPr>
                <w:sz w:val="22"/>
                <w:szCs w:val="22"/>
              </w:rPr>
              <w:t>547 980,8</w:t>
            </w:r>
          </w:p>
        </w:tc>
        <w:tc>
          <w:tcPr>
            <w:tcW w:w="1275" w:type="dxa"/>
          </w:tcPr>
          <w:p w:rsidR="00BB5ACF" w:rsidRPr="00BB5ACF" w:rsidRDefault="00BB5ACF" w:rsidP="00BB5ACF">
            <w:pPr>
              <w:autoSpaceDE w:val="0"/>
              <w:autoSpaceDN w:val="0"/>
              <w:adjustRightInd w:val="0"/>
              <w:jc w:val="center"/>
              <w:rPr>
                <w:sz w:val="22"/>
                <w:szCs w:val="22"/>
              </w:rPr>
            </w:pPr>
            <w:r w:rsidRPr="00BB5ACF">
              <w:rPr>
                <w:sz w:val="22"/>
                <w:szCs w:val="22"/>
              </w:rPr>
              <w:t>100,0</w:t>
            </w:r>
          </w:p>
        </w:tc>
      </w:tr>
      <w:tr w:rsidR="00BB5ACF" w:rsidRPr="00BB5ACF" w:rsidTr="00802C8C">
        <w:tc>
          <w:tcPr>
            <w:tcW w:w="5353" w:type="dxa"/>
          </w:tcPr>
          <w:p w:rsidR="00BB5ACF" w:rsidRPr="00BB5ACF" w:rsidRDefault="00BB5ACF" w:rsidP="00BB5ACF">
            <w:pPr>
              <w:autoSpaceDE w:val="0"/>
              <w:autoSpaceDN w:val="0"/>
              <w:adjustRightInd w:val="0"/>
              <w:rPr>
                <w:sz w:val="22"/>
                <w:szCs w:val="22"/>
              </w:rPr>
            </w:pPr>
            <w:r w:rsidRPr="00BB5ACF">
              <w:rPr>
                <w:sz w:val="22"/>
                <w:szCs w:val="22"/>
              </w:rPr>
              <w:t>206  Расчеты по выданным авансам</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3,8</w:t>
            </w:r>
          </w:p>
        </w:tc>
        <w:tc>
          <w:tcPr>
            <w:tcW w:w="1276" w:type="dxa"/>
          </w:tcPr>
          <w:p w:rsidR="00BB5ACF" w:rsidRPr="00BB5ACF" w:rsidRDefault="00BB5ACF" w:rsidP="00BB5ACF">
            <w:pPr>
              <w:autoSpaceDE w:val="0"/>
              <w:autoSpaceDN w:val="0"/>
              <w:adjustRightInd w:val="0"/>
              <w:jc w:val="center"/>
              <w:rPr>
                <w:sz w:val="22"/>
                <w:szCs w:val="22"/>
              </w:rPr>
            </w:pPr>
          </w:p>
        </w:tc>
        <w:tc>
          <w:tcPr>
            <w:tcW w:w="1184" w:type="dxa"/>
          </w:tcPr>
          <w:p w:rsidR="00BB5ACF" w:rsidRPr="00BB5ACF" w:rsidRDefault="00BB5ACF" w:rsidP="00BB5ACF">
            <w:pPr>
              <w:autoSpaceDE w:val="0"/>
              <w:autoSpaceDN w:val="0"/>
              <w:adjustRightInd w:val="0"/>
              <w:jc w:val="center"/>
              <w:rPr>
                <w:sz w:val="22"/>
                <w:szCs w:val="22"/>
              </w:rPr>
            </w:pPr>
            <w:r w:rsidRPr="00BB5ACF">
              <w:rPr>
                <w:sz w:val="22"/>
                <w:szCs w:val="22"/>
              </w:rPr>
              <w:t>3,6</w:t>
            </w:r>
          </w:p>
        </w:tc>
        <w:tc>
          <w:tcPr>
            <w:tcW w:w="1275" w:type="dxa"/>
          </w:tcPr>
          <w:p w:rsidR="00BB5ACF" w:rsidRPr="00BB5ACF" w:rsidRDefault="00BB5ACF" w:rsidP="00BB5ACF">
            <w:pPr>
              <w:autoSpaceDE w:val="0"/>
              <w:autoSpaceDN w:val="0"/>
              <w:adjustRightInd w:val="0"/>
              <w:jc w:val="center"/>
              <w:rPr>
                <w:sz w:val="22"/>
                <w:szCs w:val="22"/>
              </w:rPr>
            </w:pPr>
          </w:p>
        </w:tc>
      </w:tr>
      <w:tr w:rsidR="00BB5ACF" w:rsidRPr="00BB5ACF" w:rsidTr="00802C8C">
        <w:tc>
          <w:tcPr>
            <w:tcW w:w="5353" w:type="dxa"/>
          </w:tcPr>
          <w:p w:rsidR="00BB5ACF" w:rsidRPr="00BB5ACF" w:rsidRDefault="00BB5ACF" w:rsidP="00BB5ACF">
            <w:pPr>
              <w:autoSpaceDE w:val="0"/>
              <w:autoSpaceDN w:val="0"/>
              <w:adjustRightInd w:val="0"/>
              <w:rPr>
                <w:sz w:val="22"/>
                <w:szCs w:val="22"/>
              </w:rPr>
            </w:pPr>
            <w:r w:rsidRPr="00BB5ACF">
              <w:rPr>
                <w:sz w:val="22"/>
                <w:szCs w:val="22"/>
              </w:rPr>
              <w:t xml:space="preserve">208  Расчеты по выданным авансам подотчетным лицам </w:t>
            </w:r>
          </w:p>
        </w:tc>
        <w:tc>
          <w:tcPr>
            <w:tcW w:w="1276" w:type="dxa"/>
            <w:vAlign w:val="bottom"/>
          </w:tcPr>
          <w:p w:rsidR="00BB5ACF" w:rsidRPr="00BB5ACF" w:rsidRDefault="00BB5ACF" w:rsidP="00BB5ACF">
            <w:pPr>
              <w:autoSpaceDE w:val="0"/>
              <w:autoSpaceDN w:val="0"/>
              <w:adjustRightInd w:val="0"/>
              <w:jc w:val="center"/>
              <w:rPr>
                <w:sz w:val="22"/>
                <w:szCs w:val="22"/>
              </w:rPr>
            </w:pPr>
            <w:r w:rsidRPr="00BB5ACF">
              <w:rPr>
                <w:sz w:val="22"/>
                <w:szCs w:val="22"/>
              </w:rPr>
              <w:t>9,3</w:t>
            </w:r>
          </w:p>
        </w:tc>
        <w:tc>
          <w:tcPr>
            <w:tcW w:w="1276" w:type="dxa"/>
          </w:tcPr>
          <w:p w:rsidR="00BB5ACF" w:rsidRPr="00BB5ACF" w:rsidRDefault="00BB5ACF" w:rsidP="00BB5ACF">
            <w:pPr>
              <w:autoSpaceDE w:val="0"/>
              <w:autoSpaceDN w:val="0"/>
              <w:adjustRightInd w:val="0"/>
              <w:jc w:val="center"/>
              <w:rPr>
                <w:sz w:val="22"/>
                <w:szCs w:val="22"/>
              </w:rPr>
            </w:pPr>
          </w:p>
        </w:tc>
        <w:tc>
          <w:tcPr>
            <w:tcW w:w="1184" w:type="dxa"/>
            <w:vAlign w:val="bottom"/>
          </w:tcPr>
          <w:p w:rsidR="00BB5ACF" w:rsidRPr="00BB5ACF" w:rsidRDefault="00BB5ACF" w:rsidP="00BB5ACF">
            <w:pPr>
              <w:autoSpaceDE w:val="0"/>
              <w:autoSpaceDN w:val="0"/>
              <w:adjustRightInd w:val="0"/>
              <w:jc w:val="center"/>
              <w:rPr>
                <w:sz w:val="22"/>
                <w:szCs w:val="22"/>
              </w:rPr>
            </w:pPr>
            <w:r w:rsidRPr="00BB5ACF">
              <w:rPr>
                <w:sz w:val="22"/>
                <w:szCs w:val="22"/>
              </w:rPr>
              <w:t>0,0</w:t>
            </w:r>
          </w:p>
        </w:tc>
        <w:tc>
          <w:tcPr>
            <w:tcW w:w="1275" w:type="dxa"/>
          </w:tcPr>
          <w:p w:rsidR="00BB5ACF" w:rsidRPr="00BB5ACF" w:rsidRDefault="00BB5ACF" w:rsidP="00BB5ACF">
            <w:pPr>
              <w:autoSpaceDE w:val="0"/>
              <w:autoSpaceDN w:val="0"/>
              <w:adjustRightInd w:val="0"/>
              <w:jc w:val="center"/>
              <w:rPr>
                <w:sz w:val="22"/>
                <w:szCs w:val="22"/>
              </w:rPr>
            </w:pPr>
          </w:p>
        </w:tc>
      </w:tr>
      <w:tr w:rsidR="00BB5ACF" w:rsidRPr="00BB5ACF" w:rsidTr="00802C8C">
        <w:tc>
          <w:tcPr>
            <w:tcW w:w="5353" w:type="dxa"/>
          </w:tcPr>
          <w:p w:rsidR="00BB5ACF" w:rsidRPr="00BB5ACF" w:rsidRDefault="00BB5ACF" w:rsidP="00BB5ACF">
            <w:pPr>
              <w:autoSpaceDE w:val="0"/>
              <w:autoSpaceDN w:val="0"/>
              <w:adjustRightInd w:val="0"/>
              <w:jc w:val="center"/>
              <w:rPr>
                <w:sz w:val="22"/>
                <w:szCs w:val="22"/>
              </w:rPr>
            </w:pPr>
            <w:r w:rsidRPr="00BB5ACF">
              <w:rPr>
                <w:sz w:val="22"/>
                <w:szCs w:val="22"/>
              </w:rPr>
              <w:t>Итого:</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538 394,8</w:t>
            </w:r>
          </w:p>
        </w:tc>
        <w:tc>
          <w:tcPr>
            <w:tcW w:w="1276" w:type="dxa"/>
          </w:tcPr>
          <w:p w:rsidR="00BB5ACF" w:rsidRPr="00BB5ACF" w:rsidRDefault="00BB5ACF" w:rsidP="00BB5ACF">
            <w:pPr>
              <w:autoSpaceDE w:val="0"/>
              <w:autoSpaceDN w:val="0"/>
              <w:adjustRightInd w:val="0"/>
              <w:jc w:val="center"/>
              <w:rPr>
                <w:sz w:val="22"/>
                <w:szCs w:val="22"/>
              </w:rPr>
            </w:pPr>
          </w:p>
        </w:tc>
        <w:tc>
          <w:tcPr>
            <w:tcW w:w="1184" w:type="dxa"/>
          </w:tcPr>
          <w:p w:rsidR="00BB5ACF" w:rsidRPr="00BB5ACF" w:rsidRDefault="00BB5ACF" w:rsidP="00BB5ACF">
            <w:pPr>
              <w:autoSpaceDE w:val="0"/>
              <w:autoSpaceDN w:val="0"/>
              <w:adjustRightInd w:val="0"/>
              <w:jc w:val="center"/>
              <w:rPr>
                <w:sz w:val="22"/>
                <w:szCs w:val="22"/>
              </w:rPr>
            </w:pPr>
            <w:r w:rsidRPr="00BB5ACF">
              <w:rPr>
                <w:sz w:val="22"/>
                <w:szCs w:val="22"/>
              </w:rPr>
              <w:t>547 984,4</w:t>
            </w:r>
          </w:p>
        </w:tc>
        <w:tc>
          <w:tcPr>
            <w:tcW w:w="1275" w:type="dxa"/>
          </w:tcPr>
          <w:p w:rsidR="00BB5ACF" w:rsidRPr="00BB5ACF" w:rsidRDefault="00BB5ACF" w:rsidP="00BB5ACF">
            <w:pPr>
              <w:autoSpaceDE w:val="0"/>
              <w:autoSpaceDN w:val="0"/>
              <w:adjustRightInd w:val="0"/>
              <w:jc w:val="center"/>
              <w:rPr>
                <w:sz w:val="22"/>
                <w:szCs w:val="22"/>
              </w:rPr>
            </w:pPr>
          </w:p>
        </w:tc>
      </w:tr>
      <w:tr w:rsidR="00BB5ACF" w:rsidRPr="00BB5ACF" w:rsidTr="00802C8C">
        <w:tc>
          <w:tcPr>
            <w:tcW w:w="9089" w:type="dxa"/>
            <w:gridSpan w:val="4"/>
          </w:tcPr>
          <w:p w:rsidR="00BB5ACF" w:rsidRPr="00BB5ACF" w:rsidRDefault="00BB5ACF" w:rsidP="00BB5ACF">
            <w:pPr>
              <w:autoSpaceDE w:val="0"/>
              <w:autoSpaceDN w:val="0"/>
              <w:adjustRightInd w:val="0"/>
              <w:jc w:val="center"/>
              <w:rPr>
                <w:i/>
                <w:sz w:val="22"/>
                <w:szCs w:val="22"/>
              </w:rPr>
            </w:pPr>
            <w:r w:rsidRPr="00BB5ACF">
              <w:rPr>
                <w:i/>
                <w:sz w:val="22"/>
                <w:szCs w:val="22"/>
              </w:rPr>
              <w:t>По отношению к кассовым расходам (277 260,8 тыс. рублей)</w:t>
            </w:r>
          </w:p>
        </w:tc>
        <w:tc>
          <w:tcPr>
            <w:tcW w:w="1275" w:type="dxa"/>
          </w:tcPr>
          <w:p w:rsidR="00BB5ACF" w:rsidRPr="00BB5ACF" w:rsidRDefault="00BB5ACF" w:rsidP="00BB5ACF">
            <w:pPr>
              <w:autoSpaceDE w:val="0"/>
              <w:autoSpaceDN w:val="0"/>
              <w:adjustRightInd w:val="0"/>
              <w:jc w:val="center"/>
              <w:rPr>
                <w:sz w:val="22"/>
                <w:szCs w:val="22"/>
              </w:rPr>
            </w:pPr>
            <w:r w:rsidRPr="00BB5ACF">
              <w:rPr>
                <w:sz w:val="22"/>
                <w:szCs w:val="22"/>
              </w:rPr>
              <w:t>197,6</w:t>
            </w:r>
          </w:p>
        </w:tc>
      </w:tr>
      <w:tr w:rsidR="00BB5ACF" w:rsidRPr="00BB5ACF" w:rsidTr="00802C8C">
        <w:tc>
          <w:tcPr>
            <w:tcW w:w="9089" w:type="dxa"/>
            <w:gridSpan w:val="4"/>
          </w:tcPr>
          <w:p w:rsidR="00BB5ACF" w:rsidRPr="00BB5ACF" w:rsidRDefault="00BB5ACF" w:rsidP="00BB5ACF">
            <w:pPr>
              <w:autoSpaceDE w:val="0"/>
              <w:autoSpaceDN w:val="0"/>
              <w:adjustRightInd w:val="0"/>
              <w:jc w:val="center"/>
              <w:rPr>
                <w:sz w:val="22"/>
                <w:szCs w:val="22"/>
              </w:rPr>
            </w:pPr>
            <w:r w:rsidRPr="00BB5ACF">
              <w:rPr>
                <w:sz w:val="22"/>
                <w:szCs w:val="22"/>
              </w:rPr>
              <w:t xml:space="preserve">        кредиторская задолженность</w:t>
            </w:r>
          </w:p>
        </w:tc>
        <w:tc>
          <w:tcPr>
            <w:tcW w:w="1275" w:type="dxa"/>
          </w:tcPr>
          <w:p w:rsidR="00BB5ACF" w:rsidRPr="00BB5ACF" w:rsidRDefault="00BB5ACF" w:rsidP="00BB5ACF">
            <w:pPr>
              <w:autoSpaceDE w:val="0"/>
              <w:autoSpaceDN w:val="0"/>
              <w:adjustRightInd w:val="0"/>
              <w:jc w:val="center"/>
              <w:rPr>
                <w:sz w:val="22"/>
                <w:szCs w:val="22"/>
              </w:rPr>
            </w:pPr>
          </w:p>
        </w:tc>
      </w:tr>
      <w:tr w:rsidR="00BB5ACF" w:rsidRPr="00BB5ACF" w:rsidTr="00802C8C">
        <w:tc>
          <w:tcPr>
            <w:tcW w:w="5353" w:type="dxa"/>
          </w:tcPr>
          <w:p w:rsidR="00BB5ACF" w:rsidRPr="00BB5ACF" w:rsidRDefault="00BB5ACF" w:rsidP="00BB5ACF">
            <w:pPr>
              <w:autoSpaceDE w:val="0"/>
              <w:autoSpaceDN w:val="0"/>
              <w:adjustRightInd w:val="0"/>
              <w:jc w:val="both"/>
              <w:rPr>
                <w:sz w:val="22"/>
                <w:szCs w:val="22"/>
              </w:rPr>
            </w:pPr>
            <w:r w:rsidRPr="00BB5ACF">
              <w:rPr>
                <w:sz w:val="22"/>
                <w:szCs w:val="22"/>
              </w:rPr>
              <w:t>302  Расчеты по принятым обязательствам</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26,0</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31,1</w:t>
            </w:r>
          </w:p>
        </w:tc>
        <w:tc>
          <w:tcPr>
            <w:tcW w:w="1184" w:type="dxa"/>
          </w:tcPr>
          <w:p w:rsidR="00BB5ACF" w:rsidRPr="00BB5ACF" w:rsidRDefault="00BB5ACF" w:rsidP="00BB5ACF">
            <w:pPr>
              <w:autoSpaceDE w:val="0"/>
              <w:autoSpaceDN w:val="0"/>
              <w:adjustRightInd w:val="0"/>
              <w:jc w:val="center"/>
              <w:rPr>
                <w:sz w:val="22"/>
                <w:szCs w:val="22"/>
              </w:rPr>
            </w:pPr>
            <w:r w:rsidRPr="00BB5ACF">
              <w:rPr>
                <w:sz w:val="22"/>
                <w:szCs w:val="22"/>
              </w:rPr>
              <w:t>8,5</w:t>
            </w:r>
          </w:p>
        </w:tc>
        <w:tc>
          <w:tcPr>
            <w:tcW w:w="1275" w:type="dxa"/>
          </w:tcPr>
          <w:p w:rsidR="00BB5ACF" w:rsidRPr="00BB5ACF" w:rsidRDefault="00BB5ACF" w:rsidP="00BB5ACF">
            <w:pPr>
              <w:autoSpaceDE w:val="0"/>
              <w:autoSpaceDN w:val="0"/>
              <w:adjustRightInd w:val="0"/>
              <w:jc w:val="center"/>
              <w:rPr>
                <w:sz w:val="22"/>
                <w:szCs w:val="22"/>
              </w:rPr>
            </w:pPr>
            <w:r w:rsidRPr="00BB5ACF">
              <w:rPr>
                <w:sz w:val="22"/>
                <w:szCs w:val="22"/>
              </w:rPr>
              <w:t>8,1</w:t>
            </w:r>
          </w:p>
        </w:tc>
      </w:tr>
      <w:tr w:rsidR="00BB5ACF" w:rsidRPr="00BB5ACF" w:rsidTr="00802C8C">
        <w:tc>
          <w:tcPr>
            <w:tcW w:w="5353" w:type="dxa"/>
          </w:tcPr>
          <w:p w:rsidR="00BB5ACF" w:rsidRPr="00BB5ACF" w:rsidRDefault="00BB5ACF" w:rsidP="00BB5ACF">
            <w:pPr>
              <w:autoSpaceDE w:val="0"/>
              <w:autoSpaceDN w:val="0"/>
              <w:adjustRightInd w:val="0"/>
              <w:jc w:val="both"/>
              <w:rPr>
                <w:sz w:val="22"/>
                <w:szCs w:val="22"/>
              </w:rPr>
            </w:pPr>
            <w:r w:rsidRPr="00BB5ACF">
              <w:rPr>
                <w:sz w:val="22"/>
                <w:szCs w:val="22"/>
              </w:rPr>
              <w:lastRenderedPageBreak/>
              <w:t>303  Расчеты по платежам в бюджеты</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57,6</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68,9</w:t>
            </w:r>
          </w:p>
        </w:tc>
        <w:tc>
          <w:tcPr>
            <w:tcW w:w="1184" w:type="dxa"/>
          </w:tcPr>
          <w:p w:rsidR="00BB5ACF" w:rsidRPr="00BB5ACF" w:rsidRDefault="00BB5ACF" w:rsidP="00BB5ACF">
            <w:pPr>
              <w:autoSpaceDE w:val="0"/>
              <w:autoSpaceDN w:val="0"/>
              <w:adjustRightInd w:val="0"/>
              <w:jc w:val="center"/>
              <w:rPr>
                <w:sz w:val="22"/>
                <w:szCs w:val="22"/>
              </w:rPr>
            </w:pPr>
            <w:r w:rsidRPr="00BB5ACF">
              <w:rPr>
                <w:sz w:val="22"/>
                <w:szCs w:val="22"/>
              </w:rPr>
              <w:t>96,0</w:t>
            </w:r>
          </w:p>
        </w:tc>
        <w:tc>
          <w:tcPr>
            <w:tcW w:w="1275" w:type="dxa"/>
          </w:tcPr>
          <w:p w:rsidR="00BB5ACF" w:rsidRPr="00BB5ACF" w:rsidRDefault="00BB5ACF" w:rsidP="00BB5ACF">
            <w:pPr>
              <w:autoSpaceDE w:val="0"/>
              <w:autoSpaceDN w:val="0"/>
              <w:adjustRightInd w:val="0"/>
              <w:jc w:val="center"/>
              <w:rPr>
                <w:sz w:val="22"/>
                <w:szCs w:val="22"/>
              </w:rPr>
            </w:pPr>
            <w:r w:rsidRPr="00BB5ACF">
              <w:rPr>
                <w:sz w:val="22"/>
                <w:szCs w:val="22"/>
              </w:rPr>
              <w:t>91,9</w:t>
            </w:r>
          </w:p>
        </w:tc>
      </w:tr>
      <w:tr w:rsidR="00BB5ACF" w:rsidRPr="00BB5ACF" w:rsidTr="00802C8C">
        <w:tc>
          <w:tcPr>
            <w:tcW w:w="5353" w:type="dxa"/>
          </w:tcPr>
          <w:p w:rsidR="00BB5ACF" w:rsidRPr="00BB5ACF" w:rsidRDefault="00BB5ACF" w:rsidP="00BB5ACF">
            <w:pPr>
              <w:autoSpaceDE w:val="0"/>
              <w:autoSpaceDN w:val="0"/>
              <w:adjustRightInd w:val="0"/>
              <w:jc w:val="center"/>
              <w:rPr>
                <w:sz w:val="22"/>
                <w:szCs w:val="22"/>
              </w:rPr>
            </w:pPr>
            <w:r w:rsidRPr="00BB5ACF">
              <w:rPr>
                <w:sz w:val="22"/>
                <w:szCs w:val="22"/>
              </w:rPr>
              <w:t>Итого:</w:t>
            </w:r>
          </w:p>
        </w:tc>
        <w:tc>
          <w:tcPr>
            <w:tcW w:w="1276" w:type="dxa"/>
          </w:tcPr>
          <w:p w:rsidR="00BB5ACF" w:rsidRPr="00BB5ACF" w:rsidRDefault="00BB5ACF" w:rsidP="00BB5ACF">
            <w:pPr>
              <w:autoSpaceDE w:val="0"/>
              <w:autoSpaceDN w:val="0"/>
              <w:adjustRightInd w:val="0"/>
              <w:jc w:val="center"/>
              <w:rPr>
                <w:sz w:val="22"/>
                <w:szCs w:val="22"/>
              </w:rPr>
            </w:pPr>
            <w:r w:rsidRPr="00BB5ACF">
              <w:rPr>
                <w:sz w:val="22"/>
                <w:szCs w:val="22"/>
              </w:rPr>
              <w:t>83,6</w:t>
            </w:r>
          </w:p>
        </w:tc>
        <w:tc>
          <w:tcPr>
            <w:tcW w:w="1276" w:type="dxa"/>
          </w:tcPr>
          <w:p w:rsidR="00BB5ACF" w:rsidRPr="00BB5ACF" w:rsidRDefault="00BB5ACF" w:rsidP="00BB5ACF">
            <w:pPr>
              <w:autoSpaceDE w:val="0"/>
              <w:autoSpaceDN w:val="0"/>
              <w:adjustRightInd w:val="0"/>
              <w:jc w:val="center"/>
              <w:rPr>
                <w:sz w:val="22"/>
                <w:szCs w:val="22"/>
              </w:rPr>
            </w:pPr>
          </w:p>
        </w:tc>
        <w:tc>
          <w:tcPr>
            <w:tcW w:w="1184" w:type="dxa"/>
          </w:tcPr>
          <w:p w:rsidR="00BB5ACF" w:rsidRPr="00BB5ACF" w:rsidRDefault="00BB5ACF" w:rsidP="00BB5ACF">
            <w:pPr>
              <w:autoSpaceDE w:val="0"/>
              <w:autoSpaceDN w:val="0"/>
              <w:adjustRightInd w:val="0"/>
              <w:jc w:val="center"/>
              <w:rPr>
                <w:sz w:val="22"/>
                <w:szCs w:val="22"/>
              </w:rPr>
            </w:pPr>
            <w:r w:rsidRPr="00BB5ACF">
              <w:rPr>
                <w:sz w:val="22"/>
                <w:szCs w:val="22"/>
              </w:rPr>
              <w:t>104,5</w:t>
            </w:r>
          </w:p>
        </w:tc>
        <w:tc>
          <w:tcPr>
            <w:tcW w:w="1275" w:type="dxa"/>
          </w:tcPr>
          <w:p w:rsidR="00BB5ACF" w:rsidRPr="00BB5ACF" w:rsidRDefault="00BB5ACF" w:rsidP="00BB5ACF">
            <w:pPr>
              <w:autoSpaceDE w:val="0"/>
              <w:autoSpaceDN w:val="0"/>
              <w:adjustRightInd w:val="0"/>
              <w:jc w:val="center"/>
              <w:rPr>
                <w:sz w:val="22"/>
                <w:szCs w:val="22"/>
              </w:rPr>
            </w:pPr>
          </w:p>
        </w:tc>
      </w:tr>
      <w:tr w:rsidR="00BB5ACF" w:rsidRPr="00BB5ACF" w:rsidTr="00802C8C">
        <w:tc>
          <w:tcPr>
            <w:tcW w:w="9089" w:type="dxa"/>
            <w:gridSpan w:val="4"/>
          </w:tcPr>
          <w:p w:rsidR="00BB5ACF" w:rsidRPr="00BB5ACF" w:rsidRDefault="00BB5ACF" w:rsidP="00BB5ACF">
            <w:pPr>
              <w:autoSpaceDE w:val="0"/>
              <w:autoSpaceDN w:val="0"/>
              <w:adjustRightInd w:val="0"/>
              <w:jc w:val="center"/>
              <w:rPr>
                <w:i/>
                <w:sz w:val="22"/>
                <w:szCs w:val="22"/>
              </w:rPr>
            </w:pPr>
            <w:r w:rsidRPr="00BB5ACF">
              <w:rPr>
                <w:i/>
                <w:sz w:val="22"/>
                <w:szCs w:val="22"/>
              </w:rPr>
              <w:t>По отношению к кассовым расходам (277 260,8 тыс. рублей)</w:t>
            </w:r>
          </w:p>
        </w:tc>
        <w:tc>
          <w:tcPr>
            <w:tcW w:w="1275" w:type="dxa"/>
          </w:tcPr>
          <w:p w:rsidR="00BB5ACF" w:rsidRPr="00BB5ACF" w:rsidRDefault="00BB5ACF" w:rsidP="00BB5ACF">
            <w:pPr>
              <w:autoSpaceDE w:val="0"/>
              <w:autoSpaceDN w:val="0"/>
              <w:adjustRightInd w:val="0"/>
              <w:jc w:val="center"/>
              <w:rPr>
                <w:sz w:val="22"/>
                <w:szCs w:val="22"/>
              </w:rPr>
            </w:pPr>
            <w:r w:rsidRPr="00BB5ACF">
              <w:rPr>
                <w:sz w:val="22"/>
                <w:szCs w:val="22"/>
              </w:rPr>
              <w:t>0,1</w:t>
            </w:r>
          </w:p>
        </w:tc>
      </w:tr>
    </w:tbl>
    <w:p w:rsidR="00BB5ACF" w:rsidRPr="00BB5ACF" w:rsidRDefault="00BB5ACF" w:rsidP="00492CF6">
      <w:pPr>
        <w:tabs>
          <w:tab w:val="left" w:pos="1134"/>
        </w:tabs>
        <w:ind w:firstLine="709"/>
        <w:jc w:val="both"/>
      </w:pPr>
    </w:p>
    <w:p w:rsidR="00517520" w:rsidRDefault="00517520" w:rsidP="00517520">
      <w:pPr>
        <w:widowControl w:val="0"/>
        <w:autoSpaceDE w:val="0"/>
        <w:autoSpaceDN w:val="0"/>
        <w:adjustRightInd w:val="0"/>
        <w:jc w:val="both"/>
        <w:outlineLvl w:val="1"/>
        <w:rPr>
          <w:sz w:val="26"/>
          <w:szCs w:val="26"/>
        </w:rPr>
      </w:pPr>
    </w:p>
    <w:p w:rsidR="00EF7446" w:rsidRDefault="00EF7446" w:rsidP="006A6395">
      <w:pPr>
        <w:widowControl w:val="0"/>
        <w:autoSpaceDE w:val="0"/>
        <w:autoSpaceDN w:val="0"/>
        <w:adjustRightInd w:val="0"/>
        <w:ind w:left="1416" w:firstLine="708"/>
        <w:jc w:val="both"/>
        <w:outlineLvl w:val="1"/>
      </w:pPr>
      <w:r>
        <w:t>В ходе проведения проверки установлено:</w:t>
      </w:r>
    </w:p>
    <w:p w:rsidR="006A6395" w:rsidRDefault="006A6395" w:rsidP="00FF038B">
      <w:pPr>
        <w:widowControl w:val="0"/>
        <w:autoSpaceDE w:val="0"/>
        <w:autoSpaceDN w:val="0"/>
        <w:adjustRightInd w:val="0"/>
        <w:ind w:firstLine="708"/>
        <w:jc w:val="both"/>
        <w:outlineLvl w:val="1"/>
      </w:pPr>
    </w:p>
    <w:p w:rsidR="00FF038B" w:rsidRPr="00EF7446" w:rsidRDefault="00FF038B" w:rsidP="00FF038B">
      <w:pPr>
        <w:widowControl w:val="0"/>
        <w:autoSpaceDE w:val="0"/>
        <w:autoSpaceDN w:val="0"/>
        <w:adjustRightInd w:val="0"/>
        <w:ind w:firstLine="708"/>
        <w:jc w:val="both"/>
        <w:outlineLvl w:val="1"/>
        <w:rPr>
          <w:b/>
        </w:rPr>
      </w:pPr>
      <w:r w:rsidRPr="00EF7446">
        <w:t>1.Бюджетная отчетность предоставлена  в соответствии с  требованиями приказа Минфина РФ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установленные сроки.</w:t>
      </w:r>
    </w:p>
    <w:p w:rsidR="00FF038B" w:rsidRPr="00EF7446" w:rsidRDefault="00FF038B" w:rsidP="00FF038B">
      <w:pPr>
        <w:widowControl w:val="0"/>
        <w:autoSpaceDE w:val="0"/>
        <w:autoSpaceDN w:val="0"/>
        <w:adjustRightInd w:val="0"/>
        <w:jc w:val="both"/>
        <w:outlineLvl w:val="1"/>
        <w:rPr>
          <w:bCs/>
        </w:rPr>
      </w:pPr>
      <w:r w:rsidRPr="00EF7446">
        <w:t xml:space="preserve">   </w:t>
      </w:r>
      <w:r w:rsidRPr="00EF7446">
        <w:tab/>
        <w:t xml:space="preserve">  2.</w:t>
      </w:r>
      <w:r w:rsidRPr="00EF7446">
        <w:rPr>
          <w:bCs/>
        </w:rPr>
        <w:t>Проведенная проверка бюджетной отчетности позволяет сделать вывод о  достоверности отчетности, как носителя информации о финансовой деятельности главного распорядителя бюджетных средств.</w:t>
      </w:r>
    </w:p>
    <w:p w:rsidR="00FF038B" w:rsidRPr="00EF7446" w:rsidRDefault="00FF038B" w:rsidP="00FF038B">
      <w:pPr>
        <w:widowControl w:val="0"/>
        <w:autoSpaceDE w:val="0"/>
        <w:autoSpaceDN w:val="0"/>
        <w:adjustRightInd w:val="0"/>
        <w:jc w:val="both"/>
        <w:outlineLvl w:val="1"/>
      </w:pPr>
      <w:r w:rsidRPr="00EF7446">
        <w:rPr>
          <w:bCs/>
        </w:rPr>
        <w:t xml:space="preserve">   </w:t>
      </w:r>
      <w:r w:rsidRPr="00EF7446">
        <w:rPr>
          <w:bCs/>
        </w:rPr>
        <w:tab/>
        <w:t xml:space="preserve">  3. В нарушение п.11.1 </w:t>
      </w:r>
      <w:r w:rsidRPr="00EF7446">
        <w:t>Инструкцию 191н пояснительная записка предоставлена не по форме 0503160.</w:t>
      </w:r>
    </w:p>
    <w:p w:rsidR="00FF038B" w:rsidRPr="00EF7446" w:rsidRDefault="00FF038B" w:rsidP="00FF038B">
      <w:pPr>
        <w:widowControl w:val="0"/>
        <w:autoSpaceDE w:val="0"/>
        <w:autoSpaceDN w:val="0"/>
        <w:adjustRightInd w:val="0"/>
        <w:jc w:val="both"/>
        <w:outlineLvl w:val="1"/>
      </w:pPr>
      <w:r w:rsidRPr="00EF7446">
        <w:t xml:space="preserve">    </w:t>
      </w:r>
      <w:r w:rsidRPr="00EF7446">
        <w:tab/>
        <w:t xml:space="preserve"> </w:t>
      </w:r>
      <w:r w:rsidR="00EF7446">
        <w:t xml:space="preserve">4. </w:t>
      </w:r>
      <w:r w:rsidRPr="00EF7446">
        <w:t>В нарушение п. 152 инструкции 191н, информация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 информация об исполнителе (ФИО, должность) централизованной бухгалтерии, составившем бухгалтерскую отчетность содержится в разделе 2 «Результаты деятельности учреждения». Следует данную информацию отражать в разделе 1 «Организационная структура учреждения».</w:t>
      </w:r>
    </w:p>
    <w:p w:rsidR="00FF038B" w:rsidRPr="00EF7446" w:rsidRDefault="00FF038B" w:rsidP="00FF038B">
      <w:pPr>
        <w:widowControl w:val="0"/>
        <w:autoSpaceDE w:val="0"/>
        <w:autoSpaceDN w:val="0"/>
        <w:adjustRightInd w:val="0"/>
        <w:jc w:val="both"/>
        <w:outlineLvl w:val="1"/>
      </w:pPr>
      <w:r w:rsidRPr="00EF7446">
        <w:t xml:space="preserve">    </w:t>
      </w:r>
      <w:r w:rsidRPr="00EF7446">
        <w:tab/>
        <w:t xml:space="preserve">  5.В нарушение п. 164 Инструкции 191н  в составе консолидированной отчетности не предоставлена  форма 0503166 «Сведения об исполнении мероприятий в рамках целевых программ». </w:t>
      </w:r>
    </w:p>
    <w:p w:rsidR="00FF038B" w:rsidRPr="00EF7446" w:rsidRDefault="00FF038B" w:rsidP="00FF038B">
      <w:pPr>
        <w:widowControl w:val="0"/>
        <w:autoSpaceDE w:val="0"/>
        <w:autoSpaceDN w:val="0"/>
        <w:adjustRightInd w:val="0"/>
        <w:jc w:val="both"/>
        <w:outlineLvl w:val="1"/>
      </w:pPr>
      <w:r w:rsidRPr="00EF7446">
        <w:t xml:space="preserve">     </w:t>
      </w:r>
      <w:r w:rsidRPr="00EF7446">
        <w:tab/>
        <w:t xml:space="preserve"> 6.В нарушение п. 165 Инструкции 191н  в составе консолидированной отчетности не предоставлена  форма 0503167 «Сведения о целевых иностранных кредитах». </w:t>
      </w:r>
    </w:p>
    <w:p w:rsidR="00FF038B" w:rsidRPr="00EF7446" w:rsidRDefault="00FF038B" w:rsidP="00FF038B">
      <w:pPr>
        <w:widowControl w:val="0"/>
        <w:autoSpaceDE w:val="0"/>
        <w:autoSpaceDN w:val="0"/>
        <w:adjustRightInd w:val="0"/>
        <w:jc w:val="both"/>
        <w:outlineLvl w:val="1"/>
      </w:pPr>
      <w:r w:rsidRPr="00EF7446">
        <w:t xml:space="preserve">     </w:t>
      </w:r>
      <w:r w:rsidRPr="00EF7446">
        <w:tab/>
      </w:r>
      <w:r w:rsidRPr="00EF7446">
        <w:rPr>
          <w:bCs/>
        </w:rPr>
        <w:t>7.</w:t>
      </w:r>
      <w:r w:rsidRPr="00EF7446">
        <w:t xml:space="preserve">В нарушение  п.8 инструкции 191н,  информация о  формах 050166 «Сведения об исполнении мероприятий в рамках целевых программ», 0503162 «Сведения о результатах деятельности» не имеющих  цифровых значений, не   отражена в Пояснительной записке. </w:t>
      </w:r>
    </w:p>
    <w:p w:rsidR="00FB57FA" w:rsidRPr="008A263C" w:rsidRDefault="00FF038B" w:rsidP="008A263C">
      <w:pPr>
        <w:widowControl w:val="0"/>
        <w:autoSpaceDE w:val="0"/>
        <w:autoSpaceDN w:val="0"/>
        <w:adjustRightInd w:val="0"/>
        <w:jc w:val="both"/>
        <w:outlineLvl w:val="1"/>
        <w:rPr>
          <w:bCs/>
          <w:i/>
          <w:iCs/>
        </w:rPr>
      </w:pPr>
      <w:r w:rsidRPr="00EF7446">
        <w:rPr>
          <w:b/>
        </w:rPr>
        <w:tab/>
      </w:r>
      <w:r w:rsidRPr="00EF7446">
        <w:t>8.Управлением образования района в 2020 году произведена уплата штрафов за нарушение законодательства о налогах и сборах, законодательства о страховых взносах на сумму 0,2 тыс. рублей, в чем усматривается нарушение статьи 34 БК РФ и свидетельствует о неэффективном использовании средств районного бюджета.</w:t>
      </w:r>
    </w:p>
    <w:p w:rsidR="00FB57FA" w:rsidRDefault="00FB57FA" w:rsidP="00517520">
      <w:pPr>
        <w:widowControl w:val="0"/>
        <w:autoSpaceDE w:val="0"/>
        <w:autoSpaceDN w:val="0"/>
        <w:adjustRightInd w:val="0"/>
        <w:ind w:firstLine="142"/>
        <w:jc w:val="center"/>
        <w:outlineLvl w:val="1"/>
        <w:rPr>
          <w:b/>
        </w:rPr>
      </w:pPr>
    </w:p>
    <w:p w:rsidR="00EF7446" w:rsidRPr="008515E8" w:rsidRDefault="00EF7446" w:rsidP="00517520">
      <w:pPr>
        <w:widowControl w:val="0"/>
        <w:autoSpaceDE w:val="0"/>
        <w:autoSpaceDN w:val="0"/>
        <w:adjustRightInd w:val="0"/>
        <w:ind w:firstLine="142"/>
        <w:jc w:val="center"/>
        <w:outlineLvl w:val="1"/>
        <w:rPr>
          <w:b/>
        </w:rPr>
      </w:pPr>
      <w:r w:rsidRPr="008515E8">
        <w:rPr>
          <w:b/>
        </w:rPr>
        <w:t>8.6.</w:t>
      </w:r>
      <w:r w:rsidR="00492CF6" w:rsidRPr="008515E8">
        <w:rPr>
          <w:b/>
        </w:rPr>
        <w:t xml:space="preserve">Управление муниципального заказа  </w:t>
      </w:r>
    </w:p>
    <w:p w:rsidR="00492CF6" w:rsidRPr="008515E8" w:rsidRDefault="00492CF6" w:rsidP="00517520">
      <w:pPr>
        <w:widowControl w:val="0"/>
        <w:autoSpaceDE w:val="0"/>
        <w:autoSpaceDN w:val="0"/>
        <w:adjustRightInd w:val="0"/>
        <w:ind w:firstLine="142"/>
        <w:jc w:val="center"/>
        <w:outlineLvl w:val="1"/>
        <w:rPr>
          <w:b/>
        </w:rPr>
      </w:pPr>
      <w:r w:rsidRPr="008515E8">
        <w:rPr>
          <w:b/>
        </w:rPr>
        <w:t>Белозерского муниципального района</w:t>
      </w:r>
    </w:p>
    <w:p w:rsidR="00517520" w:rsidRPr="00A662D0" w:rsidRDefault="00517520" w:rsidP="00492CF6">
      <w:pPr>
        <w:widowControl w:val="0"/>
        <w:autoSpaceDE w:val="0"/>
        <w:autoSpaceDN w:val="0"/>
        <w:adjustRightInd w:val="0"/>
        <w:ind w:firstLine="142"/>
        <w:jc w:val="both"/>
        <w:outlineLvl w:val="1"/>
        <w:rPr>
          <w:b/>
          <w:i/>
          <w:sz w:val="26"/>
          <w:szCs w:val="26"/>
        </w:rPr>
      </w:pPr>
    </w:p>
    <w:p w:rsidR="00492CF6" w:rsidRPr="00EF7446" w:rsidRDefault="00492CF6" w:rsidP="00492CF6">
      <w:pPr>
        <w:jc w:val="both"/>
      </w:pPr>
      <w:r>
        <w:rPr>
          <w:sz w:val="26"/>
          <w:szCs w:val="26"/>
        </w:rPr>
        <w:tab/>
      </w:r>
      <w:r w:rsidRPr="00EF7446">
        <w:t>Проверка бюджетной отчетности показала, что данные вступительных балансов на начало года соответствуют аналогичным показателям на конец предыдущего года.</w:t>
      </w:r>
    </w:p>
    <w:p w:rsidR="00492CF6" w:rsidRPr="00EF7446" w:rsidRDefault="00492CF6" w:rsidP="00517520">
      <w:pPr>
        <w:widowControl w:val="0"/>
        <w:ind w:firstLine="708"/>
        <w:jc w:val="both"/>
      </w:pPr>
      <w:r w:rsidRPr="00EF7446">
        <w:rPr>
          <w:i/>
        </w:rPr>
        <w:t xml:space="preserve"> </w:t>
      </w:r>
      <w:r w:rsidR="00517520" w:rsidRPr="00EF7446">
        <w:t xml:space="preserve">Исполнение доходной </w:t>
      </w:r>
      <w:proofErr w:type="gramStart"/>
      <w:r w:rsidR="00517520" w:rsidRPr="00EF7446">
        <w:t>части бюджета Управления муниципального заказа района</w:t>
      </w:r>
      <w:proofErr w:type="gramEnd"/>
      <w:r w:rsidR="00517520" w:rsidRPr="00EF7446">
        <w:t xml:space="preserve"> за 2020</w:t>
      </w:r>
      <w:r w:rsidRPr="00EF7446">
        <w:t xml:space="preserve"> год характеризуется</w:t>
      </w:r>
      <w:r w:rsidR="00517520" w:rsidRPr="00EF7446">
        <w:t xml:space="preserve"> </w:t>
      </w:r>
      <w:r w:rsidRPr="00EF7446">
        <w:t>следующими данными:</w:t>
      </w:r>
    </w:p>
    <w:p w:rsidR="00517520" w:rsidRDefault="00517520" w:rsidP="00517520">
      <w:pPr>
        <w:widowControl w:val="0"/>
        <w:ind w:hanging="567"/>
      </w:pPr>
    </w:p>
    <w:p w:rsidR="008A263C" w:rsidRDefault="008A263C" w:rsidP="00517520">
      <w:pPr>
        <w:widowControl w:val="0"/>
        <w:ind w:hanging="567"/>
      </w:pPr>
    </w:p>
    <w:p w:rsidR="008A263C" w:rsidRDefault="008A263C" w:rsidP="00517520">
      <w:pPr>
        <w:widowControl w:val="0"/>
        <w:ind w:hanging="567"/>
      </w:pPr>
    </w:p>
    <w:p w:rsidR="008A263C" w:rsidRDefault="008A263C" w:rsidP="00517520">
      <w:pPr>
        <w:widowControl w:val="0"/>
        <w:ind w:hanging="567"/>
      </w:pPr>
    </w:p>
    <w:p w:rsidR="008A263C" w:rsidRDefault="008A263C" w:rsidP="00517520">
      <w:pPr>
        <w:widowControl w:val="0"/>
        <w:ind w:hanging="567"/>
      </w:pPr>
    </w:p>
    <w:p w:rsidR="008A263C" w:rsidRDefault="008A263C" w:rsidP="00517520">
      <w:pPr>
        <w:widowControl w:val="0"/>
        <w:ind w:hanging="567"/>
      </w:pPr>
    </w:p>
    <w:p w:rsidR="008A263C" w:rsidRPr="00EF7446" w:rsidRDefault="008A263C" w:rsidP="00517520">
      <w:pPr>
        <w:widowControl w:val="0"/>
        <w:ind w:hanging="567"/>
      </w:pPr>
    </w:p>
    <w:p w:rsidR="00517520" w:rsidRPr="00517520" w:rsidRDefault="00517520" w:rsidP="00517520">
      <w:pPr>
        <w:widowControl w:val="0"/>
        <w:ind w:hanging="567"/>
        <w:rPr>
          <w:sz w:val="22"/>
          <w:szCs w:val="22"/>
        </w:rPr>
      </w:pPr>
      <w:r>
        <w:t xml:space="preserve">        </w:t>
      </w:r>
      <w:r w:rsidR="00EF7446">
        <w:rPr>
          <w:sz w:val="22"/>
          <w:szCs w:val="22"/>
        </w:rPr>
        <w:t xml:space="preserve">Таблица № </w:t>
      </w:r>
      <w:r w:rsidR="00324C9C">
        <w:rPr>
          <w:sz w:val="22"/>
          <w:szCs w:val="22"/>
        </w:rPr>
        <w:t>32</w:t>
      </w:r>
      <w:r w:rsidRPr="00517520">
        <w:rPr>
          <w:sz w:val="22"/>
          <w:szCs w:val="22"/>
        </w:rPr>
        <w:t xml:space="preserve">                                                                                                                            </w:t>
      </w:r>
      <w:r>
        <w:rPr>
          <w:sz w:val="22"/>
          <w:szCs w:val="22"/>
        </w:rPr>
        <w:t xml:space="preserve">              </w:t>
      </w:r>
      <w:r w:rsidRPr="00517520">
        <w:rPr>
          <w:sz w:val="22"/>
          <w:szCs w:val="2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984"/>
        <w:gridCol w:w="1276"/>
        <w:gridCol w:w="1134"/>
        <w:gridCol w:w="992"/>
      </w:tblGrid>
      <w:tr w:rsidR="00517520" w:rsidRPr="00517520" w:rsidTr="000F0E69">
        <w:trPr>
          <w:trHeight w:val="1216"/>
        </w:trPr>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520" w:rsidRPr="00517520" w:rsidRDefault="00517520" w:rsidP="00517520">
            <w:pPr>
              <w:widowControl w:val="0"/>
              <w:jc w:val="both"/>
              <w:rPr>
                <w:sz w:val="20"/>
                <w:szCs w:val="20"/>
              </w:rPr>
            </w:pPr>
          </w:p>
          <w:p w:rsidR="00517520" w:rsidRPr="00517520" w:rsidRDefault="00517520" w:rsidP="00517520">
            <w:pPr>
              <w:widowControl w:val="0"/>
              <w:jc w:val="both"/>
              <w:rPr>
                <w:sz w:val="20"/>
                <w:szCs w:val="20"/>
              </w:rPr>
            </w:pPr>
            <w:r w:rsidRPr="00517520">
              <w:rPr>
                <w:sz w:val="20"/>
                <w:szCs w:val="20"/>
              </w:rPr>
              <w:t xml:space="preserve">           Вид дохода</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520" w:rsidRPr="00517520" w:rsidRDefault="00517520" w:rsidP="00517520">
            <w:pPr>
              <w:widowControl w:val="0"/>
              <w:jc w:val="center"/>
              <w:rPr>
                <w:sz w:val="20"/>
                <w:szCs w:val="20"/>
              </w:rPr>
            </w:pPr>
            <w:r w:rsidRPr="00517520">
              <w:rPr>
                <w:sz w:val="20"/>
                <w:szCs w:val="20"/>
              </w:rPr>
              <w:t>Исполнение</w:t>
            </w:r>
          </w:p>
          <w:p w:rsidR="00517520" w:rsidRPr="00517520" w:rsidRDefault="00517520" w:rsidP="00517520">
            <w:pPr>
              <w:widowControl w:val="0"/>
              <w:jc w:val="center"/>
              <w:rPr>
                <w:sz w:val="20"/>
                <w:szCs w:val="20"/>
              </w:rPr>
            </w:pPr>
            <w:r w:rsidRPr="00517520">
              <w:rPr>
                <w:sz w:val="20"/>
                <w:szCs w:val="20"/>
              </w:rPr>
              <w:t>2019 год</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520" w:rsidRPr="00517520" w:rsidRDefault="00517520" w:rsidP="00517520">
            <w:pPr>
              <w:widowControl w:val="0"/>
              <w:jc w:val="center"/>
              <w:rPr>
                <w:sz w:val="20"/>
                <w:szCs w:val="20"/>
              </w:rPr>
            </w:pPr>
            <w:r w:rsidRPr="00517520">
              <w:rPr>
                <w:sz w:val="20"/>
                <w:szCs w:val="20"/>
              </w:rPr>
              <w:t>Первоначальный бюджет 2020 год</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520" w:rsidRPr="00517520" w:rsidRDefault="00517520" w:rsidP="00517520">
            <w:pPr>
              <w:widowControl w:val="0"/>
              <w:jc w:val="center"/>
              <w:rPr>
                <w:sz w:val="20"/>
                <w:szCs w:val="20"/>
              </w:rPr>
            </w:pPr>
            <w:r w:rsidRPr="00517520">
              <w:rPr>
                <w:sz w:val="20"/>
                <w:szCs w:val="20"/>
              </w:rPr>
              <w:t>Бюджет с учетом изменений</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520" w:rsidRPr="00517520" w:rsidRDefault="00517520" w:rsidP="00517520">
            <w:pPr>
              <w:widowControl w:val="0"/>
              <w:jc w:val="center"/>
              <w:rPr>
                <w:sz w:val="20"/>
                <w:szCs w:val="20"/>
              </w:rPr>
            </w:pPr>
            <w:r w:rsidRPr="00517520">
              <w:rPr>
                <w:sz w:val="20"/>
                <w:szCs w:val="20"/>
              </w:rPr>
              <w:t>Исполнение  за 2020 год</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520" w:rsidRPr="00517520" w:rsidRDefault="00517520" w:rsidP="00517520">
            <w:pPr>
              <w:widowControl w:val="0"/>
              <w:jc w:val="center"/>
              <w:rPr>
                <w:sz w:val="20"/>
                <w:szCs w:val="20"/>
              </w:rPr>
            </w:pPr>
            <w:r w:rsidRPr="00517520">
              <w:rPr>
                <w:sz w:val="20"/>
                <w:szCs w:val="20"/>
              </w:rPr>
              <w:t>% исполнения</w:t>
            </w:r>
          </w:p>
        </w:tc>
      </w:tr>
      <w:tr w:rsidR="000F0E69" w:rsidRPr="00517520" w:rsidTr="000F0E69">
        <w:trPr>
          <w:trHeight w:val="272"/>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F0E69" w:rsidRPr="00517520" w:rsidRDefault="000F0E69" w:rsidP="000F0E69">
            <w:pPr>
              <w:widowControl w:val="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F0E69" w:rsidRPr="00517520" w:rsidRDefault="000F0E69" w:rsidP="000F0E69">
            <w:pPr>
              <w:widowControl w:val="0"/>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F0E69" w:rsidRPr="00517520" w:rsidRDefault="000F0E69" w:rsidP="000F0E69">
            <w:pPr>
              <w:widowControl w:val="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F0E69" w:rsidRPr="00517520" w:rsidRDefault="000F0E69" w:rsidP="000F0E69">
            <w:pPr>
              <w:widowControl w:val="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F0E69" w:rsidRPr="00517520" w:rsidRDefault="000F0E69" w:rsidP="000F0E69">
            <w:pPr>
              <w:widowControl w:val="0"/>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F0E69" w:rsidRPr="00517520" w:rsidRDefault="000F0E69" w:rsidP="000F0E69">
            <w:pPr>
              <w:widowControl w:val="0"/>
              <w:jc w:val="center"/>
              <w:rPr>
                <w:sz w:val="20"/>
                <w:szCs w:val="20"/>
              </w:rPr>
            </w:pPr>
            <w:r>
              <w:rPr>
                <w:sz w:val="20"/>
                <w:szCs w:val="20"/>
              </w:rPr>
              <w:t>6</w:t>
            </w:r>
          </w:p>
        </w:tc>
      </w:tr>
      <w:tr w:rsidR="00517520" w:rsidRPr="00517520" w:rsidTr="00517520">
        <w:trPr>
          <w:trHeight w:val="620"/>
        </w:trPr>
        <w:tc>
          <w:tcPr>
            <w:tcW w:w="3510" w:type="dxa"/>
            <w:tcBorders>
              <w:top w:val="single" w:sz="4" w:space="0" w:color="auto"/>
              <w:left w:val="single" w:sz="4" w:space="0" w:color="auto"/>
              <w:bottom w:val="single" w:sz="4" w:space="0" w:color="auto"/>
              <w:right w:val="single" w:sz="4" w:space="0" w:color="auto"/>
            </w:tcBorders>
            <w:hideMark/>
          </w:tcPr>
          <w:p w:rsidR="00517520" w:rsidRPr="00517520" w:rsidRDefault="00192916" w:rsidP="00192916">
            <w:pPr>
              <w:widowControl w:val="0"/>
              <w:contextualSpacing/>
              <w:jc w:val="both"/>
              <w:rPr>
                <w:sz w:val="20"/>
                <w:szCs w:val="20"/>
              </w:rPr>
            </w:pPr>
            <w:r>
              <w:rPr>
                <w:sz w:val="20"/>
                <w:szCs w:val="20"/>
              </w:rPr>
              <w:t xml:space="preserve"> </w:t>
            </w:r>
            <w:r w:rsidR="00517520" w:rsidRPr="00517520">
              <w:rPr>
                <w:sz w:val="20"/>
                <w:szCs w:val="20"/>
              </w:rPr>
              <w:t>20240014050000150</w:t>
            </w:r>
          </w:p>
          <w:p w:rsidR="00517520" w:rsidRPr="00517520" w:rsidRDefault="00517520" w:rsidP="00517520">
            <w:pPr>
              <w:widowControl w:val="0"/>
              <w:ind w:left="45"/>
              <w:jc w:val="both"/>
              <w:rPr>
                <w:sz w:val="20"/>
                <w:szCs w:val="20"/>
              </w:rPr>
            </w:pPr>
            <w:r w:rsidRPr="0051752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hideMark/>
          </w:tcPr>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r w:rsidRPr="00517520">
              <w:rPr>
                <w:sz w:val="20"/>
                <w:szCs w:val="20"/>
              </w:rPr>
              <w:t>324,9</w:t>
            </w:r>
          </w:p>
        </w:tc>
        <w:tc>
          <w:tcPr>
            <w:tcW w:w="1984" w:type="dxa"/>
            <w:tcBorders>
              <w:top w:val="single" w:sz="4" w:space="0" w:color="auto"/>
              <w:left w:val="single" w:sz="4" w:space="0" w:color="auto"/>
              <w:bottom w:val="single" w:sz="4" w:space="0" w:color="auto"/>
              <w:right w:val="single" w:sz="4" w:space="0" w:color="auto"/>
            </w:tcBorders>
            <w:hideMark/>
          </w:tcPr>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r w:rsidRPr="00517520">
              <w:rPr>
                <w:sz w:val="20"/>
                <w:szCs w:val="20"/>
              </w:rPr>
              <w:t>324,9</w:t>
            </w:r>
          </w:p>
        </w:tc>
        <w:tc>
          <w:tcPr>
            <w:tcW w:w="1276" w:type="dxa"/>
            <w:tcBorders>
              <w:top w:val="single" w:sz="4" w:space="0" w:color="auto"/>
              <w:left w:val="single" w:sz="4" w:space="0" w:color="auto"/>
              <w:bottom w:val="single" w:sz="4" w:space="0" w:color="auto"/>
              <w:right w:val="single" w:sz="4" w:space="0" w:color="auto"/>
            </w:tcBorders>
            <w:hideMark/>
          </w:tcPr>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r w:rsidRPr="00517520">
              <w:rPr>
                <w:sz w:val="20"/>
                <w:szCs w:val="20"/>
              </w:rPr>
              <w:t>324,9</w:t>
            </w:r>
          </w:p>
        </w:tc>
        <w:tc>
          <w:tcPr>
            <w:tcW w:w="1134" w:type="dxa"/>
            <w:tcBorders>
              <w:top w:val="single" w:sz="4" w:space="0" w:color="auto"/>
              <w:left w:val="single" w:sz="4" w:space="0" w:color="auto"/>
              <w:bottom w:val="single" w:sz="4" w:space="0" w:color="auto"/>
              <w:right w:val="single" w:sz="4" w:space="0" w:color="auto"/>
            </w:tcBorders>
            <w:hideMark/>
          </w:tcPr>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p>
          <w:p w:rsidR="00517520" w:rsidRPr="00517520" w:rsidRDefault="00517520" w:rsidP="00517520">
            <w:pPr>
              <w:widowControl w:val="0"/>
              <w:jc w:val="center"/>
              <w:rPr>
                <w:sz w:val="20"/>
                <w:szCs w:val="20"/>
              </w:rPr>
            </w:pPr>
            <w:r w:rsidRPr="00517520">
              <w:rPr>
                <w:sz w:val="20"/>
                <w:szCs w:val="20"/>
              </w:rPr>
              <w:t>324,9</w:t>
            </w:r>
          </w:p>
        </w:tc>
        <w:tc>
          <w:tcPr>
            <w:tcW w:w="992" w:type="dxa"/>
            <w:tcBorders>
              <w:top w:val="single" w:sz="4" w:space="0" w:color="auto"/>
              <w:left w:val="single" w:sz="4" w:space="0" w:color="auto"/>
              <w:bottom w:val="single" w:sz="4" w:space="0" w:color="auto"/>
              <w:right w:val="single" w:sz="4" w:space="0" w:color="auto"/>
            </w:tcBorders>
            <w:hideMark/>
          </w:tcPr>
          <w:p w:rsidR="00517520" w:rsidRPr="00517520" w:rsidRDefault="00517520" w:rsidP="00517520">
            <w:pPr>
              <w:jc w:val="center"/>
              <w:rPr>
                <w:sz w:val="20"/>
                <w:szCs w:val="20"/>
              </w:rPr>
            </w:pPr>
          </w:p>
          <w:p w:rsidR="00517520" w:rsidRPr="00517520" w:rsidRDefault="00517520" w:rsidP="00517520">
            <w:pPr>
              <w:jc w:val="center"/>
              <w:rPr>
                <w:sz w:val="20"/>
                <w:szCs w:val="20"/>
              </w:rPr>
            </w:pPr>
          </w:p>
          <w:p w:rsidR="00517520" w:rsidRPr="00517520" w:rsidRDefault="00517520" w:rsidP="00517520">
            <w:pPr>
              <w:jc w:val="center"/>
              <w:rPr>
                <w:sz w:val="20"/>
                <w:szCs w:val="20"/>
              </w:rPr>
            </w:pPr>
          </w:p>
          <w:p w:rsidR="00517520" w:rsidRPr="00517520" w:rsidRDefault="00517520" w:rsidP="00517520">
            <w:pPr>
              <w:jc w:val="center"/>
              <w:rPr>
                <w:sz w:val="20"/>
                <w:szCs w:val="20"/>
              </w:rPr>
            </w:pPr>
          </w:p>
          <w:p w:rsidR="00517520" w:rsidRPr="00517520" w:rsidRDefault="00517520" w:rsidP="00517520">
            <w:pPr>
              <w:jc w:val="center"/>
              <w:rPr>
                <w:sz w:val="20"/>
                <w:szCs w:val="20"/>
              </w:rPr>
            </w:pPr>
          </w:p>
          <w:p w:rsidR="00517520" w:rsidRPr="00517520" w:rsidRDefault="00517520" w:rsidP="00517520">
            <w:pPr>
              <w:jc w:val="center"/>
              <w:rPr>
                <w:sz w:val="20"/>
                <w:szCs w:val="20"/>
              </w:rPr>
            </w:pPr>
          </w:p>
          <w:p w:rsidR="00517520" w:rsidRPr="00517520" w:rsidRDefault="00517520" w:rsidP="00517520">
            <w:pPr>
              <w:jc w:val="center"/>
              <w:rPr>
                <w:sz w:val="20"/>
                <w:szCs w:val="20"/>
              </w:rPr>
            </w:pPr>
            <w:r w:rsidRPr="00517520">
              <w:rPr>
                <w:sz w:val="20"/>
                <w:szCs w:val="20"/>
              </w:rPr>
              <w:t>100,0</w:t>
            </w:r>
          </w:p>
        </w:tc>
      </w:tr>
    </w:tbl>
    <w:p w:rsidR="00492CF6" w:rsidRDefault="00492CF6" w:rsidP="00517520">
      <w:pPr>
        <w:widowControl w:val="0"/>
      </w:pPr>
    </w:p>
    <w:p w:rsidR="00492CF6" w:rsidRPr="00517520" w:rsidRDefault="00492CF6" w:rsidP="00492CF6">
      <w:pPr>
        <w:tabs>
          <w:tab w:val="left" w:pos="0"/>
        </w:tabs>
        <w:autoSpaceDE w:val="0"/>
        <w:autoSpaceDN w:val="0"/>
        <w:adjustRightInd w:val="0"/>
        <w:ind w:firstLine="709"/>
        <w:jc w:val="both"/>
        <w:outlineLvl w:val="0"/>
      </w:pPr>
      <w:r w:rsidRPr="00517520">
        <w:t>Исполнение и структура расходов по разделам и подразделам класси</w:t>
      </w:r>
      <w:r w:rsidR="00517520">
        <w:t>фикации расходов бюджета за 2020</w:t>
      </w:r>
      <w:r w:rsidRPr="00517520">
        <w:t xml:space="preserve"> год характеризуется следующими данными:</w:t>
      </w:r>
    </w:p>
    <w:p w:rsidR="00492CF6" w:rsidRDefault="00492CF6" w:rsidP="00492CF6">
      <w:pPr>
        <w:widowControl w:val="0"/>
        <w:ind w:hanging="567"/>
        <w:jc w:val="both"/>
        <w:rPr>
          <w:i/>
        </w:rPr>
      </w:pPr>
    </w:p>
    <w:p w:rsidR="00517520" w:rsidRPr="00517520" w:rsidRDefault="00EF7446" w:rsidP="00517520">
      <w:pPr>
        <w:tabs>
          <w:tab w:val="left" w:pos="0"/>
        </w:tabs>
        <w:autoSpaceDE w:val="0"/>
        <w:autoSpaceDN w:val="0"/>
        <w:adjustRightInd w:val="0"/>
        <w:outlineLvl w:val="0"/>
        <w:rPr>
          <w:sz w:val="22"/>
          <w:szCs w:val="22"/>
        </w:rPr>
      </w:pPr>
      <w:r>
        <w:rPr>
          <w:sz w:val="22"/>
          <w:szCs w:val="22"/>
        </w:rPr>
        <w:t xml:space="preserve">Таблица № </w:t>
      </w:r>
      <w:r w:rsidR="00324C9C">
        <w:rPr>
          <w:sz w:val="22"/>
          <w:szCs w:val="22"/>
        </w:rPr>
        <w:t>33</w:t>
      </w:r>
      <w:r w:rsidR="00517520" w:rsidRPr="00517520">
        <w:rPr>
          <w:sz w:val="22"/>
          <w:szCs w:val="22"/>
        </w:rPr>
        <w:t xml:space="preserve">                                                                                                                      </w:t>
      </w:r>
      <w:r w:rsidR="00517520">
        <w:rPr>
          <w:sz w:val="22"/>
          <w:szCs w:val="22"/>
        </w:rPr>
        <w:t xml:space="preserve">                </w:t>
      </w:r>
      <w:r w:rsidR="00517520" w:rsidRPr="00517520">
        <w:rPr>
          <w:sz w:val="22"/>
          <w:szCs w:val="22"/>
        </w:rPr>
        <w:t xml:space="preserve">    (тыс. рублей)</w:t>
      </w:r>
    </w:p>
    <w:tbl>
      <w:tblPr>
        <w:tblStyle w:val="25"/>
        <w:tblW w:w="0" w:type="auto"/>
        <w:tblLayout w:type="fixed"/>
        <w:tblLook w:val="04A0" w:firstRow="1" w:lastRow="0" w:firstColumn="1" w:lastColumn="0" w:noHBand="0" w:noVBand="1"/>
      </w:tblPr>
      <w:tblGrid>
        <w:gridCol w:w="3936"/>
        <w:gridCol w:w="1701"/>
        <w:gridCol w:w="1417"/>
        <w:gridCol w:w="1559"/>
        <w:gridCol w:w="1701"/>
      </w:tblGrid>
      <w:tr w:rsidR="00517520" w:rsidRPr="00517520" w:rsidTr="000F0E69">
        <w:tc>
          <w:tcPr>
            <w:tcW w:w="3936" w:type="dxa"/>
            <w:tcBorders>
              <w:bottom w:val="single" w:sz="4" w:space="0" w:color="auto"/>
            </w:tcBorders>
            <w:shd w:val="clear" w:color="auto" w:fill="DBE5F1" w:themeFill="accent1" w:themeFillTint="33"/>
          </w:tcPr>
          <w:p w:rsidR="00517520" w:rsidRPr="00517520" w:rsidRDefault="00517520" w:rsidP="00517520">
            <w:pPr>
              <w:tabs>
                <w:tab w:val="left" w:pos="0"/>
              </w:tabs>
              <w:autoSpaceDE w:val="0"/>
              <w:autoSpaceDN w:val="0"/>
              <w:adjustRightInd w:val="0"/>
              <w:jc w:val="center"/>
              <w:outlineLvl w:val="0"/>
              <w:rPr>
                <w:sz w:val="22"/>
                <w:szCs w:val="22"/>
                <w:lang w:eastAsia="en-US"/>
              </w:rPr>
            </w:pPr>
            <w:r w:rsidRPr="00517520">
              <w:rPr>
                <w:sz w:val="22"/>
                <w:szCs w:val="22"/>
                <w:lang w:eastAsia="en-US"/>
              </w:rPr>
              <w:t xml:space="preserve">Раздел, подраздел </w:t>
            </w:r>
          </w:p>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классификации расходов</w:t>
            </w:r>
          </w:p>
        </w:tc>
        <w:tc>
          <w:tcPr>
            <w:tcW w:w="1701" w:type="dxa"/>
            <w:tcBorders>
              <w:bottom w:val="single" w:sz="4" w:space="0" w:color="auto"/>
            </w:tcBorders>
            <w:shd w:val="clear" w:color="auto" w:fill="DBE5F1" w:themeFill="accent1" w:themeFillTint="33"/>
          </w:tcPr>
          <w:p w:rsidR="00517520" w:rsidRPr="00517520" w:rsidRDefault="00517520" w:rsidP="00517520">
            <w:pPr>
              <w:jc w:val="center"/>
              <w:rPr>
                <w:sz w:val="22"/>
                <w:szCs w:val="22"/>
                <w:lang w:eastAsia="en-US"/>
              </w:rPr>
            </w:pPr>
            <w:r w:rsidRPr="00517520">
              <w:rPr>
                <w:sz w:val="22"/>
                <w:szCs w:val="22"/>
                <w:lang w:eastAsia="en-US"/>
              </w:rPr>
              <w:t>Утверждено</w:t>
            </w:r>
          </w:p>
        </w:tc>
        <w:tc>
          <w:tcPr>
            <w:tcW w:w="1417" w:type="dxa"/>
            <w:tcBorders>
              <w:bottom w:val="single" w:sz="4" w:space="0" w:color="auto"/>
            </w:tcBorders>
            <w:shd w:val="clear" w:color="auto" w:fill="DBE5F1" w:themeFill="accent1" w:themeFillTint="33"/>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 xml:space="preserve">Исполнено  </w:t>
            </w:r>
          </w:p>
        </w:tc>
        <w:tc>
          <w:tcPr>
            <w:tcW w:w="1559" w:type="dxa"/>
            <w:tcBorders>
              <w:bottom w:val="single" w:sz="4" w:space="0" w:color="auto"/>
            </w:tcBorders>
            <w:shd w:val="clear" w:color="auto" w:fill="DBE5F1" w:themeFill="accent1" w:themeFillTint="33"/>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Процент исполнения</w:t>
            </w:r>
          </w:p>
        </w:tc>
        <w:tc>
          <w:tcPr>
            <w:tcW w:w="1701" w:type="dxa"/>
            <w:tcBorders>
              <w:bottom w:val="single" w:sz="4" w:space="0" w:color="auto"/>
            </w:tcBorders>
            <w:shd w:val="clear" w:color="auto" w:fill="DBE5F1" w:themeFill="accent1" w:themeFillTint="33"/>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Удельный     вес, %</w:t>
            </w:r>
          </w:p>
        </w:tc>
      </w:tr>
      <w:tr w:rsidR="000F0E69" w:rsidRPr="00517520" w:rsidTr="000F0E69">
        <w:tc>
          <w:tcPr>
            <w:tcW w:w="3936" w:type="dxa"/>
            <w:shd w:val="clear" w:color="auto" w:fill="FFFFFF" w:themeFill="background1"/>
          </w:tcPr>
          <w:p w:rsidR="000F0E69" w:rsidRPr="000F0E69" w:rsidRDefault="000F0E69" w:rsidP="00517520">
            <w:pPr>
              <w:tabs>
                <w:tab w:val="left" w:pos="0"/>
              </w:tabs>
              <w:autoSpaceDE w:val="0"/>
              <w:autoSpaceDN w:val="0"/>
              <w:adjustRightInd w:val="0"/>
              <w:jc w:val="center"/>
              <w:outlineLvl w:val="0"/>
              <w:rPr>
                <w:sz w:val="20"/>
                <w:szCs w:val="20"/>
                <w:lang w:eastAsia="en-US"/>
              </w:rPr>
            </w:pPr>
            <w:r w:rsidRPr="000F0E69">
              <w:rPr>
                <w:sz w:val="20"/>
                <w:szCs w:val="20"/>
                <w:lang w:eastAsia="en-US"/>
              </w:rPr>
              <w:t>1</w:t>
            </w:r>
          </w:p>
        </w:tc>
        <w:tc>
          <w:tcPr>
            <w:tcW w:w="1701" w:type="dxa"/>
            <w:shd w:val="clear" w:color="auto" w:fill="FFFFFF" w:themeFill="background1"/>
          </w:tcPr>
          <w:p w:rsidR="000F0E69" w:rsidRPr="000F0E69" w:rsidRDefault="000F0E69" w:rsidP="00517520">
            <w:pPr>
              <w:jc w:val="center"/>
              <w:rPr>
                <w:sz w:val="20"/>
                <w:szCs w:val="20"/>
                <w:lang w:eastAsia="en-US"/>
              </w:rPr>
            </w:pPr>
            <w:r w:rsidRPr="000F0E69">
              <w:rPr>
                <w:sz w:val="20"/>
                <w:szCs w:val="20"/>
                <w:lang w:eastAsia="en-US"/>
              </w:rPr>
              <w:t>2</w:t>
            </w:r>
          </w:p>
        </w:tc>
        <w:tc>
          <w:tcPr>
            <w:tcW w:w="1417" w:type="dxa"/>
            <w:shd w:val="clear" w:color="auto" w:fill="FFFFFF" w:themeFill="background1"/>
          </w:tcPr>
          <w:p w:rsidR="000F0E69" w:rsidRPr="000F0E69" w:rsidRDefault="000F0E69" w:rsidP="00517520">
            <w:pPr>
              <w:tabs>
                <w:tab w:val="left" w:pos="0"/>
              </w:tabs>
              <w:autoSpaceDE w:val="0"/>
              <w:autoSpaceDN w:val="0"/>
              <w:adjustRightInd w:val="0"/>
              <w:jc w:val="center"/>
              <w:outlineLvl w:val="0"/>
              <w:rPr>
                <w:sz w:val="20"/>
                <w:szCs w:val="20"/>
                <w:lang w:eastAsia="en-US"/>
              </w:rPr>
            </w:pPr>
            <w:r w:rsidRPr="000F0E69">
              <w:rPr>
                <w:sz w:val="20"/>
                <w:szCs w:val="20"/>
                <w:lang w:eastAsia="en-US"/>
              </w:rPr>
              <w:t>3</w:t>
            </w:r>
          </w:p>
        </w:tc>
        <w:tc>
          <w:tcPr>
            <w:tcW w:w="1559" w:type="dxa"/>
            <w:shd w:val="clear" w:color="auto" w:fill="FFFFFF" w:themeFill="background1"/>
          </w:tcPr>
          <w:p w:rsidR="000F0E69" w:rsidRPr="000F0E69" w:rsidRDefault="000F0E69" w:rsidP="00517520">
            <w:pPr>
              <w:tabs>
                <w:tab w:val="left" w:pos="0"/>
              </w:tabs>
              <w:autoSpaceDE w:val="0"/>
              <w:autoSpaceDN w:val="0"/>
              <w:adjustRightInd w:val="0"/>
              <w:jc w:val="center"/>
              <w:outlineLvl w:val="0"/>
              <w:rPr>
                <w:sz w:val="20"/>
                <w:szCs w:val="20"/>
                <w:lang w:eastAsia="en-US"/>
              </w:rPr>
            </w:pPr>
            <w:r w:rsidRPr="000F0E69">
              <w:rPr>
                <w:sz w:val="20"/>
                <w:szCs w:val="20"/>
                <w:lang w:eastAsia="en-US"/>
              </w:rPr>
              <w:t>4</w:t>
            </w:r>
          </w:p>
        </w:tc>
        <w:tc>
          <w:tcPr>
            <w:tcW w:w="1701" w:type="dxa"/>
            <w:shd w:val="clear" w:color="auto" w:fill="FFFFFF" w:themeFill="background1"/>
          </w:tcPr>
          <w:p w:rsidR="000F0E69" w:rsidRPr="000F0E69" w:rsidRDefault="000F0E69" w:rsidP="00517520">
            <w:pPr>
              <w:tabs>
                <w:tab w:val="left" w:pos="0"/>
              </w:tabs>
              <w:autoSpaceDE w:val="0"/>
              <w:autoSpaceDN w:val="0"/>
              <w:adjustRightInd w:val="0"/>
              <w:jc w:val="center"/>
              <w:outlineLvl w:val="0"/>
              <w:rPr>
                <w:sz w:val="20"/>
                <w:szCs w:val="20"/>
                <w:lang w:eastAsia="en-US"/>
              </w:rPr>
            </w:pPr>
            <w:r w:rsidRPr="000F0E69">
              <w:rPr>
                <w:sz w:val="20"/>
                <w:szCs w:val="20"/>
                <w:lang w:eastAsia="en-US"/>
              </w:rPr>
              <w:t>5</w:t>
            </w:r>
          </w:p>
        </w:tc>
      </w:tr>
      <w:tr w:rsidR="00517520" w:rsidRPr="00517520" w:rsidTr="00802C8C">
        <w:tc>
          <w:tcPr>
            <w:tcW w:w="3936"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0100</w:t>
            </w:r>
          </w:p>
        </w:tc>
        <w:tc>
          <w:tcPr>
            <w:tcW w:w="1701"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1 359,9</w:t>
            </w:r>
          </w:p>
        </w:tc>
        <w:tc>
          <w:tcPr>
            <w:tcW w:w="1417"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1 359,9</w:t>
            </w:r>
          </w:p>
        </w:tc>
        <w:tc>
          <w:tcPr>
            <w:tcW w:w="1559"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100,0</w:t>
            </w:r>
          </w:p>
        </w:tc>
        <w:tc>
          <w:tcPr>
            <w:tcW w:w="1701" w:type="dxa"/>
            <w:vAlign w:val="center"/>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100,0</w:t>
            </w:r>
          </w:p>
        </w:tc>
      </w:tr>
      <w:tr w:rsidR="00517520" w:rsidRPr="00517520" w:rsidTr="00802C8C">
        <w:tc>
          <w:tcPr>
            <w:tcW w:w="3936"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0113</w:t>
            </w:r>
          </w:p>
        </w:tc>
        <w:tc>
          <w:tcPr>
            <w:tcW w:w="1701" w:type="dxa"/>
          </w:tcPr>
          <w:p w:rsidR="00517520" w:rsidRPr="00517520" w:rsidRDefault="00517520" w:rsidP="00517520">
            <w:pPr>
              <w:jc w:val="center"/>
              <w:rPr>
                <w:sz w:val="22"/>
                <w:szCs w:val="22"/>
              </w:rPr>
            </w:pPr>
            <w:r w:rsidRPr="00517520">
              <w:rPr>
                <w:sz w:val="22"/>
                <w:szCs w:val="22"/>
                <w:lang w:eastAsia="en-US"/>
              </w:rPr>
              <w:t>1 359,9</w:t>
            </w:r>
          </w:p>
        </w:tc>
        <w:tc>
          <w:tcPr>
            <w:tcW w:w="1417" w:type="dxa"/>
          </w:tcPr>
          <w:p w:rsidR="00517520" w:rsidRPr="00517520" w:rsidRDefault="00517520" w:rsidP="00517520">
            <w:pPr>
              <w:jc w:val="center"/>
              <w:rPr>
                <w:sz w:val="22"/>
                <w:szCs w:val="22"/>
              </w:rPr>
            </w:pPr>
            <w:r w:rsidRPr="00517520">
              <w:rPr>
                <w:sz w:val="22"/>
                <w:szCs w:val="22"/>
                <w:lang w:eastAsia="en-US"/>
              </w:rPr>
              <w:t>1 359,9</w:t>
            </w:r>
          </w:p>
        </w:tc>
        <w:tc>
          <w:tcPr>
            <w:tcW w:w="1559"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rPr>
              <w:t>100,0</w:t>
            </w:r>
          </w:p>
        </w:tc>
        <w:tc>
          <w:tcPr>
            <w:tcW w:w="1701" w:type="dxa"/>
            <w:vAlign w:val="center"/>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100,0</w:t>
            </w:r>
          </w:p>
        </w:tc>
      </w:tr>
      <w:tr w:rsidR="00517520" w:rsidRPr="00517520" w:rsidTr="00802C8C">
        <w:tc>
          <w:tcPr>
            <w:tcW w:w="3936"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Общий объем расходов</w:t>
            </w:r>
          </w:p>
        </w:tc>
        <w:tc>
          <w:tcPr>
            <w:tcW w:w="1701" w:type="dxa"/>
          </w:tcPr>
          <w:p w:rsidR="00517520" w:rsidRPr="00517520" w:rsidRDefault="00517520" w:rsidP="00517520">
            <w:pPr>
              <w:jc w:val="center"/>
              <w:rPr>
                <w:sz w:val="22"/>
                <w:szCs w:val="22"/>
              </w:rPr>
            </w:pPr>
            <w:r w:rsidRPr="00517520">
              <w:rPr>
                <w:sz w:val="22"/>
                <w:szCs w:val="22"/>
                <w:lang w:eastAsia="en-US"/>
              </w:rPr>
              <w:t>1 359,9</w:t>
            </w:r>
          </w:p>
        </w:tc>
        <w:tc>
          <w:tcPr>
            <w:tcW w:w="1417" w:type="dxa"/>
          </w:tcPr>
          <w:p w:rsidR="00517520" w:rsidRPr="00517520" w:rsidRDefault="00517520" w:rsidP="00517520">
            <w:pPr>
              <w:jc w:val="center"/>
              <w:rPr>
                <w:sz w:val="22"/>
                <w:szCs w:val="22"/>
              </w:rPr>
            </w:pPr>
            <w:r w:rsidRPr="00517520">
              <w:rPr>
                <w:sz w:val="22"/>
                <w:szCs w:val="22"/>
                <w:lang w:eastAsia="en-US"/>
              </w:rPr>
              <w:t>1 359,9</w:t>
            </w:r>
          </w:p>
        </w:tc>
        <w:tc>
          <w:tcPr>
            <w:tcW w:w="1559" w:type="dxa"/>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rPr>
              <w:t>100,0</w:t>
            </w:r>
          </w:p>
        </w:tc>
        <w:tc>
          <w:tcPr>
            <w:tcW w:w="1701" w:type="dxa"/>
            <w:vAlign w:val="center"/>
          </w:tcPr>
          <w:p w:rsidR="00517520" w:rsidRPr="00517520" w:rsidRDefault="00517520" w:rsidP="00517520">
            <w:pPr>
              <w:tabs>
                <w:tab w:val="left" w:pos="0"/>
              </w:tabs>
              <w:autoSpaceDE w:val="0"/>
              <w:autoSpaceDN w:val="0"/>
              <w:adjustRightInd w:val="0"/>
              <w:jc w:val="center"/>
              <w:outlineLvl w:val="0"/>
              <w:rPr>
                <w:sz w:val="22"/>
                <w:szCs w:val="22"/>
              </w:rPr>
            </w:pPr>
            <w:r w:rsidRPr="00517520">
              <w:rPr>
                <w:sz w:val="22"/>
                <w:szCs w:val="22"/>
                <w:lang w:eastAsia="en-US"/>
              </w:rPr>
              <w:t>100,0</w:t>
            </w:r>
          </w:p>
        </w:tc>
      </w:tr>
    </w:tbl>
    <w:p w:rsidR="00517520" w:rsidRPr="00556BC1" w:rsidRDefault="00517520" w:rsidP="0012338C">
      <w:pPr>
        <w:widowControl w:val="0"/>
        <w:jc w:val="both"/>
        <w:rPr>
          <w:i/>
        </w:rPr>
      </w:pPr>
    </w:p>
    <w:p w:rsidR="00492CF6" w:rsidRDefault="00492CF6" w:rsidP="00E74E4E">
      <w:pPr>
        <w:widowControl w:val="0"/>
        <w:ind w:left="-142"/>
        <w:jc w:val="both"/>
      </w:pPr>
      <w:r w:rsidRPr="00114286">
        <w:rPr>
          <w:i/>
        </w:rPr>
        <w:t xml:space="preserve">  </w:t>
      </w:r>
      <w:r w:rsidR="0012338C">
        <w:rPr>
          <w:i/>
        </w:rPr>
        <w:tab/>
      </w:r>
      <w:r w:rsidR="0012338C">
        <w:rPr>
          <w:i/>
        </w:rPr>
        <w:tab/>
      </w:r>
      <w:r w:rsidR="0012338C" w:rsidRPr="00E74E4E">
        <w:t xml:space="preserve"> Исполнение расходной </w:t>
      </w:r>
      <w:proofErr w:type="gramStart"/>
      <w:r w:rsidR="0012338C" w:rsidRPr="00E74E4E">
        <w:t>части</w:t>
      </w:r>
      <w:r w:rsidR="00E74E4E">
        <w:t xml:space="preserve"> бюджета</w:t>
      </w:r>
      <w:r w:rsidR="0012338C" w:rsidRPr="00E74E4E">
        <w:t xml:space="preserve"> Упр</w:t>
      </w:r>
      <w:r w:rsidR="00E74E4E" w:rsidRPr="00E74E4E">
        <w:t>а</w:t>
      </w:r>
      <w:r w:rsidR="0012338C" w:rsidRPr="00E74E4E">
        <w:t>вле</w:t>
      </w:r>
      <w:r w:rsidR="00E74E4E" w:rsidRPr="00E74E4E">
        <w:t>ния муниципального заказа района</w:t>
      </w:r>
      <w:proofErr w:type="gramEnd"/>
      <w:r w:rsidR="00E74E4E" w:rsidRPr="00E74E4E">
        <w:t xml:space="preserve"> за 2020</w:t>
      </w:r>
      <w:r w:rsidRPr="00E74E4E">
        <w:t xml:space="preserve"> год  характеризуется следующими </w:t>
      </w:r>
      <w:r w:rsidR="00E74E4E">
        <w:t>данными:</w:t>
      </w:r>
    </w:p>
    <w:p w:rsidR="00E74E4E" w:rsidRPr="00EF7446" w:rsidRDefault="00E74E4E" w:rsidP="00E74E4E">
      <w:pPr>
        <w:widowControl w:val="0"/>
        <w:ind w:left="-142"/>
        <w:jc w:val="both"/>
        <w:rPr>
          <w:sz w:val="22"/>
          <w:szCs w:val="22"/>
        </w:rPr>
      </w:pPr>
    </w:p>
    <w:p w:rsidR="00E74E4E" w:rsidRPr="00EF7446" w:rsidRDefault="00E74E4E" w:rsidP="00E74E4E">
      <w:pPr>
        <w:widowControl w:val="0"/>
        <w:ind w:hanging="567"/>
        <w:rPr>
          <w:sz w:val="22"/>
          <w:szCs w:val="22"/>
        </w:rPr>
      </w:pPr>
      <w:r w:rsidRPr="00EF7446">
        <w:rPr>
          <w:sz w:val="22"/>
          <w:szCs w:val="22"/>
        </w:rPr>
        <w:t xml:space="preserve">          Таблица № 3</w:t>
      </w:r>
      <w:r w:rsidR="00324C9C">
        <w:rPr>
          <w:sz w:val="22"/>
          <w:szCs w:val="22"/>
        </w:rPr>
        <w:t>4</w:t>
      </w:r>
      <w:r w:rsidRPr="00EF7446">
        <w:rPr>
          <w:sz w:val="22"/>
          <w:szCs w:val="22"/>
        </w:rPr>
        <w:t xml:space="preserve">                                                                                                                         </w:t>
      </w:r>
      <w:r w:rsidR="00EF7446">
        <w:rPr>
          <w:sz w:val="22"/>
          <w:szCs w:val="22"/>
        </w:rPr>
        <w:t xml:space="preserve">  </w:t>
      </w:r>
      <w:r w:rsidRPr="00EF7446">
        <w:rPr>
          <w:sz w:val="22"/>
          <w:szCs w:val="22"/>
        </w:rPr>
        <w:t xml:space="preserve">               (тыс. рублей)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559"/>
        <w:gridCol w:w="1417"/>
      </w:tblGrid>
      <w:tr w:rsidR="00E74E4E" w:rsidRPr="00E74E4E" w:rsidTr="008515E8">
        <w:trPr>
          <w:tblHeader/>
        </w:trPr>
        <w:tc>
          <w:tcPr>
            <w:tcW w:w="57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74E4E" w:rsidRPr="00E74E4E" w:rsidRDefault="00E74E4E" w:rsidP="00E74E4E">
            <w:pPr>
              <w:widowControl w:val="0"/>
              <w:jc w:val="both"/>
              <w:rPr>
                <w:sz w:val="20"/>
                <w:szCs w:val="20"/>
              </w:rPr>
            </w:pPr>
            <w:r w:rsidRPr="00E74E4E">
              <w:rPr>
                <w:sz w:val="20"/>
                <w:szCs w:val="20"/>
              </w:rPr>
              <w:t xml:space="preserve">                           </w:t>
            </w:r>
          </w:p>
          <w:p w:rsidR="00E74E4E" w:rsidRPr="00E74E4E" w:rsidRDefault="00E74E4E" w:rsidP="00E74E4E">
            <w:pPr>
              <w:widowControl w:val="0"/>
              <w:jc w:val="both"/>
              <w:rPr>
                <w:sz w:val="20"/>
                <w:szCs w:val="20"/>
              </w:rPr>
            </w:pPr>
            <w:r w:rsidRPr="00E74E4E">
              <w:rPr>
                <w:sz w:val="20"/>
                <w:szCs w:val="20"/>
              </w:rPr>
              <w:t xml:space="preserve">                                   Вид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74E4E" w:rsidRPr="00E74E4E" w:rsidRDefault="00E74E4E" w:rsidP="00E74E4E">
            <w:pPr>
              <w:widowControl w:val="0"/>
              <w:jc w:val="center"/>
              <w:rPr>
                <w:sz w:val="20"/>
                <w:szCs w:val="20"/>
              </w:rPr>
            </w:pPr>
            <w:r w:rsidRPr="00E74E4E">
              <w:rPr>
                <w:sz w:val="20"/>
                <w:szCs w:val="20"/>
              </w:rPr>
              <w:t>Исполнение 2019 год</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74E4E" w:rsidRPr="00E74E4E" w:rsidRDefault="00E74E4E" w:rsidP="00E74E4E">
            <w:pPr>
              <w:widowControl w:val="0"/>
              <w:jc w:val="center"/>
              <w:rPr>
                <w:sz w:val="20"/>
                <w:szCs w:val="20"/>
              </w:rPr>
            </w:pPr>
            <w:r w:rsidRPr="00E74E4E">
              <w:rPr>
                <w:sz w:val="20"/>
                <w:szCs w:val="20"/>
              </w:rPr>
              <w:t>Исполнение  2020 год</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74E4E" w:rsidRPr="00E74E4E" w:rsidRDefault="00E74E4E" w:rsidP="00E74E4E">
            <w:pPr>
              <w:widowControl w:val="0"/>
              <w:jc w:val="center"/>
              <w:rPr>
                <w:sz w:val="20"/>
                <w:szCs w:val="20"/>
              </w:rPr>
            </w:pPr>
            <w:r w:rsidRPr="00E74E4E">
              <w:rPr>
                <w:sz w:val="20"/>
                <w:szCs w:val="20"/>
              </w:rPr>
              <w:t xml:space="preserve">Удельный вес, </w:t>
            </w:r>
          </w:p>
          <w:p w:rsidR="00E74E4E" w:rsidRPr="00E74E4E" w:rsidRDefault="00E74E4E" w:rsidP="00E74E4E">
            <w:pPr>
              <w:widowControl w:val="0"/>
              <w:jc w:val="center"/>
              <w:rPr>
                <w:sz w:val="20"/>
                <w:szCs w:val="20"/>
              </w:rPr>
            </w:pPr>
            <w:r w:rsidRPr="00E74E4E">
              <w:rPr>
                <w:sz w:val="20"/>
                <w:szCs w:val="20"/>
              </w:rPr>
              <w:t xml:space="preserve"> %</w:t>
            </w:r>
          </w:p>
        </w:tc>
      </w:tr>
      <w:tr w:rsidR="00E74E4E" w:rsidRPr="00E74E4E" w:rsidTr="00E74E4E">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tcPr>
          <w:p w:rsidR="00E74E4E" w:rsidRPr="00E74E4E" w:rsidRDefault="00E74E4E" w:rsidP="00E74E4E">
            <w:pPr>
              <w:widowControl w:val="0"/>
              <w:jc w:val="center"/>
              <w:rPr>
                <w:sz w:val="20"/>
                <w:szCs w:val="20"/>
              </w:rPr>
            </w:pPr>
            <w:r w:rsidRPr="00E74E4E">
              <w:rPr>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74E4E" w:rsidRPr="00E74E4E" w:rsidRDefault="00E74E4E" w:rsidP="00E74E4E">
            <w:pPr>
              <w:widowControl w:val="0"/>
              <w:jc w:val="center"/>
              <w:rPr>
                <w:sz w:val="20"/>
                <w:szCs w:val="20"/>
              </w:rPr>
            </w:pPr>
            <w:r w:rsidRPr="00E74E4E">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E4E" w:rsidRPr="00E74E4E" w:rsidRDefault="00E74E4E" w:rsidP="00E74E4E">
            <w:pPr>
              <w:widowControl w:val="0"/>
              <w:jc w:val="center"/>
              <w:rPr>
                <w:sz w:val="20"/>
                <w:szCs w:val="20"/>
              </w:rPr>
            </w:pPr>
            <w:r w:rsidRPr="00E74E4E">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E4E" w:rsidRPr="00E74E4E" w:rsidRDefault="00E74E4E" w:rsidP="00E74E4E">
            <w:pPr>
              <w:widowControl w:val="0"/>
              <w:jc w:val="center"/>
              <w:rPr>
                <w:sz w:val="20"/>
                <w:szCs w:val="20"/>
              </w:rPr>
            </w:pPr>
            <w:r w:rsidRPr="00E74E4E">
              <w:rPr>
                <w:sz w:val="20"/>
                <w:szCs w:val="20"/>
              </w:rPr>
              <w:t>4</w:t>
            </w:r>
          </w:p>
        </w:tc>
      </w:tr>
      <w:tr w:rsidR="00E74E4E" w:rsidRPr="00E74E4E" w:rsidTr="00E74E4E">
        <w:trPr>
          <w:trHeight w:val="844"/>
        </w:trPr>
        <w:tc>
          <w:tcPr>
            <w:tcW w:w="5778" w:type="dxa"/>
            <w:tcBorders>
              <w:top w:val="single" w:sz="4" w:space="0" w:color="auto"/>
              <w:left w:val="single" w:sz="4" w:space="0" w:color="auto"/>
              <w:bottom w:val="single" w:sz="4" w:space="0" w:color="auto"/>
              <w:right w:val="single" w:sz="4" w:space="0" w:color="auto"/>
            </w:tcBorders>
            <w:hideMark/>
          </w:tcPr>
          <w:p w:rsidR="00E74E4E" w:rsidRPr="00E74E4E" w:rsidRDefault="00E74E4E" w:rsidP="00E74E4E">
            <w:pPr>
              <w:widowControl w:val="0"/>
              <w:jc w:val="both"/>
              <w:rPr>
                <w:sz w:val="20"/>
                <w:szCs w:val="20"/>
              </w:rPr>
            </w:pPr>
            <w:r w:rsidRPr="00E74E4E">
              <w:rPr>
                <w:sz w:val="20"/>
                <w:szCs w:val="20"/>
                <w:lang w:eastAsia="en-US"/>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rPr>
                <w:sz w:val="20"/>
                <w:szCs w:val="20"/>
              </w:rPr>
            </w:pPr>
            <w:r>
              <w:rPr>
                <w:sz w:val="20"/>
                <w:szCs w:val="20"/>
              </w:rPr>
              <w:t xml:space="preserve">  </w:t>
            </w:r>
          </w:p>
          <w:p w:rsidR="00E74E4E" w:rsidRPr="00E74E4E" w:rsidRDefault="00E74E4E" w:rsidP="00E74E4E">
            <w:pPr>
              <w:widowControl w:val="0"/>
              <w:rPr>
                <w:sz w:val="20"/>
                <w:szCs w:val="20"/>
              </w:rPr>
            </w:pPr>
            <w:r w:rsidRPr="00E74E4E">
              <w:rPr>
                <w:sz w:val="20"/>
                <w:szCs w:val="20"/>
              </w:rPr>
              <w:t xml:space="preserve">       1268,3</w:t>
            </w:r>
          </w:p>
        </w:tc>
        <w:tc>
          <w:tcPr>
            <w:tcW w:w="1559"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rPr>
                <w:sz w:val="20"/>
                <w:szCs w:val="20"/>
              </w:rPr>
            </w:pPr>
            <w:r w:rsidRPr="00E74E4E">
              <w:rPr>
                <w:sz w:val="20"/>
                <w:szCs w:val="20"/>
              </w:rPr>
              <w:t xml:space="preserve">    </w:t>
            </w:r>
          </w:p>
          <w:p w:rsidR="00E74E4E" w:rsidRPr="00E74E4E" w:rsidRDefault="00E74E4E" w:rsidP="00E74E4E">
            <w:pPr>
              <w:widowControl w:val="0"/>
              <w:rPr>
                <w:sz w:val="20"/>
                <w:szCs w:val="20"/>
              </w:rPr>
            </w:pPr>
            <w:r w:rsidRPr="00E74E4E">
              <w:rPr>
                <w:sz w:val="20"/>
                <w:szCs w:val="20"/>
              </w:rPr>
              <w:t xml:space="preserve">       1357,2</w:t>
            </w:r>
          </w:p>
        </w:tc>
        <w:tc>
          <w:tcPr>
            <w:tcW w:w="1417"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99,8</w:t>
            </w:r>
          </w:p>
        </w:tc>
      </w:tr>
      <w:tr w:rsidR="00E74E4E" w:rsidRPr="00E74E4E" w:rsidTr="00E74E4E">
        <w:trPr>
          <w:trHeight w:val="489"/>
        </w:trPr>
        <w:tc>
          <w:tcPr>
            <w:tcW w:w="5778" w:type="dxa"/>
            <w:tcBorders>
              <w:top w:val="single" w:sz="4" w:space="0" w:color="auto"/>
              <w:left w:val="single" w:sz="4" w:space="0" w:color="auto"/>
              <w:bottom w:val="single" w:sz="4" w:space="0" w:color="auto"/>
              <w:right w:val="single" w:sz="4" w:space="0" w:color="auto"/>
            </w:tcBorders>
            <w:hideMark/>
          </w:tcPr>
          <w:p w:rsidR="00E74E4E" w:rsidRPr="00E74E4E" w:rsidRDefault="00E74E4E" w:rsidP="00E74E4E">
            <w:pPr>
              <w:widowControl w:val="0"/>
              <w:jc w:val="both"/>
              <w:rPr>
                <w:sz w:val="20"/>
                <w:szCs w:val="20"/>
              </w:rPr>
            </w:pPr>
            <w:r w:rsidRPr="00E74E4E">
              <w:rPr>
                <w:sz w:val="20"/>
                <w:szCs w:val="20"/>
                <w:lang w:eastAsia="en-US"/>
              </w:rPr>
              <w:t>200 «Закупка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rPr>
                <w:sz w:val="20"/>
                <w:szCs w:val="20"/>
              </w:rPr>
            </w:pPr>
            <w:r>
              <w:rPr>
                <w:sz w:val="20"/>
                <w:szCs w:val="20"/>
              </w:rPr>
              <w:t xml:space="preserve"> </w:t>
            </w:r>
            <w:r w:rsidRPr="00E74E4E">
              <w:rPr>
                <w:sz w:val="20"/>
                <w:szCs w:val="20"/>
              </w:rPr>
              <w:t xml:space="preserve">        57,7</w:t>
            </w:r>
          </w:p>
        </w:tc>
        <w:tc>
          <w:tcPr>
            <w:tcW w:w="1559"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rPr>
                <w:sz w:val="20"/>
                <w:szCs w:val="20"/>
              </w:rPr>
            </w:pPr>
            <w:r>
              <w:rPr>
                <w:sz w:val="20"/>
                <w:szCs w:val="20"/>
              </w:rPr>
              <w:t xml:space="preserve">     </w:t>
            </w:r>
            <w:r w:rsidRPr="00E74E4E">
              <w:rPr>
                <w:sz w:val="20"/>
                <w:szCs w:val="20"/>
              </w:rPr>
              <w:t xml:space="preserve">       2,6</w:t>
            </w:r>
          </w:p>
        </w:tc>
        <w:tc>
          <w:tcPr>
            <w:tcW w:w="1417"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0,2</w:t>
            </w:r>
          </w:p>
        </w:tc>
      </w:tr>
      <w:tr w:rsidR="00E74E4E" w:rsidRPr="00E74E4E" w:rsidTr="00802C8C">
        <w:tc>
          <w:tcPr>
            <w:tcW w:w="5778" w:type="dxa"/>
            <w:tcBorders>
              <w:top w:val="single" w:sz="4" w:space="0" w:color="auto"/>
              <w:left w:val="single" w:sz="4" w:space="0" w:color="auto"/>
              <w:bottom w:val="single" w:sz="4" w:space="0" w:color="auto"/>
              <w:right w:val="single" w:sz="4" w:space="0" w:color="auto"/>
            </w:tcBorders>
            <w:hideMark/>
          </w:tcPr>
          <w:p w:rsidR="00E74E4E" w:rsidRPr="00E74E4E" w:rsidRDefault="00E74E4E" w:rsidP="00E74E4E">
            <w:pPr>
              <w:widowControl w:val="0"/>
              <w:jc w:val="both"/>
              <w:rPr>
                <w:sz w:val="20"/>
                <w:szCs w:val="20"/>
                <w:lang w:eastAsia="en-US"/>
              </w:rPr>
            </w:pPr>
          </w:p>
          <w:p w:rsidR="00E74E4E" w:rsidRPr="00E74E4E" w:rsidRDefault="00E74E4E" w:rsidP="00E74E4E">
            <w:pPr>
              <w:widowControl w:val="0"/>
              <w:jc w:val="both"/>
              <w:rPr>
                <w:sz w:val="20"/>
                <w:szCs w:val="20"/>
              </w:rPr>
            </w:pPr>
            <w:r w:rsidRPr="00E74E4E">
              <w:rPr>
                <w:sz w:val="20"/>
                <w:szCs w:val="20"/>
                <w:lang w:eastAsia="en-US"/>
              </w:rPr>
              <w:t>800 «Иные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 xml:space="preserve">  0,0</w:t>
            </w:r>
          </w:p>
        </w:tc>
        <w:tc>
          <w:tcPr>
            <w:tcW w:w="1559"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 xml:space="preserve">  0,1</w:t>
            </w:r>
          </w:p>
        </w:tc>
        <w:tc>
          <w:tcPr>
            <w:tcW w:w="1417"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0,0</w:t>
            </w:r>
          </w:p>
        </w:tc>
      </w:tr>
      <w:tr w:rsidR="00E74E4E" w:rsidRPr="00E74E4E" w:rsidTr="00E74E4E">
        <w:trPr>
          <w:trHeight w:val="165"/>
        </w:trPr>
        <w:tc>
          <w:tcPr>
            <w:tcW w:w="5778" w:type="dxa"/>
            <w:tcBorders>
              <w:top w:val="single" w:sz="4" w:space="0" w:color="auto"/>
              <w:left w:val="single" w:sz="4" w:space="0" w:color="auto"/>
              <w:bottom w:val="single" w:sz="4" w:space="0" w:color="auto"/>
              <w:right w:val="single" w:sz="4" w:space="0" w:color="auto"/>
            </w:tcBorders>
            <w:hideMark/>
          </w:tcPr>
          <w:p w:rsidR="00E74E4E" w:rsidRPr="00E74E4E" w:rsidRDefault="00E74E4E" w:rsidP="00E74E4E">
            <w:pPr>
              <w:widowControl w:val="0"/>
              <w:jc w:val="both"/>
              <w:rPr>
                <w:sz w:val="20"/>
                <w:szCs w:val="20"/>
              </w:rPr>
            </w:pPr>
            <w:r w:rsidRPr="00E74E4E">
              <w:rPr>
                <w:sz w:val="20"/>
                <w:szCs w:val="20"/>
              </w:rPr>
              <w:t xml:space="preserve">     </w:t>
            </w:r>
          </w:p>
          <w:p w:rsidR="00E74E4E" w:rsidRPr="00E74E4E" w:rsidRDefault="00E74E4E" w:rsidP="00E74E4E">
            <w:pPr>
              <w:widowControl w:val="0"/>
              <w:jc w:val="both"/>
              <w:rPr>
                <w:sz w:val="20"/>
                <w:szCs w:val="20"/>
              </w:rPr>
            </w:pPr>
            <w:r w:rsidRPr="00E74E4E">
              <w:rPr>
                <w:sz w:val="20"/>
                <w:szCs w:val="20"/>
              </w:rPr>
              <w:t xml:space="preserve">         Итого:  </w:t>
            </w:r>
          </w:p>
        </w:tc>
        <w:tc>
          <w:tcPr>
            <w:tcW w:w="1560"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1326,0</w:t>
            </w:r>
          </w:p>
        </w:tc>
        <w:tc>
          <w:tcPr>
            <w:tcW w:w="1559"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1359,9</w:t>
            </w:r>
          </w:p>
        </w:tc>
        <w:tc>
          <w:tcPr>
            <w:tcW w:w="1417" w:type="dxa"/>
            <w:tcBorders>
              <w:top w:val="single" w:sz="4" w:space="0" w:color="auto"/>
              <w:left w:val="single" w:sz="4" w:space="0" w:color="auto"/>
              <w:bottom w:val="single" w:sz="4" w:space="0" w:color="auto"/>
              <w:right w:val="single" w:sz="4" w:space="0" w:color="auto"/>
            </w:tcBorders>
          </w:tcPr>
          <w:p w:rsidR="00E74E4E" w:rsidRPr="00E74E4E" w:rsidRDefault="00E74E4E" w:rsidP="00E74E4E">
            <w:pPr>
              <w:widowControl w:val="0"/>
              <w:jc w:val="center"/>
              <w:rPr>
                <w:sz w:val="20"/>
                <w:szCs w:val="20"/>
              </w:rPr>
            </w:pPr>
          </w:p>
          <w:p w:rsidR="00E74E4E" w:rsidRPr="00E74E4E" w:rsidRDefault="00E74E4E" w:rsidP="00E74E4E">
            <w:pPr>
              <w:widowControl w:val="0"/>
              <w:jc w:val="center"/>
              <w:rPr>
                <w:sz w:val="20"/>
                <w:szCs w:val="20"/>
              </w:rPr>
            </w:pPr>
            <w:r w:rsidRPr="00E74E4E">
              <w:rPr>
                <w:sz w:val="20"/>
                <w:szCs w:val="20"/>
              </w:rPr>
              <w:t>100,0</w:t>
            </w:r>
          </w:p>
        </w:tc>
      </w:tr>
    </w:tbl>
    <w:p w:rsidR="00E74E4E" w:rsidRPr="00FC6322" w:rsidRDefault="00E74E4E" w:rsidP="00492CF6">
      <w:pPr>
        <w:widowControl w:val="0"/>
        <w:ind w:hanging="567"/>
        <w:jc w:val="both"/>
        <w:rPr>
          <w:sz w:val="26"/>
          <w:szCs w:val="26"/>
        </w:rPr>
      </w:pPr>
    </w:p>
    <w:p w:rsidR="00492CF6" w:rsidRPr="00E74E4E" w:rsidRDefault="00492CF6" w:rsidP="00492CF6">
      <w:pPr>
        <w:tabs>
          <w:tab w:val="left" w:pos="1134"/>
        </w:tabs>
        <w:ind w:firstLine="709"/>
        <w:jc w:val="both"/>
      </w:pPr>
      <w:r w:rsidRPr="00E74E4E">
        <w:t>Структура дебиторской и кредиторской задолженности характеризуется следующими данными:</w:t>
      </w:r>
    </w:p>
    <w:p w:rsidR="00492CF6" w:rsidRDefault="00492CF6" w:rsidP="00492CF6">
      <w:pPr>
        <w:tabs>
          <w:tab w:val="left" w:pos="1589"/>
        </w:tabs>
        <w:jc w:val="both"/>
        <w:rPr>
          <w:sz w:val="26"/>
          <w:szCs w:val="26"/>
        </w:rPr>
      </w:pPr>
    </w:p>
    <w:p w:rsidR="00E74E4E" w:rsidRPr="00E74E4E" w:rsidRDefault="00EF7446" w:rsidP="00E74E4E">
      <w:pPr>
        <w:tabs>
          <w:tab w:val="left" w:pos="1589"/>
        </w:tabs>
        <w:jc w:val="both"/>
        <w:rPr>
          <w:sz w:val="22"/>
          <w:szCs w:val="22"/>
        </w:rPr>
      </w:pPr>
      <w:r>
        <w:rPr>
          <w:sz w:val="22"/>
          <w:szCs w:val="22"/>
        </w:rPr>
        <w:t xml:space="preserve">Таблица № </w:t>
      </w:r>
      <w:r w:rsidR="00324C9C">
        <w:rPr>
          <w:sz w:val="22"/>
          <w:szCs w:val="22"/>
        </w:rPr>
        <w:t>35</w:t>
      </w:r>
      <w:r w:rsidR="00E74E4E" w:rsidRPr="00E74E4E">
        <w:rPr>
          <w:sz w:val="22"/>
          <w:szCs w:val="22"/>
        </w:rPr>
        <w:t xml:space="preserve">                                                                                                            </w:t>
      </w:r>
      <w:r w:rsidR="00E74E4E">
        <w:rPr>
          <w:sz w:val="22"/>
          <w:szCs w:val="22"/>
        </w:rPr>
        <w:t xml:space="preserve">         </w:t>
      </w:r>
      <w:r w:rsidR="00E74E4E" w:rsidRPr="00E74E4E">
        <w:rPr>
          <w:sz w:val="22"/>
          <w:szCs w:val="22"/>
        </w:rPr>
        <w:t xml:space="preserve">                 тыс. рублей</w:t>
      </w:r>
    </w:p>
    <w:tbl>
      <w:tblPr>
        <w:tblStyle w:val="af3"/>
        <w:tblW w:w="0" w:type="auto"/>
        <w:tblLook w:val="04A0" w:firstRow="1" w:lastRow="0" w:firstColumn="1" w:lastColumn="0" w:noHBand="0" w:noVBand="1"/>
      </w:tblPr>
      <w:tblGrid>
        <w:gridCol w:w="4605"/>
        <w:gridCol w:w="35"/>
        <w:gridCol w:w="1419"/>
        <w:gridCol w:w="1420"/>
        <w:gridCol w:w="1276"/>
        <w:gridCol w:w="1559"/>
      </w:tblGrid>
      <w:tr w:rsidR="00E74E4E" w:rsidRPr="00E74E4E" w:rsidTr="00802C8C">
        <w:trPr>
          <w:trHeight w:val="120"/>
          <w:tblHeader/>
        </w:trPr>
        <w:tc>
          <w:tcPr>
            <w:tcW w:w="4640" w:type="dxa"/>
            <w:gridSpan w:val="2"/>
            <w:vMerge w:val="restart"/>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 xml:space="preserve">  </w:t>
            </w:r>
          </w:p>
          <w:p w:rsidR="00E74E4E" w:rsidRPr="00E74E4E" w:rsidRDefault="00E74E4E" w:rsidP="00E74E4E">
            <w:pPr>
              <w:tabs>
                <w:tab w:val="left" w:pos="1589"/>
              </w:tabs>
              <w:jc w:val="both"/>
              <w:rPr>
                <w:sz w:val="22"/>
                <w:szCs w:val="22"/>
              </w:rPr>
            </w:pPr>
            <w:r w:rsidRPr="00E74E4E">
              <w:rPr>
                <w:sz w:val="22"/>
                <w:szCs w:val="22"/>
              </w:rPr>
              <w:t>Счет бюджетного учета</w:t>
            </w:r>
          </w:p>
        </w:tc>
        <w:tc>
          <w:tcPr>
            <w:tcW w:w="2839" w:type="dxa"/>
            <w:gridSpan w:val="2"/>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на начало года</w:t>
            </w:r>
          </w:p>
        </w:tc>
        <w:tc>
          <w:tcPr>
            <w:tcW w:w="2835" w:type="dxa"/>
            <w:gridSpan w:val="2"/>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на конец года</w:t>
            </w:r>
          </w:p>
        </w:tc>
      </w:tr>
      <w:tr w:rsidR="00E74E4E" w:rsidRPr="00E74E4E" w:rsidTr="00802C8C">
        <w:trPr>
          <w:trHeight w:val="392"/>
          <w:tblHeader/>
        </w:trPr>
        <w:tc>
          <w:tcPr>
            <w:tcW w:w="4640" w:type="dxa"/>
            <w:gridSpan w:val="2"/>
            <w:vMerge/>
            <w:tcBorders>
              <w:bottom w:val="single" w:sz="4" w:space="0" w:color="auto"/>
            </w:tcBorders>
            <w:shd w:val="clear" w:color="auto" w:fill="DBE5F1" w:themeFill="accent1" w:themeFillTint="33"/>
          </w:tcPr>
          <w:p w:rsidR="00E74E4E" w:rsidRPr="00E74E4E" w:rsidRDefault="00E74E4E" w:rsidP="00E74E4E">
            <w:pPr>
              <w:tabs>
                <w:tab w:val="left" w:pos="1589"/>
              </w:tabs>
              <w:jc w:val="both"/>
              <w:rPr>
                <w:sz w:val="22"/>
                <w:szCs w:val="22"/>
              </w:rPr>
            </w:pPr>
          </w:p>
        </w:tc>
        <w:tc>
          <w:tcPr>
            <w:tcW w:w="1419" w:type="dxa"/>
            <w:tcBorders>
              <w:bottom w:val="single" w:sz="4" w:space="0" w:color="auto"/>
            </w:tcBorders>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Сумма</w:t>
            </w:r>
          </w:p>
        </w:tc>
        <w:tc>
          <w:tcPr>
            <w:tcW w:w="1420" w:type="dxa"/>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Уд</w:t>
            </w:r>
            <w:proofErr w:type="gramStart"/>
            <w:r w:rsidRPr="00E74E4E">
              <w:rPr>
                <w:sz w:val="22"/>
                <w:szCs w:val="22"/>
              </w:rPr>
              <w:t>.</w:t>
            </w:r>
            <w:proofErr w:type="gramEnd"/>
            <w:r w:rsidRPr="00E74E4E">
              <w:rPr>
                <w:sz w:val="22"/>
                <w:szCs w:val="22"/>
              </w:rPr>
              <w:t xml:space="preserve"> </w:t>
            </w:r>
            <w:proofErr w:type="gramStart"/>
            <w:r w:rsidRPr="00E74E4E">
              <w:rPr>
                <w:sz w:val="22"/>
                <w:szCs w:val="22"/>
              </w:rPr>
              <w:t>в</w:t>
            </w:r>
            <w:proofErr w:type="gramEnd"/>
            <w:r w:rsidRPr="00E74E4E">
              <w:rPr>
                <w:sz w:val="22"/>
                <w:szCs w:val="22"/>
              </w:rPr>
              <w:t>ес %</w:t>
            </w:r>
          </w:p>
        </w:tc>
        <w:tc>
          <w:tcPr>
            <w:tcW w:w="1276" w:type="dxa"/>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Сумма</w:t>
            </w:r>
          </w:p>
        </w:tc>
        <w:tc>
          <w:tcPr>
            <w:tcW w:w="1559" w:type="dxa"/>
            <w:shd w:val="clear" w:color="auto" w:fill="DBE5F1" w:themeFill="accent1" w:themeFillTint="33"/>
          </w:tcPr>
          <w:p w:rsidR="00E74E4E" w:rsidRPr="00E74E4E" w:rsidRDefault="00E74E4E" w:rsidP="00E74E4E">
            <w:pPr>
              <w:tabs>
                <w:tab w:val="left" w:pos="1589"/>
              </w:tabs>
              <w:jc w:val="both"/>
              <w:rPr>
                <w:sz w:val="22"/>
                <w:szCs w:val="22"/>
              </w:rPr>
            </w:pPr>
            <w:r w:rsidRPr="00E74E4E">
              <w:rPr>
                <w:sz w:val="22"/>
                <w:szCs w:val="22"/>
              </w:rPr>
              <w:t>Уд</w:t>
            </w:r>
            <w:proofErr w:type="gramStart"/>
            <w:r w:rsidRPr="00E74E4E">
              <w:rPr>
                <w:sz w:val="22"/>
                <w:szCs w:val="22"/>
              </w:rPr>
              <w:t>.</w:t>
            </w:r>
            <w:proofErr w:type="gramEnd"/>
            <w:r w:rsidRPr="00E74E4E">
              <w:rPr>
                <w:sz w:val="22"/>
                <w:szCs w:val="22"/>
              </w:rPr>
              <w:t xml:space="preserve"> </w:t>
            </w:r>
            <w:proofErr w:type="gramStart"/>
            <w:r w:rsidRPr="00E74E4E">
              <w:rPr>
                <w:sz w:val="22"/>
                <w:szCs w:val="22"/>
              </w:rPr>
              <w:t>в</w:t>
            </w:r>
            <w:proofErr w:type="gramEnd"/>
            <w:r w:rsidRPr="00E74E4E">
              <w:rPr>
                <w:sz w:val="22"/>
                <w:szCs w:val="22"/>
              </w:rPr>
              <w:t>ес %</w:t>
            </w:r>
          </w:p>
        </w:tc>
      </w:tr>
      <w:tr w:rsidR="00E74E4E" w:rsidRPr="00E74E4E" w:rsidTr="00802C8C">
        <w:trPr>
          <w:trHeight w:val="382"/>
        </w:trPr>
        <w:tc>
          <w:tcPr>
            <w:tcW w:w="6059" w:type="dxa"/>
            <w:gridSpan w:val="3"/>
            <w:tcBorders>
              <w:right w:val="nil"/>
            </w:tcBorders>
          </w:tcPr>
          <w:p w:rsidR="00E74E4E" w:rsidRPr="00E74E4E" w:rsidRDefault="00E74E4E" w:rsidP="00FB57FA">
            <w:pPr>
              <w:tabs>
                <w:tab w:val="left" w:pos="1589"/>
              </w:tabs>
              <w:jc w:val="center"/>
              <w:rPr>
                <w:sz w:val="22"/>
                <w:szCs w:val="22"/>
              </w:rPr>
            </w:pPr>
            <w:r w:rsidRPr="00E74E4E">
              <w:rPr>
                <w:sz w:val="22"/>
                <w:szCs w:val="22"/>
              </w:rPr>
              <w:lastRenderedPageBreak/>
              <w:t>дебиторская задолженность</w:t>
            </w:r>
          </w:p>
        </w:tc>
        <w:tc>
          <w:tcPr>
            <w:tcW w:w="4255" w:type="dxa"/>
            <w:gridSpan w:val="3"/>
            <w:tcBorders>
              <w:left w:val="nil"/>
            </w:tcBorders>
          </w:tcPr>
          <w:p w:rsidR="00E74E4E" w:rsidRPr="00E74E4E" w:rsidRDefault="00E74E4E" w:rsidP="00E74E4E">
            <w:pPr>
              <w:tabs>
                <w:tab w:val="left" w:pos="1589"/>
              </w:tabs>
              <w:jc w:val="both"/>
              <w:rPr>
                <w:sz w:val="22"/>
                <w:szCs w:val="22"/>
              </w:rPr>
            </w:pPr>
          </w:p>
        </w:tc>
      </w:tr>
      <w:tr w:rsidR="00E74E4E" w:rsidRPr="00E74E4E" w:rsidTr="00802C8C">
        <w:tc>
          <w:tcPr>
            <w:tcW w:w="4640" w:type="dxa"/>
            <w:gridSpan w:val="2"/>
          </w:tcPr>
          <w:p w:rsidR="00E74E4E" w:rsidRPr="00E74E4E" w:rsidRDefault="00E74E4E" w:rsidP="00E74E4E">
            <w:pPr>
              <w:tabs>
                <w:tab w:val="left" w:pos="1589"/>
              </w:tabs>
              <w:jc w:val="both"/>
              <w:rPr>
                <w:sz w:val="22"/>
                <w:szCs w:val="22"/>
              </w:rPr>
            </w:pPr>
            <w:r w:rsidRPr="00E74E4E">
              <w:rPr>
                <w:sz w:val="22"/>
                <w:szCs w:val="22"/>
              </w:rPr>
              <w:t>205 Расчеты по доходам</w:t>
            </w:r>
          </w:p>
        </w:tc>
        <w:tc>
          <w:tcPr>
            <w:tcW w:w="1419" w:type="dxa"/>
          </w:tcPr>
          <w:p w:rsidR="00E74E4E" w:rsidRPr="00E74E4E" w:rsidRDefault="00E74E4E" w:rsidP="00E74E4E">
            <w:pPr>
              <w:tabs>
                <w:tab w:val="left" w:pos="1589"/>
              </w:tabs>
              <w:jc w:val="both"/>
              <w:rPr>
                <w:sz w:val="22"/>
                <w:szCs w:val="22"/>
              </w:rPr>
            </w:pPr>
            <w:r w:rsidRPr="00E74E4E">
              <w:rPr>
                <w:sz w:val="22"/>
                <w:szCs w:val="22"/>
              </w:rPr>
              <w:t>324,9</w:t>
            </w:r>
          </w:p>
        </w:tc>
        <w:tc>
          <w:tcPr>
            <w:tcW w:w="1420" w:type="dxa"/>
            <w:tcBorders>
              <w:right w:val="single" w:sz="4" w:space="0" w:color="auto"/>
            </w:tcBorders>
          </w:tcPr>
          <w:p w:rsidR="00E74E4E" w:rsidRPr="00E74E4E" w:rsidRDefault="00E74E4E" w:rsidP="00E74E4E">
            <w:pPr>
              <w:tabs>
                <w:tab w:val="left" w:pos="1589"/>
              </w:tabs>
              <w:jc w:val="both"/>
              <w:rPr>
                <w:sz w:val="22"/>
                <w:szCs w:val="22"/>
              </w:rPr>
            </w:pPr>
            <w:r w:rsidRPr="00E74E4E">
              <w:rPr>
                <w:sz w:val="22"/>
                <w:szCs w:val="22"/>
              </w:rPr>
              <w:t>100,0</w:t>
            </w:r>
          </w:p>
        </w:tc>
        <w:tc>
          <w:tcPr>
            <w:tcW w:w="1276" w:type="dxa"/>
            <w:tcBorders>
              <w:left w:val="single" w:sz="4" w:space="0" w:color="auto"/>
            </w:tcBorders>
          </w:tcPr>
          <w:p w:rsidR="00E74E4E" w:rsidRPr="00E74E4E" w:rsidRDefault="00E74E4E" w:rsidP="00E74E4E">
            <w:pPr>
              <w:tabs>
                <w:tab w:val="left" w:pos="1589"/>
              </w:tabs>
              <w:jc w:val="both"/>
              <w:rPr>
                <w:sz w:val="22"/>
                <w:szCs w:val="22"/>
              </w:rPr>
            </w:pPr>
            <w:r w:rsidRPr="00E74E4E">
              <w:rPr>
                <w:sz w:val="22"/>
                <w:szCs w:val="22"/>
              </w:rPr>
              <w:t>334,9</w:t>
            </w:r>
          </w:p>
        </w:tc>
        <w:tc>
          <w:tcPr>
            <w:tcW w:w="1559" w:type="dxa"/>
          </w:tcPr>
          <w:p w:rsidR="00E74E4E" w:rsidRPr="00E74E4E" w:rsidRDefault="00E74E4E" w:rsidP="00E74E4E">
            <w:pPr>
              <w:tabs>
                <w:tab w:val="left" w:pos="1589"/>
              </w:tabs>
              <w:jc w:val="both"/>
              <w:rPr>
                <w:sz w:val="22"/>
                <w:szCs w:val="22"/>
              </w:rPr>
            </w:pPr>
            <w:r w:rsidRPr="00E74E4E">
              <w:rPr>
                <w:sz w:val="22"/>
                <w:szCs w:val="22"/>
              </w:rPr>
              <w:t>100,0</w:t>
            </w:r>
          </w:p>
        </w:tc>
      </w:tr>
      <w:tr w:rsidR="00E74E4E" w:rsidRPr="00E74E4E" w:rsidTr="00802C8C">
        <w:tc>
          <w:tcPr>
            <w:tcW w:w="4640" w:type="dxa"/>
            <w:gridSpan w:val="2"/>
          </w:tcPr>
          <w:p w:rsidR="00E74E4E" w:rsidRPr="00E74E4E" w:rsidRDefault="00E74E4E" w:rsidP="00E74E4E">
            <w:pPr>
              <w:tabs>
                <w:tab w:val="left" w:pos="1589"/>
              </w:tabs>
              <w:jc w:val="both"/>
              <w:rPr>
                <w:sz w:val="22"/>
                <w:szCs w:val="22"/>
              </w:rPr>
            </w:pPr>
            <w:r w:rsidRPr="00E74E4E">
              <w:rPr>
                <w:sz w:val="22"/>
                <w:szCs w:val="22"/>
              </w:rPr>
              <w:t>итого</w:t>
            </w:r>
          </w:p>
        </w:tc>
        <w:tc>
          <w:tcPr>
            <w:tcW w:w="1419" w:type="dxa"/>
          </w:tcPr>
          <w:p w:rsidR="00E74E4E" w:rsidRPr="00E74E4E" w:rsidRDefault="00E74E4E" w:rsidP="00E74E4E">
            <w:pPr>
              <w:tabs>
                <w:tab w:val="left" w:pos="1589"/>
              </w:tabs>
              <w:jc w:val="both"/>
              <w:rPr>
                <w:sz w:val="22"/>
                <w:szCs w:val="22"/>
              </w:rPr>
            </w:pPr>
            <w:r w:rsidRPr="00E74E4E">
              <w:rPr>
                <w:sz w:val="22"/>
                <w:szCs w:val="22"/>
              </w:rPr>
              <w:t>324,9</w:t>
            </w:r>
          </w:p>
        </w:tc>
        <w:tc>
          <w:tcPr>
            <w:tcW w:w="1420" w:type="dxa"/>
          </w:tcPr>
          <w:p w:rsidR="00E74E4E" w:rsidRPr="00E74E4E" w:rsidRDefault="00E74E4E" w:rsidP="00E74E4E">
            <w:pPr>
              <w:tabs>
                <w:tab w:val="left" w:pos="1589"/>
              </w:tabs>
              <w:jc w:val="both"/>
              <w:rPr>
                <w:sz w:val="22"/>
                <w:szCs w:val="22"/>
              </w:rPr>
            </w:pPr>
            <w:r w:rsidRPr="00E74E4E">
              <w:rPr>
                <w:sz w:val="22"/>
                <w:szCs w:val="22"/>
              </w:rPr>
              <w:t>100,0</w:t>
            </w:r>
          </w:p>
        </w:tc>
        <w:tc>
          <w:tcPr>
            <w:tcW w:w="1276" w:type="dxa"/>
          </w:tcPr>
          <w:p w:rsidR="00E74E4E" w:rsidRPr="00E74E4E" w:rsidRDefault="00E74E4E" w:rsidP="00E74E4E">
            <w:pPr>
              <w:tabs>
                <w:tab w:val="left" w:pos="1589"/>
              </w:tabs>
              <w:jc w:val="both"/>
              <w:rPr>
                <w:sz w:val="22"/>
                <w:szCs w:val="22"/>
              </w:rPr>
            </w:pPr>
            <w:r w:rsidRPr="00E74E4E">
              <w:rPr>
                <w:sz w:val="22"/>
                <w:szCs w:val="22"/>
              </w:rPr>
              <w:t>334,9</w:t>
            </w:r>
          </w:p>
        </w:tc>
        <w:tc>
          <w:tcPr>
            <w:tcW w:w="1559" w:type="dxa"/>
          </w:tcPr>
          <w:p w:rsidR="00E74E4E" w:rsidRPr="00E74E4E" w:rsidRDefault="00E74E4E" w:rsidP="00E74E4E">
            <w:pPr>
              <w:tabs>
                <w:tab w:val="left" w:pos="1589"/>
              </w:tabs>
              <w:jc w:val="both"/>
              <w:rPr>
                <w:sz w:val="22"/>
                <w:szCs w:val="22"/>
              </w:rPr>
            </w:pPr>
            <w:r w:rsidRPr="00E74E4E">
              <w:rPr>
                <w:sz w:val="22"/>
                <w:szCs w:val="22"/>
              </w:rPr>
              <w:t>100,0</w:t>
            </w:r>
          </w:p>
        </w:tc>
      </w:tr>
      <w:tr w:rsidR="00E74E4E" w:rsidRPr="00E74E4E" w:rsidTr="00802C8C">
        <w:tc>
          <w:tcPr>
            <w:tcW w:w="8755" w:type="dxa"/>
            <w:gridSpan w:val="5"/>
          </w:tcPr>
          <w:p w:rsidR="00E74E4E" w:rsidRPr="00E74E4E" w:rsidRDefault="00E74E4E" w:rsidP="00E74E4E">
            <w:pPr>
              <w:tabs>
                <w:tab w:val="left" w:pos="1589"/>
              </w:tabs>
              <w:jc w:val="both"/>
              <w:rPr>
                <w:i/>
                <w:sz w:val="22"/>
                <w:szCs w:val="22"/>
              </w:rPr>
            </w:pPr>
            <w:r w:rsidRPr="00E74E4E">
              <w:rPr>
                <w:i/>
                <w:sz w:val="22"/>
                <w:szCs w:val="22"/>
              </w:rPr>
              <w:t>По отношению к кассовым расходам (1359,9 тыс. рублей)</w:t>
            </w:r>
          </w:p>
        </w:tc>
        <w:tc>
          <w:tcPr>
            <w:tcW w:w="1559" w:type="dxa"/>
          </w:tcPr>
          <w:p w:rsidR="00E74E4E" w:rsidRPr="00E74E4E" w:rsidRDefault="00E74E4E" w:rsidP="00E74E4E">
            <w:pPr>
              <w:tabs>
                <w:tab w:val="left" w:pos="1589"/>
              </w:tabs>
              <w:jc w:val="both"/>
              <w:rPr>
                <w:i/>
                <w:sz w:val="22"/>
                <w:szCs w:val="22"/>
              </w:rPr>
            </w:pPr>
            <w:r w:rsidRPr="00E74E4E">
              <w:rPr>
                <w:i/>
                <w:sz w:val="22"/>
                <w:szCs w:val="22"/>
              </w:rPr>
              <w:t>24,6</w:t>
            </w:r>
          </w:p>
        </w:tc>
      </w:tr>
      <w:tr w:rsidR="00E74E4E" w:rsidRPr="00E74E4E" w:rsidTr="00802C8C">
        <w:tc>
          <w:tcPr>
            <w:tcW w:w="8755" w:type="dxa"/>
            <w:gridSpan w:val="5"/>
          </w:tcPr>
          <w:p w:rsidR="00E74E4E" w:rsidRPr="00E74E4E" w:rsidRDefault="00E74E4E" w:rsidP="00E74E4E">
            <w:pPr>
              <w:tabs>
                <w:tab w:val="left" w:pos="1589"/>
              </w:tabs>
              <w:jc w:val="both"/>
              <w:rPr>
                <w:sz w:val="22"/>
                <w:szCs w:val="22"/>
              </w:rPr>
            </w:pPr>
            <w:r w:rsidRPr="00E74E4E">
              <w:rPr>
                <w:sz w:val="22"/>
                <w:szCs w:val="22"/>
              </w:rPr>
              <w:t xml:space="preserve">        кредиторская задолженность</w:t>
            </w:r>
          </w:p>
        </w:tc>
        <w:tc>
          <w:tcPr>
            <w:tcW w:w="1559" w:type="dxa"/>
            <w:tcBorders>
              <w:bottom w:val="single" w:sz="4" w:space="0" w:color="auto"/>
            </w:tcBorders>
          </w:tcPr>
          <w:p w:rsidR="00E74E4E" w:rsidRPr="00E74E4E" w:rsidRDefault="00E74E4E" w:rsidP="00E74E4E">
            <w:pPr>
              <w:tabs>
                <w:tab w:val="left" w:pos="1589"/>
              </w:tabs>
              <w:jc w:val="both"/>
              <w:rPr>
                <w:sz w:val="22"/>
                <w:szCs w:val="22"/>
              </w:rPr>
            </w:pPr>
          </w:p>
        </w:tc>
      </w:tr>
      <w:tr w:rsidR="00E74E4E" w:rsidRPr="00E74E4E" w:rsidTr="00802C8C">
        <w:tc>
          <w:tcPr>
            <w:tcW w:w="4605" w:type="dxa"/>
          </w:tcPr>
          <w:p w:rsidR="00E74E4E" w:rsidRPr="00E74E4E" w:rsidRDefault="00E74E4E" w:rsidP="00E74E4E">
            <w:pPr>
              <w:tabs>
                <w:tab w:val="left" w:pos="1589"/>
              </w:tabs>
              <w:jc w:val="both"/>
              <w:rPr>
                <w:sz w:val="22"/>
                <w:szCs w:val="22"/>
              </w:rPr>
            </w:pPr>
            <w:r w:rsidRPr="00E74E4E">
              <w:rPr>
                <w:sz w:val="22"/>
                <w:szCs w:val="22"/>
              </w:rPr>
              <w:t>302 Расчеты по принятым обязательствам</w:t>
            </w:r>
          </w:p>
        </w:tc>
        <w:tc>
          <w:tcPr>
            <w:tcW w:w="1454" w:type="dxa"/>
            <w:gridSpan w:val="2"/>
          </w:tcPr>
          <w:p w:rsidR="00E74E4E" w:rsidRPr="00E74E4E" w:rsidRDefault="00E74E4E" w:rsidP="00E74E4E">
            <w:pPr>
              <w:tabs>
                <w:tab w:val="left" w:pos="1589"/>
              </w:tabs>
              <w:jc w:val="both"/>
              <w:rPr>
                <w:sz w:val="22"/>
                <w:szCs w:val="22"/>
              </w:rPr>
            </w:pPr>
            <w:r w:rsidRPr="00E74E4E">
              <w:rPr>
                <w:sz w:val="22"/>
                <w:szCs w:val="22"/>
              </w:rPr>
              <w:t>0,0</w:t>
            </w:r>
          </w:p>
        </w:tc>
        <w:tc>
          <w:tcPr>
            <w:tcW w:w="1420" w:type="dxa"/>
          </w:tcPr>
          <w:p w:rsidR="00E74E4E" w:rsidRPr="00E74E4E" w:rsidRDefault="00E74E4E" w:rsidP="00E74E4E">
            <w:pPr>
              <w:tabs>
                <w:tab w:val="left" w:pos="1589"/>
              </w:tabs>
              <w:jc w:val="both"/>
              <w:rPr>
                <w:sz w:val="22"/>
                <w:szCs w:val="22"/>
              </w:rPr>
            </w:pPr>
            <w:r w:rsidRPr="00E74E4E">
              <w:rPr>
                <w:sz w:val="22"/>
                <w:szCs w:val="22"/>
              </w:rPr>
              <w:t>0,0</w:t>
            </w:r>
          </w:p>
        </w:tc>
        <w:tc>
          <w:tcPr>
            <w:tcW w:w="1276" w:type="dxa"/>
          </w:tcPr>
          <w:p w:rsidR="00E74E4E" w:rsidRPr="00E74E4E" w:rsidRDefault="00E74E4E" w:rsidP="00E74E4E">
            <w:pPr>
              <w:tabs>
                <w:tab w:val="left" w:pos="1589"/>
              </w:tabs>
              <w:jc w:val="both"/>
              <w:rPr>
                <w:sz w:val="22"/>
                <w:szCs w:val="22"/>
              </w:rPr>
            </w:pPr>
            <w:r w:rsidRPr="00E74E4E">
              <w:rPr>
                <w:sz w:val="22"/>
                <w:szCs w:val="22"/>
              </w:rPr>
              <w:t>0,0</w:t>
            </w:r>
          </w:p>
        </w:tc>
        <w:tc>
          <w:tcPr>
            <w:tcW w:w="1559" w:type="dxa"/>
            <w:tcBorders>
              <w:bottom w:val="single" w:sz="4" w:space="0" w:color="auto"/>
            </w:tcBorders>
          </w:tcPr>
          <w:p w:rsidR="00E74E4E" w:rsidRPr="00E74E4E" w:rsidRDefault="00E74E4E" w:rsidP="00E74E4E">
            <w:pPr>
              <w:tabs>
                <w:tab w:val="left" w:pos="1589"/>
              </w:tabs>
              <w:jc w:val="both"/>
              <w:rPr>
                <w:sz w:val="22"/>
                <w:szCs w:val="22"/>
              </w:rPr>
            </w:pPr>
            <w:r w:rsidRPr="00E74E4E">
              <w:rPr>
                <w:sz w:val="22"/>
                <w:szCs w:val="22"/>
              </w:rPr>
              <w:t>0,0</w:t>
            </w:r>
          </w:p>
        </w:tc>
      </w:tr>
      <w:tr w:rsidR="00E74E4E" w:rsidRPr="00E74E4E" w:rsidTr="00802C8C">
        <w:tc>
          <w:tcPr>
            <w:tcW w:w="4605" w:type="dxa"/>
          </w:tcPr>
          <w:p w:rsidR="00E74E4E" w:rsidRPr="00E74E4E" w:rsidRDefault="00E74E4E" w:rsidP="00E74E4E">
            <w:pPr>
              <w:tabs>
                <w:tab w:val="left" w:pos="1589"/>
              </w:tabs>
              <w:jc w:val="both"/>
              <w:rPr>
                <w:sz w:val="22"/>
                <w:szCs w:val="22"/>
              </w:rPr>
            </w:pPr>
            <w:r w:rsidRPr="00E74E4E">
              <w:rPr>
                <w:sz w:val="22"/>
                <w:szCs w:val="22"/>
              </w:rPr>
              <w:t>303 Расчеты по платежам в бюджет</w:t>
            </w:r>
          </w:p>
        </w:tc>
        <w:tc>
          <w:tcPr>
            <w:tcW w:w="1454" w:type="dxa"/>
            <w:gridSpan w:val="2"/>
          </w:tcPr>
          <w:p w:rsidR="00E74E4E" w:rsidRPr="00E74E4E" w:rsidRDefault="00E74E4E" w:rsidP="00E74E4E">
            <w:pPr>
              <w:tabs>
                <w:tab w:val="left" w:pos="1589"/>
              </w:tabs>
              <w:jc w:val="both"/>
              <w:rPr>
                <w:sz w:val="22"/>
                <w:szCs w:val="22"/>
              </w:rPr>
            </w:pPr>
            <w:r w:rsidRPr="00E74E4E">
              <w:rPr>
                <w:sz w:val="22"/>
                <w:szCs w:val="22"/>
              </w:rPr>
              <w:t>0,0</w:t>
            </w:r>
          </w:p>
        </w:tc>
        <w:tc>
          <w:tcPr>
            <w:tcW w:w="1420" w:type="dxa"/>
          </w:tcPr>
          <w:p w:rsidR="00E74E4E" w:rsidRPr="00E74E4E" w:rsidRDefault="00E74E4E" w:rsidP="00E74E4E">
            <w:pPr>
              <w:tabs>
                <w:tab w:val="left" w:pos="1589"/>
              </w:tabs>
              <w:jc w:val="both"/>
              <w:rPr>
                <w:sz w:val="22"/>
                <w:szCs w:val="22"/>
              </w:rPr>
            </w:pPr>
            <w:r w:rsidRPr="00E74E4E">
              <w:rPr>
                <w:sz w:val="22"/>
                <w:szCs w:val="22"/>
              </w:rPr>
              <w:t>0,0</w:t>
            </w:r>
          </w:p>
        </w:tc>
        <w:tc>
          <w:tcPr>
            <w:tcW w:w="1276" w:type="dxa"/>
          </w:tcPr>
          <w:p w:rsidR="00E74E4E" w:rsidRPr="00E74E4E" w:rsidRDefault="00E74E4E" w:rsidP="00E74E4E">
            <w:pPr>
              <w:tabs>
                <w:tab w:val="left" w:pos="1589"/>
              </w:tabs>
              <w:jc w:val="both"/>
              <w:rPr>
                <w:sz w:val="22"/>
                <w:szCs w:val="22"/>
              </w:rPr>
            </w:pPr>
            <w:r w:rsidRPr="00E74E4E">
              <w:rPr>
                <w:sz w:val="22"/>
                <w:szCs w:val="22"/>
              </w:rPr>
              <w:t>0,0</w:t>
            </w:r>
          </w:p>
        </w:tc>
        <w:tc>
          <w:tcPr>
            <w:tcW w:w="1559" w:type="dxa"/>
            <w:tcBorders>
              <w:bottom w:val="single" w:sz="4" w:space="0" w:color="auto"/>
            </w:tcBorders>
          </w:tcPr>
          <w:p w:rsidR="00E74E4E" w:rsidRPr="00E74E4E" w:rsidRDefault="00E74E4E" w:rsidP="00E74E4E">
            <w:pPr>
              <w:tabs>
                <w:tab w:val="left" w:pos="1589"/>
              </w:tabs>
              <w:jc w:val="both"/>
              <w:rPr>
                <w:sz w:val="22"/>
                <w:szCs w:val="22"/>
              </w:rPr>
            </w:pPr>
            <w:r w:rsidRPr="00E74E4E">
              <w:rPr>
                <w:sz w:val="22"/>
                <w:szCs w:val="22"/>
              </w:rPr>
              <w:t>0,0</w:t>
            </w:r>
          </w:p>
        </w:tc>
      </w:tr>
      <w:tr w:rsidR="00E74E4E" w:rsidRPr="00E74E4E" w:rsidTr="00802C8C">
        <w:tc>
          <w:tcPr>
            <w:tcW w:w="4605" w:type="dxa"/>
          </w:tcPr>
          <w:p w:rsidR="00E74E4E" w:rsidRPr="00E74E4E" w:rsidRDefault="00E74E4E" w:rsidP="00E74E4E">
            <w:pPr>
              <w:tabs>
                <w:tab w:val="left" w:pos="1589"/>
              </w:tabs>
              <w:jc w:val="both"/>
              <w:rPr>
                <w:sz w:val="22"/>
                <w:szCs w:val="22"/>
              </w:rPr>
            </w:pPr>
            <w:r w:rsidRPr="00E74E4E">
              <w:rPr>
                <w:sz w:val="22"/>
                <w:szCs w:val="22"/>
              </w:rPr>
              <w:t>итого</w:t>
            </w:r>
          </w:p>
        </w:tc>
        <w:tc>
          <w:tcPr>
            <w:tcW w:w="1454" w:type="dxa"/>
            <w:gridSpan w:val="2"/>
          </w:tcPr>
          <w:p w:rsidR="00E74E4E" w:rsidRPr="00E74E4E" w:rsidRDefault="00E74E4E" w:rsidP="00E74E4E">
            <w:pPr>
              <w:tabs>
                <w:tab w:val="left" w:pos="1589"/>
              </w:tabs>
              <w:jc w:val="both"/>
              <w:rPr>
                <w:sz w:val="22"/>
                <w:szCs w:val="22"/>
              </w:rPr>
            </w:pPr>
            <w:r w:rsidRPr="00E74E4E">
              <w:rPr>
                <w:sz w:val="22"/>
                <w:szCs w:val="22"/>
              </w:rPr>
              <w:t>0,0</w:t>
            </w:r>
          </w:p>
        </w:tc>
        <w:tc>
          <w:tcPr>
            <w:tcW w:w="1420" w:type="dxa"/>
          </w:tcPr>
          <w:p w:rsidR="00E74E4E" w:rsidRPr="00E74E4E" w:rsidRDefault="00E74E4E" w:rsidP="00E74E4E">
            <w:pPr>
              <w:tabs>
                <w:tab w:val="left" w:pos="1589"/>
              </w:tabs>
              <w:jc w:val="both"/>
              <w:rPr>
                <w:sz w:val="22"/>
                <w:szCs w:val="22"/>
              </w:rPr>
            </w:pPr>
            <w:r w:rsidRPr="00E74E4E">
              <w:rPr>
                <w:sz w:val="22"/>
                <w:szCs w:val="22"/>
              </w:rPr>
              <w:t>0,0</w:t>
            </w:r>
          </w:p>
        </w:tc>
        <w:tc>
          <w:tcPr>
            <w:tcW w:w="1276" w:type="dxa"/>
          </w:tcPr>
          <w:p w:rsidR="00E74E4E" w:rsidRPr="00E74E4E" w:rsidRDefault="00E74E4E" w:rsidP="00E74E4E">
            <w:pPr>
              <w:tabs>
                <w:tab w:val="left" w:pos="1589"/>
              </w:tabs>
              <w:jc w:val="both"/>
              <w:rPr>
                <w:sz w:val="22"/>
                <w:szCs w:val="22"/>
              </w:rPr>
            </w:pPr>
            <w:r w:rsidRPr="00E74E4E">
              <w:rPr>
                <w:sz w:val="22"/>
                <w:szCs w:val="22"/>
              </w:rPr>
              <w:t>0,0</w:t>
            </w:r>
          </w:p>
        </w:tc>
        <w:tc>
          <w:tcPr>
            <w:tcW w:w="1559" w:type="dxa"/>
          </w:tcPr>
          <w:p w:rsidR="00E74E4E" w:rsidRPr="00E74E4E" w:rsidRDefault="00E74E4E" w:rsidP="00E74E4E">
            <w:pPr>
              <w:tabs>
                <w:tab w:val="left" w:pos="1589"/>
              </w:tabs>
              <w:jc w:val="both"/>
              <w:rPr>
                <w:sz w:val="22"/>
                <w:szCs w:val="22"/>
              </w:rPr>
            </w:pPr>
            <w:r w:rsidRPr="00E74E4E">
              <w:rPr>
                <w:sz w:val="22"/>
                <w:szCs w:val="22"/>
              </w:rPr>
              <w:t>0,0</w:t>
            </w:r>
          </w:p>
        </w:tc>
      </w:tr>
      <w:tr w:rsidR="00E74E4E" w:rsidRPr="00E74E4E" w:rsidTr="00802C8C">
        <w:tc>
          <w:tcPr>
            <w:tcW w:w="8755" w:type="dxa"/>
            <w:gridSpan w:val="5"/>
          </w:tcPr>
          <w:p w:rsidR="00E74E4E" w:rsidRPr="00E74E4E" w:rsidRDefault="00E74E4E" w:rsidP="00E74E4E">
            <w:pPr>
              <w:tabs>
                <w:tab w:val="left" w:pos="1589"/>
              </w:tabs>
              <w:jc w:val="both"/>
              <w:rPr>
                <w:sz w:val="22"/>
                <w:szCs w:val="22"/>
              </w:rPr>
            </w:pPr>
          </w:p>
        </w:tc>
        <w:tc>
          <w:tcPr>
            <w:tcW w:w="1559" w:type="dxa"/>
            <w:tcBorders>
              <w:bottom w:val="single" w:sz="4" w:space="0" w:color="auto"/>
            </w:tcBorders>
          </w:tcPr>
          <w:p w:rsidR="00E74E4E" w:rsidRPr="00E74E4E" w:rsidRDefault="00E74E4E" w:rsidP="00E74E4E">
            <w:pPr>
              <w:tabs>
                <w:tab w:val="left" w:pos="1589"/>
              </w:tabs>
              <w:jc w:val="both"/>
              <w:rPr>
                <w:sz w:val="22"/>
                <w:szCs w:val="22"/>
              </w:rPr>
            </w:pPr>
          </w:p>
        </w:tc>
      </w:tr>
    </w:tbl>
    <w:p w:rsidR="00E74E4E" w:rsidRDefault="00E74E4E" w:rsidP="00492CF6">
      <w:pPr>
        <w:tabs>
          <w:tab w:val="left" w:pos="1589"/>
        </w:tabs>
        <w:jc w:val="both"/>
        <w:rPr>
          <w:sz w:val="26"/>
          <w:szCs w:val="26"/>
        </w:rPr>
      </w:pPr>
    </w:p>
    <w:p w:rsidR="00EF7446" w:rsidRPr="00EF7446" w:rsidRDefault="006A6395" w:rsidP="00E74E4E">
      <w:pPr>
        <w:tabs>
          <w:tab w:val="left" w:pos="1589"/>
        </w:tabs>
        <w:jc w:val="both"/>
      </w:pPr>
      <w:r>
        <w:tab/>
      </w:r>
      <w:r>
        <w:tab/>
      </w:r>
      <w:r>
        <w:tab/>
      </w:r>
      <w:r>
        <w:tab/>
      </w:r>
      <w:r w:rsidR="00EF7446" w:rsidRPr="00EF7446">
        <w:t>В ходе проведения проверки установлено:</w:t>
      </w:r>
    </w:p>
    <w:p w:rsidR="00902AC3" w:rsidRDefault="00902AC3" w:rsidP="00E74E4E">
      <w:pPr>
        <w:tabs>
          <w:tab w:val="left" w:pos="1589"/>
        </w:tabs>
        <w:jc w:val="both"/>
      </w:pPr>
    </w:p>
    <w:p w:rsidR="00E74E4E" w:rsidRPr="00EF7446" w:rsidRDefault="00902AC3" w:rsidP="00E74E4E">
      <w:pPr>
        <w:tabs>
          <w:tab w:val="left" w:pos="1589"/>
        </w:tabs>
        <w:jc w:val="both"/>
      </w:pPr>
      <w:r>
        <w:t xml:space="preserve">       </w:t>
      </w:r>
      <w:r w:rsidR="00E74E4E" w:rsidRPr="00EF7446">
        <w:t>1.Бюджетная отчетность предоставлена в полном объеме, в соответствии с  требованиями приказа Минфина РФ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74E4E" w:rsidRPr="00EF7446" w:rsidRDefault="00902AC3" w:rsidP="00E74E4E">
      <w:pPr>
        <w:tabs>
          <w:tab w:val="left" w:pos="1589"/>
        </w:tabs>
        <w:jc w:val="both"/>
        <w:rPr>
          <w:bCs/>
        </w:rPr>
      </w:pPr>
      <w:r>
        <w:t xml:space="preserve">          </w:t>
      </w:r>
      <w:r w:rsidR="00E74E4E" w:rsidRPr="00EF7446">
        <w:t>2.</w:t>
      </w:r>
      <w:r w:rsidR="00E74E4E" w:rsidRPr="00EF7446">
        <w:rPr>
          <w:bCs/>
        </w:rPr>
        <w:t>Проведенная проверка бюджетной отчетности позволяет сделать вывод о  достоверности отчетности, как носителя информации о финансовой деятельности главного распорядителя бюджетных средств.</w:t>
      </w:r>
    </w:p>
    <w:p w:rsidR="00E74E4E" w:rsidRPr="00EF7446" w:rsidRDefault="00902AC3" w:rsidP="00E74E4E">
      <w:pPr>
        <w:tabs>
          <w:tab w:val="left" w:pos="1589"/>
        </w:tabs>
        <w:jc w:val="both"/>
      </w:pPr>
      <w:r>
        <w:rPr>
          <w:bCs/>
        </w:rPr>
        <w:t xml:space="preserve">          </w:t>
      </w:r>
      <w:r w:rsidR="00E74E4E" w:rsidRPr="00EF7446">
        <w:rPr>
          <w:bCs/>
        </w:rPr>
        <w:t>3.</w:t>
      </w:r>
      <w:r w:rsidR="00E74E4E" w:rsidRPr="00EF7446">
        <w:t xml:space="preserve">При  подготовке и сдаче </w:t>
      </w:r>
      <w:r w:rsidR="00E74E4E" w:rsidRPr="00EF7446">
        <w:rPr>
          <w:iCs/>
        </w:rPr>
        <w:t>годовой бюджетной  отчетности установлено отступление от требований Инструкции № 191н:</w:t>
      </w:r>
    </w:p>
    <w:p w:rsidR="00E74E4E" w:rsidRPr="00EF7446" w:rsidRDefault="00E74E4E" w:rsidP="00E74E4E">
      <w:pPr>
        <w:numPr>
          <w:ilvl w:val="0"/>
          <w:numId w:val="23"/>
        </w:numPr>
        <w:tabs>
          <w:tab w:val="left" w:pos="1589"/>
        </w:tabs>
        <w:jc w:val="both"/>
        <w:rPr>
          <w:iCs/>
        </w:rPr>
      </w:pPr>
      <w:r w:rsidRPr="00EF7446">
        <w:rPr>
          <w:iCs/>
        </w:rPr>
        <w:t>в нарушение пункта 170.2 Инструкции 191н в составе форм к Пояснительной записке не представлена форма 0503175 «С</w:t>
      </w:r>
      <w:r w:rsidRPr="00EF7446">
        <w:t>ведения о принятых и неисполненных обязательствах получателя бюджетных средств». В нарушении п.8 Инструкции 191н информация по данной  форме, не имеющей цифрового значения, не отражена в Пояснительной записке;</w:t>
      </w:r>
    </w:p>
    <w:p w:rsidR="00E74E4E" w:rsidRPr="00EF7446" w:rsidRDefault="00E74E4E" w:rsidP="00E74E4E">
      <w:pPr>
        <w:numPr>
          <w:ilvl w:val="0"/>
          <w:numId w:val="23"/>
        </w:numPr>
        <w:tabs>
          <w:tab w:val="left" w:pos="1589"/>
        </w:tabs>
        <w:jc w:val="both"/>
        <w:rPr>
          <w:iCs/>
        </w:rPr>
      </w:pPr>
      <w:r w:rsidRPr="00EF7446">
        <w:rPr>
          <w:iCs/>
        </w:rPr>
        <w:t>в нарушение п. 8 инструкции 191н информация о форме 050166 «Сведения об исполнении мероприятий в рамках целевых программ», не имеющей числового значения, не отражена в Пояснительной записке;</w:t>
      </w:r>
    </w:p>
    <w:p w:rsidR="00E74E4E" w:rsidRPr="00EF7446" w:rsidRDefault="00E74E4E" w:rsidP="00E74E4E">
      <w:pPr>
        <w:numPr>
          <w:ilvl w:val="0"/>
          <w:numId w:val="23"/>
        </w:numPr>
        <w:tabs>
          <w:tab w:val="left" w:pos="1589"/>
        </w:tabs>
        <w:jc w:val="both"/>
        <w:rPr>
          <w:iCs/>
        </w:rPr>
      </w:pPr>
      <w:r w:rsidRPr="00EF7446">
        <w:rPr>
          <w:iCs/>
        </w:rPr>
        <w:t>в нарушение пункта 11.1 Инструкции 191н в составе таблиц к Пояснительной записке отсутствует таблица 6 «Сведения о проведении инвентаризаций». Данная таблица указана в перечне таблиц, не представленных ввиду отсутствия числового значения. В нарушение п.8 Инструкции 191н информация о результатах проведенной инвентаризации отсутствует и в разделе 5 «Прочие вопросы деятельности субъекта бюджетной отчетности» Пояснительной записки;</w:t>
      </w:r>
    </w:p>
    <w:p w:rsidR="00E74E4E" w:rsidRPr="00EF7446" w:rsidRDefault="00E74E4E" w:rsidP="00E74E4E">
      <w:pPr>
        <w:numPr>
          <w:ilvl w:val="0"/>
          <w:numId w:val="23"/>
        </w:numPr>
        <w:tabs>
          <w:tab w:val="left" w:pos="1589"/>
        </w:tabs>
        <w:jc w:val="both"/>
        <w:rPr>
          <w:iCs/>
        </w:rPr>
      </w:pPr>
      <w:proofErr w:type="gramStart"/>
      <w:r w:rsidRPr="00EF7446">
        <w:t>в нарушении пункта 152 Инструкции 191н не учтены изменения, внесенные приказом Минфина России от 16.12.2020 N 311н в Инструкцию №191н, а именно: в разделе 4 "Анализ показателей бухгалтерской отчетности субъекта бюджетной отчетности» не отражена 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w:t>
      </w:r>
      <w:proofErr w:type="gramEnd"/>
      <w:r w:rsidRPr="00EF7446">
        <w:t xml:space="preserve"> финансового года».</w:t>
      </w:r>
    </w:p>
    <w:p w:rsidR="00E74E4E" w:rsidRPr="00EF7446" w:rsidRDefault="00E74E4E" w:rsidP="00E74E4E">
      <w:pPr>
        <w:tabs>
          <w:tab w:val="left" w:pos="1589"/>
        </w:tabs>
        <w:jc w:val="both"/>
      </w:pPr>
    </w:p>
    <w:p w:rsidR="00E74E4E" w:rsidRPr="00EF7446" w:rsidRDefault="00E74E4E" w:rsidP="00E74E4E">
      <w:pPr>
        <w:tabs>
          <w:tab w:val="left" w:pos="1589"/>
        </w:tabs>
        <w:jc w:val="both"/>
      </w:pPr>
      <w:r w:rsidRPr="00EF7446">
        <w:t xml:space="preserve">       </w:t>
      </w:r>
      <w:r w:rsidR="00902AC3">
        <w:t xml:space="preserve">  </w:t>
      </w:r>
      <w:r w:rsidRPr="00EF7446">
        <w:t xml:space="preserve"> 4.В нарушение статьи 160.2-1 Бюджетного Кодекса РФ Управлением муниципального заказа района не разработан и не утвержден нормативный правовой акт, обеспечивающий осуществление внутреннего финансового аудита с соблюдением федеральных стандартов. </w:t>
      </w:r>
    </w:p>
    <w:p w:rsidR="00E74E4E" w:rsidRPr="00EF7446" w:rsidRDefault="00E74E4E" w:rsidP="00E74E4E">
      <w:pPr>
        <w:tabs>
          <w:tab w:val="left" w:pos="1589"/>
        </w:tabs>
        <w:jc w:val="both"/>
        <w:rPr>
          <w:b/>
        </w:rPr>
      </w:pPr>
      <w:r w:rsidRPr="00EF7446">
        <w:t xml:space="preserve">        </w:t>
      </w:r>
      <w:r w:rsidR="00902AC3">
        <w:t xml:space="preserve"> </w:t>
      </w:r>
      <w:r w:rsidRPr="00EF7446">
        <w:t xml:space="preserve">5.На основании данных анализа деятельности Управления муниципального заказа района, можно сделать вывод об эффективности использования муниципальных ресурсов. </w:t>
      </w:r>
    </w:p>
    <w:p w:rsidR="00491347" w:rsidRDefault="00491347" w:rsidP="00EF7446"/>
    <w:p w:rsidR="006E7BB7" w:rsidRDefault="006E7BB7" w:rsidP="00EF7446">
      <w:pPr>
        <w:rPr>
          <w:b/>
          <w:sz w:val="26"/>
          <w:szCs w:val="26"/>
        </w:rPr>
      </w:pPr>
    </w:p>
    <w:p w:rsidR="00BD0E94" w:rsidRPr="006A6395" w:rsidRDefault="006E7BB7" w:rsidP="00EE32BB">
      <w:pPr>
        <w:jc w:val="center"/>
        <w:rPr>
          <w:b/>
        </w:rPr>
      </w:pPr>
      <w:r>
        <w:rPr>
          <w:b/>
          <w:sz w:val="26"/>
          <w:szCs w:val="26"/>
        </w:rPr>
        <w:lastRenderedPageBreak/>
        <w:t xml:space="preserve">    </w:t>
      </w:r>
      <w:r w:rsidRPr="006E7BB7">
        <w:rPr>
          <w:b/>
        </w:rPr>
        <w:t>11.</w:t>
      </w:r>
      <w:r w:rsidR="00BD0E94" w:rsidRPr="006E7BB7">
        <w:rPr>
          <w:b/>
        </w:rPr>
        <w:t>Заключительные</w:t>
      </w:r>
      <w:r w:rsidR="00BD0E94" w:rsidRPr="006A6395">
        <w:rPr>
          <w:b/>
        </w:rPr>
        <w:t xml:space="preserve"> положения и рекомендации</w:t>
      </w:r>
    </w:p>
    <w:p w:rsidR="00BD0E94" w:rsidRPr="006A6395" w:rsidRDefault="00BD0E94" w:rsidP="006E7BB7">
      <w:pPr>
        <w:rPr>
          <w:b/>
        </w:rPr>
      </w:pPr>
    </w:p>
    <w:p w:rsidR="00BD0E94" w:rsidRPr="006A6395" w:rsidRDefault="00BD0E94" w:rsidP="00EE32BB">
      <w:pPr>
        <w:jc w:val="center"/>
        <w:rPr>
          <w:b/>
        </w:rPr>
      </w:pPr>
      <w:r w:rsidRPr="006A6395">
        <w:rPr>
          <w:b/>
        </w:rPr>
        <w:t>Вывод</w:t>
      </w:r>
    </w:p>
    <w:p w:rsidR="00670F9B" w:rsidRDefault="00670F9B" w:rsidP="00670F9B">
      <w:pPr>
        <w:jc w:val="both"/>
        <w:rPr>
          <w:b/>
          <w:sz w:val="26"/>
          <w:szCs w:val="26"/>
        </w:rPr>
      </w:pPr>
    </w:p>
    <w:p w:rsidR="00670F9B" w:rsidRPr="00670F9B" w:rsidRDefault="00670F9B" w:rsidP="00670F9B">
      <w:pPr>
        <w:ind w:firstLine="360"/>
        <w:jc w:val="both"/>
      </w:pPr>
      <w:r w:rsidRPr="00670F9B">
        <w:t>1.Внешняя проверка отчета об исполнении  бюджета</w:t>
      </w:r>
      <w:r>
        <w:t xml:space="preserve"> Белозерского муниципального района</w:t>
      </w:r>
      <w:r w:rsidRPr="00670F9B">
        <w:t>, бюджетной отчетности главных администраторов средств районного бюджета, проведенная Контрольн</w:t>
      </w:r>
      <w:r>
        <w:t xml:space="preserve">о-счетным органом </w:t>
      </w:r>
      <w:r w:rsidRPr="00670F9B">
        <w:t xml:space="preserve"> района, показала, что основные пар</w:t>
      </w:r>
      <w:r>
        <w:t>аметры районного бюджета за 2020</w:t>
      </w:r>
      <w:r w:rsidRPr="00670F9B">
        <w:t xml:space="preserve"> год выполнены в следующих значениях:</w:t>
      </w:r>
    </w:p>
    <w:p w:rsidR="00670F9B" w:rsidRPr="00D277F7" w:rsidRDefault="00670F9B" w:rsidP="00670F9B">
      <w:pPr>
        <w:pStyle w:val="af1"/>
        <w:numPr>
          <w:ilvl w:val="0"/>
          <w:numId w:val="49"/>
        </w:numPr>
        <w:spacing w:line="240" w:lineRule="auto"/>
        <w:ind w:left="714" w:hanging="357"/>
        <w:jc w:val="both"/>
        <w:rPr>
          <w:rFonts w:ascii="Times New Roman" w:hAnsi="Times New Roman"/>
          <w:sz w:val="24"/>
          <w:szCs w:val="24"/>
        </w:rPr>
      </w:pPr>
      <w:r w:rsidRPr="00D277F7">
        <w:rPr>
          <w:rFonts w:ascii="Times New Roman" w:hAnsi="Times New Roman"/>
          <w:sz w:val="24"/>
          <w:szCs w:val="24"/>
        </w:rPr>
        <w:t>поступило доходов в объеме 581 513,7 тыс. рублей или 89,5% от утвержденных назначений в сумме 649 449,5 тыс. рублей;</w:t>
      </w:r>
    </w:p>
    <w:p w:rsidR="00670F9B" w:rsidRPr="00D277F7" w:rsidRDefault="00670F9B" w:rsidP="00670F9B">
      <w:pPr>
        <w:pStyle w:val="af1"/>
        <w:numPr>
          <w:ilvl w:val="0"/>
          <w:numId w:val="49"/>
        </w:numPr>
        <w:spacing w:line="240" w:lineRule="auto"/>
        <w:ind w:left="714" w:hanging="357"/>
        <w:jc w:val="both"/>
        <w:rPr>
          <w:rFonts w:ascii="Times New Roman" w:hAnsi="Times New Roman"/>
          <w:sz w:val="24"/>
          <w:szCs w:val="24"/>
        </w:rPr>
      </w:pPr>
      <w:r w:rsidRPr="00D277F7">
        <w:rPr>
          <w:rFonts w:ascii="Times New Roman" w:hAnsi="Times New Roman"/>
          <w:sz w:val="24"/>
          <w:szCs w:val="24"/>
        </w:rPr>
        <w:t>осуществлены расходы в объеме 567 626,4 тыс. рублей или 88,8% от утвержденных назначений в сумме 639 063,8 тыс. рублей;</w:t>
      </w:r>
    </w:p>
    <w:p w:rsidR="00670F9B" w:rsidRPr="00D277F7" w:rsidRDefault="00670F9B" w:rsidP="00670F9B">
      <w:pPr>
        <w:pStyle w:val="af1"/>
        <w:numPr>
          <w:ilvl w:val="0"/>
          <w:numId w:val="49"/>
        </w:numPr>
        <w:spacing w:line="240" w:lineRule="auto"/>
        <w:ind w:left="714" w:hanging="357"/>
        <w:jc w:val="both"/>
        <w:rPr>
          <w:rFonts w:ascii="Times New Roman" w:hAnsi="Times New Roman"/>
          <w:sz w:val="24"/>
          <w:szCs w:val="24"/>
        </w:rPr>
      </w:pPr>
      <w:r w:rsidRPr="00D277F7">
        <w:rPr>
          <w:rFonts w:ascii="Times New Roman" w:hAnsi="Times New Roman"/>
          <w:sz w:val="24"/>
          <w:szCs w:val="24"/>
        </w:rPr>
        <w:t>профицит районного бюджета составил 13 887,3 тыс. рублей.</w:t>
      </w:r>
    </w:p>
    <w:p w:rsidR="00670F9B" w:rsidRDefault="00670F9B" w:rsidP="00670F9B">
      <w:pPr>
        <w:ind w:firstLine="357"/>
        <w:jc w:val="both"/>
      </w:pPr>
      <w:r>
        <w:t xml:space="preserve">2. </w:t>
      </w:r>
      <w:r w:rsidRPr="00670F9B">
        <w:t>В процессе исполнения районного бюджета доходы районног</w:t>
      </w:r>
      <w:r>
        <w:t>о бюджета увеличились на 92 160,4 тыс. рублей, или на 16,5</w:t>
      </w:r>
      <w:r w:rsidRPr="00670F9B">
        <w:t xml:space="preserve">%,  расходы районного бюджета увеличились на </w:t>
      </w:r>
      <w:r>
        <w:t>89 874,6 тыс. рублей или на 16,4</w:t>
      </w:r>
      <w:r w:rsidRPr="00670F9B">
        <w:t xml:space="preserve">%; профицит районного бюджета </w:t>
      </w:r>
      <w:r>
        <w:t>увеличился на</w:t>
      </w:r>
      <w:r w:rsidRPr="00670F9B">
        <w:t xml:space="preserve"> </w:t>
      </w:r>
      <w:r w:rsidR="00596130">
        <w:t>2 285,8</w:t>
      </w:r>
      <w:r w:rsidRPr="00670F9B">
        <w:t xml:space="preserve"> тыс. рублей.</w:t>
      </w:r>
    </w:p>
    <w:p w:rsidR="00596130" w:rsidRDefault="00596130" w:rsidP="00670F9B">
      <w:pPr>
        <w:ind w:firstLine="357"/>
        <w:jc w:val="both"/>
      </w:pPr>
      <w:r>
        <w:t>3.</w:t>
      </w:r>
      <w:r w:rsidR="00D277F7" w:rsidRPr="00D277F7">
        <w:rPr>
          <w:sz w:val="26"/>
          <w:szCs w:val="26"/>
        </w:rPr>
        <w:t xml:space="preserve"> </w:t>
      </w:r>
      <w:r w:rsidR="00D277F7" w:rsidRPr="00D277F7">
        <w:t xml:space="preserve">Налоговые и неналоговые доходы исполнены в сумме </w:t>
      </w:r>
      <w:r w:rsidR="00E37D50">
        <w:t>124 501,2 тыс. рублей или на 99,7</w:t>
      </w:r>
      <w:r w:rsidR="00D277F7" w:rsidRPr="00D277F7">
        <w:t>% к</w:t>
      </w:r>
      <w:r w:rsidR="00E37D50">
        <w:t xml:space="preserve"> уточненным </w:t>
      </w:r>
      <w:r w:rsidR="00D277F7" w:rsidRPr="00D277F7">
        <w:t xml:space="preserve"> плановым назначениям в сумме </w:t>
      </w:r>
      <w:r w:rsidR="00E37D50">
        <w:t>124 855,0</w:t>
      </w:r>
      <w:r w:rsidR="00D277F7" w:rsidRPr="00D277F7">
        <w:t xml:space="preserve"> тыс. рублей. </w:t>
      </w:r>
      <w:r w:rsidR="00D277F7" w:rsidRPr="00D277F7">
        <w:rPr>
          <w:bCs/>
        </w:rPr>
        <w:t xml:space="preserve">Удельный вес налоговых и неналоговых доходов </w:t>
      </w:r>
      <w:r w:rsidR="00D277F7" w:rsidRPr="00D277F7">
        <w:t>в</w:t>
      </w:r>
      <w:r w:rsidR="00D277F7" w:rsidRPr="00D277F7">
        <w:rPr>
          <w:bCs/>
        </w:rPr>
        <w:t xml:space="preserve"> доходах</w:t>
      </w:r>
      <w:r w:rsidR="00D277F7" w:rsidRPr="00D277F7">
        <w:t xml:space="preserve"> районного бюджета в </w:t>
      </w:r>
      <w:r w:rsidR="00E37D50">
        <w:rPr>
          <w:bCs/>
        </w:rPr>
        <w:t>2020</w:t>
      </w:r>
      <w:r w:rsidR="00D277F7" w:rsidRPr="00D277F7">
        <w:rPr>
          <w:bCs/>
        </w:rPr>
        <w:t xml:space="preserve"> году </w:t>
      </w:r>
      <w:r w:rsidR="00E37D50">
        <w:t>составил 21,4</w:t>
      </w:r>
      <w:r w:rsidR="00D277F7" w:rsidRPr="00D277F7">
        <w:t>%</w:t>
      </w:r>
      <w:r w:rsidR="00D277F7">
        <w:t>.</w:t>
      </w:r>
    </w:p>
    <w:p w:rsidR="00E37D50" w:rsidRDefault="008A263C" w:rsidP="00E37D50">
      <w:pPr>
        <w:ind w:firstLine="357"/>
        <w:jc w:val="both"/>
      </w:pPr>
      <w:r>
        <w:t>4</w:t>
      </w:r>
      <w:r w:rsidR="00E37D50">
        <w:t>.</w:t>
      </w:r>
      <w:r w:rsidR="00E37D50" w:rsidRPr="00E37D50">
        <w:rPr>
          <w:sz w:val="26"/>
          <w:szCs w:val="26"/>
        </w:rPr>
        <w:t xml:space="preserve"> </w:t>
      </w:r>
      <w:r w:rsidR="00E37D50" w:rsidRPr="00E37D50">
        <w:t xml:space="preserve">Исполнение безвозмездных поступлений  составило </w:t>
      </w:r>
      <w:r w:rsidR="00E37D50">
        <w:t>457 012,5 тыс. рублей</w:t>
      </w:r>
      <w:r w:rsidR="00E37D50" w:rsidRPr="00E37D50">
        <w:t xml:space="preserve"> или </w:t>
      </w:r>
      <w:r w:rsidR="00E37D50">
        <w:t>87,1</w:t>
      </w:r>
      <w:r w:rsidR="00E37D50" w:rsidRPr="00E37D50">
        <w:t>% от уточненных показателей. Фактическая доля исполненных</w:t>
      </w:r>
      <w:r w:rsidR="00E37D50" w:rsidRPr="00E37D50">
        <w:rPr>
          <w:bCs/>
        </w:rPr>
        <w:t xml:space="preserve"> безвозмездных поступлений </w:t>
      </w:r>
      <w:r w:rsidR="00E37D50" w:rsidRPr="00E37D50">
        <w:t>в</w:t>
      </w:r>
      <w:r w:rsidR="00E37D50" w:rsidRPr="00E37D50">
        <w:rPr>
          <w:bCs/>
        </w:rPr>
        <w:t xml:space="preserve"> доходах</w:t>
      </w:r>
      <w:r w:rsidR="00E37D50" w:rsidRPr="00E37D50">
        <w:t xml:space="preserve"> районного бюджета в </w:t>
      </w:r>
      <w:r w:rsidR="00E37D50" w:rsidRPr="00E37D50">
        <w:rPr>
          <w:bCs/>
        </w:rPr>
        <w:t>2</w:t>
      </w:r>
      <w:r w:rsidR="00E37D50">
        <w:rPr>
          <w:bCs/>
        </w:rPr>
        <w:t>020</w:t>
      </w:r>
      <w:r w:rsidR="00E37D50" w:rsidRPr="00E37D50">
        <w:rPr>
          <w:bCs/>
        </w:rPr>
        <w:t xml:space="preserve"> году </w:t>
      </w:r>
      <w:r w:rsidR="00E37D50">
        <w:t>составила 78,6</w:t>
      </w:r>
      <w:r w:rsidR="00E37D50" w:rsidRPr="00E37D50">
        <w:t>%</w:t>
      </w:r>
      <w:r w:rsidR="00E37D50">
        <w:t>.</w:t>
      </w:r>
    </w:p>
    <w:p w:rsidR="00EF5FD3" w:rsidRDefault="00695691" w:rsidP="00EF5FD3">
      <w:pPr>
        <w:ind w:firstLine="357"/>
        <w:jc w:val="both"/>
      </w:pPr>
      <w:r>
        <w:t>5</w:t>
      </w:r>
      <w:r w:rsidR="00E37D50">
        <w:t>.</w:t>
      </w:r>
      <w:r w:rsidR="00E37D50" w:rsidRPr="00E37D50">
        <w:rPr>
          <w:sz w:val="26"/>
          <w:szCs w:val="26"/>
        </w:rPr>
        <w:t xml:space="preserve"> </w:t>
      </w:r>
      <w:r w:rsidR="00E37D50" w:rsidRPr="00E37D50">
        <w:t xml:space="preserve">Районный бюджет по расходам исполнен в сумме </w:t>
      </w:r>
      <w:r w:rsidR="00E37D50">
        <w:t>567 626,4 тыс. рублей или на 88,8</w:t>
      </w:r>
      <w:r w:rsidR="00E37D50" w:rsidRPr="00E37D50">
        <w:t>% к уточненно</w:t>
      </w:r>
      <w:r w:rsidR="00E37D50">
        <w:t>му годовому плану. К уровню 2019</w:t>
      </w:r>
      <w:r w:rsidR="00E37D50" w:rsidRPr="00E37D50">
        <w:t xml:space="preserve"> года расходы районного бюджета увеличились на </w:t>
      </w:r>
      <w:r w:rsidR="00DB5898">
        <w:t>59 219,7</w:t>
      </w:r>
      <w:r w:rsidR="00E37D50">
        <w:t xml:space="preserve"> тыс. рублей или на </w:t>
      </w:r>
      <w:r w:rsidR="00DB5898">
        <w:t>11,6</w:t>
      </w:r>
      <w:r w:rsidR="00E37D50" w:rsidRPr="00E37D50">
        <w:t xml:space="preserve">%. </w:t>
      </w:r>
    </w:p>
    <w:p w:rsidR="00EF5FD3" w:rsidRDefault="00695691" w:rsidP="00EF5FD3">
      <w:pPr>
        <w:ind w:firstLine="357"/>
        <w:jc w:val="both"/>
      </w:pPr>
      <w:r>
        <w:t>6</w:t>
      </w:r>
      <w:r w:rsidR="00EF5FD3" w:rsidRPr="00EF5FD3">
        <w:t>.</w:t>
      </w:r>
      <w:r w:rsidR="00BD0E94" w:rsidRPr="00EF5FD3">
        <w:t xml:space="preserve"> В общем объеме расходов районного бюджета   удельный     </w:t>
      </w:r>
      <w:r w:rsidR="00943417" w:rsidRPr="00EF5FD3">
        <w:t xml:space="preserve">вес  </w:t>
      </w:r>
      <w:r w:rsidR="00BD0E94" w:rsidRPr="00EF5FD3">
        <w:t xml:space="preserve">расходов на реализацию муниципальных программ составил </w:t>
      </w:r>
      <w:r w:rsidR="00EF5FD3">
        <w:t>85</w:t>
      </w:r>
      <w:r w:rsidR="00F14C3B" w:rsidRPr="00EF5FD3">
        <w:t>%</w:t>
      </w:r>
      <w:r w:rsidR="00EF5FD3">
        <w:t>, что выше уровня 2019 года на 2,6 процентных пункта. По 5 муниципальным программам бюджетные назначения исполнены в полном объеме, по 9 муниципальным программам исполнение сос</w:t>
      </w:r>
      <w:r w:rsidR="006E7BB7">
        <w:t>т</w:t>
      </w:r>
      <w:r w:rsidR="00EF5FD3">
        <w:t>авило более 90%</w:t>
      </w:r>
      <w:r w:rsidR="006E7BB7">
        <w:t>, по 2муниципальным программа</w:t>
      </w:r>
      <w:r w:rsidR="009C31F0">
        <w:t>м</w:t>
      </w:r>
      <w:r w:rsidR="006E7BB7">
        <w:t xml:space="preserve"> исполнение менее 50% и по одной муниципальной программе менее 10%.</w:t>
      </w:r>
    </w:p>
    <w:p w:rsidR="006E7BB7" w:rsidRDefault="00695691" w:rsidP="006E7BB7">
      <w:pPr>
        <w:ind w:firstLine="357"/>
        <w:jc w:val="both"/>
      </w:pPr>
      <w:r>
        <w:t>7</w:t>
      </w:r>
      <w:r w:rsidR="006E7BB7">
        <w:t>. В 2020</w:t>
      </w:r>
      <w:r w:rsidR="006E7BB7" w:rsidRPr="006E7BB7">
        <w:t xml:space="preserve"> году обеспечена социальная направленность в расходовании средств районного бюджета. На финансирование образования, культуры, здравоохранения, социальной политики, физической к</w:t>
      </w:r>
      <w:r w:rsidR="006E7BB7">
        <w:t>ультуры и спорта направлено 352 931,6 тыс. рублей или 62,2</w:t>
      </w:r>
      <w:r w:rsidR="006E7BB7" w:rsidRPr="006E7BB7">
        <w:t>% средств районного бюджета</w:t>
      </w:r>
      <w:r w:rsidR="006E7BB7">
        <w:t>.</w:t>
      </w:r>
      <w:r w:rsidR="006E7BB7" w:rsidRPr="006E7BB7">
        <w:t xml:space="preserve"> В структуре расходов районного бю</w:t>
      </w:r>
      <w:r w:rsidR="006E7BB7">
        <w:t>джета на социальную сферу в 2020 году, так же как и в 2019</w:t>
      </w:r>
      <w:r w:rsidR="006E7BB7" w:rsidRPr="006E7BB7">
        <w:t xml:space="preserve"> году, наибольший удельный вес приходится на финансирование расходов, произведенных</w:t>
      </w:r>
      <w:r w:rsidR="006E7BB7">
        <w:t xml:space="preserve"> по разделу «Образование» - 49,7</w:t>
      </w:r>
      <w:r w:rsidR="006E7BB7" w:rsidRPr="006E7BB7">
        <w:t>%</w:t>
      </w:r>
      <w:r w:rsidR="006E7BB7">
        <w:t>.</w:t>
      </w:r>
    </w:p>
    <w:p w:rsidR="00676C8D" w:rsidRDefault="00695691" w:rsidP="00695691">
      <w:pPr>
        <w:ind w:firstLine="357"/>
        <w:jc w:val="both"/>
      </w:pPr>
      <w:r>
        <w:t>8</w:t>
      </w:r>
      <w:r w:rsidR="00676C8D" w:rsidRPr="00676C8D">
        <w:t xml:space="preserve">. </w:t>
      </w:r>
      <w:r w:rsidR="00113BF5">
        <w:t>В 2020</w:t>
      </w:r>
      <w:r w:rsidR="00676C8D" w:rsidRPr="00676C8D">
        <w:t xml:space="preserve"> году расходы Дорожного фонда исполнены в объеме </w:t>
      </w:r>
      <w:r w:rsidR="00113BF5">
        <w:t>61 109,0  тыс. рублей</w:t>
      </w:r>
      <w:r w:rsidR="00676C8D" w:rsidRPr="00676C8D">
        <w:t xml:space="preserve"> или на </w:t>
      </w:r>
      <w:r w:rsidR="00113BF5">
        <w:t>96,9</w:t>
      </w:r>
      <w:r w:rsidR="00676C8D" w:rsidRPr="00676C8D">
        <w:t xml:space="preserve"> % к бюджетным ассигнованиям.  Остаток  </w:t>
      </w:r>
      <w:r w:rsidR="00D31CC7" w:rsidRPr="00D31CC7">
        <w:t>неисполненных ЛБО</w:t>
      </w:r>
      <w:r w:rsidR="006060FF">
        <w:t xml:space="preserve"> </w:t>
      </w:r>
      <w:r w:rsidR="00676C8D" w:rsidRPr="00676C8D">
        <w:t xml:space="preserve"> на 01.01.20</w:t>
      </w:r>
      <w:r w:rsidR="00113BF5">
        <w:t>21</w:t>
      </w:r>
      <w:r w:rsidR="00676C8D" w:rsidRPr="00676C8D">
        <w:t xml:space="preserve">  составил </w:t>
      </w:r>
      <w:r w:rsidR="00113BF5">
        <w:t>1 941,5</w:t>
      </w:r>
      <w:r w:rsidR="00676C8D" w:rsidRPr="00676C8D">
        <w:t xml:space="preserve">  </w:t>
      </w:r>
      <w:r w:rsidR="00113BF5">
        <w:t>тыс. рублей.</w:t>
      </w:r>
    </w:p>
    <w:p w:rsidR="006E7BB7" w:rsidRPr="006E7BB7" w:rsidRDefault="00695691" w:rsidP="006E7BB7">
      <w:pPr>
        <w:ind w:firstLine="357"/>
        <w:jc w:val="both"/>
      </w:pPr>
      <w:r>
        <w:t>9</w:t>
      </w:r>
      <w:r w:rsidR="006E7BB7">
        <w:t>.</w:t>
      </w:r>
      <w:r w:rsidR="006E7BB7" w:rsidRPr="006E7BB7">
        <w:rPr>
          <w:sz w:val="26"/>
          <w:szCs w:val="26"/>
        </w:rPr>
        <w:t xml:space="preserve"> </w:t>
      </w:r>
      <w:r w:rsidR="006E7BB7">
        <w:t>На 2020</w:t>
      </w:r>
      <w:r w:rsidR="006E7BB7" w:rsidRPr="006E7BB7">
        <w:t xml:space="preserve"> год районный бюджет в </w:t>
      </w:r>
      <w:r w:rsidR="006E7BB7">
        <w:t>последней редакции решения от 24.12.2020 года № 83</w:t>
      </w:r>
      <w:r w:rsidR="006E7BB7" w:rsidRPr="006E7BB7">
        <w:t xml:space="preserve"> утвержд</w:t>
      </w:r>
      <w:r w:rsidR="006E7BB7">
        <w:t>ен с профицитом в размере 10 385,8</w:t>
      </w:r>
      <w:r w:rsidR="006E7BB7" w:rsidRPr="006E7BB7">
        <w:t xml:space="preserve"> тыс. рублей, исполнение осуществл</w:t>
      </w:r>
      <w:r w:rsidR="006E7BB7">
        <w:t>ено с профицитом в сумме 13 887,3</w:t>
      </w:r>
      <w:r w:rsidR="006E7BB7" w:rsidRPr="006E7BB7">
        <w:t xml:space="preserve"> тыс. рублей.</w:t>
      </w:r>
    </w:p>
    <w:p w:rsidR="00F46B94" w:rsidRDefault="00D03D9C" w:rsidP="006E7BB7">
      <w:pPr>
        <w:ind w:firstLine="357"/>
        <w:jc w:val="both"/>
        <w:rPr>
          <w:bCs/>
        </w:rPr>
      </w:pPr>
      <w:r w:rsidRPr="00580569">
        <w:t>10</w:t>
      </w:r>
      <w:r w:rsidR="006E7BB7" w:rsidRPr="00580569">
        <w:t>.</w:t>
      </w:r>
      <w:r w:rsidR="006E7BB7" w:rsidRPr="00580569">
        <w:rPr>
          <w:bCs/>
        </w:rPr>
        <w:t xml:space="preserve">Согласно годовому балансу об исполнении бюджета (форма 0503120) дебиторская задолженность по районному бюджету  в течение года </w:t>
      </w:r>
      <w:r w:rsidR="00580569" w:rsidRPr="00580569">
        <w:rPr>
          <w:bCs/>
        </w:rPr>
        <w:t xml:space="preserve">снизилась на 41 481,7 </w:t>
      </w:r>
      <w:r w:rsidR="006E7BB7" w:rsidRPr="00580569">
        <w:rPr>
          <w:bCs/>
        </w:rPr>
        <w:t>тыс. рублей и сост</w:t>
      </w:r>
      <w:r w:rsidR="00580569" w:rsidRPr="00580569">
        <w:rPr>
          <w:bCs/>
        </w:rPr>
        <w:t>авила по состоянию на 01.01.2021</w:t>
      </w:r>
      <w:r w:rsidR="006E7BB7" w:rsidRPr="00580569">
        <w:rPr>
          <w:bCs/>
        </w:rPr>
        <w:t xml:space="preserve"> года </w:t>
      </w:r>
      <w:r w:rsidR="00580569" w:rsidRPr="00580569">
        <w:rPr>
          <w:bCs/>
        </w:rPr>
        <w:t>1 045 563,0</w:t>
      </w:r>
      <w:r w:rsidR="006E7BB7" w:rsidRPr="00580569">
        <w:rPr>
          <w:bCs/>
        </w:rPr>
        <w:t xml:space="preserve"> тыс. рублей. </w:t>
      </w:r>
    </w:p>
    <w:p w:rsidR="006E7BB7" w:rsidRPr="006E7BB7" w:rsidRDefault="006E7BB7" w:rsidP="006E7BB7">
      <w:pPr>
        <w:ind w:firstLine="357"/>
        <w:jc w:val="both"/>
        <w:rPr>
          <w:bCs/>
        </w:rPr>
      </w:pPr>
      <w:r w:rsidRPr="00580569">
        <w:rPr>
          <w:bCs/>
        </w:rPr>
        <w:t>Кредиторская задолженность по бюджетной деятель</w:t>
      </w:r>
      <w:r w:rsidR="00580569" w:rsidRPr="00580569">
        <w:rPr>
          <w:bCs/>
        </w:rPr>
        <w:t>ности по состоянию на 01.01.2021</w:t>
      </w:r>
      <w:r w:rsidRPr="00580569">
        <w:rPr>
          <w:bCs/>
        </w:rPr>
        <w:t xml:space="preserve"> года согласно годовому балансу об исполнении районного бюджета </w:t>
      </w:r>
      <w:r w:rsidR="0093553C">
        <w:rPr>
          <w:bCs/>
        </w:rPr>
        <w:t xml:space="preserve"> снизилась на 799,6 тыс. рублей и </w:t>
      </w:r>
      <w:bookmarkStart w:id="0" w:name="_GoBack"/>
      <w:bookmarkEnd w:id="0"/>
      <w:r w:rsidRPr="00580569">
        <w:rPr>
          <w:bCs/>
        </w:rPr>
        <w:t xml:space="preserve">составила  </w:t>
      </w:r>
      <w:r w:rsidR="00580569" w:rsidRPr="00580569">
        <w:rPr>
          <w:bCs/>
        </w:rPr>
        <w:t>3 278,4</w:t>
      </w:r>
      <w:r w:rsidRPr="00580569">
        <w:rPr>
          <w:bCs/>
        </w:rPr>
        <w:t xml:space="preserve"> тыс. рублей.</w:t>
      </w:r>
    </w:p>
    <w:p w:rsidR="006E7BB7" w:rsidRPr="00676C8D" w:rsidRDefault="00D03D9C" w:rsidP="00676C8D">
      <w:pPr>
        <w:ind w:firstLine="357"/>
        <w:jc w:val="both"/>
      </w:pPr>
      <w:r>
        <w:t>11</w:t>
      </w:r>
      <w:r w:rsidR="006E7BB7">
        <w:t>.</w:t>
      </w:r>
      <w:r w:rsidR="00676C8D" w:rsidRPr="00676C8D">
        <w:t xml:space="preserve"> По состоянию на 01.01.2021  муниципальный долг Белозерского муниципального района составляет 4 841,1 тыс. рублей или 24,2</w:t>
      </w:r>
      <w:r w:rsidR="00676C8D" w:rsidRPr="00676C8D">
        <w:rPr>
          <w:bCs/>
        </w:rPr>
        <w:t xml:space="preserve">% от  верхнего предела </w:t>
      </w:r>
      <w:r w:rsidR="00676C8D" w:rsidRPr="00676C8D">
        <w:t xml:space="preserve">муниципального долга в сумме </w:t>
      </w:r>
      <w:r w:rsidR="00676C8D" w:rsidRPr="00676C8D">
        <w:lastRenderedPageBreak/>
        <w:t>20000,0 тыс. рублей, установленного пунктом  28 решения     Представительного Собрания района от 23.12.2019 № 104«Об утверждении районного бюджета на 2020  год и плановый период 2021 и 2022 годов». В соответствии со статьей 107 Бюджетного кодекса РФ требования к верхнему пределу муниципа</w:t>
      </w:r>
      <w:r w:rsidR="00676C8D">
        <w:t xml:space="preserve">льного долга районом соблюдены. </w:t>
      </w:r>
      <w:r w:rsidR="00676C8D" w:rsidRPr="00676C8D">
        <w:t>Объем муниципального долга на 1 января 2021 года снизился по сравнению с аналогичным показателем на 1 января 2020 года на 15 573,4 тыс. рублей.</w:t>
      </w:r>
      <w:r w:rsidR="00676C8D">
        <w:t xml:space="preserve"> </w:t>
      </w:r>
      <w:r w:rsidR="00676C8D" w:rsidRPr="00676C8D">
        <w:t>В 2020 году произведено погашение в сумме 9 000,0 тыс. рублей бюджетного кредита по договору от 31.01.2018 № 1, заключенному с Департаментом финансов Вологодской области и погашение в сумме 16 158,9 тыс. рублей бюджетного кредита по договору от 17.12.2019 № 5, заключенному с Департаментом финансов Вологодской области. В рамках договора от 17.12.2019 № 5 в 2020 году получен бюджетный кредит в размере 9 585,5 тыс. рублей.</w:t>
      </w:r>
      <w:r w:rsidR="00676C8D">
        <w:t xml:space="preserve"> </w:t>
      </w:r>
      <w:r w:rsidR="006E7BB7" w:rsidRPr="006E7BB7">
        <w:t>Расходы на обслуживание муниципальног</w:t>
      </w:r>
      <w:r w:rsidR="006177EE">
        <w:t>о долга района составили 64,7</w:t>
      </w:r>
      <w:r w:rsidR="006E7BB7" w:rsidRPr="006E7BB7">
        <w:t xml:space="preserve"> тыс. рублей.</w:t>
      </w:r>
      <w:r w:rsidR="006E7BB7" w:rsidRPr="006E7BB7">
        <w:rPr>
          <w:b/>
        </w:rPr>
        <w:t xml:space="preserve">   </w:t>
      </w:r>
    </w:p>
    <w:p w:rsidR="00AC6245" w:rsidRPr="00AC6245" w:rsidRDefault="00D03D9C" w:rsidP="00AC6245">
      <w:pPr>
        <w:ind w:firstLine="357"/>
        <w:jc w:val="both"/>
        <w:rPr>
          <w:bCs/>
        </w:rPr>
      </w:pPr>
      <w:r>
        <w:t>12</w:t>
      </w:r>
      <w:r w:rsidR="00676C8D">
        <w:t>.</w:t>
      </w:r>
      <w:r w:rsidR="00676C8D" w:rsidRPr="00676C8D">
        <w:rPr>
          <w:sz w:val="26"/>
          <w:szCs w:val="26"/>
        </w:rPr>
        <w:t xml:space="preserve"> </w:t>
      </w:r>
      <w:r w:rsidR="00676C8D" w:rsidRPr="00676C8D">
        <w:t>В ходе внешней прове</w:t>
      </w:r>
      <w:r w:rsidR="00113BF5">
        <w:t>рки бюджетной отчетности за 2020</w:t>
      </w:r>
      <w:r w:rsidR="00676C8D" w:rsidRPr="00676C8D">
        <w:t xml:space="preserve"> год </w:t>
      </w:r>
      <w:r w:rsidR="00AC6245">
        <w:t>проверена бюджетная отчетность 6</w:t>
      </w:r>
      <w:r w:rsidR="00676C8D" w:rsidRPr="00676C8D">
        <w:t xml:space="preserve"> главных администраторов бюджет</w:t>
      </w:r>
      <w:r w:rsidR="008F6DA6">
        <w:t>ных средств. Контрольно-счетным</w:t>
      </w:r>
      <w:r w:rsidR="00676C8D" w:rsidRPr="00676C8D">
        <w:t xml:space="preserve"> </w:t>
      </w:r>
      <w:r w:rsidR="008F6DA6">
        <w:t xml:space="preserve">органом </w:t>
      </w:r>
      <w:r w:rsidR="00676C8D" w:rsidRPr="00676C8D">
        <w:t>района при проведении проверки бюджетной отч</w:t>
      </w:r>
      <w:r w:rsidR="00AC6245">
        <w:t>етности у 5</w:t>
      </w:r>
      <w:r w:rsidR="00676C8D" w:rsidRPr="00676C8D">
        <w:t xml:space="preserve"> главных администраторов установлено несоблюдение требований отдельных пунктов </w:t>
      </w:r>
      <w:r w:rsidR="00676C8D" w:rsidRPr="00676C8D">
        <w:rPr>
          <w:iCs/>
        </w:rPr>
        <w:t>Инструкции №191н</w:t>
      </w:r>
      <w:r w:rsidR="00676C8D" w:rsidRPr="00676C8D">
        <w:t xml:space="preserve"> при заполнении отдельных таблиц и приложений.</w:t>
      </w:r>
      <w:r w:rsidR="00AC6245">
        <w:rPr>
          <w:b/>
        </w:rPr>
        <w:t xml:space="preserve"> </w:t>
      </w:r>
      <w:r w:rsidR="00676C8D" w:rsidRPr="00676C8D">
        <w:t>Установлено неэффективное использование бюджетн</w:t>
      </w:r>
      <w:r w:rsidR="00AC6245">
        <w:t>ых денежных сре</w:t>
      </w:r>
      <w:proofErr w:type="gramStart"/>
      <w:r w:rsidR="00AC6245">
        <w:t>дств в с</w:t>
      </w:r>
      <w:proofErr w:type="gramEnd"/>
      <w:r w:rsidR="00AC6245">
        <w:t>умме 110,4</w:t>
      </w:r>
      <w:r w:rsidR="00676C8D" w:rsidRPr="00676C8D">
        <w:t xml:space="preserve"> тыс. рублей (пени, штр</w:t>
      </w:r>
      <w:r w:rsidR="00AC6245">
        <w:t>афы).</w:t>
      </w:r>
      <w:r w:rsidR="00AC6245">
        <w:rPr>
          <w:b/>
        </w:rPr>
        <w:t xml:space="preserve"> </w:t>
      </w:r>
      <w:r w:rsidR="00676C8D" w:rsidRPr="00676C8D">
        <w:t>По результатам проведенной внешней проверки годовая бюджетная отчетность главных администраторов бюджетных средств</w:t>
      </w:r>
      <w:r w:rsidR="00265B8B">
        <w:t>,</w:t>
      </w:r>
      <w:r w:rsidR="00676C8D" w:rsidRPr="00676C8D">
        <w:t xml:space="preserve"> в целом</w:t>
      </w:r>
      <w:r w:rsidR="00265B8B">
        <w:t>,</w:t>
      </w:r>
      <w:r w:rsidR="00676C8D" w:rsidRPr="00676C8D">
        <w:t xml:space="preserve"> оценена как достоверная</w:t>
      </w:r>
      <w:r w:rsidR="00676C8D" w:rsidRPr="00AC6245">
        <w:t>.</w:t>
      </w:r>
      <w:r w:rsidR="00AC6245" w:rsidRPr="00AC6245">
        <w:rPr>
          <w:color w:val="333333"/>
        </w:rPr>
        <w:t xml:space="preserve"> </w:t>
      </w:r>
      <w:r w:rsidR="00AC6245" w:rsidRPr="00AC6245">
        <w:t xml:space="preserve">По итогам </w:t>
      </w:r>
      <w:r w:rsidR="00AC6245">
        <w:t>контрольных</w:t>
      </w:r>
      <w:r w:rsidR="00AC6245" w:rsidRPr="00AC6245">
        <w:t xml:space="preserve"> мероприятий в адрес ГРБС направлены предложения по устранению</w:t>
      </w:r>
      <w:r w:rsidR="00090BE7">
        <w:t xml:space="preserve"> нарушений.</w:t>
      </w:r>
      <w:r w:rsidR="00AC6245" w:rsidRPr="00AC6245">
        <w:t xml:space="preserve"> </w:t>
      </w:r>
    </w:p>
    <w:p w:rsidR="00090BE7" w:rsidRPr="00090BE7" w:rsidRDefault="00D03D9C" w:rsidP="00090BE7">
      <w:pPr>
        <w:ind w:firstLine="357"/>
        <w:jc w:val="both"/>
      </w:pPr>
      <w:r>
        <w:t>13</w:t>
      </w:r>
      <w:r w:rsidR="00090BE7" w:rsidRPr="00090BE7">
        <w:t>.</w:t>
      </w:r>
      <w:r w:rsidR="00090BE7" w:rsidRPr="00090BE7">
        <w:rPr>
          <w:sz w:val="26"/>
          <w:szCs w:val="26"/>
        </w:rPr>
        <w:t xml:space="preserve"> </w:t>
      </w:r>
      <w:r w:rsidR="00090BE7">
        <w:t xml:space="preserve">Контрольно-счетный орган </w:t>
      </w:r>
      <w:r w:rsidR="00090BE7" w:rsidRPr="00090BE7">
        <w:t xml:space="preserve"> района подтверждает, что отчет об исполнении районного бюджета и бюджетная отчетность главных администр</w:t>
      </w:r>
      <w:r w:rsidR="00090BE7">
        <w:t>аторов бюджетных средств за 2020</w:t>
      </w:r>
      <w:r w:rsidR="00090BE7" w:rsidRPr="00090BE7">
        <w:t xml:space="preserve"> год соответствуют требованиям нормативных правовых актов по их составлению.</w:t>
      </w:r>
    </w:p>
    <w:p w:rsidR="00090BE7" w:rsidRDefault="00090BE7" w:rsidP="00090BE7">
      <w:pPr>
        <w:ind w:firstLine="357"/>
        <w:jc w:val="both"/>
      </w:pPr>
    </w:p>
    <w:p w:rsidR="00090BE7" w:rsidRPr="00090BE7" w:rsidRDefault="00090BE7" w:rsidP="00090BE7">
      <w:pPr>
        <w:ind w:firstLine="708"/>
        <w:jc w:val="both"/>
      </w:pPr>
      <w:r w:rsidRPr="00090BE7">
        <w:t>Представленный проект решен</w:t>
      </w:r>
      <w:r>
        <w:t>ия рекомендуется к рассмотрению Представительным Собранием района.</w:t>
      </w:r>
    </w:p>
    <w:p w:rsidR="00676C8D" w:rsidRPr="00090BE7" w:rsidRDefault="00676C8D" w:rsidP="00AC6245">
      <w:pPr>
        <w:ind w:firstLine="357"/>
        <w:jc w:val="both"/>
      </w:pPr>
    </w:p>
    <w:p w:rsidR="006E7BB7" w:rsidRPr="006E7BB7" w:rsidRDefault="006E7BB7" w:rsidP="006E7BB7">
      <w:pPr>
        <w:ind w:firstLine="357"/>
        <w:jc w:val="both"/>
      </w:pPr>
    </w:p>
    <w:p w:rsidR="00EF5FD3" w:rsidRDefault="00EF5FD3" w:rsidP="00EF5FD3">
      <w:pPr>
        <w:ind w:firstLine="357"/>
        <w:jc w:val="both"/>
      </w:pPr>
    </w:p>
    <w:p w:rsidR="00BD0E94" w:rsidRPr="00EF5FD3" w:rsidRDefault="00BD0E94" w:rsidP="00EF5FD3">
      <w:pPr>
        <w:ind w:firstLine="357"/>
        <w:jc w:val="both"/>
      </w:pPr>
      <w:r w:rsidRPr="00EF5FD3">
        <w:t xml:space="preserve"> </w:t>
      </w:r>
    </w:p>
    <w:p w:rsidR="001160A8" w:rsidRDefault="001160A8" w:rsidP="001F01B3">
      <w:pPr>
        <w:jc w:val="both"/>
      </w:pPr>
      <w:r>
        <w:t>Председатель контрольно-счетного органа</w:t>
      </w:r>
      <w:r w:rsidR="00BD0E94" w:rsidRPr="001160A8">
        <w:t xml:space="preserve"> </w:t>
      </w:r>
    </w:p>
    <w:p w:rsidR="00BD0E94" w:rsidRPr="001160A8" w:rsidRDefault="00BD0E94" w:rsidP="001F01B3">
      <w:pPr>
        <w:jc w:val="both"/>
      </w:pPr>
      <w:r w:rsidRPr="001160A8">
        <w:t xml:space="preserve">Белозерского муниципального района:                           </w:t>
      </w:r>
      <w:r w:rsidR="001160A8">
        <w:t xml:space="preserve">                                              Н.С.Фредериксен</w:t>
      </w:r>
    </w:p>
    <w:p w:rsidR="00F07430" w:rsidRPr="00114286" w:rsidRDefault="00F07430">
      <w:pPr>
        <w:rPr>
          <w:sz w:val="26"/>
          <w:szCs w:val="26"/>
        </w:rPr>
      </w:pPr>
    </w:p>
    <w:sectPr w:rsidR="00F07430" w:rsidRPr="00114286" w:rsidSect="00E8742B">
      <w:headerReference w:type="default"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2E" w:rsidRDefault="00BB792E" w:rsidP="009B2A2C">
      <w:r>
        <w:separator/>
      </w:r>
    </w:p>
  </w:endnote>
  <w:endnote w:type="continuationSeparator" w:id="0">
    <w:p w:rsidR="00BB792E" w:rsidRDefault="00BB792E" w:rsidP="009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48215"/>
      <w:docPartObj>
        <w:docPartGallery w:val="Page Numbers (Bottom of Page)"/>
        <w:docPartUnique/>
      </w:docPartObj>
    </w:sdtPr>
    <w:sdtEndPr/>
    <w:sdtContent>
      <w:p w:rsidR="00807249" w:rsidRDefault="00807249">
        <w:pPr>
          <w:pStyle w:val="a8"/>
          <w:jc w:val="right"/>
        </w:pPr>
      </w:p>
      <w:p w:rsidR="00807249" w:rsidRDefault="00BB792E">
        <w:pPr>
          <w:pStyle w:val="a8"/>
          <w:jc w:val="right"/>
        </w:pPr>
      </w:p>
    </w:sdtContent>
  </w:sdt>
  <w:p w:rsidR="00807249" w:rsidRDefault="008072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2E" w:rsidRDefault="00BB792E" w:rsidP="009B2A2C">
      <w:r>
        <w:separator/>
      </w:r>
    </w:p>
  </w:footnote>
  <w:footnote w:type="continuationSeparator" w:id="0">
    <w:p w:rsidR="00BB792E" w:rsidRDefault="00BB792E" w:rsidP="009B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97013"/>
      <w:docPartObj>
        <w:docPartGallery w:val="Page Numbers (Top of Page)"/>
        <w:docPartUnique/>
      </w:docPartObj>
    </w:sdtPr>
    <w:sdtEndPr/>
    <w:sdtContent>
      <w:p w:rsidR="00807249" w:rsidRDefault="00807249">
        <w:pPr>
          <w:pStyle w:val="a6"/>
          <w:jc w:val="center"/>
        </w:pPr>
        <w:r>
          <w:fldChar w:fldCharType="begin"/>
        </w:r>
        <w:r>
          <w:instrText>PAGE   \* MERGEFORMAT</w:instrText>
        </w:r>
        <w:r>
          <w:fldChar w:fldCharType="separate"/>
        </w:r>
        <w:r w:rsidR="0093553C">
          <w:rPr>
            <w:noProof/>
          </w:rPr>
          <w:t>51</w:t>
        </w:r>
        <w:r>
          <w:fldChar w:fldCharType="end"/>
        </w:r>
      </w:p>
    </w:sdtContent>
  </w:sdt>
  <w:p w:rsidR="00807249" w:rsidRDefault="008072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94"/>
    <w:multiLevelType w:val="multilevel"/>
    <w:tmpl w:val="2BFCCCAC"/>
    <w:styleLink w:val="WW8Num8"/>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
    <w:nsid w:val="01820EF7"/>
    <w:multiLevelType w:val="hybridMultilevel"/>
    <w:tmpl w:val="744C1548"/>
    <w:lvl w:ilvl="0" w:tplc="E350111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726BD4"/>
    <w:multiLevelType w:val="hybridMultilevel"/>
    <w:tmpl w:val="BB9A8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D0D63"/>
    <w:multiLevelType w:val="hybridMultilevel"/>
    <w:tmpl w:val="D4B60834"/>
    <w:lvl w:ilvl="0" w:tplc="AB94DCB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319B9"/>
    <w:multiLevelType w:val="multilevel"/>
    <w:tmpl w:val="289649D4"/>
    <w:styleLink w:val="WW8Num1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
    <w:nsid w:val="0C6E0D1A"/>
    <w:multiLevelType w:val="hybridMultilevel"/>
    <w:tmpl w:val="8522E016"/>
    <w:lvl w:ilvl="0" w:tplc="04190001">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CE85997"/>
    <w:multiLevelType w:val="hybridMultilevel"/>
    <w:tmpl w:val="7384E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622F6"/>
    <w:multiLevelType w:val="hybridMultilevel"/>
    <w:tmpl w:val="F37C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F041F"/>
    <w:multiLevelType w:val="multilevel"/>
    <w:tmpl w:val="70806E6A"/>
    <w:lvl w:ilvl="0">
      <w:start w:val="1"/>
      <w:numFmt w:val="decimal"/>
      <w:lvlText w:val="%1."/>
      <w:lvlJc w:val="left"/>
      <w:rPr>
        <w:b w:val="0"/>
        <w:bCs w:val="0"/>
        <w:i w:val="0"/>
        <w:iCs w:val="0"/>
        <w:sz w:val="28"/>
        <w:szCs w:val="28"/>
      </w:rPr>
    </w:lvl>
    <w:lvl w:ilvl="1">
      <w:start w:val="1"/>
      <w:numFmt w:val="decimal"/>
      <w:lvlText w:val="%2."/>
      <w:lvlJc w:val="left"/>
      <w:rPr>
        <w:b w:val="0"/>
        <w:bCs w:val="0"/>
        <w:i w:val="0"/>
        <w:iCs w:val="0"/>
        <w:sz w:val="28"/>
        <w:szCs w:val="28"/>
      </w:rPr>
    </w:lvl>
    <w:lvl w:ilvl="2">
      <w:start w:val="1"/>
      <w:numFmt w:val="decimal"/>
      <w:lvlText w:val="%3."/>
      <w:lvlJc w:val="left"/>
      <w:rPr>
        <w:b w:val="0"/>
        <w:bCs w:val="0"/>
        <w:i w:val="0"/>
        <w:iCs w:val="0"/>
        <w:sz w:val="28"/>
        <w:szCs w:val="28"/>
      </w:rPr>
    </w:lvl>
    <w:lvl w:ilvl="3">
      <w:start w:val="1"/>
      <w:numFmt w:val="decimal"/>
      <w:lvlText w:val="%4."/>
      <w:lvlJc w:val="left"/>
      <w:rPr>
        <w:b w:val="0"/>
        <w:bCs w:val="0"/>
        <w:i w:val="0"/>
        <w:iCs w:val="0"/>
        <w:sz w:val="28"/>
        <w:szCs w:val="28"/>
      </w:rPr>
    </w:lvl>
    <w:lvl w:ilvl="4">
      <w:start w:val="1"/>
      <w:numFmt w:val="decimal"/>
      <w:lvlText w:val="%5."/>
      <w:lvlJc w:val="left"/>
      <w:rPr>
        <w:b w:val="0"/>
        <w:bCs w:val="0"/>
        <w:i w:val="0"/>
        <w:iCs w:val="0"/>
        <w:sz w:val="28"/>
        <w:szCs w:val="28"/>
      </w:rPr>
    </w:lvl>
    <w:lvl w:ilvl="5">
      <w:start w:val="1"/>
      <w:numFmt w:val="decimal"/>
      <w:lvlText w:val="%6."/>
      <w:lvlJc w:val="left"/>
      <w:rPr>
        <w:b w:val="0"/>
        <w:bCs w:val="0"/>
        <w:i w:val="0"/>
        <w:iCs w:val="0"/>
        <w:sz w:val="28"/>
        <w:szCs w:val="28"/>
      </w:rPr>
    </w:lvl>
    <w:lvl w:ilvl="6">
      <w:start w:val="1"/>
      <w:numFmt w:val="decimal"/>
      <w:lvlText w:val="%7."/>
      <w:lvlJc w:val="left"/>
      <w:rPr>
        <w:b w:val="0"/>
        <w:bCs w:val="0"/>
        <w:i w:val="0"/>
        <w:iCs w:val="0"/>
        <w:sz w:val="28"/>
        <w:szCs w:val="28"/>
      </w:rPr>
    </w:lvl>
    <w:lvl w:ilvl="7">
      <w:start w:val="1"/>
      <w:numFmt w:val="decimal"/>
      <w:lvlText w:val="%8."/>
      <w:lvlJc w:val="left"/>
      <w:rPr>
        <w:b w:val="0"/>
        <w:bCs w:val="0"/>
        <w:i w:val="0"/>
        <w:iCs w:val="0"/>
        <w:sz w:val="28"/>
        <w:szCs w:val="28"/>
      </w:rPr>
    </w:lvl>
    <w:lvl w:ilvl="8">
      <w:start w:val="1"/>
      <w:numFmt w:val="decimal"/>
      <w:lvlText w:val="%9."/>
      <w:lvlJc w:val="left"/>
      <w:rPr>
        <w:b w:val="0"/>
        <w:bCs w:val="0"/>
        <w:i w:val="0"/>
        <w:iCs w:val="0"/>
        <w:sz w:val="28"/>
        <w:szCs w:val="28"/>
      </w:rPr>
    </w:lvl>
  </w:abstractNum>
  <w:abstractNum w:abstractNumId="9">
    <w:nsid w:val="1D837061"/>
    <w:multiLevelType w:val="hybridMultilevel"/>
    <w:tmpl w:val="DECCD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663D9"/>
    <w:multiLevelType w:val="hybridMultilevel"/>
    <w:tmpl w:val="9B14E282"/>
    <w:lvl w:ilvl="0" w:tplc="ED78CDE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1A590A"/>
    <w:multiLevelType w:val="hybridMultilevel"/>
    <w:tmpl w:val="601E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D4329"/>
    <w:multiLevelType w:val="hybridMultilevel"/>
    <w:tmpl w:val="92B6DA96"/>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nsid w:val="286D2A76"/>
    <w:multiLevelType w:val="hybridMultilevel"/>
    <w:tmpl w:val="72885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81C0B"/>
    <w:multiLevelType w:val="hybridMultilevel"/>
    <w:tmpl w:val="690A3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F2FA0"/>
    <w:multiLevelType w:val="hybridMultilevel"/>
    <w:tmpl w:val="ADDA2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E3339"/>
    <w:multiLevelType w:val="hybridMultilevel"/>
    <w:tmpl w:val="84E82E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65B09C3"/>
    <w:multiLevelType w:val="hybridMultilevel"/>
    <w:tmpl w:val="C15C91E2"/>
    <w:lvl w:ilvl="0" w:tplc="780614FE">
      <w:start w:val="1"/>
      <w:numFmt w:val="decimal"/>
      <w:suff w:val="space"/>
      <w:lvlText w:val="%1."/>
      <w:lvlJc w:val="left"/>
      <w:pPr>
        <w:ind w:left="0" w:firstLine="709"/>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767DF5"/>
    <w:multiLevelType w:val="hybridMultilevel"/>
    <w:tmpl w:val="F0164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C44AA5"/>
    <w:multiLevelType w:val="hybridMultilevel"/>
    <w:tmpl w:val="ED403C08"/>
    <w:lvl w:ilvl="0" w:tplc="C9DC7E9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0">
    <w:nsid w:val="469B5F0C"/>
    <w:multiLevelType w:val="hybridMultilevel"/>
    <w:tmpl w:val="ED403C08"/>
    <w:lvl w:ilvl="0" w:tplc="C9DC7E9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4715383D"/>
    <w:multiLevelType w:val="hybridMultilevel"/>
    <w:tmpl w:val="93024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348FB"/>
    <w:multiLevelType w:val="multilevel"/>
    <w:tmpl w:val="FE70BEAC"/>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3">
    <w:nsid w:val="4DA03B60"/>
    <w:multiLevelType w:val="hybridMultilevel"/>
    <w:tmpl w:val="774E4808"/>
    <w:lvl w:ilvl="0" w:tplc="3280B1EE">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24">
    <w:nsid w:val="4DA751ED"/>
    <w:multiLevelType w:val="hybridMultilevel"/>
    <w:tmpl w:val="9036D1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332B8"/>
    <w:multiLevelType w:val="hybridMultilevel"/>
    <w:tmpl w:val="057E0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8757BE"/>
    <w:multiLevelType w:val="multilevel"/>
    <w:tmpl w:val="CD46B254"/>
    <w:styleLink w:val="WW8Num17"/>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abstractNum w:abstractNumId="27">
    <w:nsid w:val="62FA5747"/>
    <w:multiLevelType w:val="hybridMultilevel"/>
    <w:tmpl w:val="ED403C08"/>
    <w:lvl w:ilvl="0" w:tplc="C9DC7E9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634E7C5F"/>
    <w:multiLevelType w:val="hybridMultilevel"/>
    <w:tmpl w:val="2CA04062"/>
    <w:lvl w:ilvl="0" w:tplc="C7A24400">
      <w:start w:val="1"/>
      <w:numFmt w:val="decimal"/>
      <w:suff w:val="space"/>
      <w:lvlText w:val="%1."/>
      <w:lvlJc w:val="left"/>
      <w:pPr>
        <w:ind w:left="0" w:firstLine="709"/>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35A3F6A"/>
    <w:multiLevelType w:val="hybridMultilevel"/>
    <w:tmpl w:val="2892C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1C3479"/>
    <w:multiLevelType w:val="hybridMultilevel"/>
    <w:tmpl w:val="8528C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C06C0"/>
    <w:multiLevelType w:val="hybridMultilevel"/>
    <w:tmpl w:val="665C5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350BCF"/>
    <w:multiLevelType w:val="multilevel"/>
    <w:tmpl w:val="5D38C3AA"/>
    <w:styleLink w:val="WW8Num18"/>
    <w:lvl w:ilvl="0">
      <w:numFmt w:val="bullet"/>
      <w:lvlText w:val=""/>
      <w:lvlJc w:val="left"/>
      <w:rPr>
        <w:rFonts w:ascii="Symbol" w:hAnsi="Symbol" w:cs="OpenSymbol, 'Arial Unicode MS'"/>
        <w:b/>
        <w:bCs/>
        <w:sz w:val="24"/>
        <w:szCs w:val="24"/>
      </w:rPr>
    </w:lvl>
    <w:lvl w:ilvl="1">
      <w:numFmt w:val="bullet"/>
      <w:lvlText w:val=""/>
      <w:lvlJc w:val="left"/>
      <w:rPr>
        <w:rFonts w:ascii="Symbol" w:hAnsi="Symbol" w:cs="OpenSymbol, 'Arial Unicode MS'"/>
        <w:b/>
        <w:bCs/>
        <w:sz w:val="24"/>
        <w:szCs w:val="24"/>
      </w:rPr>
    </w:lvl>
    <w:lvl w:ilvl="2">
      <w:numFmt w:val="bullet"/>
      <w:lvlText w:val=""/>
      <w:lvlJc w:val="left"/>
      <w:rPr>
        <w:rFonts w:ascii="Symbol" w:hAnsi="Symbol" w:cs="OpenSymbol, 'Arial Unicode MS'"/>
        <w:b/>
        <w:bCs/>
        <w:sz w:val="24"/>
        <w:szCs w:val="24"/>
      </w:rPr>
    </w:lvl>
    <w:lvl w:ilvl="3">
      <w:numFmt w:val="bullet"/>
      <w:lvlText w:val=""/>
      <w:lvlJc w:val="left"/>
      <w:rPr>
        <w:rFonts w:ascii="Symbol" w:hAnsi="Symbol" w:cs="OpenSymbol, 'Arial Unicode MS'"/>
        <w:b/>
        <w:bCs/>
        <w:sz w:val="24"/>
        <w:szCs w:val="24"/>
      </w:rPr>
    </w:lvl>
    <w:lvl w:ilvl="4">
      <w:numFmt w:val="bullet"/>
      <w:lvlText w:val=""/>
      <w:lvlJc w:val="left"/>
      <w:rPr>
        <w:rFonts w:ascii="Symbol" w:hAnsi="Symbol" w:cs="OpenSymbol, 'Arial Unicode MS'"/>
        <w:b/>
        <w:bCs/>
        <w:sz w:val="24"/>
        <w:szCs w:val="24"/>
      </w:rPr>
    </w:lvl>
    <w:lvl w:ilvl="5">
      <w:numFmt w:val="bullet"/>
      <w:lvlText w:val=""/>
      <w:lvlJc w:val="left"/>
      <w:rPr>
        <w:rFonts w:ascii="Symbol" w:hAnsi="Symbol" w:cs="OpenSymbol, 'Arial Unicode MS'"/>
        <w:b/>
        <w:bCs/>
        <w:sz w:val="24"/>
        <w:szCs w:val="24"/>
      </w:rPr>
    </w:lvl>
    <w:lvl w:ilvl="6">
      <w:numFmt w:val="bullet"/>
      <w:lvlText w:val=""/>
      <w:lvlJc w:val="left"/>
      <w:rPr>
        <w:rFonts w:ascii="Symbol" w:hAnsi="Symbol" w:cs="OpenSymbol, 'Arial Unicode MS'"/>
        <w:b/>
        <w:bCs/>
        <w:sz w:val="24"/>
        <w:szCs w:val="24"/>
      </w:rPr>
    </w:lvl>
    <w:lvl w:ilvl="7">
      <w:numFmt w:val="bullet"/>
      <w:lvlText w:val=""/>
      <w:lvlJc w:val="left"/>
      <w:rPr>
        <w:rFonts w:ascii="Symbol" w:hAnsi="Symbol" w:cs="OpenSymbol, 'Arial Unicode MS'"/>
        <w:b/>
        <w:bCs/>
        <w:sz w:val="24"/>
        <w:szCs w:val="24"/>
      </w:rPr>
    </w:lvl>
    <w:lvl w:ilvl="8">
      <w:numFmt w:val="bullet"/>
      <w:lvlText w:val=""/>
      <w:lvlJc w:val="left"/>
      <w:rPr>
        <w:rFonts w:ascii="Symbol" w:hAnsi="Symbol" w:cs="OpenSymbol, 'Arial Unicode MS'"/>
        <w:b/>
        <w:bCs/>
        <w:sz w:val="24"/>
        <w:szCs w:val="24"/>
      </w:rPr>
    </w:lvl>
  </w:abstractNum>
  <w:abstractNum w:abstractNumId="33">
    <w:nsid w:val="68363239"/>
    <w:multiLevelType w:val="hybridMultilevel"/>
    <w:tmpl w:val="ED403C08"/>
    <w:lvl w:ilvl="0" w:tplc="C9DC7E9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6B957617"/>
    <w:multiLevelType w:val="hybridMultilevel"/>
    <w:tmpl w:val="ED403C08"/>
    <w:lvl w:ilvl="0" w:tplc="C9DC7E9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70BB0E65"/>
    <w:multiLevelType w:val="hybridMultilevel"/>
    <w:tmpl w:val="BA3E5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24EF2"/>
    <w:multiLevelType w:val="multilevel"/>
    <w:tmpl w:val="BF26CB7C"/>
    <w:styleLink w:val="WW8Num7"/>
    <w:lvl w:ilvl="0">
      <w:numFmt w:val="bullet"/>
      <w:lvlText w:val=""/>
      <w:lvlJc w:val="left"/>
      <w:rPr>
        <w:rFonts w:ascii="Wingdings" w:hAnsi="Wingdings" w:cs="Wingdings"/>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37">
    <w:nsid w:val="75D07BC1"/>
    <w:multiLevelType w:val="hybridMultilevel"/>
    <w:tmpl w:val="957E7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31A54"/>
    <w:multiLevelType w:val="hybridMultilevel"/>
    <w:tmpl w:val="8154D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A5CBB"/>
    <w:multiLevelType w:val="hybridMultilevel"/>
    <w:tmpl w:val="80F47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B0BE7"/>
    <w:multiLevelType w:val="multilevel"/>
    <w:tmpl w:val="A832F618"/>
    <w:styleLink w:val="WW8Num19"/>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4"/>
  </w:num>
  <w:num w:numId="7">
    <w:abstractNumId w:val="27"/>
  </w:num>
  <w:num w:numId="8">
    <w:abstractNumId w:val="37"/>
  </w:num>
  <w:num w:numId="9">
    <w:abstractNumId w:val="6"/>
  </w:num>
  <w:num w:numId="10">
    <w:abstractNumId w:val="22"/>
  </w:num>
  <w:num w:numId="11">
    <w:abstractNumId w:val="31"/>
  </w:num>
  <w:num w:numId="12">
    <w:abstractNumId w:val="12"/>
  </w:num>
  <w:num w:numId="13">
    <w:abstractNumId w:val="15"/>
  </w:num>
  <w:num w:numId="14">
    <w:abstractNumId w:val="33"/>
  </w:num>
  <w:num w:numId="15">
    <w:abstractNumId w:val="2"/>
  </w:num>
  <w:num w:numId="16">
    <w:abstractNumId w:val="7"/>
  </w:num>
  <w:num w:numId="17">
    <w:abstractNumId w:val="28"/>
  </w:num>
  <w:num w:numId="18">
    <w:abstractNumId w:val="17"/>
  </w:num>
  <w:num w:numId="19">
    <w:abstractNumId w:val="1"/>
  </w:num>
  <w:num w:numId="20">
    <w:abstractNumId w:val="10"/>
  </w:num>
  <w:num w:numId="21">
    <w:abstractNumId w:val="20"/>
  </w:num>
  <w:num w:numId="22">
    <w:abstractNumId w:val="5"/>
  </w:num>
  <w:num w:numId="23">
    <w:abstractNumId w:val="35"/>
  </w:num>
  <w:num w:numId="24">
    <w:abstractNumId w:val="24"/>
  </w:num>
  <w:num w:numId="25">
    <w:abstractNumId w:val="30"/>
  </w:num>
  <w:num w:numId="26">
    <w:abstractNumId w:val="25"/>
  </w:num>
  <w:num w:numId="27">
    <w:abstractNumId w:val="16"/>
  </w:num>
  <w:num w:numId="28">
    <w:abstractNumId w:val="11"/>
  </w:num>
  <w:num w:numId="29">
    <w:abstractNumId w:val="21"/>
  </w:num>
  <w:num w:numId="30">
    <w:abstractNumId w:val="14"/>
  </w:num>
  <w:num w:numId="31">
    <w:abstractNumId w:val="4"/>
  </w:num>
  <w:num w:numId="32">
    <w:abstractNumId w:val="26"/>
  </w:num>
  <w:num w:numId="33">
    <w:abstractNumId w:val="4"/>
  </w:num>
  <w:num w:numId="34">
    <w:abstractNumId w:val="26"/>
  </w:num>
  <w:num w:numId="35">
    <w:abstractNumId w:val="39"/>
  </w:num>
  <w:num w:numId="36">
    <w:abstractNumId w:val="32"/>
  </w:num>
  <w:num w:numId="37">
    <w:abstractNumId w:val="32"/>
  </w:num>
  <w:num w:numId="38">
    <w:abstractNumId w:val="18"/>
  </w:num>
  <w:num w:numId="39">
    <w:abstractNumId w:val="9"/>
  </w:num>
  <w:num w:numId="40">
    <w:abstractNumId w:val="40"/>
  </w:num>
  <w:num w:numId="41">
    <w:abstractNumId w:val="40"/>
  </w:num>
  <w:num w:numId="42">
    <w:abstractNumId w:val="13"/>
  </w:num>
  <w:num w:numId="43">
    <w:abstractNumId w:val="36"/>
  </w:num>
  <w:num w:numId="44">
    <w:abstractNumId w:val="36"/>
  </w:num>
  <w:num w:numId="45">
    <w:abstractNumId w:val="38"/>
  </w:num>
  <w:num w:numId="46">
    <w:abstractNumId w:val="0"/>
  </w:num>
  <w:num w:numId="47">
    <w:abstractNumId w:val="0"/>
  </w:num>
  <w:num w:numId="48">
    <w:abstractNumId w:val="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2"/>
    <w:rsid w:val="00006B26"/>
    <w:rsid w:val="00007B3D"/>
    <w:rsid w:val="00011750"/>
    <w:rsid w:val="00015C27"/>
    <w:rsid w:val="00016D9B"/>
    <w:rsid w:val="000176D8"/>
    <w:rsid w:val="00025610"/>
    <w:rsid w:val="00030B0B"/>
    <w:rsid w:val="00034B3F"/>
    <w:rsid w:val="00037808"/>
    <w:rsid w:val="00043163"/>
    <w:rsid w:val="000514E4"/>
    <w:rsid w:val="00053657"/>
    <w:rsid w:val="000606D1"/>
    <w:rsid w:val="00063D86"/>
    <w:rsid w:val="00067323"/>
    <w:rsid w:val="00067CBF"/>
    <w:rsid w:val="00072CDA"/>
    <w:rsid w:val="000744C1"/>
    <w:rsid w:val="00087D03"/>
    <w:rsid w:val="00090BE7"/>
    <w:rsid w:val="000A1950"/>
    <w:rsid w:val="000A20CA"/>
    <w:rsid w:val="000B0B48"/>
    <w:rsid w:val="000B271D"/>
    <w:rsid w:val="000B463B"/>
    <w:rsid w:val="000B5B0A"/>
    <w:rsid w:val="000C0C36"/>
    <w:rsid w:val="000C164C"/>
    <w:rsid w:val="000C2BDA"/>
    <w:rsid w:val="000D108F"/>
    <w:rsid w:val="000D2A01"/>
    <w:rsid w:val="000D3F8D"/>
    <w:rsid w:val="000D5040"/>
    <w:rsid w:val="000D566F"/>
    <w:rsid w:val="000D6AC1"/>
    <w:rsid w:val="000E2955"/>
    <w:rsid w:val="000F0E69"/>
    <w:rsid w:val="000F4C8C"/>
    <w:rsid w:val="000F5876"/>
    <w:rsid w:val="0010222D"/>
    <w:rsid w:val="00113668"/>
    <w:rsid w:val="00113BF5"/>
    <w:rsid w:val="00114286"/>
    <w:rsid w:val="001160A8"/>
    <w:rsid w:val="00116AD8"/>
    <w:rsid w:val="0011701A"/>
    <w:rsid w:val="001214F2"/>
    <w:rsid w:val="00121AB1"/>
    <w:rsid w:val="00121D2C"/>
    <w:rsid w:val="0012338C"/>
    <w:rsid w:val="00125F92"/>
    <w:rsid w:val="00126541"/>
    <w:rsid w:val="00132A11"/>
    <w:rsid w:val="00133E57"/>
    <w:rsid w:val="00135C49"/>
    <w:rsid w:val="00144F75"/>
    <w:rsid w:val="00145699"/>
    <w:rsid w:val="00145719"/>
    <w:rsid w:val="001507A3"/>
    <w:rsid w:val="00150D25"/>
    <w:rsid w:val="00151694"/>
    <w:rsid w:val="001563D4"/>
    <w:rsid w:val="001606EF"/>
    <w:rsid w:val="0017571E"/>
    <w:rsid w:val="00175957"/>
    <w:rsid w:val="00184196"/>
    <w:rsid w:val="00184E5C"/>
    <w:rsid w:val="0018514B"/>
    <w:rsid w:val="001853FE"/>
    <w:rsid w:val="001872EE"/>
    <w:rsid w:val="00192916"/>
    <w:rsid w:val="0019315C"/>
    <w:rsid w:val="00193CFB"/>
    <w:rsid w:val="00196302"/>
    <w:rsid w:val="001A05CD"/>
    <w:rsid w:val="001A1823"/>
    <w:rsid w:val="001A59D5"/>
    <w:rsid w:val="001B0B2E"/>
    <w:rsid w:val="001B35B8"/>
    <w:rsid w:val="001C45D9"/>
    <w:rsid w:val="001C6ECF"/>
    <w:rsid w:val="001C7A1F"/>
    <w:rsid w:val="001D3F51"/>
    <w:rsid w:val="001E7356"/>
    <w:rsid w:val="001F01B3"/>
    <w:rsid w:val="001F359F"/>
    <w:rsid w:val="001F3B4F"/>
    <w:rsid w:val="00203333"/>
    <w:rsid w:val="002039A7"/>
    <w:rsid w:val="00205BF1"/>
    <w:rsid w:val="00205F3E"/>
    <w:rsid w:val="00212400"/>
    <w:rsid w:val="00213AEE"/>
    <w:rsid w:val="00216EC8"/>
    <w:rsid w:val="0021718A"/>
    <w:rsid w:val="00225173"/>
    <w:rsid w:val="002259D2"/>
    <w:rsid w:val="00226CBC"/>
    <w:rsid w:val="00226D46"/>
    <w:rsid w:val="002343F3"/>
    <w:rsid w:val="002354E8"/>
    <w:rsid w:val="002358D1"/>
    <w:rsid w:val="00236377"/>
    <w:rsid w:val="00243299"/>
    <w:rsid w:val="00245DC7"/>
    <w:rsid w:val="0024621A"/>
    <w:rsid w:val="00252DF1"/>
    <w:rsid w:val="002634F2"/>
    <w:rsid w:val="00263E9E"/>
    <w:rsid w:val="00265B8B"/>
    <w:rsid w:val="002668AF"/>
    <w:rsid w:val="002675AE"/>
    <w:rsid w:val="00267852"/>
    <w:rsid w:val="00270700"/>
    <w:rsid w:val="0027263C"/>
    <w:rsid w:val="00273129"/>
    <w:rsid w:val="0027393E"/>
    <w:rsid w:val="00275C44"/>
    <w:rsid w:val="00277CE7"/>
    <w:rsid w:val="00281D9F"/>
    <w:rsid w:val="002827E7"/>
    <w:rsid w:val="002829E2"/>
    <w:rsid w:val="00291339"/>
    <w:rsid w:val="00294624"/>
    <w:rsid w:val="002A0A9B"/>
    <w:rsid w:val="002A18F7"/>
    <w:rsid w:val="002A35D1"/>
    <w:rsid w:val="002A37E5"/>
    <w:rsid w:val="002A40F2"/>
    <w:rsid w:val="002A525C"/>
    <w:rsid w:val="002B16D9"/>
    <w:rsid w:val="002B3950"/>
    <w:rsid w:val="002C1E76"/>
    <w:rsid w:val="002C638E"/>
    <w:rsid w:val="002C7FA2"/>
    <w:rsid w:val="002D10C5"/>
    <w:rsid w:val="002D19D2"/>
    <w:rsid w:val="002D1C12"/>
    <w:rsid w:val="002D25F5"/>
    <w:rsid w:val="002D5969"/>
    <w:rsid w:val="002E38D0"/>
    <w:rsid w:val="002F4EAC"/>
    <w:rsid w:val="002F74BD"/>
    <w:rsid w:val="003027D1"/>
    <w:rsid w:val="003064EB"/>
    <w:rsid w:val="00324C9C"/>
    <w:rsid w:val="003261E8"/>
    <w:rsid w:val="00334D7D"/>
    <w:rsid w:val="003352E4"/>
    <w:rsid w:val="00336BF2"/>
    <w:rsid w:val="00337151"/>
    <w:rsid w:val="003376DD"/>
    <w:rsid w:val="0034346F"/>
    <w:rsid w:val="00351E84"/>
    <w:rsid w:val="0035354C"/>
    <w:rsid w:val="00357370"/>
    <w:rsid w:val="00360533"/>
    <w:rsid w:val="00363BDF"/>
    <w:rsid w:val="00366F0D"/>
    <w:rsid w:val="00371B9B"/>
    <w:rsid w:val="0037229A"/>
    <w:rsid w:val="00372CD5"/>
    <w:rsid w:val="00382D5C"/>
    <w:rsid w:val="00383162"/>
    <w:rsid w:val="003853AD"/>
    <w:rsid w:val="00387177"/>
    <w:rsid w:val="0038747B"/>
    <w:rsid w:val="0039659E"/>
    <w:rsid w:val="003A1B8B"/>
    <w:rsid w:val="003A44BC"/>
    <w:rsid w:val="003A5069"/>
    <w:rsid w:val="003B358E"/>
    <w:rsid w:val="003B3915"/>
    <w:rsid w:val="003B57CE"/>
    <w:rsid w:val="003C2796"/>
    <w:rsid w:val="003C4A4F"/>
    <w:rsid w:val="003C65E9"/>
    <w:rsid w:val="003D0BDD"/>
    <w:rsid w:val="003D124B"/>
    <w:rsid w:val="003D517C"/>
    <w:rsid w:val="003E1CB6"/>
    <w:rsid w:val="003E2778"/>
    <w:rsid w:val="003F51CD"/>
    <w:rsid w:val="003F5622"/>
    <w:rsid w:val="00401CA7"/>
    <w:rsid w:val="004045DC"/>
    <w:rsid w:val="0041193D"/>
    <w:rsid w:val="00424A22"/>
    <w:rsid w:val="00424E07"/>
    <w:rsid w:val="00426B17"/>
    <w:rsid w:val="00433F6A"/>
    <w:rsid w:val="00436618"/>
    <w:rsid w:val="0044698A"/>
    <w:rsid w:val="00451808"/>
    <w:rsid w:val="00452344"/>
    <w:rsid w:val="00454361"/>
    <w:rsid w:val="00457494"/>
    <w:rsid w:val="004610ED"/>
    <w:rsid w:val="00461D50"/>
    <w:rsid w:val="00464A6B"/>
    <w:rsid w:val="00467BBD"/>
    <w:rsid w:val="004711F5"/>
    <w:rsid w:val="00474404"/>
    <w:rsid w:val="00481780"/>
    <w:rsid w:val="00486B88"/>
    <w:rsid w:val="00487742"/>
    <w:rsid w:val="00491347"/>
    <w:rsid w:val="00492CF6"/>
    <w:rsid w:val="00493AD3"/>
    <w:rsid w:val="00494906"/>
    <w:rsid w:val="00496A3F"/>
    <w:rsid w:val="004A07D0"/>
    <w:rsid w:val="004A214F"/>
    <w:rsid w:val="004A2531"/>
    <w:rsid w:val="004A4DBF"/>
    <w:rsid w:val="004A78C1"/>
    <w:rsid w:val="004B0AB5"/>
    <w:rsid w:val="004B0D9D"/>
    <w:rsid w:val="004B1C1F"/>
    <w:rsid w:val="004D41AA"/>
    <w:rsid w:val="004D439D"/>
    <w:rsid w:val="004D6CF7"/>
    <w:rsid w:val="004D704A"/>
    <w:rsid w:val="004E003A"/>
    <w:rsid w:val="004E02A9"/>
    <w:rsid w:val="004E4CC6"/>
    <w:rsid w:val="004F73C0"/>
    <w:rsid w:val="004F74D9"/>
    <w:rsid w:val="00500F23"/>
    <w:rsid w:val="00501FE0"/>
    <w:rsid w:val="00513392"/>
    <w:rsid w:val="00513DB1"/>
    <w:rsid w:val="00516258"/>
    <w:rsid w:val="005172D4"/>
    <w:rsid w:val="00517520"/>
    <w:rsid w:val="00520860"/>
    <w:rsid w:val="00521BBD"/>
    <w:rsid w:val="00522354"/>
    <w:rsid w:val="00526BA1"/>
    <w:rsid w:val="00532794"/>
    <w:rsid w:val="00543B80"/>
    <w:rsid w:val="00546A73"/>
    <w:rsid w:val="00556BC1"/>
    <w:rsid w:val="0056024A"/>
    <w:rsid w:val="005628F8"/>
    <w:rsid w:val="005663A0"/>
    <w:rsid w:val="00580569"/>
    <w:rsid w:val="00583EC8"/>
    <w:rsid w:val="0058526D"/>
    <w:rsid w:val="00587D4F"/>
    <w:rsid w:val="00591D92"/>
    <w:rsid w:val="00592CBD"/>
    <w:rsid w:val="0059413F"/>
    <w:rsid w:val="00594793"/>
    <w:rsid w:val="00594FDA"/>
    <w:rsid w:val="00595D15"/>
    <w:rsid w:val="00596130"/>
    <w:rsid w:val="00596F06"/>
    <w:rsid w:val="005A150C"/>
    <w:rsid w:val="005A4122"/>
    <w:rsid w:val="005B7EFA"/>
    <w:rsid w:val="005C3700"/>
    <w:rsid w:val="005D20EA"/>
    <w:rsid w:val="005D5D2C"/>
    <w:rsid w:val="005D643C"/>
    <w:rsid w:val="005E03FF"/>
    <w:rsid w:val="005E29AE"/>
    <w:rsid w:val="005E2DCC"/>
    <w:rsid w:val="005F1077"/>
    <w:rsid w:val="005F1B2F"/>
    <w:rsid w:val="00600C89"/>
    <w:rsid w:val="006060FF"/>
    <w:rsid w:val="00606C5F"/>
    <w:rsid w:val="00615232"/>
    <w:rsid w:val="0061776B"/>
    <w:rsid w:val="006177EE"/>
    <w:rsid w:val="00617BCB"/>
    <w:rsid w:val="006232F3"/>
    <w:rsid w:val="00630DCD"/>
    <w:rsid w:val="00632C0C"/>
    <w:rsid w:val="0063452F"/>
    <w:rsid w:val="006351A6"/>
    <w:rsid w:val="00636893"/>
    <w:rsid w:val="0064154E"/>
    <w:rsid w:val="00646227"/>
    <w:rsid w:val="006509A7"/>
    <w:rsid w:val="00653695"/>
    <w:rsid w:val="00653F55"/>
    <w:rsid w:val="00662F9B"/>
    <w:rsid w:val="006634DD"/>
    <w:rsid w:val="00670F9B"/>
    <w:rsid w:val="00674D71"/>
    <w:rsid w:val="00675E75"/>
    <w:rsid w:val="00676C8D"/>
    <w:rsid w:val="006811D8"/>
    <w:rsid w:val="00682456"/>
    <w:rsid w:val="00682FE4"/>
    <w:rsid w:val="00683506"/>
    <w:rsid w:val="006853C3"/>
    <w:rsid w:val="00686563"/>
    <w:rsid w:val="006913E8"/>
    <w:rsid w:val="00695691"/>
    <w:rsid w:val="006961C5"/>
    <w:rsid w:val="00696C07"/>
    <w:rsid w:val="006A4598"/>
    <w:rsid w:val="006A625F"/>
    <w:rsid w:val="006A6395"/>
    <w:rsid w:val="006B54A0"/>
    <w:rsid w:val="006D121F"/>
    <w:rsid w:val="006D284F"/>
    <w:rsid w:val="006D39F0"/>
    <w:rsid w:val="006D691E"/>
    <w:rsid w:val="006D6F3C"/>
    <w:rsid w:val="006E282A"/>
    <w:rsid w:val="006E3B73"/>
    <w:rsid w:val="006E5B9B"/>
    <w:rsid w:val="006E7BB7"/>
    <w:rsid w:val="006F0EF6"/>
    <w:rsid w:val="00700961"/>
    <w:rsid w:val="00711586"/>
    <w:rsid w:val="00711E78"/>
    <w:rsid w:val="00712BE0"/>
    <w:rsid w:val="00723C22"/>
    <w:rsid w:val="00723E02"/>
    <w:rsid w:val="0072645C"/>
    <w:rsid w:val="00726A28"/>
    <w:rsid w:val="007316B4"/>
    <w:rsid w:val="00732B36"/>
    <w:rsid w:val="00734C80"/>
    <w:rsid w:val="007354B6"/>
    <w:rsid w:val="00740815"/>
    <w:rsid w:val="007410D2"/>
    <w:rsid w:val="00741B9E"/>
    <w:rsid w:val="00744036"/>
    <w:rsid w:val="00753636"/>
    <w:rsid w:val="007555B5"/>
    <w:rsid w:val="0077249F"/>
    <w:rsid w:val="00772EE1"/>
    <w:rsid w:val="00773DE3"/>
    <w:rsid w:val="00780D67"/>
    <w:rsid w:val="00782B98"/>
    <w:rsid w:val="00785A3C"/>
    <w:rsid w:val="00785C67"/>
    <w:rsid w:val="007863F9"/>
    <w:rsid w:val="00790ABF"/>
    <w:rsid w:val="0079119B"/>
    <w:rsid w:val="00792930"/>
    <w:rsid w:val="00793FBC"/>
    <w:rsid w:val="00794CEC"/>
    <w:rsid w:val="00797478"/>
    <w:rsid w:val="007A3D3E"/>
    <w:rsid w:val="007A65D3"/>
    <w:rsid w:val="007A7113"/>
    <w:rsid w:val="007B06FB"/>
    <w:rsid w:val="007B1C75"/>
    <w:rsid w:val="007B1DAA"/>
    <w:rsid w:val="007B65F7"/>
    <w:rsid w:val="007C213B"/>
    <w:rsid w:val="007C432C"/>
    <w:rsid w:val="007C5D93"/>
    <w:rsid w:val="007C6C17"/>
    <w:rsid w:val="007D0A09"/>
    <w:rsid w:val="007D20C0"/>
    <w:rsid w:val="007D66CC"/>
    <w:rsid w:val="007E09C8"/>
    <w:rsid w:val="007E24D1"/>
    <w:rsid w:val="007E505B"/>
    <w:rsid w:val="007E5FF8"/>
    <w:rsid w:val="007E7993"/>
    <w:rsid w:val="007F13B7"/>
    <w:rsid w:val="007F6EDC"/>
    <w:rsid w:val="00802C8C"/>
    <w:rsid w:val="00807249"/>
    <w:rsid w:val="008078CC"/>
    <w:rsid w:val="008122F6"/>
    <w:rsid w:val="00822048"/>
    <w:rsid w:val="00830631"/>
    <w:rsid w:val="008311A1"/>
    <w:rsid w:val="0083207A"/>
    <w:rsid w:val="008337C6"/>
    <w:rsid w:val="00833D1B"/>
    <w:rsid w:val="00841FCF"/>
    <w:rsid w:val="00847DE4"/>
    <w:rsid w:val="00850372"/>
    <w:rsid w:val="008515E8"/>
    <w:rsid w:val="00851CB6"/>
    <w:rsid w:val="008530AA"/>
    <w:rsid w:val="0085557B"/>
    <w:rsid w:val="00860BD5"/>
    <w:rsid w:val="00861F74"/>
    <w:rsid w:val="0086306D"/>
    <w:rsid w:val="008643E9"/>
    <w:rsid w:val="00870A44"/>
    <w:rsid w:val="008733A9"/>
    <w:rsid w:val="00882F63"/>
    <w:rsid w:val="00886888"/>
    <w:rsid w:val="0089532C"/>
    <w:rsid w:val="0089634E"/>
    <w:rsid w:val="008A263C"/>
    <w:rsid w:val="008A5293"/>
    <w:rsid w:val="008B4704"/>
    <w:rsid w:val="008C03D0"/>
    <w:rsid w:val="008C7095"/>
    <w:rsid w:val="008D2264"/>
    <w:rsid w:val="008D4AEC"/>
    <w:rsid w:val="008D5FAE"/>
    <w:rsid w:val="008E04CA"/>
    <w:rsid w:val="008E0D5B"/>
    <w:rsid w:val="008E6D7D"/>
    <w:rsid w:val="008F6DA6"/>
    <w:rsid w:val="008F6E07"/>
    <w:rsid w:val="00902AC3"/>
    <w:rsid w:val="00902ED7"/>
    <w:rsid w:val="00905E95"/>
    <w:rsid w:val="00911F84"/>
    <w:rsid w:val="00915CE1"/>
    <w:rsid w:val="009258F6"/>
    <w:rsid w:val="00926F10"/>
    <w:rsid w:val="0093056B"/>
    <w:rsid w:val="0093553C"/>
    <w:rsid w:val="009363ED"/>
    <w:rsid w:val="0094195F"/>
    <w:rsid w:val="00942E13"/>
    <w:rsid w:val="00942E49"/>
    <w:rsid w:val="00943417"/>
    <w:rsid w:val="009515AB"/>
    <w:rsid w:val="009518A3"/>
    <w:rsid w:val="00954377"/>
    <w:rsid w:val="009553D8"/>
    <w:rsid w:val="009669FA"/>
    <w:rsid w:val="009705D6"/>
    <w:rsid w:val="00975386"/>
    <w:rsid w:val="00975BBB"/>
    <w:rsid w:val="009766D1"/>
    <w:rsid w:val="00985575"/>
    <w:rsid w:val="00990997"/>
    <w:rsid w:val="00995FDE"/>
    <w:rsid w:val="00996190"/>
    <w:rsid w:val="009A4647"/>
    <w:rsid w:val="009A5211"/>
    <w:rsid w:val="009A5BD6"/>
    <w:rsid w:val="009A7A57"/>
    <w:rsid w:val="009B2A2C"/>
    <w:rsid w:val="009B2EC9"/>
    <w:rsid w:val="009B30EF"/>
    <w:rsid w:val="009B3379"/>
    <w:rsid w:val="009B57B0"/>
    <w:rsid w:val="009B6FED"/>
    <w:rsid w:val="009B739E"/>
    <w:rsid w:val="009C146B"/>
    <w:rsid w:val="009C31F0"/>
    <w:rsid w:val="009C3FE0"/>
    <w:rsid w:val="009D3420"/>
    <w:rsid w:val="009D39AF"/>
    <w:rsid w:val="009D3D4F"/>
    <w:rsid w:val="009D6CC5"/>
    <w:rsid w:val="009E070D"/>
    <w:rsid w:val="009E0755"/>
    <w:rsid w:val="009F1045"/>
    <w:rsid w:val="009F52F4"/>
    <w:rsid w:val="009F6F00"/>
    <w:rsid w:val="00A1197D"/>
    <w:rsid w:val="00A12BB4"/>
    <w:rsid w:val="00A138D6"/>
    <w:rsid w:val="00A13C86"/>
    <w:rsid w:val="00A14448"/>
    <w:rsid w:val="00A16041"/>
    <w:rsid w:val="00A23BA1"/>
    <w:rsid w:val="00A25E76"/>
    <w:rsid w:val="00A338AB"/>
    <w:rsid w:val="00A35405"/>
    <w:rsid w:val="00A52F34"/>
    <w:rsid w:val="00A57CF2"/>
    <w:rsid w:val="00A61CAE"/>
    <w:rsid w:val="00A620B8"/>
    <w:rsid w:val="00A63438"/>
    <w:rsid w:val="00A65845"/>
    <w:rsid w:val="00A662D0"/>
    <w:rsid w:val="00A70917"/>
    <w:rsid w:val="00A76810"/>
    <w:rsid w:val="00A8092F"/>
    <w:rsid w:val="00A81D77"/>
    <w:rsid w:val="00A838DC"/>
    <w:rsid w:val="00A96247"/>
    <w:rsid w:val="00A974F0"/>
    <w:rsid w:val="00A97685"/>
    <w:rsid w:val="00A978F6"/>
    <w:rsid w:val="00AA2A30"/>
    <w:rsid w:val="00AA53F3"/>
    <w:rsid w:val="00AA654C"/>
    <w:rsid w:val="00AB051D"/>
    <w:rsid w:val="00AB302E"/>
    <w:rsid w:val="00AC0C13"/>
    <w:rsid w:val="00AC2A8E"/>
    <w:rsid w:val="00AC48B4"/>
    <w:rsid w:val="00AC6245"/>
    <w:rsid w:val="00AC673B"/>
    <w:rsid w:val="00AD2FFC"/>
    <w:rsid w:val="00AD3342"/>
    <w:rsid w:val="00AD33A7"/>
    <w:rsid w:val="00AD33FE"/>
    <w:rsid w:val="00AD39D5"/>
    <w:rsid w:val="00AD563F"/>
    <w:rsid w:val="00AD6717"/>
    <w:rsid w:val="00AD73B9"/>
    <w:rsid w:val="00AE037F"/>
    <w:rsid w:val="00AE2304"/>
    <w:rsid w:val="00AE5991"/>
    <w:rsid w:val="00AE701C"/>
    <w:rsid w:val="00AF725B"/>
    <w:rsid w:val="00B0300E"/>
    <w:rsid w:val="00B03788"/>
    <w:rsid w:val="00B05BE7"/>
    <w:rsid w:val="00B06F03"/>
    <w:rsid w:val="00B074B0"/>
    <w:rsid w:val="00B132A1"/>
    <w:rsid w:val="00B23322"/>
    <w:rsid w:val="00B23618"/>
    <w:rsid w:val="00B245ED"/>
    <w:rsid w:val="00B301AC"/>
    <w:rsid w:val="00B30A4F"/>
    <w:rsid w:val="00B3337B"/>
    <w:rsid w:val="00B34B44"/>
    <w:rsid w:val="00B41D83"/>
    <w:rsid w:val="00B50B16"/>
    <w:rsid w:val="00B51569"/>
    <w:rsid w:val="00B534BF"/>
    <w:rsid w:val="00B64485"/>
    <w:rsid w:val="00B660D7"/>
    <w:rsid w:val="00B70AA7"/>
    <w:rsid w:val="00B70C9A"/>
    <w:rsid w:val="00B7120F"/>
    <w:rsid w:val="00B71E8D"/>
    <w:rsid w:val="00B747CC"/>
    <w:rsid w:val="00B7557B"/>
    <w:rsid w:val="00B756FB"/>
    <w:rsid w:val="00B76EB3"/>
    <w:rsid w:val="00B76F50"/>
    <w:rsid w:val="00B81667"/>
    <w:rsid w:val="00B86607"/>
    <w:rsid w:val="00B94F66"/>
    <w:rsid w:val="00B97BA2"/>
    <w:rsid w:val="00B97D3F"/>
    <w:rsid w:val="00BA2265"/>
    <w:rsid w:val="00BA5D9B"/>
    <w:rsid w:val="00BA743A"/>
    <w:rsid w:val="00BB0F85"/>
    <w:rsid w:val="00BB2E3C"/>
    <w:rsid w:val="00BB5569"/>
    <w:rsid w:val="00BB5ACF"/>
    <w:rsid w:val="00BB792E"/>
    <w:rsid w:val="00BC33E2"/>
    <w:rsid w:val="00BC5CD0"/>
    <w:rsid w:val="00BD0E94"/>
    <w:rsid w:val="00BD1EFD"/>
    <w:rsid w:val="00BE04E4"/>
    <w:rsid w:val="00BE0E3F"/>
    <w:rsid w:val="00BE33F6"/>
    <w:rsid w:val="00BE41D1"/>
    <w:rsid w:val="00BE5831"/>
    <w:rsid w:val="00BE7872"/>
    <w:rsid w:val="00BF10BC"/>
    <w:rsid w:val="00BF1902"/>
    <w:rsid w:val="00BF4418"/>
    <w:rsid w:val="00BF444E"/>
    <w:rsid w:val="00C0756B"/>
    <w:rsid w:val="00C15605"/>
    <w:rsid w:val="00C230AC"/>
    <w:rsid w:val="00C23467"/>
    <w:rsid w:val="00C31D73"/>
    <w:rsid w:val="00C352B9"/>
    <w:rsid w:val="00C354F6"/>
    <w:rsid w:val="00C37548"/>
    <w:rsid w:val="00C37E9B"/>
    <w:rsid w:val="00C437AE"/>
    <w:rsid w:val="00C4516F"/>
    <w:rsid w:val="00C45D76"/>
    <w:rsid w:val="00C4702C"/>
    <w:rsid w:val="00C55938"/>
    <w:rsid w:val="00C6280E"/>
    <w:rsid w:val="00C63C03"/>
    <w:rsid w:val="00C66736"/>
    <w:rsid w:val="00C674CA"/>
    <w:rsid w:val="00C72D2E"/>
    <w:rsid w:val="00C75D0E"/>
    <w:rsid w:val="00C775BD"/>
    <w:rsid w:val="00C84FEF"/>
    <w:rsid w:val="00C85AF1"/>
    <w:rsid w:val="00C86896"/>
    <w:rsid w:val="00C913AE"/>
    <w:rsid w:val="00C92B63"/>
    <w:rsid w:val="00C93FEA"/>
    <w:rsid w:val="00C9798D"/>
    <w:rsid w:val="00CA2452"/>
    <w:rsid w:val="00CB6797"/>
    <w:rsid w:val="00CC2AEC"/>
    <w:rsid w:val="00CC403C"/>
    <w:rsid w:val="00CC7F56"/>
    <w:rsid w:val="00CD398E"/>
    <w:rsid w:val="00CD76D9"/>
    <w:rsid w:val="00CE124D"/>
    <w:rsid w:val="00CE296D"/>
    <w:rsid w:val="00CF6473"/>
    <w:rsid w:val="00D00482"/>
    <w:rsid w:val="00D03D9C"/>
    <w:rsid w:val="00D07EAF"/>
    <w:rsid w:val="00D11B46"/>
    <w:rsid w:val="00D11DA3"/>
    <w:rsid w:val="00D14B39"/>
    <w:rsid w:val="00D15389"/>
    <w:rsid w:val="00D215AD"/>
    <w:rsid w:val="00D2510E"/>
    <w:rsid w:val="00D25441"/>
    <w:rsid w:val="00D26365"/>
    <w:rsid w:val="00D277F7"/>
    <w:rsid w:val="00D31CC7"/>
    <w:rsid w:val="00D31F81"/>
    <w:rsid w:val="00D3361A"/>
    <w:rsid w:val="00D33680"/>
    <w:rsid w:val="00D353AC"/>
    <w:rsid w:val="00D532D5"/>
    <w:rsid w:val="00D53546"/>
    <w:rsid w:val="00D56836"/>
    <w:rsid w:val="00D60838"/>
    <w:rsid w:val="00D60935"/>
    <w:rsid w:val="00D60D7F"/>
    <w:rsid w:val="00D6314E"/>
    <w:rsid w:val="00D63A2F"/>
    <w:rsid w:val="00D66846"/>
    <w:rsid w:val="00D67916"/>
    <w:rsid w:val="00D75266"/>
    <w:rsid w:val="00D76A0E"/>
    <w:rsid w:val="00D80E42"/>
    <w:rsid w:val="00D81D24"/>
    <w:rsid w:val="00D8648B"/>
    <w:rsid w:val="00D86EE3"/>
    <w:rsid w:val="00D8712E"/>
    <w:rsid w:val="00D913C3"/>
    <w:rsid w:val="00D97BFF"/>
    <w:rsid w:val="00DB12A5"/>
    <w:rsid w:val="00DB12FD"/>
    <w:rsid w:val="00DB5898"/>
    <w:rsid w:val="00DD0C42"/>
    <w:rsid w:val="00DD12BF"/>
    <w:rsid w:val="00DD1F4E"/>
    <w:rsid w:val="00DD62E4"/>
    <w:rsid w:val="00DE0D4E"/>
    <w:rsid w:val="00DE0F95"/>
    <w:rsid w:val="00DE16DC"/>
    <w:rsid w:val="00DE1786"/>
    <w:rsid w:val="00DE1980"/>
    <w:rsid w:val="00DE3023"/>
    <w:rsid w:val="00DE40B0"/>
    <w:rsid w:val="00DE4274"/>
    <w:rsid w:val="00DE7711"/>
    <w:rsid w:val="00DF0E38"/>
    <w:rsid w:val="00DF1C5F"/>
    <w:rsid w:val="00DF43D9"/>
    <w:rsid w:val="00DF67A0"/>
    <w:rsid w:val="00DF6B8E"/>
    <w:rsid w:val="00E015EA"/>
    <w:rsid w:val="00E037C0"/>
    <w:rsid w:val="00E10CDB"/>
    <w:rsid w:val="00E1107A"/>
    <w:rsid w:val="00E129B3"/>
    <w:rsid w:val="00E1528B"/>
    <w:rsid w:val="00E277EE"/>
    <w:rsid w:val="00E32A52"/>
    <w:rsid w:val="00E32E35"/>
    <w:rsid w:val="00E33E32"/>
    <w:rsid w:val="00E3426D"/>
    <w:rsid w:val="00E36F7A"/>
    <w:rsid w:val="00E37D50"/>
    <w:rsid w:val="00E43CEB"/>
    <w:rsid w:val="00E477CF"/>
    <w:rsid w:val="00E529CD"/>
    <w:rsid w:val="00E53DC6"/>
    <w:rsid w:val="00E60C73"/>
    <w:rsid w:val="00E614A8"/>
    <w:rsid w:val="00E65C2A"/>
    <w:rsid w:val="00E65EB6"/>
    <w:rsid w:val="00E671E0"/>
    <w:rsid w:val="00E72291"/>
    <w:rsid w:val="00E72F3E"/>
    <w:rsid w:val="00E744D7"/>
    <w:rsid w:val="00E74E4E"/>
    <w:rsid w:val="00E74FB5"/>
    <w:rsid w:val="00E77B1C"/>
    <w:rsid w:val="00E814B7"/>
    <w:rsid w:val="00E8742B"/>
    <w:rsid w:val="00E9496A"/>
    <w:rsid w:val="00EA02B5"/>
    <w:rsid w:val="00EA05A9"/>
    <w:rsid w:val="00EA2137"/>
    <w:rsid w:val="00EA28EE"/>
    <w:rsid w:val="00EA3815"/>
    <w:rsid w:val="00EA5726"/>
    <w:rsid w:val="00EA6E48"/>
    <w:rsid w:val="00EB04E3"/>
    <w:rsid w:val="00EB11E6"/>
    <w:rsid w:val="00EC15B2"/>
    <w:rsid w:val="00EC276C"/>
    <w:rsid w:val="00ED136B"/>
    <w:rsid w:val="00ED4072"/>
    <w:rsid w:val="00ED484E"/>
    <w:rsid w:val="00EE32BB"/>
    <w:rsid w:val="00EE3316"/>
    <w:rsid w:val="00EE414A"/>
    <w:rsid w:val="00EE4DCE"/>
    <w:rsid w:val="00EF0561"/>
    <w:rsid w:val="00EF1E83"/>
    <w:rsid w:val="00EF5FD3"/>
    <w:rsid w:val="00EF7446"/>
    <w:rsid w:val="00F031F7"/>
    <w:rsid w:val="00F046CC"/>
    <w:rsid w:val="00F047F7"/>
    <w:rsid w:val="00F0606A"/>
    <w:rsid w:val="00F06FF0"/>
    <w:rsid w:val="00F070BB"/>
    <w:rsid w:val="00F07430"/>
    <w:rsid w:val="00F1034C"/>
    <w:rsid w:val="00F12205"/>
    <w:rsid w:val="00F14C3B"/>
    <w:rsid w:val="00F1569E"/>
    <w:rsid w:val="00F175A4"/>
    <w:rsid w:val="00F24630"/>
    <w:rsid w:val="00F248AE"/>
    <w:rsid w:val="00F25700"/>
    <w:rsid w:val="00F330E7"/>
    <w:rsid w:val="00F37AA7"/>
    <w:rsid w:val="00F41C84"/>
    <w:rsid w:val="00F46B94"/>
    <w:rsid w:val="00F5334B"/>
    <w:rsid w:val="00F55F8E"/>
    <w:rsid w:val="00F631C9"/>
    <w:rsid w:val="00F64219"/>
    <w:rsid w:val="00F66F00"/>
    <w:rsid w:val="00F73D5B"/>
    <w:rsid w:val="00F75C1F"/>
    <w:rsid w:val="00F8394A"/>
    <w:rsid w:val="00F85AD9"/>
    <w:rsid w:val="00F871DD"/>
    <w:rsid w:val="00F87675"/>
    <w:rsid w:val="00FA2A77"/>
    <w:rsid w:val="00FB57FA"/>
    <w:rsid w:val="00FB6549"/>
    <w:rsid w:val="00FB767C"/>
    <w:rsid w:val="00FC6322"/>
    <w:rsid w:val="00FC6365"/>
    <w:rsid w:val="00FC6BAD"/>
    <w:rsid w:val="00FC748E"/>
    <w:rsid w:val="00FD14AA"/>
    <w:rsid w:val="00FD53CA"/>
    <w:rsid w:val="00FE3D63"/>
    <w:rsid w:val="00FE4EE1"/>
    <w:rsid w:val="00FF038B"/>
    <w:rsid w:val="00FF3537"/>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iPriority w:val="99"/>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D0E94"/>
    <w:pPr>
      <w:spacing w:after="120"/>
      <w:ind w:left="283"/>
    </w:pPr>
    <w:rPr>
      <w:sz w:val="16"/>
      <w:szCs w:val="16"/>
    </w:rPr>
  </w:style>
  <w:style w:type="character" w:customStyle="1" w:styleId="30">
    <w:name w:val="Основной текст с отступом 3 Знак"/>
    <w:basedOn w:val="a0"/>
    <w:link w:val="3"/>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10"/>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31"/>
      </w:numPr>
    </w:pPr>
  </w:style>
  <w:style w:type="numbering" w:customStyle="1" w:styleId="WW8Num17">
    <w:name w:val="WW8Num17"/>
    <w:basedOn w:val="a2"/>
    <w:rsid w:val="00D53546"/>
    <w:pPr>
      <w:numPr>
        <w:numId w:val="32"/>
      </w:numPr>
    </w:pPr>
  </w:style>
  <w:style w:type="numbering" w:customStyle="1" w:styleId="WW8Num18">
    <w:name w:val="WW8Num18"/>
    <w:basedOn w:val="a2"/>
    <w:rsid w:val="00BB2E3C"/>
    <w:pPr>
      <w:numPr>
        <w:numId w:val="36"/>
      </w:numPr>
    </w:pPr>
  </w:style>
  <w:style w:type="numbering" w:customStyle="1" w:styleId="WW8Num19">
    <w:name w:val="WW8Num19"/>
    <w:basedOn w:val="a2"/>
    <w:rsid w:val="009C146B"/>
    <w:pPr>
      <w:numPr>
        <w:numId w:val="40"/>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43"/>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46"/>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iPriority w:val="99"/>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D0E94"/>
    <w:pPr>
      <w:spacing w:after="120"/>
      <w:ind w:left="283"/>
    </w:pPr>
    <w:rPr>
      <w:sz w:val="16"/>
      <w:szCs w:val="16"/>
    </w:rPr>
  </w:style>
  <w:style w:type="character" w:customStyle="1" w:styleId="30">
    <w:name w:val="Основной текст с отступом 3 Знак"/>
    <w:basedOn w:val="a0"/>
    <w:link w:val="3"/>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10"/>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31"/>
      </w:numPr>
    </w:pPr>
  </w:style>
  <w:style w:type="numbering" w:customStyle="1" w:styleId="WW8Num17">
    <w:name w:val="WW8Num17"/>
    <w:basedOn w:val="a2"/>
    <w:rsid w:val="00D53546"/>
    <w:pPr>
      <w:numPr>
        <w:numId w:val="32"/>
      </w:numPr>
    </w:pPr>
  </w:style>
  <w:style w:type="numbering" w:customStyle="1" w:styleId="WW8Num18">
    <w:name w:val="WW8Num18"/>
    <w:basedOn w:val="a2"/>
    <w:rsid w:val="00BB2E3C"/>
    <w:pPr>
      <w:numPr>
        <w:numId w:val="36"/>
      </w:numPr>
    </w:pPr>
  </w:style>
  <w:style w:type="numbering" w:customStyle="1" w:styleId="WW8Num19">
    <w:name w:val="WW8Num19"/>
    <w:basedOn w:val="a2"/>
    <w:rsid w:val="009C146B"/>
    <w:pPr>
      <w:numPr>
        <w:numId w:val="40"/>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43"/>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46"/>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4325">
      <w:bodyDiv w:val="1"/>
      <w:marLeft w:val="0"/>
      <w:marRight w:val="0"/>
      <w:marTop w:val="0"/>
      <w:marBottom w:val="0"/>
      <w:divBdr>
        <w:top w:val="none" w:sz="0" w:space="0" w:color="auto"/>
        <w:left w:val="none" w:sz="0" w:space="0" w:color="auto"/>
        <w:bottom w:val="none" w:sz="0" w:space="0" w:color="auto"/>
        <w:right w:val="none" w:sz="0" w:space="0" w:color="auto"/>
      </w:divBdr>
    </w:div>
    <w:div w:id="617491432">
      <w:bodyDiv w:val="1"/>
      <w:marLeft w:val="0"/>
      <w:marRight w:val="0"/>
      <w:marTop w:val="0"/>
      <w:marBottom w:val="0"/>
      <w:divBdr>
        <w:top w:val="none" w:sz="0" w:space="0" w:color="auto"/>
        <w:left w:val="none" w:sz="0" w:space="0" w:color="auto"/>
        <w:bottom w:val="none" w:sz="0" w:space="0" w:color="auto"/>
        <w:right w:val="none" w:sz="0" w:space="0" w:color="auto"/>
      </w:divBdr>
    </w:div>
    <w:div w:id="657540168">
      <w:bodyDiv w:val="1"/>
      <w:marLeft w:val="0"/>
      <w:marRight w:val="0"/>
      <w:marTop w:val="0"/>
      <w:marBottom w:val="0"/>
      <w:divBdr>
        <w:top w:val="none" w:sz="0" w:space="0" w:color="auto"/>
        <w:left w:val="none" w:sz="0" w:space="0" w:color="auto"/>
        <w:bottom w:val="none" w:sz="0" w:space="0" w:color="auto"/>
        <w:right w:val="none" w:sz="0" w:space="0" w:color="auto"/>
      </w:divBdr>
    </w:div>
    <w:div w:id="945037098">
      <w:bodyDiv w:val="1"/>
      <w:marLeft w:val="0"/>
      <w:marRight w:val="0"/>
      <w:marTop w:val="0"/>
      <w:marBottom w:val="0"/>
      <w:divBdr>
        <w:top w:val="none" w:sz="0" w:space="0" w:color="auto"/>
        <w:left w:val="none" w:sz="0" w:space="0" w:color="auto"/>
        <w:bottom w:val="none" w:sz="0" w:space="0" w:color="auto"/>
        <w:right w:val="none" w:sz="0" w:space="0" w:color="auto"/>
      </w:divBdr>
    </w:div>
    <w:div w:id="1038354951">
      <w:bodyDiv w:val="1"/>
      <w:marLeft w:val="0"/>
      <w:marRight w:val="0"/>
      <w:marTop w:val="0"/>
      <w:marBottom w:val="0"/>
      <w:divBdr>
        <w:top w:val="none" w:sz="0" w:space="0" w:color="auto"/>
        <w:left w:val="none" w:sz="0" w:space="0" w:color="auto"/>
        <w:bottom w:val="none" w:sz="0" w:space="0" w:color="auto"/>
        <w:right w:val="none" w:sz="0" w:space="0" w:color="auto"/>
      </w:divBdr>
    </w:div>
    <w:div w:id="1072850748">
      <w:bodyDiv w:val="1"/>
      <w:marLeft w:val="0"/>
      <w:marRight w:val="0"/>
      <w:marTop w:val="0"/>
      <w:marBottom w:val="0"/>
      <w:divBdr>
        <w:top w:val="none" w:sz="0" w:space="0" w:color="auto"/>
        <w:left w:val="none" w:sz="0" w:space="0" w:color="auto"/>
        <w:bottom w:val="none" w:sz="0" w:space="0" w:color="auto"/>
        <w:right w:val="none" w:sz="0" w:space="0" w:color="auto"/>
      </w:divBdr>
    </w:div>
    <w:div w:id="1229458849">
      <w:bodyDiv w:val="1"/>
      <w:marLeft w:val="0"/>
      <w:marRight w:val="0"/>
      <w:marTop w:val="0"/>
      <w:marBottom w:val="0"/>
      <w:divBdr>
        <w:top w:val="none" w:sz="0" w:space="0" w:color="auto"/>
        <w:left w:val="none" w:sz="0" w:space="0" w:color="auto"/>
        <w:bottom w:val="none" w:sz="0" w:space="0" w:color="auto"/>
        <w:right w:val="none" w:sz="0" w:space="0" w:color="auto"/>
      </w:divBdr>
    </w:div>
    <w:div w:id="1515878768">
      <w:bodyDiv w:val="1"/>
      <w:marLeft w:val="0"/>
      <w:marRight w:val="0"/>
      <w:marTop w:val="0"/>
      <w:marBottom w:val="0"/>
      <w:divBdr>
        <w:top w:val="none" w:sz="0" w:space="0" w:color="auto"/>
        <w:left w:val="none" w:sz="0" w:space="0" w:color="auto"/>
        <w:bottom w:val="none" w:sz="0" w:space="0" w:color="auto"/>
        <w:right w:val="none" w:sz="0" w:space="0" w:color="auto"/>
      </w:divBdr>
    </w:div>
    <w:div w:id="1698699235">
      <w:bodyDiv w:val="1"/>
      <w:marLeft w:val="0"/>
      <w:marRight w:val="0"/>
      <w:marTop w:val="0"/>
      <w:marBottom w:val="0"/>
      <w:divBdr>
        <w:top w:val="none" w:sz="0" w:space="0" w:color="auto"/>
        <w:left w:val="none" w:sz="0" w:space="0" w:color="auto"/>
        <w:bottom w:val="none" w:sz="0" w:space="0" w:color="auto"/>
        <w:right w:val="none" w:sz="0" w:space="0" w:color="auto"/>
      </w:divBdr>
    </w:div>
    <w:div w:id="1963228073">
      <w:bodyDiv w:val="1"/>
      <w:marLeft w:val="0"/>
      <w:marRight w:val="0"/>
      <w:marTop w:val="0"/>
      <w:marBottom w:val="0"/>
      <w:divBdr>
        <w:top w:val="none" w:sz="0" w:space="0" w:color="auto"/>
        <w:left w:val="none" w:sz="0" w:space="0" w:color="auto"/>
        <w:bottom w:val="none" w:sz="0" w:space="0" w:color="auto"/>
        <w:right w:val="none" w:sz="0" w:space="0" w:color="auto"/>
      </w:divBdr>
    </w:div>
    <w:div w:id="20227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9618-38E0-4CA2-B01F-8B950894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52</Pages>
  <Words>21203</Words>
  <Characters>120862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Н.С.Фредериксен</cp:lastModifiedBy>
  <cp:revision>446</cp:revision>
  <cp:lastPrinted>2021-04-19T04:39:00Z</cp:lastPrinted>
  <dcterms:created xsi:type="dcterms:W3CDTF">2017-05-18T06:59:00Z</dcterms:created>
  <dcterms:modified xsi:type="dcterms:W3CDTF">2021-05-24T04:09:00Z</dcterms:modified>
</cp:coreProperties>
</file>