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6E477D" w:rsidRDefault="006E477D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 xml:space="preserve">т </w:t>
      </w:r>
      <w:r w:rsidR="00BA1687">
        <w:rPr>
          <w:sz w:val="28"/>
          <w:szCs w:val="28"/>
        </w:rPr>
        <w:t>17.11.2021</w:t>
      </w:r>
      <w:r w:rsidR="007C57C1" w:rsidRPr="006E477D">
        <w:rPr>
          <w:sz w:val="28"/>
          <w:szCs w:val="28"/>
        </w:rPr>
        <w:t xml:space="preserve">  № </w:t>
      </w:r>
      <w:r w:rsidR="00BA1687">
        <w:rPr>
          <w:sz w:val="28"/>
          <w:szCs w:val="28"/>
        </w:rPr>
        <w:t>422</w:t>
      </w:r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временном ограничении</w:t>
            </w:r>
          </w:p>
          <w:p w:rsidR="0033301E" w:rsidRPr="0033301E" w:rsidRDefault="0033301E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грузового транспорта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</w:t>
      </w:r>
      <w:proofErr w:type="gramStart"/>
      <w:r w:rsidR="00AF60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соответствии  со ст.14</w:t>
      </w:r>
      <w:r w:rsidR="002F03C0">
        <w:rPr>
          <w:sz w:val="28"/>
          <w:szCs w:val="28"/>
        </w:rPr>
        <w:t xml:space="preserve"> </w:t>
      </w:r>
      <w:r w:rsidR="00C7562A">
        <w:rPr>
          <w:sz w:val="28"/>
          <w:szCs w:val="28"/>
        </w:rPr>
        <w:t>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10.12.1995 №196-ФЗ «О безопасности дорожного движения», ст.30 Федерального закона</w:t>
      </w:r>
      <w:r w:rsidR="002F03C0">
        <w:rPr>
          <w:sz w:val="28"/>
          <w:szCs w:val="28"/>
        </w:rPr>
        <w:t xml:space="preserve"> Российской Федерации</w:t>
      </w:r>
      <w:r w:rsidR="00C7562A">
        <w:rPr>
          <w:sz w:val="28"/>
          <w:szCs w:val="28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изменениями и дополнениями)</w:t>
      </w:r>
      <w:r w:rsidR="002F03C0">
        <w:rPr>
          <w:sz w:val="28"/>
          <w:szCs w:val="28"/>
        </w:rPr>
        <w:t>,</w:t>
      </w:r>
      <w:r w:rsidR="00B7301D">
        <w:rPr>
          <w:sz w:val="28"/>
          <w:szCs w:val="28"/>
        </w:rPr>
        <w:t xml:space="preserve"> </w:t>
      </w:r>
      <w:r w:rsidR="00FA0187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постановле</w:t>
      </w:r>
      <w:r w:rsidR="002F03C0">
        <w:rPr>
          <w:sz w:val="28"/>
          <w:szCs w:val="28"/>
        </w:rPr>
        <w:t>ни</w:t>
      </w:r>
      <w:r w:rsidR="006E477D">
        <w:rPr>
          <w:sz w:val="28"/>
          <w:szCs w:val="28"/>
        </w:rPr>
        <w:t>ем</w:t>
      </w:r>
      <w:r w:rsidR="002F03C0">
        <w:rPr>
          <w:sz w:val="28"/>
          <w:szCs w:val="28"/>
        </w:rPr>
        <w:t xml:space="preserve">  П</w:t>
      </w:r>
      <w:r w:rsidR="00B7301D">
        <w:rPr>
          <w:sz w:val="28"/>
          <w:szCs w:val="28"/>
        </w:rPr>
        <w:t xml:space="preserve">равительства Вологодской области от 07.02.2012 №84 «Об утверждении </w:t>
      </w:r>
      <w:r w:rsidR="006E477D">
        <w:rPr>
          <w:sz w:val="28"/>
          <w:szCs w:val="28"/>
        </w:rPr>
        <w:t>П</w:t>
      </w:r>
      <w:r w:rsidR="00B7301D">
        <w:rPr>
          <w:sz w:val="28"/>
          <w:szCs w:val="28"/>
        </w:rPr>
        <w:t>орядка осуществления</w:t>
      </w:r>
      <w:proofErr w:type="gramEnd"/>
      <w:r w:rsidR="00B7301D">
        <w:rPr>
          <w:sz w:val="28"/>
          <w:szCs w:val="28"/>
        </w:rPr>
        <w:t xml:space="preserve"> временных ограничений  или прекращения движения транспортных средств по автомобильным дорогам  общего пользования регионального или меж</w:t>
      </w:r>
      <w:r w:rsidR="006E477D">
        <w:rPr>
          <w:sz w:val="28"/>
          <w:szCs w:val="28"/>
        </w:rPr>
        <w:t>муниципального</w:t>
      </w:r>
      <w:r w:rsidR="00B7301D">
        <w:rPr>
          <w:sz w:val="28"/>
          <w:szCs w:val="28"/>
        </w:rPr>
        <w:t>, местного значения на территории Вологодской области»</w:t>
      </w:r>
      <w:r w:rsidR="006E3975">
        <w:rPr>
          <w:sz w:val="28"/>
          <w:szCs w:val="28"/>
        </w:rPr>
        <w:t xml:space="preserve"> </w:t>
      </w:r>
      <w:r w:rsidR="00B7301D">
        <w:rPr>
          <w:sz w:val="28"/>
          <w:szCs w:val="28"/>
        </w:rPr>
        <w:t>(с изменениями</w:t>
      </w:r>
      <w:r w:rsidR="006E477D">
        <w:rPr>
          <w:sz w:val="28"/>
          <w:szCs w:val="28"/>
        </w:rPr>
        <w:t xml:space="preserve"> и дополнениями</w:t>
      </w:r>
      <w:r w:rsidR="00B7301D">
        <w:rPr>
          <w:sz w:val="28"/>
          <w:szCs w:val="28"/>
        </w:rPr>
        <w:t>)</w:t>
      </w:r>
      <w:r w:rsidR="000F4176">
        <w:rPr>
          <w:sz w:val="28"/>
          <w:szCs w:val="28"/>
        </w:rPr>
        <w:t xml:space="preserve">, </w:t>
      </w:r>
      <w:r w:rsidR="006E477D">
        <w:rPr>
          <w:sz w:val="28"/>
          <w:szCs w:val="28"/>
        </w:rPr>
        <w:t xml:space="preserve">решением КЧС Белозерского муниципального района от </w:t>
      </w:r>
      <w:r w:rsidR="00AB77DA">
        <w:rPr>
          <w:sz w:val="28"/>
          <w:szCs w:val="28"/>
        </w:rPr>
        <w:t>10</w:t>
      </w:r>
      <w:r w:rsidR="006E477D">
        <w:rPr>
          <w:sz w:val="28"/>
          <w:szCs w:val="28"/>
        </w:rPr>
        <w:t>.</w:t>
      </w:r>
      <w:r w:rsidR="00AB77DA">
        <w:rPr>
          <w:sz w:val="28"/>
          <w:szCs w:val="28"/>
        </w:rPr>
        <w:t>11</w:t>
      </w:r>
      <w:r w:rsidR="006E477D">
        <w:rPr>
          <w:sz w:val="28"/>
          <w:szCs w:val="28"/>
        </w:rPr>
        <w:t xml:space="preserve">.2021 № </w:t>
      </w:r>
      <w:r w:rsidR="00AB77DA">
        <w:rPr>
          <w:sz w:val="28"/>
          <w:szCs w:val="28"/>
        </w:rPr>
        <w:t>19</w:t>
      </w:r>
      <w:r w:rsidR="007A72F8">
        <w:rPr>
          <w:sz w:val="28"/>
          <w:szCs w:val="28"/>
        </w:rPr>
        <w:t>,</w:t>
      </w:r>
      <w:r w:rsidR="00FF5E68">
        <w:rPr>
          <w:sz w:val="28"/>
          <w:szCs w:val="28"/>
        </w:rPr>
        <w:t xml:space="preserve"> </w:t>
      </w:r>
      <w:r w:rsidR="006E477D">
        <w:rPr>
          <w:sz w:val="28"/>
          <w:szCs w:val="28"/>
        </w:rPr>
        <w:t>в целях сохранения полотна дорог на территории Белозерского муниципального района.</w:t>
      </w:r>
      <w:r w:rsidR="006E3975"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975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ограничение на проезд грузового транспорта полной массой свыше 8 тонн на автомобильных дорогах общего пользования </w:t>
      </w:r>
      <w:r w:rsidR="00C7562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границах </w:t>
      </w:r>
      <w:r w:rsidR="00140E12"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>района</w:t>
      </w:r>
      <w:r w:rsidR="002F03C0">
        <w:rPr>
          <w:sz w:val="28"/>
          <w:szCs w:val="28"/>
        </w:rPr>
        <w:t xml:space="preserve"> в период с </w:t>
      </w:r>
      <w:r w:rsidR="00AB77DA">
        <w:rPr>
          <w:sz w:val="28"/>
          <w:szCs w:val="28"/>
        </w:rPr>
        <w:t>11 ноября 2021 года</w:t>
      </w:r>
      <w:r w:rsidR="002F03C0">
        <w:rPr>
          <w:sz w:val="28"/>
          <w:szCs w:val="28"/>
        </w:rPr>
        <w:t xml:space="preserve"> по </w:t>
      </w:r>
      <w:r w:rsidR="007F4087">
        <w:rPr>
          <w:sz w:val="28"/>
          <w:szCs w:val="28"/>
        </w:rPr>
        <w:t>2</w:t>
      </w:r>
      <w:r w:rsidR="00AB77DA">
        <w:rPr>
          <w:sz w:val="28"/>
          <w:szCs w:val="28"/>
        </w:rPr>
        <w:t>0</w:t>
      </w:r>
      <w:r w:rsidR="007F4087">
        <w:rPr>
          <w:sz w:val="28"/>
          <w:szCs w:val="28"/>
        </w:rPr>
        <w:t xml:space="preserve"> </w:t>
      </w:r>
      <w:r w:rsidR="00AB77DA">
        <w:rPr>
          <w:sz w:val="28"/>
          <w:szCs w:val="28"/>
        </w:rPr>
        <w:t>ноября</w:t>
      </w:r>
      <w:r w:rsidR="00140E12">
        <w:rPr>
          <w:sz w:val="28"/>
          <w:szCs w:val="28"/>
        </w:rPr>
        <w:t xml:space="preserve"> 20</w:t>
      </w:r>
      <w:r w:rsidR="007F4087">
        <w:rPr>
          <w:sz w:val="28"/>
          <w:szCs w:val="28"/>
        </w:rPr>
        <w:t>2</w:t>
      </w:r>
      <w:r w:rsidR="00FA0187">
        <w:rPr>
          <w:sz w:val="28"/>
          <w:szCs w:val="28"/>
        </w:rPr>
        <w:t>1</w:t>
      </w:r>
      <w:r w:rsidR="00140E12">
        <w:rPr>
          <w:sz w:val="28"/>
          <w:szCs w:val="28"/>
        </w:rPr>
        <w:t xml:space="preserve"> года</w:t>
      </w:r>
      <w:r w:rsidR="006E3975">
        <w:rPr>
          <w:sz w:val="28"/>
          <w:szCs w:val="28"/>
        </w:rPr>
        <w:t>, за исключением автодороги общего пользования местного значения п. Белый Ручей – п. Лаврово.</w:t>
      </w:r>
    </w:p>
    <w:p w:rsidR="00D8496C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</w:t>
      </w:r>
      <w:r w:rsidR="00F04BB8">
        <w:rPr>
          <w:sz w:val="28"/>
          <w:szCs w:val="28"/>
        </w:rPr>
        <w:t>ие движения не распространяется</w:t>
      </w:r>
      <w:r>
        <w:rPr>
          <w:sz w:val="28"/>
          <w:szCs w:val="28"/>
        </w:rPr>
        <w:t>:</w:t>
      </w:r>
    </w:p>
    <w:p w:rsidR="00F04BB8" w:rsidRDefault="00D8496C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пассажирские перев</w:t>
      </w:r>
      <w:r w:rsidR="00F04BB8">
        <w:rPr>
          <w:sz w:val="28"/>
          <w:szCs w:val="28"/>
        </w:rPr>
        <w:t>озки автобусами;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-на перевозки пищевых продуктов, животных, лекарственных препаратов, топлива (бензин, дизельное топливо, судовое топливо, топочный мазут, газообразное топливо), семенного фонда, удобрений, почты, почтовых грузов, кормов, смазочных масел и специальных жидкостей;</w:t>
      </w:r>
      <w:proofErr w:type="gramEnd"/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717" w:rsidRDefault="00A15717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перевозку грузов, необходимых для ликвидации последствий стихийных бедствий или иных чрезвычайных происшествий;</w:t>
      </w:r>
    </w:p>
    <w:p w:rsidR="00F04BB8" w:rsidRDefault="002F03C0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04BB8">
        <w:rPr>
          <w:sz w:val="28"/>
          <w:szCs w:val="28"/>
        </w:rPr>
        <w:t>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04BB8" w:rsidRDefault="00F04BB8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 транспортные средства федеральных органов исполнительной власти</w:t>
      </w:r>
      <w:r w:rsidR="00A15717">
        <w:rPr>
          <w:sz w:val="28"/>
          <w:szCs w:val="28"/>
        </w:rPr>
        <w:t>, в которых федеральным законом предусмотрена военная служба.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начальнику Бе</w:t>
      </w:r>
      <w:r w:rsidR="00EC35BA">
        <w:rPr>
          <w:sz w:val="28"/>
          <w:szCs w:val="28"/>
        </w:rPr>
        <w:t>лозерского участка Череповецкого</w:t>
      </w:r>
      <w:r>
        <w:rPr>
          <w:sz w:val="28"/>
          <w:szCs w:val="28"/>
        </w:rPr>
        <w:t xml:space="preserve"> ДРСУ </w:t>
      </w:r>
      <w:proofErr w:type="spellStart"/>
      <w:r>
        <w:rPr>
          <w:sz w:val="28"/>
          <w:szCs w:val="28"/>
        </w:rPr>
        <w:t>Д.И.Логинову</w:t>
      </w:r>
      <w:proofErr w:type="spellEnd"/>
      <w:r>
        <w:rPr>
          <w:sz w:val="28"/>
          <w:szCs w:val="28"/>
        </w:rPr>
        <w:t>: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установку соответствующих дорожных знаков;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работы по обеспечению водоотвода</w:t>
      </w:r>
      <w:r w:rsidR="00AB77DA">
        <w:rPr>
          <w:sz w:val="28"/>
          <w:szCs w:val="28"/>
        </w:rPr>
        <w:t xml:space="preserve"> с дорожного полотна</w:t>
      </w:r>
      <w:r>
        <w:rPr>
          <w:sz w:val="28"/>
          <w:szCs w:val="28"/>
        </w:rPr>
        <w:t>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опубликовать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</w:t>
      </w:r>
      <w:r w:rsidR="00A15717">
        <w:rPr>
          <w:sz w:val="28"/>
          <w:szCs w:val="28"/>
        </w:rPr>
        <w:t xml:space="preserve"> и разместить на официальном сайте Белозерского муници</w:t>
      </w:r>
      <w:r w:rsidR="002F03C0">
        <w:rPr>
          <w:sz w:val="28"/>
          <w:szCs w:val="28"/>
        </w:rPr>
        <w:t>пального района в информационно-телекоммуникационной</w:t>
      </w:r>
      <w:r w:rsidR="00A15717">
        <w:rPr>
          <w:sz w:val="28"/>
          <w:szCs w:val="28"/>
        </w:rPr>
        <w:t xml:space="preserve"> сети «Интернет».</w:t>
      </w: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975" w:rsidRDefault="000F7D7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  Д.А. Соловьев</w:t>
      </w: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bookmarkEnd w:id="0"/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  <w:sectPr w:rsidR="006E3975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</w:p>
    <w:p w:rsidR="00D64BC7" w:rsidRPr="00D64BC7" w:rsidRDefault="00D64BC7" w:rsidP="00140E12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7200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A72F8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267F"/>
    <w:rsid w:val="008F406D"/>
    <w:rsid w:val="00904674"/>
    <w:rsid w:val="00913F0B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B77DA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A1687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EB018-7CFD-4A90-A0BE-BB2C6BC9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Селезнева Н.А</cp:lastModifiedBy>
  <cp:revision>94</cp:revision>
  <cp:lastPrinted>2021-11-11T13:00:00Z</cp:lastPrinted>
  <dcterms:created xsi:type="dcterms:W3CDTF">2013-06-21T09:43:00Z</dcterms:created>
  <dcterms:modified xsi:type="dcterms:W3CDTF">2021-11-18T08:04:00Z</dcterms:modified>
</cp:coreProperties>
</file>