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1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DD74875" wp14:editId="370369E6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61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4A1361" w:rsidRPr="00E9605F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4A1361" w:rsidRPr="0039068C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4A1361" w:rsidRPr="0039068C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A1361" w:rsidRPr="0039068C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4A1361" w:rsidRPr="0039068C" w:rsidRDefault="004A1361" w:rsidP="004A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361" w:rsidRPr="0039068C" w:rsidRDefault="004A1361" w:rsidP="004A1361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__</w:t>
      </w:r>
    </w:p>
    <w:p w:rsidR="004A1361" w:rsidRPr="0039068C" w:rsidRDefault="004A1361" w:rsidP="004A13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4A1361" w:rsidRPr="0039068C" w:rsidRDefault="004A1361" w:rsidP="004A1361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4A1361" w:rsidRPr="0039068C" w:rsidRDefault="004A1361" w:rsidP="004A13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361" w:rsidRPr="0039068C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6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7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4A1361" w:rsidRPr="0039068C" w:rsidRDefault="004A1361" w:rsidP="004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4A1361" w:rsidRPr="0039068C" w:rsidRDefault="004A1361" w:rsidP="004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4A1361" w:rsidRPr="00E25A0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  «Развитие и совершенствование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2019-2021 годы», утвержденную постановлением 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06.12.2018 № 600 следующие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ассигнований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в следующей редакции:  </w:t>
      </w:r>
    </w:p>
    <w:p w:rsidR="004A1361" w:rsidRDefault="004A1361" w:rsidP="004A13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4A1361" w:rsidRPr="00A22786" w:rsidTr="006E493D">
        <w:trPr>
          <w:trHeight w:val="37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61" w:rsidRPr="00A22786" w:rsidRDefault="004A1361" w:rsidP="006E4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61" w:rsidRPr="00A22786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4A1361" w:rsidRPr="00515C7D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128 708,4 тыс. рублей, в том числе:</w:t>
            </w:r>
          </w:p>
          <w:p w:rsidR="004A1361" w:rsidRPr="00515C7D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2019год - 26685,2 тыс. рублей;</w:t>
            </w:r>
          </w:p>
          <w:p w:rsidR="004A1361" w:rsidRPr="00515C7D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2020год – 63050,5тыс. рублей;</w:t>
            </w:r>
          </w:p>
          <w:p w:rsidR="004A1361" w:rsidRPr="00515C7D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2021год – </w:t>
            </w:r>
            <w:r w:rsidRPr="00515C7D">
              <w:rPr>
                <w:rFonts w:ascii="Times New Roman" w:hAnsi="Times New Roman" w:cs="Times New Roman"/>
                <w:sz w:val="28"/>
                <w:szCs w:val="28"/>
              </w:rPr>
              <w:t>38972,7</w:t>
            </w: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4A1361" w:rsidRPr="00515C7D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4A1361" w:rsidRPr="00515C7D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88015,4 рублей, в том числе: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11315,3 тыс. рублей;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52320,7 тыс. рублей;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 24 379,4 тыс. рублей.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40693,0 тыс. рублей, в том числе: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15369,9 тыс. рублей;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10729,8 тыс. рублей;</w:t>
            </w:r>
          </w:p>
          <w:p w:rsidR="004A1361" w:rsidRPr="00643E54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</w:t>
            </w: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рублей. </w:t>
            </w:r>
          </w:p>
          <w:p w:rsidR="004A1361" w:rsidRPr="00A22786" w:rsidRDefault="004A1361" w:rsidP="006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</w:tbl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»</w:t>
      </w:r>
      <w:bookmarkStart w:id="0" w:name="Par111"/>
      <w:bookmarkEnd w:id="0"/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«Ресурсное обеспечение реализации муниципальной программы за счет средств районного бюджета (тыс. руб.)» изложить  в новой редакции согласно приложению № 1 к настоящему постановлению.</w:t>
      </w:r>
    </w:p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Таблицу № 1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«</w:t>
      </w:r>
      <w:r w:rsidRPr="00A22786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областного бюджетов,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  <w:r>
        <w:rPr>
          <w:rFonts w:ascii="Times New Roman" w:hAnsi="Times New Roman" w:cs="Times New Roman"/>
          <w:sz w:val="28"/>
          <w:szCs w:val="28"/>
        </w:rPr>
        <w:t>»  изложить в новой редакции согласно приложению № 2 к настоящему постановлению.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 4 «</w:t>
      </w: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№ 3 к настоящему постановлению.</w:t>
      </w:r>
    </w:p>
    <w:p w:rsidR="004A1361" w:rsidRPr="00A579E9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4A1361" w:rsidRPr="00A579E9" w:rsidRDefault="004A1361" w:rsidP="004A13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361" w:rsidRPr="00A579E9" w:rsidRDefault="004A1361" w:rsidP="004A13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361" w:rsidRPr="00A579E9" w:rsidRDefault="004A1361" w:rsidP="004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                              Д.А. Соловьев </w:t>
      </w:r>
    </w:p>
    <w:p w:rsidR="004A1361" w:rsidRPr="0039068C" w:rsidRDefault="004A1361" w:rsidP="004A1361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к постановлению                         </w:t>
      </w:r>
    </w:p>
    <w:p w:rsidR="004A1361" w:rsidRPr="00A22786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района от     12.2021 №</w:t>
      </w:r>
    </w:p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муниципальной программе р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сети автомобильных дорог общего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пользования муниципального значения Белозерского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обеспечение реализации муниципальной  программы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за  счет средств районного бюджета (тыс. руб.)</w:t>
      </w:r>
    </w:p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91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1"/>
        <w:gridCol w:w="6"/>
      </w:tblGrid>
      <w:tr w:rsidR="004A1361" w:rsidRPr="00A22786" w:rsidTr="006E493D">
        <w:trPr>
          <w:gridAfter w:val="1"/>
          <w:wAfter w:w="6" w:type="dxa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A1361" w:rsidRPr="00A22786" w:rsidTr="006E493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A1361" w:rsidRPr="00A22786" w:rsidTr="006E493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361" w:rsidRPr="00A22786" w:rsidTr="006E493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</w:p>
        </w:tc>
      </w:tr>
      <w:tr w:rsidR="004A1361" w:rsidRPr="00A22786" w:rsidTr="006E493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</w:p>
        </w:tc>
      </w:tr>
    </w:tbl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 № 2 к постановлению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района от     12.2021 №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«Таблица № 1 </w:t>
      </w:r>
      <w:r w:rsidRPr="00A2278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областного бюджетов,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района,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государственных внебюджетных фондов,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</w:t>
      </w:r>
      <w:proofErr w:type="gramStart"/>
      <w:r w:rsidRPr="00A227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2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(подпрограммы муниципальной программы)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>(тыс. руб.)</w:t>
      </w:r>
    </w:p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</w:tblGrid>
      <w:tr w:rsidR="004A1361" w:rsidRPr="00A22786" w:rsidTr="006E493D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A1361" w:rsidRPr="00A22786" w:rsidTr="006E493D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26685,2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63050,5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38972,7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15369,9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11315.3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52320,7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24379,4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1361" w:rsidRPr="00A22786" w:rsidTr="006E493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22786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06B0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A1361" w:rsidRPr="00A22786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Default="004A1361" w:rsidP="004A136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Pr="00D479DC" w:rsidRDefault="004A1361" w:rsidP="004A136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4A1361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 администрации</w:t>
      </w: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 №______</w:t>
      </w:r>
    </w:p>
    <w:p w:rsidR="004A1361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61" w:rsidRPr="00746F6B" w:rsidRDefault="004A1361" w:rsidP="004A13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« П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4A1361" w:rsidRPr="00C66689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4A1361" w:rsidRPr="00C66689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4A1361" w:rsidRPr="00C66689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4A1361" w:rsidRPr="00C66689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4A1361" w:rsidRPr="00793FF3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1361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6FCE">
        <w:rPr>
          <w:rFonts w:ascii="Times New Roman" w:hAnsi="Times New Roman" w:cs="Times New Roman"/>
          <w:sz w:val="26"/>
          <w:szCs w:val="26"/>
        </w:rPr>
        <w:t xml:space="preserve">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4A1361" w:rsidRPr="00566FCE" w:rsidRDefault="004A1361" w:rsidP="004A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417"/>
        <w:gridCol w:w="2410"/>
        <w:gridCol w:w="2835"/>
      </w:tblGrid>
      <w:tr w:rsidR="004A1361" w:rsidRPr="00566FCE" w:rsidTr="006E493D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566FCE" w:rsidRDefault="004A1361" w:rsidP="006E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4A1361" w:rsidRPr="00566FCE" w:rsidRDefault="004A1361" w:rsidP="006E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4A1361" w:rsidRPr="00566FCE" w:rsidTr="006E493D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566FC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1" w:rsidRPr="00566FCE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C6178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C6178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C6178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C6178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C6178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C6178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61" w:rsidRPr="00D715C5" w:rsidRDefault="004A1361" w:rsidP="006E493D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361" w:rsidRPr="00D715C5" w:rsidRDefault="004A1361" w:rsidP="006E493D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361" w:rsidRPr="00D715C5" w:rsidRDefault="004A1361" w:rsidP="006E493D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857A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17 5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17 065,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/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д. Яковлево-д. </w:t>
            </w: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 Вологодской области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61" w:rsidRPr="003306DD" w:rsidRDefault="004A1361" w:rsidP="006E493D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890,0 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863,3 /26,7 </w:t>
            </w: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Ремонт автодороги д. Большое Заречь</w:t>
            </w:r>
            <w:proofErr w:type="gram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  Вологодской области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61" w:rsidRPr="003306DD" w:rsidRDefault="004A1361" w:rsidP="006E493D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1056,0  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1023,8 /32,2 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1.3 Ремонт автодороги д. Средня</w:t>
            </w:r>
            <w:proofErr w:type="gram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. Белый 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Белозерского района, Вологодской области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61" w:rsidRPr="003306DD" w:rsidRDefault="004A1361" w:rsidP="006E493D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1 428,0 /45,0</w:t>
            </w:r>
          </w:p>
          <w:p w:rsidR="004A1361" w:rsidRPr="003306DD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1.4 Ремонт улицы Дзержинского города Белозерска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Ввод 0,563 км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10 621,9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10 303,2/ 318,7</w:t>
            </w: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1.5 Ремонт улицы </w:t>
            </w:r>
            <w:proofErr w:type="gramStart"/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  г. Белозерск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Ввод 0,170 км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2 153,0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2 088,4/ 64,6</w:t>
            </w: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1.6 Ремонт улицы Свободы (восстановление тротуара)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 в г. Белозерск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Ввод 0,2</w:t>
            </w:r>
            <w:r w:rsidRPr="00EB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тротуара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1 400,3  </w:t>
            </w:r>
          </w:p>
          <w:p w:rsidR="004A1361" w:rsidRPr="00EB4892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1 358,3 /42,0</w:t>
            </w:r>
          </w:p>
        </w:tc>
      </w:tr>
      <w:tr w:rsidR="004A1361" w:rsidRPr="003306DD" w:rsidTr="006E493D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2. 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A1361" w:rsidRPr="00D715C5" w:rsidRDefault="004A1361" w:rsidP="006E493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D715C5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1" w:rsidRPr="003306DD" w:rsidTr="006E493D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F963B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с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Белозерского района Вологодской области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F963B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F963B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F963B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F963B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F963B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15 258,8  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6 004,7 /9 254,1  </w:t>
            </w: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361" w:rsidRPr="003306DD" w:rsidTr="006E493D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AA6EAE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53,195</w:t>
            </w: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9 371,7    </w:t>
            </w: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    808,3 /8 563,4 </w:t>
            </w:r>
          </w:p>
        </w:tc>
      </w:tr>
      <w:tr w:rsidR="004A1361" w:rsidRPr="003306DD" w:rsidTr="006E493D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37724B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4B">
              <w:rPr>
                <w:rFonts w:ascii="Times New Roman" w:hAnsi="Times New Roman" w:cs="Times New Roman"/>
                <w:sz w:val="24"/>
                <w:szCs w:val="24"/>
              </w:rPr>
              <w:t>1 272,1</w:t>
            </w: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24B">
              <w:rPr>
                <w:rFonts w:ascii="Times New Roman" w:hAnsi="Times New Roman" w:cs="Times New Roman"/>
                <w:sz w:val="24"/>
                <w:szCs w:val="24"/>
              </w:rPr>
              <w:t>719,8 /552,3</w:t>
            </w:r>
          </w:p>
        </w:tc>
      </w:tr>
      <w:tr w:rsidR="004A1361" w:rsidRPr="003306DD" w:rsidTr="006E493D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3.2.1. Содержание дорог   в границах  г. Белозерска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0/530,0</w:t>
            </w:r>
          </w:p>
        </w:tc>
      </w:tr>
      <w:tr w:rsidR="004A1361" w:rsidRPr="003306DD" w:rsidTr="006E493D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сети  города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742,1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719,8/22,3</w:t>
            </w:r>
          </w:p>
        </w:tc>
      </w:tr>
      <w:tr w:rsidR="004A1361" w:rsidRPr="003306DD" w:rsidTr="006E493D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3.3.   Выполнение работ по содержанию улично-дорожной сети г. Белозерска (восстановление изношенных верхних слоев асфальтобетонных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005C78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0,88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4 615,0  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4 476,6 /138,4 </w:t>
            </w:r>
          </w:p>
        </w:tc>
      </w:tr>
      <w:tr w:rsidR="004A1361" w:rsidRPr="003306DD" w:rsidTr="006E493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Белозерского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области, на которые зарегистрировано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A1361" w:rsidRPr="003306DD" w:rsidTr="006E493D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Ремонт автодороги переулок Усадебный г. Белозерск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900,4  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872,5/27, 9 </w:t>
            </w:r>
          </w:p>
        </w:tc>
      </w:tr>
      <w:tr w:rsidR="004A1361" w:rsidRPr="00B5018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2 858,3  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    437,1 /</w:t>
            </w: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 421,2  </w:t>
            </w:r>
          </w:p>
        </w:tc>
      </w:tr>
      <w:tr w:rsidR="004A1361" w:rsidRPr="00B5018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6.1.Передача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Белозерского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122,951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1" w:rsidRPr="003306D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6.2.Работы по содержанию автомобильных дорог местного значения (в границах населенных пунктов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41,258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116,4/73,6</w:t>
            </w:r>
          </w:p>
        </w:tc>
      </w:tr>
      <w:tr w:rsidR="004A1361" w:rsidRPr="003306D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6.3.Работы по содержанию автомобильных дорог местного значения (в границах населенных пунктов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Куностьского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Куностьского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13,62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116,4/3,6</w:t>
            </w:r>
          </w:p>
        </w:tc>
      </w:tr>
      <w:tr w:rsidR="004A1361" w:rsidRPr="003306D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6.4.Работы по содержанию автомобильных дорог местного значения (в границах населенных пунктов сельского поселения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68,073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  <w:p w:rsidR="004A1361" w:rsidRPr="00643E54" w:rsidRDefault="004A1361" w:rsidP="006E4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204,3/106,3</w:t>
            </w:r>
          </w:p>
          <w:p w:rsidR="004A1361" w:rsidRPr="006930DF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361" w:rsidRPr="003306D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7.Разработка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1 911,0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0 /1 911,0</w:t>
            </w:r>
          </w:p>
        </w:tc>
      </w:tr>
      <w:tr w:rsidR="004A1361" w:rsidRPr="003306DD" w:rsidTr="006E493D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7.1Разработка проектно-сметной документации для ремонта  автодорог общего пользования местного значения, прохождение государственной </w:t>
            </w:r>
            <w:proofErr w:type="gram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экспертизы проверки достоверности определения сметной стоимости</w:t>
            </w:r>
            <w:proofErr w:type="gram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1361" w:rsidRPr="003306DD" w:rsidTr="006E493D">
        <w:trPr>
          <w:trHeight w:val="12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4A1361" w:rsidRPr="003306DD" w:rsidTr="006E493D"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61" w:rsidRPr="00643E54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38 972,7  </w:t>
            </w:r>
          </w:p>
          <w:p w:rsidR="004A1361" w:rsidRPr="002C20FC" w:rsidRDefault="004A1361" w:rsidP="006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24 379,4/14 593,3  </w:t>
            </w:r>
          </w:p>
        </w:tc>
      </w:tr>
    </w:tbl>
    <w:p w:rsidR="004A1361" w:rsidRDefault="004A1361" w:rsidP="004A1361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306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bookmarkStart w:id="1" w:name="_GoBack"/>
      <w:bookmarkEnd w:id="1"/>
    </w:p>
    <w:p w:rsidR="004A1361" w:rsidRDefault="004A1361" w:rsidP="004A1361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4A1361" w:rsidRDefault="004A1361" w:rsidP="004A1361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4A1361" w:rsidRDefault="004A1361" w:rsidP="004A1361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4A1361" w:rsidRDefault="004A1361" w:rsidP="004A1361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F33EB3" w:rsidRDefault="004A1361"/>
    <w:sectPr w:rsidR="00F33EB3" w:rsidSect="004A1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BD"/>
    <w:rsid w:val="004263BD"/>
    <w:rsid w:val="004A1361"/>
    <w:rsid w:val="004F00F9"/>
    <w:rsid w:val="005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D6AB33C73E0534273E538E982A2C70EF4B7F016C70Bs7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C5C9D085B50F13305AD9ECB6FB285CD4C965B63C73E0534273E538E982A2C70EF4B7F016C503s7h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CC5C9D085B50F13305AD9ECB6FB285CD3CE61B33473E0534273E538E982A2C70EF4B7F3s1hF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2</cp:revision>
  <dcterms:created xsi:type="dcterms:W3CDTF">2021-12-20T11:37:00Z</dcterms:created>
  <dcterms:modified xsi:type="dcterms:W3CDTF">2021-12-20T11:38:00Z</dcterms:modified>
</cp:coreProperties>
</file>