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тел. (81756)  2-32-54,  факс (81756) 2-32-54,   e-mail: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БЕЛОЗЕРСКОГО МУНИЦИПАЛЬНОГО РАЙОНА НА ПРОЕКТ</w:t>
      </w:r>
    </w:p>
    <w:p w:rsidR="00CA417C" w:rsidRPr="00CA417C" w:rsidRDefault="008B7B79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АНТУШЕВСКОЕ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D5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</w:t>
      </w: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5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5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Pr="00A6585E" w:rsidRDefault="00917587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C5215A" w:rsidRPr="00A6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</w:t>
      </w:r>
      <w:r w:rsidR="001F05FA" w:rsidRPr="00A6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5215A" w:rsidRPr="00CA417C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Pr="00A6585E" w:rsidRDefault="00C5215A" w:rsidP="00A6585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A1559" w:rsidRPr="00636915" w:rsidRDefault="003D6427" w:rsidP="0063691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6915">
        <w:rPr>
          <w:rFonts w:ascii="Times New Roman" w:hAnsi="Times New Roman" w:cs="Times New Roman"/>
          <w:sz w:val="24"/>
          <w:szCs w:val="24"/>
        </w:rPr>
        <w:t>Заключение  контрольно-счетного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</w:t>
      </w:r>
      <w:r w:rsidRPr="00636915">
        <w:rPr>
          <w:rFonts w:ascii="Times New Roman" w:hAnsi="Times New Roman" w:cs="Times New Roman"/>
          <w:sz w:val="24"/>
          <w:szCs w:val="24"/>
        </w:rPr>
        <w:t>органа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на проект решения  Совета сельского поселения </w:t>
      </w:r>
      <w:r w:rsidR="00577DC3" w:rsidRPr="00636915">
        <w:rPr>
          <w:rFonts w:ascii="Times New Roman" w:hAnsi="Times New Roman" w:cs="Times New Roman"/>
          <w:sz w:val="24"/>
          <w:szCs w:val="24"/>
        </w:rPr>
        <w:t xml:space="preserve">Антушевское 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«О бюджете сельского поселения </w:t>
      </w:r>
      <w:r w:rsidR="00577DC3" w:rsidRPr="00636915">
        <w:rPr>
          <w:rFonts w:ascii="Times New Roman" w:hAnsi="Times New Roman" w:cs="Times New Roman"/>
          <w:sz w:val="24"/>
          <w:szCs w:val="24"/>
        </w:rPr>
        <w:t xml:space="preserve">Антушевское </w:t>
      </w:r>
      <w:r w:rsidR="00C5215A" w:rsidRPr="00636915">
        <w:rPr>
          <w:rFonts w:ascii="Times New Roman" w:hAnsi="Times New Roman" w:cs="Times New Roman"/>
          <w:sz w:val="24"/>
          <w:szCs w:val="24"/>
        </w:rPr>
        <w:t>на 202</w:t>
      </w:r>
      <w:r w:rsidR="0001476F" w:rsidRPr="00636915">
        <w:rPr>
          <w:rFonts w:ascii="Times New Roman" w:hAnsi="Times New Roman" w:cs="Times New Roman"/>
          <w:sz w:val="24"/>
          <w:szCs w:val="24"/>
        </w:rPr>
        <w:t>2</w:t>
      </w:r>
      <w:r w:rsidRPr="00636915">
        <w:rPr>
          <w:rFonts w:ascii="Times New Roman" w:hAnsi="Times New Roman" w:cs="Times New Roman"/>
          <w:sz w:val="24"/>
          <w:szCs w:val="24"/>
        </w:rPr>
        <w:t xml:space="preserve"> </w:t>
      </w:r>
      <w:r w:rsidR="00C5215A" w:rsidRPr="00636915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01476F" w:rsidRPr="00636915">
        <w:rPr>
          <w:rFonts w:ascii="Times New Roman" w:hAnsi="Times New Roman" w:cs="Times New Roman"/>
          <w:sz w:val="24"/>
          <w:szCs w:val="24"/>
        </w:rPr>
        <w:t>3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и 202</w:t>
      </w:r>
      <w:r w:rsidR="0001476F" w:rsidRPr="00636915">
        <w:rPr>
          <w:rFonts w:ascii="Times New Roman" w:hAnsi="Times New Roman" w:cs="Times New Roman"/>
          <w:sz w:val="24"/>
          <w:szCs w:val="24"/>
        </w:rPr>
        <w:t>4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Бюджетным кодексом Российской Федерации (далее – Бюджетный кодекс), Положением о бюджетном процессе в сельском поселении</w:t>
      </w:r>
      <w:r w:rsidR="00842206" w:rsidRPr="00636915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от </w:t>
      </w:r>
      <w:r w:rsidR="00DD77B1" w:rsidRPr="00636915">
        <w:rPr>
          <w:rFonts w:ascii="Times New Roman" w:hAnsi="Times New Roman" w:cs="Times New Roman"/>
          <w:sz w:val="24"/>
          <w:szCs w:val="24"/>
        </w:rPr>
        <w:t>30</w:t>
      </w:r>
      <w:r w:rsidR="00C5215A" w:rsidRPr="00636915">
        <w:rPr>
          <w:rFonts w:ascii="Times New Roman" w:hAnsi="Times New Roman" w:cs="Times New Roman"/>
          <w:sz w:val="24"/>
          <w:szCs w:val="24"/>
        </w:rPr>
        <w:t>.0</w:t>
      </w:r>
      <w:r w:rsidR="00972D51" w:rsidRPr="00636915">
        <w:rPr>
          <w:rFonts w:ascii="Times New Roman" w:hAnsi="Times New Roman" w:cs="Times New Roman"/>
          <w:sz w:val="24"/>
          <w:szCs w:val="24"/>
        </w:rPr>
        <w:t>4</w:t>
      </w:r>
      <w:r w:rsidR="00C5215A" w:rsidRPr="00636915">
        <w:rPr>
          <w:rFonts w:ascii="Times New Roman" w:hAnsi="Times New Roman" w:cs="Times New Roman"/>
          <w:sz w:val="24"/>
          <w:szCs w:val="24"/>
        </w:rPr>
        <w:t>.20</w:t>
      </w:r>
      <w:r w:rsidR="00972D51" w:rsidRPr="00636915">
        <w:rPr>
          <w:rFonts w:ascii="Times New Roman" w:hAnsi="Times New Roman" w:cs="Times New Roman"/>
          <w:sz w:val="24"/>
          <w:szCs w:val="24"/>
        </w:rPr>
        <w:t>20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 № </w:t>
      </w:r>
      <w:r w:rsidR="00DD77B1" w:rsidRPr="00636915">
        <w:rPr>
          <w:rFonts w:ascii="Times New Roman" w:hAnsi="Times New Roman" w:cs="Times New Roman"/>
          <w:sz w:val="24"/>
          <w:szCs w:val="24"/>
        </w:rPr>
        <w:t xml:space="preserve">12 (с изменениями и дополнениями) </w:t>
      </w:r>
      <w:r w:rsidR="00C5215A" w:rsidRPr="00636915">
        <w:rPr>
          <w:rFonts w:ascii="Times New Roman" w:hAnsi="Times New Roman" w:cs="Times New Roman"/>
          <w:sz w:val="24"/>
          <w:szCs w:val="24"/>
        </w:rPr>
        <w:t>(далее  - Положение о бюджетном процессе),</w:t>
      </w:r>
      <w:r w:rsidRPr="00636915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Pr="00636915">
        <w:rPr>
          <w:rFonts w:ascii="Times New Roman" w:hAnsi="Times New Roman" w:cs="Times New Roman"/>
          <w:sz w:val="24"/>
          <w:szCs w:val="24"/>
        </w:rPr>
        <w:t xml:space="preserve"> о контрольно-счетном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</w:t>
      </w:r>
      <w:r w:rsidRPr="00636915">
        <w:rPr>
          <w:rFonts w:ascii="Times New Roman" w:hAnsi="Times New Roman" w:cs="Times New Roman"/>
          <w:sz w:val="24"/>
          <w:szCs w:val="24"/>
        </w:rPr>
        <w:t>органе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 от </w:t>
      </w:r>
      <w:r w:rsidRPr="00636915">
        <w:rPr>
          <w:rFonts w:ascii="Times New Roman" w:hAnsi="Times New Roman" w:cs="Times New Roman"/>
          <w:sz w:val="24"/>
          <w:szCs w:val="24"/>
        </w:rPr>
        <w:t>26.05.2020</w:t>
      </w:r>
      <w:r w:rsidR="00C5215A" w:rsidRPr="00636915">
        <w:rPr>
          <w:rFonts w:ascii="Times New Roman" w:hAnsi="Times New Roman" w:cs="Times New Roman"/>
          <w:sz w:val="24"/>
          <w:szCs w:val="24"/>
        </w:rPr>
        <w:t xml:space="preserve"> № </w:t>
      </w:r>
      <w:r w:rsidRPr="00636915">
        <w:rPr>
          <w:rFonts w:ascii="Times New Roman" w:hAnsi="Times New Roman" w:cs="Times New Roman"/>
          <w:sz w:val="24"/>
          <w:szCs w:val="24"/>
        </w:rPr>
        <w:t>33</w:t>
      </w:r>
      <w:r w:rsidR="00C5215A" w:rsidRPr="00636915">
        <w:rPr>
          <w:rFonts w:ascii="Times New Roman" w:hAnsi="Times New Roman" w:cs="Times New Roman"/>
          <w:sz w:val="24"/>
          <w:szCs w:val="24"/>
        </w:rPr>
        <w:t>.</w:t>
      </w:r>
    </w:p>
    <w:p w:rsidR="00D041E7" w:rsidRPr="00D041E7" w:rsidRDefault="00D041E7" w:rsidP="00D04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контрольно-счетный орган учитывал необходимость реализации положений с учетом положений послания Президента Российской Федерации Федеральному Собранию Российской Федерации от 21.04.2021, указов Президента РФ от 07.05.2018 №204 «О национальных целях и стратегических задачах развития Российской Федерации на период до 2024 года».</w:t>
      </w:r>
    </w:p>
    <w:p w:rsidR="006E554C" w:rsidRPr="00636915" w:rsidRDefault="006E554C" w:rsidP="0063691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36915">
        <w:rPr>
          <w:rFonts w:ascii="Times New Roman" w:hAnsi="Times New Roman" w:cs="Times New Roman"/>
          <w:sz w:val="24"/>
          <w:szCs w:val="24"/>
        </w:rPr>
        <w:t>Проект решения  представлен Главой сельского поселения</w:t>
      </w:r>
      <w:r w:rsidR="00A05850" w:rsidRPr="00636915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Pr="00636915">
        <w:rPr>
          <w:rFonts w:ascii="Times New Roman" w:hAnsi="Times New Roman" w:cs="Times New Roman"/>
          <w:sz w:val="24"/>
          <w:szCs w:val="24"/>
        </w:rPr>
        <w:t xml:space="preserve"> в срок,  установленный  </w:t>
      </w:r>
      <w:r w:rsidR="00EF1914" w:rsidRPr="0063691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636915">
        <w:rPr>
          <w:rFonts w:ascii="Times New Roman" w:hAnsi="Times New Roman" w:cs="Times New Roman"/>
          <w:sz w:val="24"/>
          <w:szCs w:val="24"/>
        </w:rPr>
        <w:t>1 части 4 раздела 5 Положения о бюджетном процессе.</w:t>
      </w:r>
    </w:p>
    <w:p w:rsidR="00972D51" w:rsidRPr="00636915" w:rsidRDefault="009B001B" w:rsidP="00636915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15">
        <w:rPr>
          <w:rFonts w:ascii="Times New Roman" w:hAnsi="Times New Roman" w:cs="Times New Roman"/>
          <w:sz w:val="24"/>
          <w:szCs w:val="24"/>
        </w:rPr>
        <w:t>В соответствии  с пунктом 4 статьи 169 Бюджетного кодекса  и  пунктом 2 части 1 раздела 3 Положения о бюджетном процессе  проект бюджета  составлен на  три года (финансовый год и плановый период).</w:t>
      </w:r>
    </w:p>
    <w:p w:rsidR="00192860" w:rsidRPr="00636915" w:rsidRDefault="00972D51" w:rsidP="0063691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15">
        <w:rPr>
          <w:rFonts w:ascii="Times New Roman" w:hAnsi="Times New Roman" w:cs="Times New Roman"/>
          <w:sz w:val="24"/>
          <w:szCs w:val="24"/>
        </w:rPr>
        <w:t>Разработчиком</w:t>
      </w:r>
      <w:r w:rsidRPr="00636915">
        <w:rPr>
          <w:sz w:val="24"/>
          <w:szCs w:val="24"/>
        </w:rPr>
        <w:t xml:space="preserve"> </w:t>
      </w:r>
      <w:r w:rsidRPr="00636915">
        <w:rPr>
          <w:rFonts w:ascii="Times New Roman" w:hAnsi="Times New Roman" w:cs="Times New Roman"/>
          <w:sz w:val="24"/>
          <w:szCs w:val="24"/>
        </w:rPr>
        <w:t>проекта, в соответствии с заключенным Соглашением (ст.2), является Финансовое управление  Белозерского муниципального района.</w:t>
      </w:r>
    </w:p>
    <w:p w:rsidR="005A46B2" w:rsidRPr="00636915" w:rsidRDefault="00192860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проанализированы показатели прогноза социально-экономического развития сельского поселения</w:t>
      </w:r>
      <w:r w:rsidR="00DD77B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2027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2027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 проект  решения Совета поселения «О бюджете </w:t>
      </w:r>
      <w:r w:rsidR="00DD77B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DD77B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0522C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0522C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0522C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7D7C6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46B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C6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46B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спользованы материалы экспертно-аналитических мероприятий, проведенных контрольно-счетным органом Белозерского муниципального ра</w:t>
      </w:r>
      <w:r w:rsidR="00E47CB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(далее - контрольно-счетный</w:t>
      </w:r>
      <w:r w:rsidR="005A46B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B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5A46B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</w:t>
      </w:r>
      <w:r w:rsidR="005A46B2" w:rsidRPr="00636915">
        <w:rPr>
          <w:sz w:val="24"/>
          <w:szCs w:val="24"/>
        </w:rPr>
        <w:t xml:space="preserve"> </w:t>
      </w:r>
      <w:r w:rsidR="005A46B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06B1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46B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802B3" w:rsidRPr="00636915" w:rsidRDefault="005802B3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63691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для составления проекта бюджета сельского поселения  на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утверждены основные направления бюджетной и налоговой политики сельского поселения</w:t>
      </w:r>
      <w:r w:rsidR="00DD77B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долговой  политики сельского поселения</w:t>
      </w:r>
      <w:r w:rsidR="00DD77B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7F61" w:rsidRPr="00636915" w:rsidRDefault="00A67F61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636915" w:rsidRDefault="00A67F61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636915" w:rsidRDefault="00A67F61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636915" w:rsidRDefault="00A67F61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Pr="00636915" w:rsidRDefault="00A67F61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проекта бюджета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30AD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Pr="00636915" w:rsidRDefault="00D54DD4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бюджета содержит основные характеристики и показатели бюджета поселения, которые определены статьей 184.1 Бюджетного кодекса Российской Федерации и пунктом 1 части 2 раздела 3  Положения о бюджетном процессе</w:t>
      </w:r>
      <w:r w:rsidR="00E1039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F6" w:rsidRPr="00636915" w:rsidRDefault="00E10390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CD70F6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 исключением проекта изменений вносимых в паспорт муниципальной программы.</w:t>
      </w:r>
    </w:p>
    <w:p w:rsidR="00E10390" w:rsidRPr="00636915" w:rsidRDefault="00E10390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 w:rsidR="00407EC6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07EC6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07EC6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 w:rsidR="00407EC6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07EC6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7B84" w:rsidRPr="00636915" w:rsidRDefault="000A7B84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  предлагается утвердить основные характеристики   бюджета поселения:</w:t>
      </w:r>
    </w:p>
    <w:p w:rsidR="000A7B84" w:rsidRPr="00636915" w:rsidRDefault="000A7B84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B10A1"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636915" w:rsidRDefault="000A7B84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BB10A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9 695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0A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636915" w:rsidRDefault="000A7B84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0B4B5E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9 695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4B5E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Pr="00636915" w:rsidRDefault="00232B63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636915" w:rsidRDefault="00232B63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B4B5E"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636915" w:rsidRDefault="00232B63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636915" w:rsidRDefault="00232B63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32B63" w:rsidRPr="00636915" w:rsidRDefault="00232B63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636915" w:rsidRDefault="00232B63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5E05"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636915" w:rsidRDefault="000F1C4A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2B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636915" w:rsidRDefault="000F1C4A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8C6D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E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2B6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80482" w:rsidRPr="00636915" w:rsidRDefault="00232B63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Pr="00636915" w:rsidRDefault="00480482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Pr="00636915" w:rsidRDefault="00480482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</w:t>
      </w:r>
      <w:r w:rsidR="00FC6A6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C6A6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C6A6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требованиям пункта 1 статьи 184.1 Бюджетного кодекса.</w:t>
      </w:r>
    </w:p>
    <w:p w:rsidR="00480482" w:rsidRPr="00636915" w:rsidRDefault="00480482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</w:t>
      </w:r>
      <w:r w:rsidR="004F4E1A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F4E1A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F4E1A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</w:p>
    <w:p w:rsidR="00480482" w:rsidRPr="00636915" w:rsidRDefault="00480482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</w:t>
      </w:r>
      <w:r w:rsidR="00430909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30909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30909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п.1 статьи 184.1 Бюджетного кодекса.</w:t>
      </w:r>
    </w:p>
    <w:p w:rsidR="004B53B7" w:rsidRPr="00636915" w:rsidRDefault="004B53B7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</w:t>
      </w:r>
      <w:r w:rsidR="005A59FA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текстовой части проекта решения предусмотрено, что в бюджет поселения зачисляются доходы от сдачи в аренду имущества, находящегося в собственности поселения (за исключением имущества муниципальных автономных и бюджетных учреждений)  в размере 100 процентов.</w:t>
      </w:r>
    </w:p>
    <w:p w:rsidR="00480482" w:rsidRPr="00636915" w:rsidRDefault="00176F7C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Пунктом </w:t>
      </w:r>
      <w:r w:rsidR="00C667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(подпункты 1 и 2) текстовой части проекта решения и приложениями </w:t>
      </w:r>
      <w:r w:rsidR="00C667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670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</w:t>
      </w:r>
      <w:r w:rsidR="0055250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5250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5250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  <w:proofErr w:type="gramEnd"/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</w:t>
      </w:r>
      <w:r w:rsidR="002D689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приложением </w:t>
      </w:r>
      <w:r w:rsidR="002D689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предлагается утвердить распределение средств на реализацию муниципальной программы «Развитие территории сельского поселения</w:t>
      </w:r>
      <w:r w:rsidR="00A2114B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2021-2025 годы». </w:t>
      </w:r>
    </w:p>
    <w:p w:rsidR="00F51C08" w:rsidRPr="00636915" w:rsidRDefault="00F51C08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26536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</w:t>
      </w:r>
      <w:r w:rsidR="0026536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F51C08" w:rsidRPr="00636915" w:rsidRDefault="00F51C08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F9663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трансфертов, передаваемых бюджету сельского поселения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района на осуществление полномочий согласно приложению </w:t>
      </w:r>
      <w:r w:rsidR="00F9663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DB22A0" w:rsidRPr="00636915" w:rsidRDefault="00F51C08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3D6A0D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предусмотрен объем межбюджетных трансфертов бюджету сельского поселения за счет средств Дорожного фонда Белозерского муниципального района согласно приложению </w:t>
      </w:r>
      <w:r w:rsidR="003D6A0D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решению. Установленный объем бюджетных ассигнований Дорожного фонда соответствует требованиям части 5 статьи 179.4 Бюджетного кодекса.</w:t>
      </w:r>
    </w:p>
    <w:p w:rsidR="009D2C40" w:rsidRPr="00636915" w:rsidRDefault="00F51C08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статьи 184.1 Бюджетного кодекса в проекте решения (пункт 1</w:t>
      </w:r>
      <w:r w:rsidR="00EF18DA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Pr="00636915" w:rsidRDefault="009D2C40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867E1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утвердить общий объем условно утверждаемых расходов бюджета поселения на 202</w:t>
      </w:r>
      <w:r w:rsidR="00867E1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67E1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что соответствует п. 3 статьи 184.1 Бюджетного кодекса.</w:t>
      </w:r>
    </w:p>
    <w:p w:rsidR="00B80969" w:rsidRPr="00636915" w:rsidRDefault="009D2C40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установить размер резервного фонда на 202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202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3,0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202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202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1E1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919A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9A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B2337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919A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</w:t>
      </w:r>
      <w:r w:rsidR="00782828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E2CCF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782828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0,0</w:t>
      </w:r>
      <w:r w:rsidR="005919A0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82828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и 0,</w:t>
      </w:r>
      <w:r w:rsidR="005919A0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782828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общего объема расходов бюджета.</w:t>
      </w:r>
      <w:proofErr w:type="gramEnd"/>
      <w:r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Размеры резервного фонда установлены в соответствии с п.3 ст.81 Бюджетного кодекса</w:t>
      </w:r>
      <w:r w:rsidR="003E2CCF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3D239F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E2CCF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остановлением </w:t>
      </w:r>
      <w:r w:rsidR="00A84ED4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B2337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Анту</w:t>
      </w:r>
      <w:r w:rsidR="000B25C4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3B2337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евское </w:t>
      </w:r>
      <w:r w:rsidR="00A84ED4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1727C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18.02.2016</w:t>
      </w:r>
      <w:r w:rsidR="003E2CCF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91727C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11454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</w:t>
      </w:r>
      <w:proofErr w:type="gramStart"/>
      <w:r w:rsidR="00211454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порядка использования бюджетных ассигнований резервного фонда администрации</w:t>
      </w:r>
      <w:proofErr w:type="gramEnd"/>
      <w:r w:rsidR="00211454" w:rsidRPr="00636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поселения» </w:t>
      </w:r>
      <w:r w:rsidR="003E2CC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(со следующими</w:t>
      </w:r>
      <w:r w:rsidR="00FF50DE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дополнениями и изменениями)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969" w:rsidRPr="00636915" w:rsidRDefault="00540DF7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332B1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AE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решения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0969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верхнего предела муниципального долга поселения нарушений ст.107 Бюджетного кодекса не установлено.</w:t>
      </w:r>
    </w:p>
    <w:p w:rsidR="002F1BDC" w:rsidRPr="00636915" w:rsidRDefault="002F1BDC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</w:t>
      </w:r>
      <w:r w:rsidR="00332B1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утверждается объем расходов на обслуживание муниципального долга.</w:t>
      </w:r>
    </w:p>
    <w:p w:rsidR="002F1BDC" w:rsidRPr="00636915" w:rsidRDefault="002F1BDC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332B1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проектом решения предоставление муниципальных гарантий не предусматривается.</w:t>
      </w:r>
    </w:p>
    <w:p w:rsidR="002F1BDC" w:rsidRPr="00636915" w:rsidRDefault="002F1BDC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103 Бюджетного кодекса  п. 1</w:t>
      </w:r>
      <w:r w:rsidR="00332B1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предусмотрена возможность привлечения  бюджетных кредитов. </w:t>
      </w:r>
    </w:p>
    <w:p w:rsidR="002F1BDC" w:rsidRPr="00636915" w:rsidRDefault="002F1BDC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172 Бюджетного кодекса РФ составление проекта бюджета основывается, в том числе на муниципальной программе.</w:t>
      </w:r>
    </w:p>
    <w:p w:rsidR="00D77CFB" w:rsidRPr="00636915" w:rsidRDefault="00332B12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3.2 статьи 160.1 Бюджетного кодекса РФ </w:t>
      </w:r>
      <w:r w:rsidR="00D77CFB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перечень главных администраторов доходов бюджета поселения и закрепляемые за ними виды (подвиды) доходов</w:t>
      </w:r>
      <w:r w:rsidR="00927F0D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</w:t>
      </w:r>
      <w:r w:rsid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7F0D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Антушевское от 12 ноября 2021 года №98</w:t>
      </w:r>
      <w:r w:rsidR="0035781B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DAF" w:rsidRPr="00636915" w:rsidRDefault="000B25C4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160.2 Бюджетного кодекса РФ утвержден </w:t>
      </w:r>
      <w:r w:rsidR="00BC5DA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="00BC5DA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636915" w:rsidRPr="00636915">
        <w:t xml:space="preserve"> </w:t>
      </w:r>
      <w:r w:rsidR="0063691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Антушевское</w:t>
      </w:r>
      <w:r w:rsid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3691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 2021 года №9</w:t>
      </w:r>
      <w:r w:rsid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781B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B12" w:rsidRPr="00636915" w:rsidRDefault="00332B12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64" w:rsidRPr="00636915" w:rsidRDefault="00B80969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Параметры  бюджета поселения на 202</w:t>
      </w:r>
      <w:r w:rsidR="00CE050E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E050E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E050E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 w:rsidR="00762E8C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62E8C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47264" w:rsidRPr="00636915" w:rsidRDefault="00B80969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ст.184.2. Бюджетного кодекса одновременно с проектом решения о бюджете представлен  реестр источников доходов бюджета сельского поселения</w:t>
      </w:r>
      <w:r w:rsidR="00842206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64" w:rsidRPr="00636915" w:rsidRDefault="00947264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документов к проекту решения представлен</w:t>
      </w:r>
      <w:r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прогноз социально-экономического развития </w:t>
      </w:r>
      <w:r w:rsidR="003E1B53"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ельского поселения</w:t>
      </w:r>
      <w:r w:rsidR="003E1B53"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</w:t>
      </w:r>
      <w:r w:rsidR="002C6C4A"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2C6C4A"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63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636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в целях финансового обеспечения расходных обязательств, прилагаемый прогноз на период предоставления проекта бюджета поселения одобрен постановлением администрации сельского поселения</w:t>
      </w:r>
      <w:r w:rsidR="00477F4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</w:t>
      </w:r>
      <w:r w:rsidR="00E32776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77F4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379B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A2B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F4F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50A2B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379B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79B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прогнозе </w:t>
      </w:r>
      <w:proofErr w:type="gramStart"/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основных показателя. 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сельского поселения</w:t>
      </w:r>
      <w:r w:rsidR="00564B1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период, утвержденным постановлением администрации сельского поселения </w:t>
      </w:r>
      <w:r w:rsidR="00564B1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4B1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13.01</w:t>
      </w:r>
      <w:r w:rsidR="00BC2870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4B1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4B18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поселения от </w:t>
      </w:r>
      <w:r w:rsidR="00BB7441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="00BC2870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 w:rsidR="00BB7441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BC2870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BB7441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B7441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 данный момент действует Положение о бюджетном процессе, утвержденное решением Совета поселения от </w:t>
      </w:r>
      <w:r w:rsidR="00564B18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30.04.2020 </w:t>
      </w:r>
      <w:r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C2870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564B18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E1DAC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4B18"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изменениями и дополнениями)</w:t>
      </w:r>
      <w:r w:rsidRPr="00636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0E86" w:rsidRPr="00636915" w:rsidRDefault="00DD0E86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бюджетной политики в области расходов, обозначенные в основных направлениях бюджетной</w:t>
      </w:r>
      <w:r w:rsidR="00376E4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сельского поселения</w:t>
      </w:r>
      <w:r w:rsidR="0027663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="00376E4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долговой политики </w:t>
      </w:r>
      <w:r w:rsidR="0067157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7157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7157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7157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 утвержденных постановлением администрации сельского поселения</w:t>
      </w:r>
      <w:r w:rsidR="0027663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7157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E1E49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57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E49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7157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1571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6632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сформулированы в соответствии с основными приоритетами бюджетных расходов.</w:t>
      </w:r>
      <w:proofErr w:type="gramEnd"/>
    </w:p>
    <w:p w:rsidR="00367A5B" w:rsidRPr="00636915" w:rsidRDefault="007F30DF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следующие основные </w:t>
      </w:r>
      <w:r w:rsidR="00754D83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в области расходов:</w:t>
      </w:r>
    </w:p>
    <w:p w:rsidR="00F71A19" w:rsidRPr="00636915" w:rsidRDefault="00D63DC5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F71A19" w:rsidRPr="00636915" w:rsidRDefault="00D63DC5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президента российской федерации;</w:t>
      </w:r>
    </w:p>
    <w:p w:rsidR="00F71A19" w:rsidRPr="00636915" w:rsidRDefault="00D63DC5" w:rsidP="00636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</w:t>
      </w:r>
      <w:r w:rsidR="00636915" w:rsidRPr="0063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поселения.</w:t>
      </w:r>
    </w:p>
    <w:p w:rsidR="002C5050" w:rsidRDefault="002C5050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C2604D" w:rsidRDefault="005C2BDD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</w:t>
      </w:r>
      <w:r w:rsidR="000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C5050" w:rsidRPr="00C2604D" w:rsidRDefault="005C2BDD" w:rsidP="002C5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0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26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23510" w:rsidRPr="00C2604D" w:rsidRDefault="002C5050" w:rsidP="00A2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 на 202</w:t>
      </w:r>
      <w:r w:rsidR="002954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954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5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Default="002C5050" w:rsidP="00CB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A23510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7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BD4C4E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12 </w:t>
      </w:r>
      <w:r w:rsidR="00FC2752"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 w:rsidR="00BD4C4E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27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3A7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снижение  доходной части бюджета на </w:t>
      </w:r>
      <w:r w:rsidR="00C2604D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3A736D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C2604D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3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C2604D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0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04D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0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E76C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E76C2F">
        <w:rPr>
          <w:rFonts w:ascii="Times New Roman" w:eastAsia="Times New Roman" w:hAnsi="Times New Roman" w:cs="Times New Roman"/>
          <w:sz w:val="24"/>
          <w:szCs w:val="24"/>
          <w:lang w:eastAsia="ru-RU"/>
        </w:rPr>
        <w:t>9 695</w:t>
      </w:r>
      <w:r w:rsidR="00C2604D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6C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Default="006B021C" w:rsidP="00722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доходная  база (</w:t>
      </w:r>
      <w:r w:rsidRPr="006B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проектом бюджета на 202</w:t>
      </w:r>
      <w:r w:rsidR="002D1E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предусмотрена в сумме 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2D1E1A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E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E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дохода.    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 налоговые доходы составляют </w:t>
      </w:r>
      <w:r w:rsidR="005571EE"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97,</w:t>
      </w:r>
      <w:r w:rsidR="000151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объему собственных доходов в плановых назначениях  202</w:t>
      </w:r>
      <w:r w:rsidR="000151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бюджете контрольно-счетный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района отмечает, что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налоговых доходов произведено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отчетов межрайонной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Вологодской области №5, прогноза социально-экономического развития 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55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065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065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proofErr w:type="gramEnd"/>
    </w:p>
    <w:p w:rsidR="00E8317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72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722EF4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ожидаемой оценки 20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9E5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5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0B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Default="00E83178" w:rsidP="0057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687B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</w:t>
      </w:r>
      <w:r w:rsidR="00687B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29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FB02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B02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FB02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FB02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B02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Default="00E83178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8F6A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BD5EC3" w:rsidRDefault="005D42F4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к поступлению в 202</w:t>
      </w:r>
      <w:r w:rsidR="003343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43E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334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4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3343E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3343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4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202</w:t>
      </w:r>
      <w:r w:rsidR="00F15C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F15C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15C8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к поступлению в бюджет поселения </w:t>
      </w:r>
      <w:r w:rsidR="00F1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5C8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7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E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уровне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7729D7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D5EC3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29D7" w:rsidRDefault="005D42F4" w:rsidP="0077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</w:t>
      </w:r>
      <w:r w:rsidR="006456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1A4DCE" w:rsidRDefault="00E342CC" w:rsidP="001A4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поступлению в бюджет поселения </w:t>
      </w: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4634" w:rsidRPr="00DE4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="00DE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</w:t>
      </w:r>
      <w:r w:rsidR="00DE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24,0 тыс. руб.</w:t>
      </w:r>
      <w:r w:rsidR="00411E71" w:rsidRPr="004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="001A4DCE" w:rsidRP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 оценки 20</w:t>
      </w:r>
      <w:r w:rsid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2024 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к поступлению в бюджет поселения </w:t>
      </w:r>
      <w:r w:rsid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24,0 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A4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уровне</w:t>
      </w:r>
      <w:r w:rsidR="001A4DCE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="001A4DCE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2022 года.</w:t>
      </w:r>
    </w:p>
    <w:p w:rsidR="00D959C8" w:rsidRDefault="00E342CC" w:rsidP="00D95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202</w:t>
      </w:r>
      <w:r w:rsidR="001719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17197C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71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9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 размере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17197C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17197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7C50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7C50EC">
        <w:rPr>
          <w:rFonts w:ascii="Times New Roman" w:eastAsia="Times New Roman" w:hAnsi="Times New Roman" w:cs="Times New Roman"/>
          <w:sz w:val="24"/>
          <w:szCs w:val="24"/>
          <w:lang w:eastAsia="ru-RU"/>
        </w:rPr>
        <w:t>942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7C50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0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0518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518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5187E"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5187E"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="0005187E"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на уровне показателей 202</w:t>
      </w:r>
      <w:r w:rsidR="000518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05187E">
        <w:rPr>
          <w:rFonts w:ascii="Times New Roman" w:eastAsia="Times New Roman" w:hAnsi="Times New Roman" w:cs="Times New Roman"/>
          <w:sz w:val="24"/>
          <w:szCs w:val="24"/>
          <w:lang w:eastAsia="ru-RU"/>
        </w:rPr>
        <w:t>942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254,0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соответственно)</w:t>
      </w:r>
      <w:r w:rsidR="005A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DC5" w:rsidRPr="00B72D1A" w:rsidRDefault="00E342CC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находящихся на территории поселения. </w:t>
      </w:r>
    </w:p>
    <w:p w:rsidR="007367D9" w:rsidRDefault="00787DC5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в размерах 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утвержденная оценка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B2B" w:rsidRDefault="009D6B2B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НЕНАЛОГОВЫЕ ДОХОДЫ</w:t>
      </w:r>
    </w:p>
    <w:p w:rsidR="00A41F61" w:rsidRPr="00B510E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 бюджет поселения   неналоговых доходов в 202</w:t>
      </w:r>
      <w:r w:rsidR="009113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9113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113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запланировано в размерах по </w:t>
      </w:r>
      <w:r w:rsidR="009227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7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271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</w:t>
      </w:r>
      <w:r w:rsidR="00A41F61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7F68BB" w:rsidRDefault="007F68BB" w:rsidP="00613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оступление </w:t>
      </w:r>
      <w:r w:rsidR="0048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в размере 40,0 тыс. руб.</w:t>
      </w:r>
      <w:r w:rsidR="00847E01" w:rsidRPr="0084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1329F" w:rsidRP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 оценки 20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15,3 тыс. руб.</w:t>
      </w:r>
      <w:r w:rsidR="0061329F" w:rsidRP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2024 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к поступлению в бюджет поселения 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6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76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8E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уровне</w:t>
      </w:r>
      <w:r w:rsidR="0061329F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="0061329F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2022 года.</w:t>
      </w:r>
      <w:r w:rsid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A7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прочих неналоговых доходов входит</w:t>
      </w:r>
      <w:r w:rsidR="00DE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A7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платы за наем жилых помещений, находящихся в собственности района</w:t>
      </w:r>
      <w:r w:rsidR="00DE3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19B" w:rsidRDefault="004D2D6A" w:rsidP="00DE3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E3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 доходов от сдачи в аренду имущества</w:t>
      </w:r>
      <w:r w:rsidR="00DE33A7" w:rsidRPr="005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3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составляющего казну сельских поселе</w:t>
      </w:r>
      <w:r w:rsidR="0077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A04F51" w:rsidRP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запланировано в размере </w:t>
      </w:r>
      <w:r w:rsidR="009E48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="00A04F51" w:rsidRPr="0084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 оценки 20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F51" w:rsidRP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2024 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к поступлению в бюджет поселения 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6020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E6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уровне</w:t>
      </w:r>
      <w:r w:rsidR="00A04F51"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="00A04F51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2022 года.</w:t>
      </w:r>
    </w:p>
    <w:p w:rsidR="001371C2" w:rsidRDefault="001371C2" w:rsidP="0013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r w:rsidR="00DE3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DE33A7" w:rsidRPr="005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3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 виде арендной платы за земли</w:t>
      </w:r>
      <w:r w:rsidR="00DE33A7" w:rsidRPr="005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3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собственности сельских поселений</w:t>
      </w:r>
      <w:r w:rsidRPr="00A0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запланировано в размере 3,0 тыс. руб.</w:t>
      </w:r>
      <w:r w:rsidRPr="0084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ожидаемой оценки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2024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к поступлению в бюджет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3,0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ежегодно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уровне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2022 года.</w:t>
      </w:r>
    </w:p>
    <w:p w:rsidR="00A41F61" w:rsidRPr="00FE04E6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Предусмотренные   проектом решения собственные доходы  бюджета поселения  на 202</w:t>
      </w:r>
      <w:r w:rsidR="004C7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 составили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</w:t>
      </w:r>
      <w:r w:rsidR="004E4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231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 w:rsidR="004E4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утвержденных плановых показателей  20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4E4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на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4E4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E4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или на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4,7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%.</w:t>
      </w:r>
    </w:p>
    <w:p w:rsidR="00787DC5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плановый период 202</w:t>
      </w:r>
      <w:r w:rsidR="0054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="0054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2 2</w:t>
      </w:r>
      <w:r w:rsidR="0054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79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,0 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544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329</w:t>
      </w:r>
      <w:r w:rsidR="00922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,0 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соответственно.</w:t>
      </w:r>
    </w:p>
    <w:p w:rsidR="00D163CF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3CF" w:rsidRPr="00D163CF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966356" w:rsidRDefault="00D163CF" w:rsidP="0096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проекта решения  «О бюджете сельского поселения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0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060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60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955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9559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="009559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9559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59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0C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9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D35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5C53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D210C4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1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B21288" w:rsidRDefault="00D163CF" w:rsidP="00B2128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на территориях, где отсутствуют военные комиссариаты в сумме 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56A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834A62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денежных пожертвований  </w:t>
      </w:r>
      <w:r w:rsidR="0047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негосударственных организаций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C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F0697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безвозмездные поступления </w:t>
      </w:r>
      <w:r w:rsidR="00EA5C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5CC0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денежных пожертвований  </w:t>
      </w:r>
      <w:r w:rsidR="00EA5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физических лиц</w:t>
      </w:r>
      <w:r w:rsidR="00C71F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5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5C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163CF"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A62" w:rsidRDefault="00D163CF" w:rsidP="00834A6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5B71AA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1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834A6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 планируемые  проектом бюджета на 202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 дотаций, субсидий и субвенций   из бюджетов других уровней  зависят от предусмотренных на 202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межбюджетных трансфертов   для поселения.</w:t>
      </w:r>
    </w:p>
    <w:p w:rsidR="00834A62" w:rsidRPr="00290F8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изменений) в общей массе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DD7EAF" w:rsidRP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7EAF">
        <w:rPr>
          <w:rFonts w:ascii="Times New Roman" w:eastAsia="Times New Roman" w:hAnsi="Times New Roman" w:cs="Times New Roman"/>
          <w:sz w:val="24"/>
          <w:szCs w:val="24"/>
          <w:lang w:eastAsia="ru-RU"/>
        </w:rPr>
        <w:t>4  раза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4A6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F617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617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</w:t>
      </w:r>
      <w:r w:rsidR="00F6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размерах 5696</w:t>
      </w:r>
      <w:r w:rsidR="00F617BF" w:rsidRPr="00F61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17BF">
        <w:rPr>
          <w:rFonts w:ascii="Times New Roman" w:eastAsia="Times New Roman" w:hAnsi="Times New Roman" w:cs="Times New Roman"/>
          <w:sz w:val="24"/>
          <w:szCs w:val="24"/>
          <w:lang w:eastAsia="ru-RU"/>
        </w:rPr>
        <w:t>7 тыс. руб. и 5819</w:t>
      </w:r>
      <w:r w:rsidR="00F617BF" w:rsidRPr="00F61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17BF"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тыс. руб. соответственно</w:t>
      </w:r>
      <w:r w:rsidR="00910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3CF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C1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C1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1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</w:t>
      </w:r>
      <w:r w:rsidRPr="005A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муниципальных гарантий в 202</w:t>
      </w:r>
      <w:r w:rsidR="00E57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A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E57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A0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966356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F1" w:rsidRPr="00F222F1" w:rsidRDefault="00B510E1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ЧАСТИ ПРОЕКТА БЮДЖЕТА</w:t>
      </w:r>
    </w:p>
    <w:p w:rsidR="00F222F1" w:rsidRPr="00315C62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3169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D05C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5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5C8D"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  <w:r w:rsidR="004758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C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снижением к уточненному бюджету 20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5C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093F41">
        <w:rPr>
          <w:rFonts w:ascii="Times New Roman" w:eastAsia="Times New Roman" w:hAnsi="Times New Roman" w:cs="Times New Roman"/>
          <w:sz w:val="24"/>
          <w:szCs w:val="24"/>
          <w:lang w:eastAsia="ru-RU"/>
        </w:rPr>
        <w:t>3 694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305D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305DE4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D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на 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430DA4">
        <w:rPr>
          <w:rFonts w:ascii="Times New Roman" w:eastAsia="Times New Roman" w:hAnsi="Times New Roman" w:cs="Times New Roman"/>
          <w:sz w:val="24"/>
          <w:szCs w:val="24"/>
          <w:lang w:eastAsia="ru-RU"/>
        </w:rPr>
        <w:t>719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D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D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%) меньше, чем в 202</w:t>
      </w:r>
      <w:r w:rsidR="00430D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430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D417E2">
        <w:rPr>
          <w:rFonts w:ascii="Times New Roman" w:eastAsia="Times New Roman" w:hAnsi="Times New Roman" w:cs="Times New Roman"/>
          <w:sz w:val="24"/>
          <w:szCs w:val="24"/>
          <w:lang w:eastAsia="ru-RU"/>
        </w:rPr>
        <w:t>8 148,5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D417E2">
        <w:rPr>
          <w:rFonts w:ascii="Times New Roman" w:eastAsia="Times New Roman" w:hAnsi="Times New Roman" w:cs="Times New Roman"/>
          <w:sz w:val="24"/>
          <w:szCs w:val="24"/>
          <w:lang w:eastAsia="ru-RU"/>
        </w:rPr>
        <w:t>172,8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17E2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3D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расходов</w:t>
      </w:r>
      <w:proofErr w:type="gramEnd"/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30D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DBA" w:rsidRPr="006E68F1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бюджета поселения  на 202</w:t>
      </w:r>
      <w:r w:rsidR="007431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E68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31B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6E68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31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432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32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расходы по отраслям социальной сферы.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D67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D67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на социальную сферу планируются в 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размерах по 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6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6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36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417E2">
        <w:rPr>
          <w:rFonts w:ascii="Times New Roman" w:eastAsia="Times New Roman" w:hAnsi="Times New Roman" w:cs="Times New Roman"/>
          <w:sz w:val="24"/>
          <w:szCs w:val="24"/>
          <w:lang w:eastAsia="ru-RU"/>
        </w:rPr>
        <w:t>359,8</w:t>
      </w:r>
      <w:r w:rsidR="0083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8326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и 4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17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7DBA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расходов). Расходы на социальную сферу составляют незначительную часть в расходах бюджета.</w:t>
      </w:r>
    </w:p>
    <w:p w:rsidR="00F222F1" w:rsidRPr="00F222F1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441D0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сяти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проекта бюджета поселения на 202</w:t>
      </w:r>
      <w:r w:rsidR="00441D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сравнению с 20</w:t>
      </w:r>
      <w:r w:rsidR="00F96814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D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целом на 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1A77B8">
        <w:rPr>
          <w:rFonts w:ascii="Times New Roman" w:eastAsia="Times New Roman" w:hAnsi="Times New Roman" w:cs="Times New Roman"/>
          <w:sz w:val="24"/>
          <w:szCs w:val="24"/>
          <w:lang w:eastAsia="ru-RU"/>
        </w:rPr>
        <w:t>721</w:t>
      </w:r>
      <w:r w:rsidR="00D6754D" w:rsidRPr="00D675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7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60CC1" w:rsidRDefault="00260CC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«Общегосударственные вопросы» - на </w:t>
      </w:r>
      <w:r w:rsidR="00441D0C">
        <w:rPr>
          <w:rFonts w:ascii="Times New Roman" w:eastAsia="Times New Roman" w:hAnsi="Times New Roman" w:cs="Times New Roman"/>
          <w:sz w:val="24"/>
          <w:szCs w:val="24"/>
          <w:lang w:eastAsia="ru-RU"/>
        </w:rPr>
        <w:t>601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D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3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6237F1" w:rsidRDefault="006237F1" w:rsidP="00623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безопасность и правоохранительная деятельность» 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640,7 тыс. рублей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Pr="00623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раза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Pr="00F222F1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экономика» - на </w:t>
      </w:r>
      <w:r w:rsidR="006237F1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7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3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6237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Default="00F222F1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«Жилищно-коммунальное хозяйство» - 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2E162B">
        <w:rPr>
          <w:rFonts w:ascii="Times New Roman" w:eastAsia="Times New Roman" w:hAnsi="Times New Roman" w:cs="Times New Roman"/>
          <w:sz w:val="24"/>
          <w:szCs w:val="24"/>
          <w:lang w:eastAsia="ru-RU"/>
        </w:rPr>
        <w:t>992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6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6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6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519" w:rsidRDefault="00502519" w:rsidP="0050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на 0,1 тыс. руб. или на 3,3%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519" w:rsidRPr="00F222F1" w:rsidRDefault="00502519" w:rsidP="0050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«Культура, кинематография» - 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106,0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Pr="000728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Pr="00F222F1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728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 w:rsidR="000728D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11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8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260CC1" w:rsidRPr="00260CC1" w:rsidRDefault="00F222F1" w:rsidP="0026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C1"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«Национальная оборона» - на </w:t>
      </w:r>
      <w:r w:rsidR="00072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CC1"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8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0CC1"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072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CC1"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8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CC1"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B6382E" w:rsidRDefault="00B6382E" w:rsidP="00F7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«Охрана окружающей среды» на 0,</w:t>
      </w:r>
      <w:r w:rsidR="00BE48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2,</w:t>
      </w:r>
      <w:r w:rsidR="00BE48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BE488E" w:rsidRDefault="00B6382E" w:rsidP="00BE4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</w:t>
      </w:r>
      <w:r w:rsidR="00BE488E" w:rsidRPr="00BE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23,8 тыс. рублей или на 100,0%.</w:t>
      </w:r>
    </w:p>
    <w:p w:rsidR="00B6382E" w:rsidRDefault="00B6382E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8C03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8C03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0355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3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  назначениям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D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составит </w:t>
      </w:r>
      <w:r w:rsidR="00A57D47">
        <w:rPr>
          <w:rFonts w:ascii="Times New Roman" w:eastAsia="Times New Roman" w:hAnsi="Times New Roman" w:cs="Times New Roman"/>
          <w:sz w:val="24"/>
          <w:szCs w:val="24"/>
          <w:lang w:eastAsia="ru-RU"/>
        </w:rPr>
        <w:t>601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D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47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E16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снижение расходов на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6311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63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1827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27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4633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2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023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3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proofErr w:type="gramEnd"/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87D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D169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69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69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D169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D169F7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4939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69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D169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483620">
        <w:rPr>
          <w:rFonts w:ascii="Times New Roman" w:eastAsia="Times New Roman" w:hAnsi="Times New Roman" w:cs="Times New Roman"/>
          <w:sz w:val="24"/>
          <w:szCs w:val="24"/>
          <w:lang w:eastAsia="ru-RU"/>
        </w:rPr>
        <w:t>60,6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761BB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Default="00E761BB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E76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 w:rsidR="005A0A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EFF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F7E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5A0A6F">
        <w:rPr>
          <w:rFonts w:ascii="Times New Roman" w:eastAsia="Times New Roman" w:hAnsi="Times New Roman" w:cs="Times New Roman"/>
          <w:sz w:val="24"/>
          <w:szCs w:val="24"/>
          <w:lang w:eastAsia="ru-RU"/>
        </w:rPr>
        <w:t>842</w:t>
      </w:r>
      <w:r w:rsidR="00E15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A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4F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планируемыми расходами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6A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E15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</w:t>
      </w:r>
      <w:r w:rsidR="007E6A7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15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6A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5F6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Default="008300AD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A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FD6A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 w:rsidR="00E613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E6130F">
        <w:rPr>
          <w:rFonts w:ascii="Times New Roman" w:eastAsia="Times New Roman" w:hAnsi="Times New Roman" w:cs="Times New Roman"/>
          <w:sz w:val="24"/>
          <w:szCs w:val="24"/>
          <w:lang w:eastAsia="ru-RU"/>
        </w:rPr>
        <w:t>878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13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Расходы на оплату труда запланированы в размере  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B44D3B">
        <w:rPr>
          <w:rFonts w:ascii="Times New Roman" w:eastAsia="Times New Roman" w:hAnsi="Times New Roman" w:cs="Times New Roman"/>
          <w:sz w:val="24"/>
          <w:szCs w:val="24"/>
          <w:lang w:eastAsia="ru-RU"/>
        </w:rPr>
        <w:t>677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4D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(с учетом передачи полномочий на уровень района в суме 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4D3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4D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5FA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="00A81504" w:rsidRPr="00FD6A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плановыми назначениями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8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10836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D44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8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0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4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04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A81504" w:rsidRP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</w:p>
    <w:p w:rsidR="00BE3466" w:rsidRDefault="00A145CA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 финансовых органов и органов финансового контроля»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в сумме </w:t>
      </w:r>
      <w:r w:rsid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1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:rsidR="00842A45" w:rsidRDefault="00D8075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по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34B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A34B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4B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</w:t>
      </w:r>
      <w:r w:rsidR="00A34B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A34B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4B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202</w:t>
      </w:r>
      <w:r w:rsidR="00A3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Расходование средств резервного фонда  будет производиться в соответствии с Положением о резервном фонде, утвержденным постановлением администрации 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 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10E1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81504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B510E1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504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510E1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423CC" w:rsidRPr="00B510E1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дополнениями и изменениями)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Default="00842A4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A0A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 w:rsidR="00FA0A53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A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данному подразделу предусмотрены расходы на:</w:t>
      </w:r>
    </w:p>
    <w:p w:rsidR="000A00D8" w:rsidRDefault="000A00D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отдельных государственных полномочий в сфере административных отношений в сумме 2,0 тыс. рублей;</w:t>
      </w:r>
    </w:p>
    <w:p w:rsidR="000A00D8" w:rsidRDefault="000A00D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нормативных актов в средствах массовой информации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 открыток, подарков к юбилейным датам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FA0A53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A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504" w:rsidRPr="00A81504" w:rsidRDefault="000A00D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 w:rsidR="00045705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57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045705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57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B68" w:rsidRPr="00B93B68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5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общегосударственные вопросы </w:t>
      </w:r>
      <w:r w:rsidR="005D0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на </w:t>
      </w:r>
      <w:r w:rsidR="005D053D">
        <w:rPr>
          <w:rFonts w:ascii="Times New Roman" w:eastAsia="Times New Roman" w:hAnsi="Times New Roman" w:cs="Times New Roman"/>
          <w:sz w:val="24"/>
          <w:szCs w:val="24"/>
          <w:lang w:eastAsia="ru-RU"/>
        </w:rPr>
        <w:t>542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05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D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5D053D" w:rsidRPr="00B93B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053D">
        <w:rPr>
          <w:rFonts w:ascii="Times New Roman" w:eastAsia="Times New Roman" w:hAnsi="Times New Roman" w:cs="Times New Roman"/>
          <w:sz w:val="24"/>
          <w:szCs w:val="24"/>
          <w:lang w:eastAsia="ru-RU"/>
        </w:rPr>
        <w:t>9 раза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</w:t>
      </w:r>
      <w:r w:rsidRPr="0002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расходов произошло в связи </w:t>
      </w:r>
      <w:r w:rsidR="0092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уплатой административного штрафа в 2021 году.</w:t>
      </w:r>
    </w:p>
    <w:p w:rsidR="00A81504" w:rsidRPr="00A81504" w:rsidRDefault="00A8150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6C6A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C6A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 </w:t>
      </w:r>
      <w:r w:rsidR="006C6AFC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C6AFC"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  <w:r w:rsidR="00BE346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Default="00143BF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расходы  на осуществление первичного воинского учета на территориях, где отсутствуют военные комиссариаты. По сравнению с планируемым периодом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 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3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5F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0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5F2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6" w:rsidRPr="00C61E56" w:rsidRDefault="00C61E5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BA5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BA5DB3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сравнению с утвержденными расходами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D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BA5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</w:t>
      </w:r>
      <w:r w:rsidR="00BA5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расходов на </w:t>
      </w:r>
      <w:r w:rsidR="00BA5DB3">
        <w:rPr>
          <w:rFonts w:ascii="Times New Roman" w:eastAsia="Times New Roman" w:hAnsi="Times New Roman" w:cs="Times New Roman"/>
          <w:sz w:val="24"/>
          <w:szCs w:val="24"/>
          <w:lang w:eastAsia="ru-RU"/>
        </w:rPr>
        <w:t>640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D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2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2,8 раза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202</w:t>
      </w:r>
      <w:r w:rsidR="00F32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32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251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25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3251D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="00796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25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2925D6" w:rsidRDefault="002925D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1AEA" w:rsidRDefault="002925D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 «Гражданская оборона»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202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25,0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планируемым периодом  202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6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на уровне 2021 года;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5D6" w:rsidRPr="002925D6" w:rsidRDefault="002925D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92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6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утвержденными расходами на 202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составляет 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640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2,8 раза.</w:t>
      </w:r>
    </w:p>
    <w:p w:rsidR="00AB65A5" w:rsidRPr="00AB65A5" w:rsidRDefault="00C61E5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5B0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7E1C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Мероприятие пре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дусматривает 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9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подъезда к нему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д, Алексино (в рамках народного бюджета), приобретение мотопомпы и прицепа для ее транспортировки для добровольной пожарной дружины в д. </w:t>
      </w:r>
      <w:proofErr w:type="spellStart"/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Никоновская</w:t>
      </w:r>
      <w:proofErr w:type="spellEnd"/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народного бюджета) и составление сметной документации для обустройства пожарных водоемов</w:t>
      </w:r>
      <w:r w:rsidR="00502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Прогнозная оценка расходов на реализацию мероприятия составляет </w:t>
      </w:r>
      <w:r w:rsidR="00287F76">
        <w:rPr>
          <w:rFonts w:ascii="Times New Roman" w:eastAsia="Times New Roman" w:hAnsi="Times New Roman" w:cs="Times New Roman"/>
          <w:sz w:val="24"/>
          <w:szCs w:val="24"/>
          <w:lang w:eastAsia="ru-RU"/>
        </w:rPr>
        <w:t>333,9</w:t>
      </w:r>
      <w:r w:rsidR="0000470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C61E56" w:rsidRDefault="00C61E5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бюджет поселения на софинансирование мероприятий от физических лиц, учтены в </w:t>
      </w:r>
      <w:r w:rsidRPr="0037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4278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17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208C" w:rsidRPr="0037208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7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17" w:rsidRPr="00BF330E" w:rsidRDefault="00E91F17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2F46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в размере </w:t>
      </w:r>
      <w:r w:rsidR="002F4683">
        <w:rPr>
          <w:rFonts w:ascii="Times New Roman" w:eastAsia="Times New Roman" w:hAnsi="Times New Roman" w:cs="Times New Roman"/>
          <w:sz w:val="24"/>
          <w:szCs w:val="24"/>
          <w:lang w:eastAsia="ru-RU"/>
        </w:rPr>
        <w:t>1 107</w:t>
      </w:r>
      <w:r w:rsidR="00BF330E"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6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2F46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2F46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 не планируются. </w:t>
      </w:r>
    </w:p>
    <w:p w:rsidR="00E91F17" w:rsidRPr="00E91F17" w:rsidRDefault="00E91F17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дорог общего пользования в размере </w:t>
      </w:r>
      <w:r w:rsidR="002F2DBE">
        <w:rPr>
          <w:rFonts w:ascii="Times New Roman" w:eastAsia="Times New Roman" w:hAnsi="Times New Roman" w:cs="Times New Roman"/>
          <w:sz w:val="24"/>
          <w:szCs w:val="24"/>
          <w:lang w:eastAsia="ru-RU"/>
        </w:rPr>
        <w:t>1 107</w:t>
      </w:r>
      <w:r w:rsid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2D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включены в план муниципальной программы на 202</w:t>
      </w:r>
      <w:r w:rsidR="002F2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Выполнение мероприятия планируется в рамках передачи полномочий от района.</w:t>
      </w:r>
    </w:p>
    <w:p w:rsidR="000F2E85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разделу 0500 «Жилищно-коммунальное хозяйство»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FF792F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FF7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утвержденными расходами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FF792F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992</w:t>
      </w:r>
      <w:r w:rsidR="00FF7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459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59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3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0F2E85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E85" w:rsidRPr="000F2E85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илищное хозяйство»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4E474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4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136,3 тыс. руб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будут осуществляться за счет переданных полномочий с уровня района, из них:</w:t>
      </w:r>
    </w:p>
    <w:p w:rsidR="000F2E85" w:rsidRPr="00691CA3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в размере 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4E474B"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474B"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91CA3"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E85" w:rsidRPr="00691CA3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расходы будут производиться за счет собранной платы за наем жилья в размере 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691CA3"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E85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жилищное хозяйство в размере 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6C4" w:rsidRPr="000016C4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001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утвержденными расходами на 202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1468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4408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A4B3E" w:rsidRPr="007A4B3E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  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предусматриваются расходы в размере 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>1 8</w:t>
      </w:r>
      <w:r w:rsidR="00FD0A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FD0A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уменьшением 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FD0A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FD0A14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A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FD0A1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D08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A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них:</w:t>
      </w:r>
    </w:p>
    <w:p w:rsidR="007A4B3E" w:rsidRPr="007A4B3E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уличное освещение </w:t>
      </w:r>
      <w:r w:rsidR="00AB6C7A">
        <w:rPr>
          <w:rFonts w:ascii="Times New Roman" w:eastAsia="Times New Roman" w:hAnsi="Times New Roman" w:cs="Times New Roman"/>
          <w:sz w:val="24"/>
          <w:szCs w:val="24"/>
          <w:lang w:eastAsia="ru-RU"/>
        </w:rPr>
        <w:t>1 177,</w:t>
      </w:r>
      <w:r w:rsidR="005901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B3E" w:rsidRPr="007A4B3E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мест захоронения </w:t>
      </w:r>
      <w:r w:rsidR="005901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B6C7A" w:rsidRP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C7A" w:rsidRDefault="007A4B3E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 по благоустройству </w:t>
      </w:r>
      <w:r w:rsidR="00AB6C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01AF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AB6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01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B6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C7A" w:rsidRDefault="00AB6C7A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мероприятий по предотвращению распространения сорного борщевика Сосновского 6</w:t>
      </w:r>
      <w:r w:rsidR="005901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 тыс. рублей;</w:t>
      </w:r>
    </w:p>
    <w:p w:rsidR="007A4B3E" w:rsidRPr="007A4B3E" w:rsidRDefault="00AB6C7A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реализация проектов в рамках программы «Народный бюджет» </w:t>
      </w:r>
      <w:r w:rsidR="005901AF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="007A4B3E"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7A4B3E" w:rsidRDefault="007A4B3E" w:rsidP="00406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</w:t>
      </w:r>
      <w:r w:rsidR="002316D0">
        <w:rPr>
          <w:rFonts w:ascii="Times New Roman" w:eastAsia="Times New Roman" w:hAnsi="Times New Roman" w:cs="Times New Roman"/>
          <w:sz w:val="24"/>
          <w:szCs w:val="24"/>
          <w:lang w:eastAsia="ru-RU"/>
        </w:rPr>
        <w:t>1 8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16D0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муниципальн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Мероприятие предусматривает 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увековечивание памяти воинов-земляков, воевавших в годы Великой отечественной войны 1941-1945 </w:t>
      </w:r>
      <w:proofErr w:type="gramStart"/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Антушево (в рамках народного бюджета), </w:t>
      </w:r>
      <w:r w:rsidR="00A62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новых светильников уличного освещения в д. Алексино</w:t>
      </w:r>
      <w:r w:rsidR="004066DE"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Антушево (в рамках народного бюджета).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Прогнозная оценка расходов на реализацию мероприятия составляет </w:t>
      </w:r>
      <w:r w:rsidR="00A623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848</w:t>
      </w:r>
      <w:r w:rsidR="00A623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и </w:t>
      </w:r>
      <w:r w:rsid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0275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от юридических лиц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0903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подразделу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0505 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жилищно-коммунального хозяйства»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BF7946" w:rsidRDefault="00BF7946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Охрана окружающей среды» 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625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 вопросы в области охраны окружающей среды</w:t>
      </w:r>
      <w:r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 w:rsidR="006250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0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250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2,</w:t>
      </w:r>
      <w:r w:rsidR="006250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50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C0903" w:rsidRDefault="000F2E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0903"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0700 «</w:t>
      </w:r>
      <w:r w:rsid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Образование» 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="003C0903"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</w:t>
      </w:r>
      <w:r w:rsid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3C0903"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олодежная политика»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 w:rsid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меньше 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назначений 20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0,1 тыс. руб. 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молодежную политику в размере 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</w:t>
      </w:r>
      <w:proofErr w:type="gramEnd"/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разделу на 202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224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B34FD1" w:rsidRDefault="00B34FD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0800 «Культура, кинематография»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B3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0804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B3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культуры»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202</w:t>
      </w:r>
      <w:r w:rsidR="00F16E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3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проекта «Народный бюджет» 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6472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F794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FD1" w:rsidRDefault="00B34FD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1000 «Социальная политика»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647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75F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75F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планируются в размере по </w:t>
      </w:r>
      <w:r w:rsidR="001A3F00">
        <w:rPr>
          <w:rFonts w:ascii="Times New Roman" w:eastAsia="Times New Roman" w:hAnsi="Times New Roman" w:cs="Times New Roman"/>
          <w:sz w:val="24"/>
          <w:szCs w:val="24"/>
          <w:lang w:eastAsia="ru-RU"/>
        </w:rPr>
        <w:t>304,8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пояснительной записке это расходы на доплату к пенсии бывшим Главам поселения и муниципальным служащим.</w:t>
      </w:r>
    </w:p>
    <w:p w:rsidR="00865EEF" w:rsidRDefault="00B34FD1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1100 «Физическая культура и спорт»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</w:t>
      </w:r>
      <w:r w:rsidR="0001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финансовый год </w:t>
      </w:r>
      <w:r w:rsidR="0051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размере 23,8 тыс. руб., на </w:t>
      </w:r>
      <w:r w:rsidR="00011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516E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1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516E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113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размерах 50,0 тыс. руб. и 55,0 тыс. руб. соотве</w:t>
      </w:r>
      <w:r w:rsidR="00073E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1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ственно.</w:t>
      </w:r>
    </w:p>
    <w:p w:rsidR="003D2E38" w:rsidRDefault="003D2E38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EF" w:rsidRPr="00865EEF" w:rsidRDefault="00865EEF" w:rsidP="00865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Default="00865EEF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7856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14.08.2017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B7856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сельского поселения</w:t>
      </w:r>
      <w:r w:rsidR="00CD7CD0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Порядок разработки программ), приложением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2 4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66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территории сельского поселения</w:t>
      </w:r>
      <w:r w:rsidR="00CD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7511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B7856"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8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Порядком разработки программ.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EEF" w:rsidRPr="00865EEF" w:rsidRDefault="00865EEF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бюджетных ассигнований, планируемых на реализацию муниципальной программы, в общем объеме расходов на 202</w:t>
      </w:r>
      <w:r w:rsidR="00073E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073E91">
        <w:rPr>
          <w:rFonts w:ascii="Times New Roman" w:eastAsia="Times New Roman" w:hAnsi="Times New Roman" w:cs="Times New Roman"/>
          <w:sz w:val="24"/>
          <w:szCs w:val="24"/>
          <w:lang w:eastAsia="ru-RU"/>
        </w:rPr>
        <w:t>40,3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%; на 202</w:t>
      </w:r>
      <w:r w:rsidR="00073E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73E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</w:t>
      </w:r>
      <w:r w:rsid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E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60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3E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D36F3B">
        <w:rPr>
          <w:rFonts w:ascii="Times New Roman" w:eastAsia="Times New Roman" w:hAnsi="Times New Roman" w:cs="Times New Roman"/>
          <w:sz w:val="24"/>
          <w:szCs w:val="24"/>
          <w:lang w:eastAsia="ru-RU"/>
        </w:rPr>
        <w:t>29,5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807FF5" w:rsidRPr="00D95608" w:rsidRDefault="00807FF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956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8D14A8" w:rsidRPr="00073E91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8D14A8" w:rsidRDefault="008D14A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внесен в установленный срок, содержит характеристики и предельные значения, предусмотренные Бюджетным кодексом РФ. Проект  бюджета поселения сформирован в условиях изменившихся межбюджетных взаимоотношений с другими уровнями бюджетов и положительного прогноза социально-экономического развития сельского поселения</w:t>
      </w:r>
      <w:r w:rsidR="0020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Антушевское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71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71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14A8" w:rsidRPr="00B07756" w:rsidRDefault="008D14A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B07756" w:rsidRDefault="008D14A8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2021-2023 годы не  прогнозируется. </w:t>
      </w:r>
    </w:p>
    <w:p w:rsidR="00742785" w:rsidRPr="00742785" w:rsidRDefault="007427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742785" w:rsidRPr="00742785" w:rsidRDefault="007427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742785" w:rsidRPr="00742785" w:rsidRDefault="007427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</w:t>
      </w:r>
      <w:r w:rsidR="00571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1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соответствии с требованиями ст. 184.1 Бюджетного кодекса.</w:t>
      </w:r>
    </w:p>
    <w:p w:rsidR="00742785" w:rsidRPr="00D95608" w:rsidRDefault="00742785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C442B4" w:rsidRPr="00D95608" w:rsidRDefault="00C442B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956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муниципальной программы.</w:t>
      </w:r>
    </w:p>
    <w:p w:rsidR="00C442B4" w:rsidRPr="003B1997" w:rsidRDefault="00C442B4" w:rsidP="00964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экспертизы проекта Контрольно-счетный орган района считает возможным принять Советом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«О бюджете сельского поселения </w:t>
      </w:r>
      <w:r w:rsidR="003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D22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D22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D22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 с учетом  рекомендаций  и предложений, содержащихся в настоящем экспертном заключении.  </w:t>
      </w: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Pr="000449D7" w:rsidRDefault="00E47CB2" w:rsidP="00D3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6F6F9A" w:rsidRDefault="00E47CB2" w:rsidP="00D3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 учетом </w:t>
      </w:r>
      <w:proofErr w:type="gramStart"/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Pr="003B1997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  <w:proofErr w:type="gramEnd"/>
      <w:r w:rsidRPr="003B1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Антушевское </w:t>
      </w:r>
      <w:r w:rsidRPr="003B1997">
        <w:rPr>
          <w:rFonts w:ascii="Times New Roman" w:hAnsi="Times New Roman" w:cs="Times New Roman"/>
          <w:sz w:val="24"/>
          <w:szCs w:val="24"/>
        </w:rPr>
        <w:t>«О бюджете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Pr="003B1997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4228">
        <w:rPr>
          <w:rFonts w:ascii="Times New Roman" w:hAnsi="Times New Roman" w:cs="Times New Roman"/>
          <w:sz w:val="24"/>
          <w:szCs w:val="24"/>
        </w:rPr>
        <w:t>2</w:t>
      </w:r>
      <w:r w:rsidRPr="003B199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74228">
        <w:rPr>
          <w:rFonts w:ascii="Times New Roman" w:hAnsi="Times New Roman" w:cs="Times New Roman"/>
          <w:sz w:val="24"/>
          <w:szCs w:val="24"/>
        </w:rPr>
        <w:t>3</w:t>
      </w:r>
      <w:r w:rsidRPr="003B1997">
        <w:rPr>
          <w:rFonts w:ascii="Times New Roman" w:hAnsi="Times New Roman" w:cs="Times New Roman"/>
          <w:sz w:val="24"/>
          <w:szCs w:val="24"/>
        </w:rPr>
        <w:t xml:space="preserve"> и 202</w:t>
      </w:r>
      <w:r w:rsidR="00B74228">
        <w:rPr>
          <w:rFonts w:ascii="Times New Roman" w:hAnsi="Times New Roman" w:cs="Times New Roman"/>
          <w:sz w:val="24"/>
          <w:szCs w:val="24"/>
        </w:rPr>
        <w:t>4</w:t>
      </w:r>
      <w:r w:rsidRPr="003B1997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09562E" w:rsidRPr="006F6F9A" w:rsidRDefault="00E47CB2" w:rsidP="00D36F3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соблюдений требований п.2 ст.179 Бюджетного кодекса РФ ответственным исполнителям за разработку и утверждение муниципальной программы необходимо привести муниципальную программу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</w:t>
      </w:r>
      <w:r w:rsidR="00790141"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сельского поселения </w:t>
      </w:r>
      <w:r w:rsidR="00790141"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Антушевское 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742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742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742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790141"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CB2" w:rsidRPr="000F2E85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Pr="00C61E56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Pr="00C61E56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33"/>
      </w:tblGrid>
      <w:tr w:rsidR="00E47CB2" w:rsidRPr="008F6703" w:rsidTr="00D20275">
        <w:tc>
          <w:tcPr>
            <w:tcW w:w="7230" w:type="dxa"/>
          </w:tcPr>
          <w:p w:rsidR="00E47CB2" w:rsidRPr="008F6703" w:rsidRDefault="00E47CB2" w:rsidP="00D20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E47CB2" w:rsidRPr="008F6703" w:rsidRDefault="00E47CB2" w:rsidP="00D20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E47CB2" w:rsidRPr="008F6703" w:rsidRDefault="00E47CB2" w:rsidP="00D202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</w:tc>
        <w:tc>
          <w:tcPr>
            <w:tcW w:w="2233" w:type="dxa"/>
          </w:tcPr>
          <w:p w:rsidR="00E47CB2" w:rsidRPr="008F6703" w:rsidRDefault="00E47CB2" w:rsidP="00D202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CB2" w:rsidRPr="008F6703" w:rsidRDefault="00E47CB2" w:rsidP="00D202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М.А</w:t>
            </w:r>
          </w:p>
        </w:tc>
      </w:tr>
    </w:tbl>
    <w:p w:rsidR="00E47CB2" w:rsidRPr="00143BF1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B2" w:rsidRPr="002C5050" w:rsidRDefault="00E47CB2" w:rsidP="00E47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903" w:rsidRPr="003C0903" w:rsidRDefault="003C0903" w:rsidP="003C0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85" w:rsidRPr="000F2E85" w:rsidRDefault="000F2E85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17" w:rsidRPr="00C61E56" w:rsidRDefault="00E91F17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143BF1" w:rsidRDefault="00C61E56" w:rsidP="0014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2C505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504" w:rsidRPr="002C5050" w:rsidSect="00B510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2B" w:rsidRDefault="00687B2B" w:rsidP="00D9584C">
      <w:pPr>
        <w:spacing w:after="0" w:line="240" w:lineRule="auto"/>
      </w:pPr>
      <w:r>
        <w:separator/>
      </w:r>
    </w:p>
  </w:endnote>
  <w:endnote w:type="continuationSeparator" w:id="0">
    <w:p w:rsidR="00687B2B" w:rsidRDefault="00687B2B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5E" w:rsidRDefault="00A658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5E" w:rsidRDefault="00A658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5E" w:rsidRDefault="00A658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2B" w:rsidRDefault="00687B2B" w:rsidP="00D9584C">
      <w:pPr>
        <w:spacing w:after="0" w:line="240" w:lineRule="auto"/>
      </w:pPr>
      <w:r>
        <w:separator/>
      </w:r>
    </w:p>
  </w:footnote>
  <w:footnote w:type="continuationSeparator" w:id="0">
    <w:p w:rsidR="00687B2B" w:rsidRDefault="00687B2B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5E" w:rsidRDefault="00A658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0975310"/>
      <w:docPartObj>
        <w:docPartGallery w:val="Page Numbers (Top of Page)"/>
        <w:docPartUnique/>
      </w:docPartObj>
    </w:sdtPr>
    <w:sdtEndPr/>
    <w:sdtContent>
      <w:p w:rsidR="00687B2B" w:rsidRPr="00A6585E" w:rsidRDefault="00687B2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658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8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8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41E7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A658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7B2B" w:rsidRDefault="00687B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5E" w:rsidRDefault="00A658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6846D770"/>
    <w:lvl w:ilvl="0" w:tplc="BA108B74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428EACBC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F148F322"/>
    <w:lvl w:ilvl="0">
      <w:start w:val="1"/>
      <w:numFmt w:val="decimal"/>
      <w:suff w:val="space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0498"/>
    <w:rsid w:val="000016C4"/>
    <w:rsid w:val="000019E0"/>
    <w:rsid w:val="00004709"/>
    <w:rsid w:val="00011361"/>
    <w:rsid w:val="000121A7"/>
    <w:rsid w:val="00012D8B"/>
    <w:rsid w:val="0001476F"/>
    <w:rsid w:val="0001517C"/>
    <w:rsid w:val="00022D55"/>
    <w:rsid w:val="00030F41"/>
    <w:rsid w:val="00045705"/>
    <w:rsid w:val="00045929"/>
    <w:rsid w:val="00046E3A"/>
    <w:rsid w:val="00046E9C"/>
    <w:rsid w:val="0005187E"/>
    <w:rsid w:val="00060344"/>
    <w:rsid w:val="00064733"/>
    <w:rsid w:val="00065AC6"/>
    <w:rsid w:val="00066086"/>
    <w:rsid w:val="000728DD"/>
    <w:rsid w:val="00073E91"/>
    <w:rsid w:val="00075854"/>
    <w:rsid w:val="00077CEA"/>
    <w:rsid w:val="00080A91"/>
    <w:rsid w:val="000921D2"/>
    <w:rsid w:val="00093F41"/>
    <w:rsid w:val="0009562E"/>
    <w:rsid w:val="00095FAE"/>
    <w:rsid w:val="000A00D8"/>
    <w:rsid w:val="000A7B84"/>
    <w:rsid w:val="000B1E10"/>
    <w:rsid w:val="000B25C4"/>
    <w:rsid w:val="000B4B5E"/>
    <w:rsid w:val="000B5CFC"/>
    <w:rsid w:val="000B7856"/>
    <w:rsid w:val="000C3F0A"/>
    <w:rsid w:val="000D1C69"/>
    <w:rsid w:val="000D53A7"/>
    <w:rsid w:val="000E1E49"/>
    <w:rsid w:val="000F1651"/>
    <w:rsid w:val="000F1C4A"/>
    <w:rsid w:val="000F2E85"/>
    <w:rsid w:val="000F7988"/>
    <w:rsid w:val="00102757"/>
    <w:rsid w:val="001040B6"/>
    <w:rsid w:val="0012654D"/>
    <w:rsid w:val="00132951"/>
    <w:rsid w:val="00132BB4"/>
    <w:rsid w:val="001371C2"/>
    <w:rsid w:val="00143BF1"/>
    <w:rsid w:val="00150A2B"/>
    <w:rsid w:val="00163E88"/>
    <w:rsid w:val="0017197C"/>
    <w:rsid w:val="00175246"/>
    <w:rsid w:val="00176406"/>
    <w:rsid w:val="00176F7C"/>
    <w:rsid w:val="00177886"/>
    <w:rsid w:val="001827C0"/>
    <w:rsid w:val="00184705"/>
    <w:rsid w:val="00192860"/>
    <w:rsid w:val="001A3F00"/>
    <w:rsid w:val="001A4DCE"/>
    <w:rsid w:val="001A77B8"/>
    <w:rsid w:val="001B1F59"/>
    <w:rsid w:val="001B310D"/>
    <w:rsid w:val="001C0FA4"/>
    <w:rsid w:val="001C53D7"/>
    <w:rsid w:val="001D20F1"/>
    <w:rsid w:val="001E30D4"/>
    <w:rsid w:val="001F05FA"/>
    <w:rsid w:val="00207D3E"/>
    <w:rsid w:val="00211454"/>
    <w:rsid w:val="002316D0"/>
    <w:rsid w:val="00232B63"/>
    <w:rsid w:val="00246740"/>
    <w:rsid w:val="00260CC1"/>
    <w:rsid w:val="00265365"/>
    <w:rsid w:val="002736B2"/>
    <w:rsid w:val="00276632"/>
    <w:rsid w:val="00287F76"/>
    <w:rsid w:val="00290F82"/>
    <w:rsid w:val="002925D6"/>
    <w:rsid w:val="002949D3"/>
    <w:rsid w:val="00295432"/>
    <w:rsid w:val="002C1027"/>
    <w:rsid w:val="002C5050"/>
    <w:rsid w:val="002C6C4A"/>
    <w:rsid w:val="002D1E1A"/>
    <w:rsid w:val="002D2C4D"/>
    <w:rsid w:val="002D6898"/>
    <w:rsid w:val="002E162B"/>
    <w:rsid w:val="002F1BDC"/>
    <w:rsid w:val="002F2DBE"/>
    <w:rsid w:val="002F4683"/>
    <w:rsid w:val="00305DE4"/>
    <w:rsid w:val="00312CD0"/>
    <w:rsid w:val="00315C62"/>
    <w:rsid w:val="003169A7"/>
    <w:rsid w:val="0031754D"/>
    <w:rsid w:val="0033261B"/>
    <w:rsid w:val="00332B12"/>
    <w:rsid w:val="003343E0"/>
    <w:rsid w:val="00335F22"/>
    <w:rsid w:val="00352916"/>
    <w:rsid w:val="0035781B"/>
    <w:rsid w:val="00367A5B"/>
    <w:rsid w:val="0037208C"/>
    <w:rsid w:val="00375967"/>
    <w:rsid w:val="00376E41"/>
    <w:rsid w:val="00387D4F"/>
    <w:rsid w:val="003956B0"/>
    <w:rsid w:val="003A736D"/>
    <w:rsid w:val="003B2337"/>
    <w:rsid w:val="003C0903"/>
    <w:rsid w:val="003D239F"/>
    <w:rsid w:val="003D2E38"/>
    <w:rsid w:val="003D4C6C"/>
    <w:rsid w:val="003D6427"/>
    <w:rsid w:val="003D6A0D"/>
    <w:rsid w:val="003E1B53"/>
    <w:rsid w:val="003E2CCF"/>
    <w:rsid w:val="004066DE"/>
    <w:rsid w:val="00407EC6"/>
    <w:rsid w:val="00411E71"/>
    <w:rsid w:val="00416187"/>
    <w:rsid w:val="00427887"/>
    <w:rsid w:val="00430909"/>
    <w:rsid w:val="00430DA4"/>
    <w:rsid w:val="00440866"/>
    <w:rsid w:val="00441D0C"/>
    <w:rsid w:val="004423CC"/>
    <w:rsid w:val="00460754"/>
    <w:rsid w:val="004633BB"/>
    <w:rsid w:val="004756A8"/>
    <w:rsid w:val="004758DD"/>
    <w:rsid w:val="00477F4F"/>
    <w:rsid w:val="00480482"/>
    <w:rsid w:val="00483620"/>
    <w:rsid w:val="00484882"/>
    <w:rsid w:val="0048541D"/>
    <w:rsid w:val="004939C4"/>
    <w:rsid w:val="004B53B7"/>
    <w:rsid w:val="004C735D"/>
    <w:rsid w:val="004D2D6A"/>
    <w:rsid w:val="004D2F85"/>
    <w:rsid w:val="004E28CD"/>
    <w:rsid w:val="004E4737"/>
    <w:rsid w:val="004E474B"/>
    <w:rsid w:val="004E725F"/>
    <w:rsid w:val="004F21F8"/>
    <w:rsid w:val="004F4E1A"/>
    <w:rsid w:val="004F7D28"/>
    <w:rsid w:val="004F7EFF"/>
    <w:rsid w:val="00501993"/>
    <w:rsid w:val="00502519"/>
    <w:rsid w:val="00502B92"/>
    <w:rsid w:val="00511157"/>
    <w:rsid w:val="00516EC5"/>
    <w:rsid w:val="005205CD"/>
    <w:rsid w:val="0053192A"/>
    <w:rsid w:val="00533DBE"/>
    <w:rsid w:val="00540DF7"/>
    <w:rsid w:val="005420F4"/>
    <w:rsid w:val="005447C3"/>
    <w:rsid w:val="005472AC"/>
    <w:rsid w:val="00552503"/>
    <w:rsid w:val="00554087"/>
    <w:rsid w:val="005571EE"/>
    <w:rsid w:val="00560494"/>
    <w:rsid w:val="00560B9E"/>
    <w:rsid w:val="00562641"/>
    <w:rsid w:val="00564B18"/>
    <w:rsid w:val="00571A26"/>
    <w:rsid w:val="00572BA9"/>
    <w:rsid w:val="00577DC3"/>
    <w:rsid w:val="005802B3"/>
    <w:rsid w:val="00586298"/>
    <w:rsid w:val="005901AF"/>
    <w:rsid w:val="005919A0"/>
    <w:rsid w:val="00591CEA"/>
    <w:rsid w:val="005A014D"/>
    <w:rsid w:val="005A0A6F"/>
    <w:rsid w:val="005A0E72"/>
    <w:rsid w:val="005A1559"/>
    <w:rsid w:val="005A46B2"/>
    <w:rsid w:val="005A59FA"/>
    <w:rsid w:val="005B0C96"/>
    <w:rsid w:val="005B71AA"/>
    <w:rsid w:val="005C2BDD"/>
    <w:rsid w:val="005C7AEF"/>
    <w:rsid w:val="005D053D"/>
    <w:rsid w:val="005D42F4"/>
    <w:rsid w:val="005D7F10"/>
    <w:rsid w:val="005F65FA"/>
    <w:rsid w:val="0061329F"/>
    <w:rsid w:val="00616BF7"/>
    <w:rsid w:val="006237F1"/>
    <w:rsid w:val="0062508A"/>
    <w:rsid w:val="00627B0E"/>
    <w:rsid w:val="00635220"/>
    <w:rsid w:val="00636915"/>
    <w:rsid w:val="006379B3"/>
    <w:rsid w:val="006456B8"/>
    <w:rsid w:val="0064726D"/>
    <w:rsid w:val="00652735"/>
    <w:rsid w:val="00652E53"/>
    <w:rsid w:val="00661AEA"/>
    <w:rsid w:val="00666845"/>
    <w:rsid w:val="00671571"/>
    <w:rsid w:val="00675F0A"/>
    <w:rsid w:val="00687B2B"/>
    <w:rsid w:val="00691CA3"/>
    <w:rsid w:val="00692201"/>
    <w:rsid w:val="006A5BF7"/>
    <w:rsid w:val="006A7331"/>
    <w:rsid w:val="006B021C"/>
    <w:rsid w:val="006C4CA0"/>
    <w:rsid w:val="006C6AFC"/>
    <w:rsid w:val="006D0D1B"/>
    <w:rsid w:val="006D22C1"/>
    <w:rsid w:val="006E554C"/>
    <w:rsid w:val="006E68F1"/>
    <w:rsid w:val="006F6F9A"/>
    <w:rsid w:val="00703474"/>
    <w:rsid w:val="0070650F"/>
    <w:rsid w:val="007224D5"/>
    <w:rsid w:val="00722EF4"/>
    <w:rsid w:val="007367D9"/>
    <w:rsid w:val="00742785"/>
    <w:rsid w:val="007431BF"/>
    <w:rsid w:val="00743230"/>
    <w:rsid w:val="00754D83"/>
    <w:rsid w:val="00762E8C"/>
    <w:rsid w:val="0077119B"/>
    <w:rsid w:val="007729D7"/>
    <w:rsid w:val="0077622E"/>
    <w:rsid w:val="00780962"/>
    <w:rsid w:val="007820A5"/>
    <w:rsid w:val="00782828"/>
    <w:rsid w:val="00787DC5"/>
    <w:rsid w:val="00790141"/>
    <w:rsid w:val="00796F96"/>
    <w:rsid w:val="007A4B3E"/>
    <w:rsid w:val="007C50EC"/>
    <w:rsid w:val="007C5E05"/>
    <w:rsid w:val="007D0888"/>
    <w:rsid w:val="007D57AE"/>
    <w:rsid w:val="007D73C4"/>
    <w:rsid w:val="007D7C62"/>
    <w:rsid w:val="007E6A76"/>
    <w:rsid w:val="007F30DF"/>
    <w:rsid w:val="007F60D1"/>
    <w:rsid w:val="007F68BB"/>
    <w:rsid w:val="00802301"/>
    <w:rsid w:val="00806725"/>
    <w:rsid w:val="00807FF5"/>
    <w:rsid w:val="008226F6"/>
    <w:rsid w:val="008300AD"/>
    <w:rsid w:val="00832610"/>
    <w:rsid w:val="00834A62"/>
    <w:rsid w:val="00842206"/>
    <w:rsid w:val="00842A45"/>
    <w:rsid w:val="0084542C"/>
    <w:rsid w:val="00847E01"/>
    <w:rsid w:val="008500FE"/>
    <w:rsid w:val="00865EEF"/>
    <w:rsid w:val="00867E1F"/>
    <w:rsid w:val="0087301A"/>
    <w:rsid w:val="00893E41"/>
    <w:rsid w:val="008B7B79"/>
    <w:rsid w:val="008C0355"/>
    <w:rsid w:val="008C2680"/>
    <w:rsid w:val="008C6D63"/>
    <w:rsid w:val="008D14A8"/>
    <w:rsid w:val="008D3345"/>
    <w:rsid w:val="008D5326"/>
    <w:rsid w:val="008D72C4"/>
    <w:rsid w:val="008E5B34"/>
    <w:rsid w:val="008F3F5E"/>
    <w:rsid w:val="008F6AB5"/>
    <w:rsid w:val="0090665F"/>
    <w:rsid w:val="009109FD"/>
    <w:rsid w:val="009113CE"/>
    <w:rsid w:val="0091727C"/>
    <w:rsid w:val="00917587"/>
    <w:rsid w:val="0092271D"/>
    <w:rsid w:val="00924065"/>
    <w:rsid w:val="00927F0D"/>
    <w:rsid w:val="00935EF4"/>
    <w:rsid w:val="00936D5B"/>
    <w:rsid w:val="00944AF6"/>
    <w:rsid w:val="00947264"/>
    <w:rsid w:val="009478D9"/>
    <w:rsid w:val="009559F1"/>
    <w:rsid w:val="00964511"/>
    <w:rsid w:val="00966356"/>
    <w:rsid w:val="0096762E"/>
    <w:rsid w:val="00972855"/>
    <w:rsid w:val="00972D51"/>
    <w:rsid w:val="009810B8"/>
    <w:rsid w:val="009A4181"/>
    <w:rsid w:val="009A7511"/>
    <w:rsid w:val="009B001B"/>
    <w:rsid w:val="009D2C40"/>
    <w:rsid w:val="009D6730"/>
    <w:rsid w:val="009D6B2B"/>
    <w:rsid w:val="009E4824"/>
    <w:rsid w:val="009E525A"/>
    <w:rsid w:val="009E7E1C"/>
    <w:rsid w:val="00A02E0E"/>
    <w:rsid w:val="00A04F51"/>
    <w:rsid w:val="00A05850"/>
    <w:rsid w:val="00A0605B"/>
    <w:rsid w:val="00A11FD3"/>
    <w:rsid w:val="00A145CA"/>
    <w:rsid w:val="00A2114B"/>
    <w:rsid w:val="00A23510"/>
    <w:rsid w:val="00A27DBA"/>
    <w:rsid w:val="00A34B37"/>
    <w:rsid w:val="00A41F61"/>
    <w:rsid w:val="00A5174A"/>
    <w:rsid w:val="00A57D47"/>
    <w:rsid w:val="00A62317"/>
    <w:rsid w:val="00A63ABF"/>
    <w:rsid w:val="00A6585E"/>
    <w:rsid w:val="00A67F61"/>
    <w:rsid w:val="00A81504"/>
    <w:rsid w:val="00A83477"/>
    <w:rsid w:val="00A84ED4"/>
    <w:rsid w:val="00AA2960"/>
    <w:rsid w:val="00AB65A5"/>
    <w:rsid w:val="00AB6C7A"/>
    <w:rsid w:val="00AC4314"/>
    <w:rsid w:val="00AC5E87"/>
    <w:rsid w:val="00AD5D6B"/>
    <w:rsid w:val="00AF1EB7"/>
    <w:rsid w:val="00B03F2E"/>
    <w:rsid w:val="00B06C6F"/>
    <w:rsid w:val="00B07756"/>
    <w:rsid w:val="00B12311"/>
    <w:rsid w:val="00B16EF7"/>
    <w:rsid w:val="00B21288"/>
    <w:rsid w:val="00B33013"/>
    <w:rsid w:val="00B34FD1"/>
    <w:rsid w:val="00B44D3B"/>
    <w:rsid w:val="00B45E94"/>
    <w:rsid w:val="00B510E1"/>
    <w:rsid w:val="00B6382E"/>
    <w:rsid w:val="00B72D1A"/>
    <w:rsid w:val="00B73BBB"/>
    <w:rsid w:val="00B74228"/>
    <w:rsid w:val="00B80969"/>
    <w:rsid w:val="00B93B68"/>
    <w:rsid w:val="00BA0282"/>
    <w:rsid w:val="00BA0284"/>
    <w:rsid w:val="00BA5DB3"/>
    <w:rsid w:val="00BB0DD3"/>
    <w:rsid w:val="00BB10A1"/>
    <w:rsid w:val="00BB7441"/>
    <w:rsid w:val="00BC2870"/>
    <w:rsid w:val="00BC5DAF"/>
    <w:rsid w:val="00BD4C4E"/>
    <w:rsid w:val="00BD5EC3"/>
    <w:rsid w:val="00BE3466"/>
    <w:rsid w:val="00BE488E"/>
    <w:rsid w:val="00BF330E"/>
    <w:rsid w:val="00BF7946"/>
    <w:rsid w:val="00C00402"/>
    <w:rsid w:val="00C00952"/>
    <w:rsid w:val="00C00B5D"/>
    <w:rsid w:val="00C1047D"/>
    <w:rsid w:val="00C12819"/>
    <w:rsid w:val="00C13985"/>
    <w:rsid w:val="00C1485A"/>
    <w:rsid w:val="00C2604D"/>
    <w:rsid w:val="00C355DD"/>
    <w:rsid w:val="00C4200F"/>
    <w:rsid w:val="00C442B4"/>
    <w:rsid w:val="00C5215A"/>
    <w:rsid w:val="00C52347"/>
    <w:rsid w:val="00C54D19"/>
    <w:rsid w:val="00C61E56"/>
    <w:rsid w:val="00C63DE3"/>
    <w:rsid w:val="00C66705"/>
    <w:rsid w:val="00C71FE5"/>
    <w:rsid w:val="00C75B7D"/>
    <w:rsid w:val="00C940D1"/>
    <w:rsid w:val="00CA417C"/>
    <w:rsid w:val="00CB6FB0"/>
    <w:rsid w:val="00CD4250"/>
    <w:rsid w:val="00CD6646"/>
    <w:rsid w:val="00CD70F6"/>
    <w:rsid w:val="00CD7CD0"/>
    <w:rsid w:val="00CE050E"/>
    <w:rsid w:val="00CF1290"/>
    <w:rsid w:val="00D041E7"/>
    <w:rsid w:val="00D05C8D"/>
    <w:rsid w:val="00D10836"/>
    <w:rsid w:val="00D163CF"/>
    <w:rsid w:val="00D169F7"/>
    <w:rsid w:val="00D20275"/>
    <w:rsid w:val="00D2057A"/>
    <w:rsid w:val="00D210C4"/>
    <w:rsid w:val="00D31854"/>
    <w:rsid w:val="00D35C53"/>
    <w:rsid w:val="00D36F3B"/>
    <w:rsid w:val="00D417E2"/>
    <w:rsid w:val="00D437DB"/>
    <w:rsid w:val="00D44723"/>
    <w:rsid w:val="00D53D2D"/>
    <w:rsid w:val="00D54DD4"/>
    <w:rsid w:val="00D63DC5"/>
    <w:rsid w:val="00D6754D"/>
    <w:rsid w:val="00D72118"/>
    <w:rsid w:val="00D77CFB"/>
    <w:rsid w:val="00D80751"/>
    <w:rsid w:val="00D90CDB"/>
    <w:rsid w:val="00D95608"/>
    <w:rsid w:val="00D9584C"/>
    <w:rsid w:val="00D959C8"/>
    <w:rsid w:val="00DA6118"/>
    <w:rsid w:val="00DB22A0"/>
    <w:rsid w:val="00DB5B67"/>
    <w:rsid w:val="00DC20B7"/>
    <w:rsid w:val="00DD0E86"/>
    <w:rsid w:val="00DD15F7"/>
    <w:rsid w:val="00DD77B1"/>
    <w:rsid w:val="00DD7EAF"/>
    <w:rsid w:val="00DE33A7"/>
    <w:rsid w:val="00DE4634"/>
    <w:rsid w:val="00E0522C"/>
    <w:rsid w:val="00E10390"/>
    <w:rsid w:val="00E15F10"/>
    <w:rsid w:val="00E16311"/>
    <w:rsid w:val="00E30AD1"/>
    <w:rsid w:val="00E32776"/>
    <w:rsid w:val="00E342CC"/>
    <w:rsid w:val="00E3583D"/>
    <w:rsid w:val="00E47CB2"/>
    <w:rsid w:val="00E57358"/>
    <w:rsid w:val="00E60208"/>
    <w:rsid w:val="00E6130F"/>
    <w:rsid w:val="00E64AF3"/>
    <w:rsid w:val="00E672D1"/>
    <w:rsid w:val="00E761BB"/>
    <w:rsid w:val="00E76C2F"/>
    <w:rsid w:val="00E83178"/>
    <w:rsid w:val="00E91AA2"/>
    <w:rsid w:val="00E91BC7"/>
    <w:rsid w:val="00E91F17"/>
    <w:rsid w:val="00E97CD2"/>
    <w:rsid w:val="00EA5CC0"/>
    <w:rsid w:val="00EB7961"/>
    <w:rsid w:val="00EC5580"/>
    <w:rsid w:val="00EF18DA"/>
    <w:rsid w:val="00EF1914"/>
    <w:rsid w:val="00EF465E"/>
    <w:rsid w:val="00F0394F"/>
    <w:rsid w:val="00F0697F"/>
    <w:rsid w:val="00F06B1F"/>
    <w:rsid w:val="00F11B4B"/>
    <w:rsid w:val="00F15C89"/>
    <w:rsid w:val="00F16E2D"/>
    <w:rsid w:val="00F21A91"/>
    <w:rsid w:val="00F222F1"/>
    <w:rsid w:val="00F3251D"/>
    <w:rsid w:val="00F35822"/>
    <w:rsid w:val="00F45604"/>
    <w:rsid w:val="00F51C08"/>
    <w:rsid w:val="00F617BF"/>
    <w:rsid w:val="00F659D5"/>
    <w:rsid w:val="00F71A19"/>
    <w:rsid w:val="00F73F6F"/>
    <w:rsid w:val="00F957D3"/>
    <w:rsid w:val="00F96638"/>
    <w:rsid w:val="00F96814"/>
    <w:rsid w:val="00FA0A53"/>
    <w:rsid w:val="00FA0BD5"/>
    <w:rsid w:val="00FB02C8"/>
    <w:rsid w:val="00FC2752"/>
    <w:rsid w:val="00FC6A68"/>
    <w:rsid w:val="00FD0A14"/>
    <w:rsid w:val="00FD35D8"/>
    <w:rsid w:val="00FD6A96"/>
    <w:rsid w:val="00FE04E6"/>
    <w:rsid w:val="00FE1DAC"/>
    <w:rsid w:val="00FE2108"/>
    <w:rsid w:val="00FE59FB"/>
    <w:rsid w:val="00FF50D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rk@beloz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3E08-8974-4F37-9873-163D79FE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11</Pages>
  <Words>5390</Words>
  <Characters>30727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472</cp:revision>
  <cp:lastPrinted>2021-11-29T11:31:00Z</cp:lastPrinted>
  <dcterms:created xsi:type="dcterms:W3CDTF">2020-11-16T13:33:00Z</dcterms:created>
  <dcterms:modified xsi:type="dcterms:W3CDTF">2021-12-09T07:10:00Z</dcterms:modified>
</cp:coreProperties>
</file>