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6" w:rsidRDefault="004A303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</w:p>
    <w:p w:rsidR="00976557" w:rsidRPr="00D856E6" w:rsidRDefault="00D856E6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B02F9C" w:rsidRPr="00035690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035690">
        <w:rPr>
          <w:rFonts w:ascii="Times New Roman" w:hAnsi="Times New Roman"/>
          <w:sz w:val="20"/>
        </w:rPr>
        <w:t>АДМИНИСТРАЦИЯ БЕЛОЗЕРСКОГО МУНИЦИПАЛЬНОГО РАЙОНА  ВОЛОГОДСКОЙ  ОБЛАСТИ</w:t>
      </w:r>
      <w:r w:rsidR="00976557" w:rsidRPr="00035690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B47A0">
        <w:rPr>
          <w:rFonts w:ascii="Times New Roman" w:hAnsi="Times New Roman"/>
          <w:sz w:val="28"/>
          <w:szCs w:val="24"/>
          <w:u w:val="single"/>
          <w:lang w:eastAsia="ar-SA"/>
        </w:rPr>
        <w:t xml:space="preserve">22.12.2021 </w:t>
      </w:r>
      <w:r w:rsidR="003B47A0">
        <w:rPr>
          <w:rFonts w:ascii="Times New Roman" w:hAnsi="Times New Roman"/>
          <w:sz w:val="28"/>
          <w:szCs w:val="24"/>
          <w:lang w:eastAsia="ar-SA"/>
        </w:rPr>
        <w:t xml:space="preserve"> № 487</w:t>
      </w:r>
      <w:r w:rsidRPr="008B0FC4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Pr="00FA4CF3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976557" w:rsidRDefault="00B01C0D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</w:t>
      </w:r>
      <w:r w:rsidR="00976557" w:rsidRPr="001C5BC7">
        <w:rPr>
          <w:rFonts w:ascii="Times New Roman" w:hAnsi="Times New Roman"/>
          <w:sz w:val="28"/>
          <w:szCs w:val="28"/>
        </w:rPr>
        <w:t>ПОСТАНОВЛЯЮ:</w:t>
      </w:r>
    </w:p>
    <w:p w:rsidR="00976557" w:rsidRDefault="00976557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</w:p>
    <w:p w:rsidR="00265AA1" w:rsidRDefault="00265AA1" w:rsidP="00976557">
      <w:pPr>
        <w:tabs>
          <w:tab w:val="left" w:pos="3282"/>
        </w:tabs>
        <w:jc w:val="left"/>
        <w:rPr>
          <w:rFonts w:ascii="Times New Roman" w:hAnsi="Times New Roman"/>
          <w:sz w:val="28"/>
          <w:szCs w:val="28"/>
        </w:rPr>
      </w:pPr>
    </w:p>
    <w:p w:rsidR="00976557" w:rsidRDefault="00713972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6656">
        <w:rPr>
          <w:rFonts w:ascii="Times New Roman" w:hAnsi="Times New Roman"/>
          <w:sz w:val="28"/>
          <w:szCs w:val="28"/>
        </w:rPr>
        <w:t xml:space="preserve">1. </w:t>
      </w:r>
      <w:r w:rsidR="00976557">
        <w:rPr>
          <w:rFonts w:ascii="Times New Roman" w:hAnsi="Times New Roman"/>
          <w:sz w:val="28"/>
          <w:szCs w:val="28"/>
        </w:rPr>
        <w:t xml:space="preserve">Внести в </w:t>
      </w:r>
      <w:r w:rsidR="007B624F">
        <w:rPr>
          <w:rFonts w:ascii="Times New Roman" w:hAnsi="Times New Roman"/>
          <w:sz w:val="28"/>
          <w:szCs w:val="28"/>
        </w:rPr>
        <w:t>муниципальную п</w:t>
      </w:r>
      <w:r w:rsidR="00266C00">
        <w:rPr>
          <w:rFonts w:ascii="Times New Roman" w:hAnsi="Times New Roman"/>
          <w:sz w:val="28"/>
          <w:szCs w:val="28"/>
        </w:rPr>
        <w:t>рограмму основных</w:t>
      </w:r>
      <w:r w:rsidR="00934A38">
        <w:rPr>
          <w:rFonts w:ascii="Times New Roman" w:hAnsi="Times New Roman"/>
          <w:sz w:val="28"/>
          <w:szCs w:val="28"/>
        </w:rPr>
        <w:t xml:space="preserve"> направлений кадровой политики в Белозерс</w:t>
      </w:r>
      <w:r w:rsidR="005B52FC">
        <w:rPr>
          <w:rFonts w:ascii="Times New Roman" w:hAnsi="Times New Roman"/>
          <w:sz w:val="28"/>
          <w:szCs w:val="28"/>
        </w:rPr>
        <w:t>ком муниципальном районе на 2021-2025</w:t>
      </w:r>
      <w:r w:rsidR="00934A38">
        <w:rPr>
          <w:rFonts w:ascii="Times New Roman" w:hAnsi="Times New Roman"/>
          <w:sz w:val="28"/>
          <w:szCs w:val="28"/>
        </w:rPr>
        <w:t xml:space="preserve"> годы, </w:t>
      </w:r>
      <w:r w:rsidR="00976557">
        <w:rPr>
          <w:rFonts w:ascii="Times New Roman" w:hAnsi="Times New Roman"/>
          <w:sz w:val="28"/>
          <w:szCs w:val="28"/>
        </w:rPr>
        <w:t>утвержденн</w:t>
      </w:r>
      <w:r w:rsidR="00934A38">
        <w:rPr>
          <w:rFonts w:ascii="Times New Roman" w:hAnsi="Times New Roman"/>
          <w:sz w:val="28"/>
          <w:szCs w:val="28"/>
        </w:rPr>
        <w:t>ую</w:t>
      </w:r>
      <w:r w:rsidR="005B52F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976557">
        <w:rPr>
          <w:rFonts w:ascii="Times New Roman" w:hAnsi="Times New Roman"/>
          <w:sz w:val="28"/>
          <w:szCs w:val="28"/>
        </w:rPr>
        <w:t xml:space="preserve"> района</w:t>
      </w:r>
      <w:r w:rsidR="005B52FC">
        <w:rPr>
          <w:rFonts w:ascii="Times New Roman" w:hAnsi="Times New Roman"/>
          <w:sz w:val="28"/>
          <w:szCs w:val="28"/>
        </w:rPr>
        <w:t xml:space="preserve"> от 07</w:t>
      </w:r>
      <w:r w:rsidR="00976557">
        <w:rPr>
          <w:rFonts w:ascii="Times New Roman" w:hAnsi="Times New Roman"/>
          <w:sz w:val="28"/>
          <w:szCs w:val="28"/>
        </w:rPr>
        <w:t>.</w:t>
      </w:r>
      <w:r w:rsidR="005B52FC">
        <w:rPr>
          <w:rFonts w:ascii="Times New Roman" w:hAnsi="Times New Roman"/>
          <w:sz w:val="28"/>
          <w:szCs w:val="28"/>
        </w:rPr>
        <w:t>12.2020 № 509</w:t>
      </w:r>
      <w:r w:rsidR="004A3036">
        <w:rPr>
          <w:rFonts w:ascii="Times New Roman" w:hAnsi="Times New Roman"/>
          <w:sz w:val="28"/>
          <w:szCs w:val="28"/>
        </w:rPr>
        <w:t>,</w:t>
      </w:r>
      <w:r w:rsidR="005B52FC">
        <w:rPr>
          <w:rFonts w:ascii="Times New Roman" w:hAnsi="Times New Roman"/>
          <w:sz w:val="28"/>
          <w:szCs w:val="28"/>
        </w:rPr>
        <w:t xml:space="preserve"> </w:t>
      </w:r>
      <w:r w:rsidR="00976557">
        <w:rPr>
          <w:rFonts w:ascii="Times New Roman" w:hAnsi="Times New Roman"/>
          <w:sz w:val="28"/>
          <w:szCs w:val="28"/>
        </w:rPr>
        <w:t>следующие изменения:</w:t>
      </w:r>
    </w:p>
    <w:p w:rsidR="0036201C" w:rsidRDefault="0036201C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9C6656" w:rsidRPr="00D24EAC" w:rsidRDefault="009C6656" w:rsidP="009C66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Pr="00717E2C">
        <w:rPr>
          <w:rFonts w:ascii="Times New Roman" w:hAnsi="Times New Roman"/>
          <w:sz w:val="28"/>
          <w:szCs w:val="28"/>
        </w:rPr>
        <w:t>В Паспорте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 «Объем</w:t>
      </w:r>
      <w:r w:rsidRPr="00D24EAC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программы» изложить в следующей редакции:</w:t>
      </w:r>
    </w:p>
    <w:p w:rsidR="009C6656" w:rsidRPr="00D24EAC" w:rsidRDefault="009C6656" w:rsidP="009C665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A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505"/>
      </w:tblGrid>
      <w:tr w:rsidR="009C6656" w:rsidRPr="00D24EAC" w:rsidTr="00847258">
        <w:tc>
          <w:tcPr>
            <w:tcW w:w="4065" w:type="dxa"/>
            <w:shd w:val="clear" w:color="auto" w:fill="auto"/>
            <w:vAlign w:val="center"/>
          </w:tcPr>
          <w:p w:rsidR="009C6656" w:rsidRPr="00D24EAC" w:rsidRDefault="009C6656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9C6656" w:rsidRPr="00D24EAC" w:rsidRDefault="00F14A14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–          1976,2</w:t>
            </w:r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>т.ч</w:t>
            </w:r>
            <w:proofErr w:type="spellEnd"/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>.:</w:t>
            </w:r>
          </w:p>
          <w:p w:rsidR="009C6656" w:rsidRPr="00D24EAC" w:rsidRDefault="00F5516B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    300,2</w:t>
            </w:r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="009C6656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C6656" w:rsidRPr="00D24EAC" w:rsidRDefault="009C6656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2022 год –     392,0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C6656" w:rsidRPr="00D24EAC" w:rsidRDefault="009C6656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2023 год –     392,0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C6656" w:rsidRPr="00D24EAC" w:rsidRDefault="009C6656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2024 год –     428,0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C6656" w:rsidRPr="00D24EAC" w:rsidRDefault="009C6656" w:rsidP="00847258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2025 год -      464,0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24E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9C6656" w:rsidRDefault="009C6656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E455FF" w:rsidRDefault="009C6656" w:rsidP="00E455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</w:t>
      </w:r>
      <w:r w:rsidR="00E455FF">
        <w:rPr>
          <w:rFonts w:ascii="Times New Roman" w:hAnsi="Times New Roman"/>
          <w:sz w:val="28"/>
          <w:szCs w:val="28"/>
        </w:rPr>
        <w:t>.</w:t>
      </w:r>
      <w:r w:rsidR="00035690">
        <w:rPr>
          <w:rFonts w:ascii="Times New Roman" w:hAnsi="Times New Roman"/>
          <w:sz w:val="28"/>
          <w:szCs w:val="28"/>
        </w:rPr>
        <w:t xml:space="preserve"> </w:t>
      </w:r>
      <w:r w:rsidR="00E455FF">
        <w:rPr>
          <w:rFonts w:ascii="Times New Roman" w:hAnsi="Times New Roman"/>
          <w:sz w:val="28"/>
          <w:szCs w:val="28"/>
        </w:rPr>
        <w:t>В</w:t>
      </w:r>
      <w:r w:rsidR="00E455FF" w:rsidRPr="008F3FDB">
        <w:rPr>
          <w:rFonts w:ascii="Times New Roman" w:hAnsi="Times New Roman"/>
          <w:sz w:val="28"/>
          <w:szCs w:val="28"/>
        </w:rPr>
        <w:t xml:space="preserve"> разделе 3 «Характеристика основных мероприятий, ресурсное обесп</w:t>
      </w:r>
      <w:r w:rsidR="00035690">
        <w:rPr>
          <w:rFonts w:ascii="Times New Roman" w:hAnsi="Times New Roman"/>
          <w:sz w:val="28"/>
          <w:szCs w:val="28"/>
        </w:rPr>
        <w:t>ечение муниципальной программы» о</w:t>
      </w:r>
      <w:r w:rsidR="00E455FF">
        <w:rPr>
          <w:rFonts w:ascii="Times New Roman" w:hAnsi="Times New Roman"/>
          <w:sz w:val="28"/>
          <w:szCs w:val="28"/>
        </w:rPr>
        <w:t>сновное мероприятие 2. «</w:t>
      </w:r>
      <w:r w:rsidR="00E455FF" w:rsidRPr="00C77997">
        <w:rPr>
          <w:rFonts w:ascii="Times New Roman" w:hAnsi="Times New Roman"/>
          <w:sz w:val="28"/>
          <w:szCs w:val="28"/>
        </w:rPr>
        <w:t>Профессиона</w:t>
      </w:r>
      <w:r w:rsidR="00E455FF">
        <w:rPr>
          <w:rFonts w:ascii="Times New Roman" w:hAnsi="Times New Roman"/>
          <w:sz w:val="28"/>
          <w:szCs w:val="28"/>
        </w:rPr>
        <w:t xml:space="preserve">льное обучение и переподготовка» дополнить пунктом следующего содержания «Мероприятие 2.7.Возмещение расходов физическим лицам за обучение. Цель мероприятия: </w:t>
      </w:r>
      <w:r w:rsidR="00E455FF" w:rsidRPr="008F3FDB">
        <w:rPr>
          <w:rFonts w:ascii="Times New Roman" w:hAnsi="Times New Roman"/>
          <w:sz w:val="28"/>
          <w:szCs w:val="28"/>
        </w:rPr>
        <w:t>Установление и выплата расход</w:t>
      </w:r>
      <w:r w:rsidR="00E455FF">
        <w:rPr>
          <w:rFonts w:ascii="Times New Roman" w:hAnsi="Times New Roman"/>
          <w:sz w:val="28"/>
          <w:szCs w:val="28"/>
        </w:rPr>
        <w:t>ов за обучение из районного бюджета</w:t>
      </w:r>
      <w:r w:rsidR="00E455FF" w:rsidRPr="008F3FDB">
        <w:rPr>
          <w:rFonts w:ascii="Times New Roman" w:hAnsi="Times New Roman"/>
          <w:sz w:val="28"/>
          <w:szCs w:val="28"/>
        </w:rPr>
        <w:t xml:space="preserve"> </w:t>
      </w:r>
      <w:r w:rsidR="00E455FF">
        <w:rPr>
          <w:rFonts w:ascii="Times New Roman" w:hAnsi="Times New Roman"/>
          <w:sz w:val="28"/>
          <w:szCs w:val="28"/>
        </w:rPr>
        <w:t>– работникам органов местного самоуправления района и</w:t>
      </w:r>
      <w:r w:rsidR="0048652E">
        <w:rPr>
          <w:rFonts w:ascii="Times New Roman" w:hAnsi="Times New Roman"/>
          <w:sz w:val="28"/>
          <w:szCs w:val="28"/>
        </w:rPr>
        <w:t xml:space="preserve"> подведомственных им учреждений</w:t>
      </w:r>
      <w:proofErr w:type="gramStart"/>
      <w:r w:rsidR="00E455FF">
        <w:rPr>
          <w:rFonts w:ascii="Times New Roman" w:hAnsi="Times New Roman"/>
          <w:sz w:val="28"/>
          <w:szCs w:val="28"/>
        </w:rPr>
        <w:t>.».</w:t>
      </w:r>
      <w:proofErr w:type="gramEnd"/>
    </w:p>
    <w:p w:rsidR="009C6656" w:rsidRDefault="00E455FF" w:rsidP="009C6656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1.3 </w:t>
      </w:r>
      <w:r w:rsidR="009C6656">
        <w:rPr>
          <w:rFonts w:ascii="Times New Roman" w:hAnsi="Times New Roman"/>
          <w:sz w:val="28"/>
          <w:szCs w:val="28"/>
        </w:rPr>
        <w:t>Пункты 43 и 44 р</w:t>
      </w:r>
      <w:r w:rsidR="009C6656" w:rsidRPr="00885A4C">
        <w:rPr>
          <w:rFonts w:ascii="Times New Roman" w:hAnsi="Times New Roman"/>
          <w:sz w:val="28"/>
          <w:szCs w:val="28"/>
        </w:rPr>
        <w:t>аздел</w:t>
      </w:r>
      <w:r w:rsidR="009C6656">
        <w:rPr>
          <w:rFonts w:ascii="Times New Roman" w:hAnsi="Times New Roman"/>
          <w:sz w:val="28"/>
          <w:szCs w:val="28"/>
        </w:rPr>
        <w:t>а</w:t>
      </w:r>
      <w:r w:rsidR="009C6656" w:rsidRPr="00885A4C">
        <w:rPr>
          <w:rFonts w:ascii="Times New Roman" w:hAnsi="Times New Roman"/>
          <w:sz w:val="28"/>
          <w:szCs w:val="28"/>
        </w:rPr>
        <w:t xml:space="preserve"> 3 «</w:t>
      </w:r>
      <w:r w:rsidR="009C6656"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="009C6656" w:rsidRPr="00885A4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C6656" w:rsidRPr="009A6973" w:rsidRDefault="009C6656" w:rsidP="009C6656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9A6973">
        <w:rPr>
          <w:rFonts w:ascii="Times New Roman" w:eastAsia="Calibri" w:hAnsi="Times New Roman"/>
          <w:sz w:val="28"/>
          <w:szCs w:val="28"/>
        </w:rPr>
        <w:t xml:space="preserve">Общий объем финансирования Программы в 2021-2025 годы  из средств районного бюджета  составляет  </w:t>
      </w:r>
      <w:r w:rsidR="00F14A14">
        <w:rPr>
          <w:rFonts w:ascii="Times New Roman" w:eastAsia="Calibri" w:hAnsi="Times New Roman"/>
          <w:sz w:val="28"/>
          <w:szCs w:val="28"/>
        </w:rPr>
        <w:t>1976,2</w:t>
      </w:r>
      <w:r w:rsidRPr="009A6973">
        <w:rPr>
          <w:rFonts w:ascii="Times New Roman" w:eastAsia="Calibri" w:hAnsi="Times New Roman"/>
          <w:sz w:val="28"/>
          <w:szCs w:val="28"/>
        </w:rPr>
        <w:t xml:space="preserve">  тыс. рублей и приведен в Приложении 1 к муниципальной программе, а также конкретизирован в соответствии с проводим</w:t>
      </w:r>
      <w:r>
        <w:rPr>
          <w:rFonts w:ascii="Times New Roman" w:eastAsia="Calibri" w:hAnsi="Times New Roman"/>
          <w:sz w:val="28"/>
          <w:szCs w:val="28"/>
        </w:rPr>
        <w:t>ыми мероприятиями в Приложении 5</w:t>
      </w:r>
      <w:r w:rsidRPr="009A6973">
        <w:rPr>
          <w:rFonts w:ascii="Times New Roman" w:eastAsia="Calibri" w:hAnsi="Times New Roman"/>
          <w:sz w:val="28"/>
          <w:szCs w:val="28"/>
        </w:rPr>
        <w:t xml:space="preserve"> к муниципальной программе. </w:t>
      </w:r>
    </w:p>
    <w:p w:rsidR="009C6656" w:rsidRPr="009A6973" w:rsidRDefault="009C6656" w:rsidP="009C6656">
      <w:pPr>
        <w:jc w:val="both"/>
        <w:rPr>
          <w:rFonts w:ascii="Times New Roman" w:eastAsia="Calibri" w:hAnsi="Times New Roman"/>
          <w:sz w:val="28"/>
          <w:szCs w:val="28"/>
        </w:rPr>
      </w:pPr>
      <w:r w:rsidRPr="009A6973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</w:t>
      </w:r>
      <w:r>
        <w:rPr>
          <w:rFonts w:ascii="Times New Roman" w:eastAsia="Calibri" w:hAnsi="Times New Roman"/>
          <w:sz w:val="28"/>
          <w:szCs w:val="28"/>
        </w:rPr>
        <w:t>,</w:t>
      </w:r>
      <w:r w:rsidRPr="009A6973">
        <w:rPr>
          <w:rFonts w:ascii="Times New Roman" w:eastAsia="Calibri" w:hAnsi="Times New Roman"/>
          <w:sz w:val="28"/>
          <w:szCs w:val="28"/>
        </w:rPr>
        <w:t xml:space="preserve"> исходя из возможностей доходной базы бюджета 2021 - 2025 годов.</w:t>
      </w:r>
    </w:p>
    <w:p w:rsidR="009C6656" w:rsidRPr="009A6973" w:rsidRDefault="009C6656" w:rsidP="009C6656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9C6656" w:rsidRPr="009A6973" w:rsidTr="00847258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  <w:sz w:val="28"/>
                <w:szCs w:val="28"/>
              </w:rPr>
              <w:t xml:space="preserve">             </w:t>
            </w:r>
            <w:r w:rsidRPr="009A6973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</w:tr>
      <w:tr w:rsidR="009C6656" w:rsidRPr="009A6973" w:rsidTr="00847258">
        <w:trPr>
          <w:trHeight w:val="193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Районный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Бюджет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</w:rPr>
              <w:t>(</w:t>
            </w:r>
            <w:proofErr w:type="spellStart"/>
            <w:r w:rsidRPr="009A6973">
              <w:rPr>
                <w:rFonts w:ascii="Times New Roman" w:eastAsia="Calibri" w:hAnsi="Times New Roman"/>
              </w:rPr>
              <w:t>тыс</w:t>
            </w:r>
            <w:proofErr w:type="gramStart"/>
            <w:r w:rsidRPr="009A6973">
              <w:rPr>
                <w:rFonts w:ascii="Times New Roman" w:eastAsia="Calibri" w:hAnsi="Times New Roman"/>
              </w:rPr>
              <w:t>.р</w:t>
            </w:r>
            <w:proofErr w:type="gramEnd"/>
            <w:r w:rsidRPr="009A6973">
              <w:rPr>
                <w:rFonts w:ascii="Times New Roman" w:eastAsia="Calibri" w:hAnsi="Times New Roman"/>
              </w:rPr>
              <w:t>уб</w:t>
            </w:r>
            <w:proofErr w:type="spellEnd"/>
            <w:r w:rsidRPr="009A6973">
              <w:rPr>
                <w:rFonts w:ascii="Times New Roman" w:eastAsia="Calibri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Бюджеты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Других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Бюджетные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Прочие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источники</w:t>
            </w:r>
          </w:p>
        </w:tc>
      </w:tr>
      <w:tr w:rsidR="009C6656" w:rsidRPr="009A6973" w:rsidTr="00847258">
        <w:trPr>
          <w:trHeight w:val="309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proofErr w:type="spellStart"/>
            <w:r w:rsidRPr="009A6973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9A6973">
              <w:rPr>
                <w:rFonts w:ascii="Times New Roman" w:eastAsia="Calibri" w:hAnsi="Times New Roman"/>
              </w:rPr>
              <w:t>.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proofErr w:type="spellStart"/>
            <w:r w:rsidRPr="009A6973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9A6973">
              <w:rPr>
                <w:rFonts w:ascii="Times New Roman" w:eastAsia="Calibri" w:hAnsi="Times New Roman"/>
              </w:rPr>
              <w:t>.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Сумма</w:t>
            </w:r>
          </w:p>
        </w:tc>
      </w:tr>
      <w:tr w:rsidR="009C6656" w:rsidRPr="009A6973" w:rsidTr="00847258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Общий объем финансирования,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в том  числе с разбивкой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</w:rPr>
            </w:pPr>
            <w:r w:rsidRPr="009A6973">
              <w:rPr>
                <w:rFonts w:ascii="Times New Roman" w:eastAsia="Calibri" w:hAnsi="Times New Roman"/>
              </w:rPr>
              <w:t>по годам: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</w:rPr>
              <w:t xml:space="preserve"> </w:t>
            </w:r>
            <w:r w:rsidRPr="009A6973">
              <w:rPr>
                <w:rFonts w:ascii="Times New Roman" w:eastAsia="Calibri" w:hAnsi="Times New Roman"/>
                <w:b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F14A14">
              <w:rPr>
                <w:rFonts w:ascii="Times New Roman" w:eastAsia="Calibri" w:hAnsi="Times New Roman"/>
                <w:b/>
                <w:sz w:val="28"/>
                <w:szCs w:val="28"/>
              </w:rPr>
              <w:t>00,2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</w:p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9C6656" w:rsidRPr="009A6973" w:rsidTr="00847258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</w:rPr>
              <w:t xml:space="preserve"> </w:t>
            </w:r>
            <w:r w:rsidRPr="009A6973">
              <w:rPr>
                <w:rFonts w:ascii="Times New Roman" w:eastAsia="Calibri" w:hAnsi="Times New Roman"/>
                <w:b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392,0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9C6656" w:rsidRPr="009A6973" w:rsidTr="00847258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</w:rPr>
              <w:t xml:space="preserve"> </w:t>
            </w:r>
            <w:r w:rsidRPr="009A6973">
              <w:rPr>
                <w:rFonts w:ascii="Times New Roman" w:eastAsia="Calibri" w:hAnsi="Times New Roman"/>
                <w:b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392,0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9C6656" w:rsidRPr="009A6973" w:rsidTr="00847258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428,0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9C6656" w:rsidRPr="009A6973" w:rsidTr="00847258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464,0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6973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6" w:rsidRPr="009A6973" w:rsidRDefault="009C6656" w:rsidP="00847258">
            <w:pPr>
              <w:rPr>
                <w:rFonts w:ascii="Times New Roman" w:eastAsia="Calibri" w:hAnsi="Times New Roman"/>
                <w:b/>
              </w:rPr>
            </w:pPr>
            <w:r w:rsidRPr="009A6973">
              <w:rPr>
                <w:rFonts w:ascii="Times New Roman" w:eastAsia="Calibri" w:hAnsi="Times New Roman"/>
                <w:b/>
              </w:rPr>
              <w:t>-</w:t>
            </w:r>
          </w:p>
        </w:tc>
      </w:tr>
    </w:tbl>
    <w:p w:rsidR="009C6656" w:rsidRDefault="009C6656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FE2DCB" w:rsidRDefault="00E455FF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7997">
        <w:rPr>
          <w:rFonts w:ascii="Times New Roman" w:hAnsi="Times New Roman"/>
          <w:sz w:val="28"/>
          <w:szCs w:val="28"/>
        </w:rPr>
        <w:t xml:space="preserve">2. </w:t>
      </w:r>
      <w:r w:rsidR="007A6CFF">
        <w:rPr>
          <w:rFonts w:ascii="Times New Roman" w:hAnsi="Times New Roman"/>
          <w:sz w:val="28"/>
          <w:szCs w:val="28"/>
        </w:rPr>
        <w:t>Приложени</w:t>
      </w:r>
      <w:r w:rsidR="00FE2DCB">
        <w:rPr>
          <w:rFonts w:ascii="Times New Roman" w:hAnsi="Times New Roman"/>
          <w:sz w:val="28"/>
          <w:szCs w:val="28"/>
        </w:rPr>
        <w:t>е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7A0185">
        <w:rPr>
          <w:rFonts w:ascii="Times New Roman" w:hAnsi="Times New Roman"/>
          <w:sz w:val="28"/>
          <w:szCs w:val="28"/>
        </w:rPr>
        <w:t>5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C15E0C">
        <w:rPr>
          <w:rFonts w:ascii="Times New Roman" w:hAnsi="Times New Roman"/>
          <w:sz w:val="28"/>
          <w:szCs w:val="28"/>
        </w:rPr>
        <w:t>«Ресурсное обеспе</w:t>
      </w:r>
      <w:r w:rsidR="007B624F">
        <w:rPr>
          <w:rFonts w:ascii="Times New Roman" w:hAnsi="Times New Roman"/>
          <w:sz w:val="28"/>
          <w:szCs w:val="28"/>
        </w:rPr>
        <w:t xml:space="preserve">чение </w:t>
      </w:r>
      <w:r w:rsidR="007A0185">
        <w:rPr>
          <w:rFonts w:ascii="Times New Roman" w:hAnsi="Times New Roman"/>
          <w:sz w:val="28"/>
          <w:szCs w:val="28"/>
        </w:rPr>
        <w:t>и перечень мероприятий муниципальной программы за счет средств бюджета района (</w:t>
      </w:r>
      <w:proofErr w:type="spellStart"/>
      <w:r w:rsidR="007A0185">
        <w:rPr>
          <w:rFonts w:ascii="Times New Roman" w:hAnsi="Times New Roman"/>
          <w:sz w:val="28"/>
          <w:szCs w:val="28"/>
        </w:rPr>
        <w:t>тыс</w:t>
      </w:r>
      <w:proofErr w:type="gramStart"/>
      <w:r w:rsidR="007A0185">
        <w:rPr>
          <w:rFonts w:ascii="Times New Roman" w:hAnsi="Times New Roman"/>
          <w:sz w:val="28"/>
          <w:szCs w:val="28"/>
        </w:rPr>
        <w:t>.р</w:t>
      </w:r>
      <w:proofErr w:type="gramEnd"/>
      <w:r w:rsidR="007A0185">
        <w:rPr>
          <w:rFonts w:ascii="Times New Roman" w:hAnsi="Times New Roman"/>
          <w:sz w:val="28"/>
          <w:szCs w:val="28"/>
        </w:rPr>
        <w:t>уб</w:t>
      </w:r>
      <w:proofErr w:type="spellEnd"/>
      <w:r w:rsidR="007A0185">
        <w:rPr>
          <w:rFonts w:ascii="Times New Roman" w:hAnsi="Times New Roman"/>
          <w:sz w:val="28"/>
          <w:szCs w:val="28"/>
        </w:rPr>
        <w:t>.)</w:t>
      </w:r>
      <w:r w:rsidR="006E2705">
        <w:rPr>
          <w:rFonts w:ascii="Times New Roman" w:hAnsi="Times New Roman"/>
          <w:sz w:val="28"/>
          <w:szCs w:val="28"/>
        </w:rPr>
        <w:t>»</w:t>
      </w:r>
      <w:r w:rsidR="007A0185">
        <w:rPr>
          <w:rFonts w:ascii="Times New Roman" w:hAnsi="Times New Roman"/>
          <w:sz w:val="28"/>
          <w:szCs w:val="28"/>
        </w:rPr>
        <w:t xml:space="preserve"> </w:t>
      </w:r>
      <w:r w:rsidR="00FE2DCB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B748E7">
        <w:rPr>
          <w:rFonts w:ascii="Times New Roman" w:hAnsi="Times New Roman"/>
          <w:sz w:val="28"/>
          <w:szCs w:val="28"/>
        </w:rPr>
        <w:t xml:space="preserve">согласно </w:t>
      </w:r>
      <w:r w:rsidR="00312A3F"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B748E7">
        <w:rPr>
          <w:rFonts w:ascii="Times New Roman" w:hAnsi="Times New Roman"/>
          <w:sz w:val="28"/>
          <w:szCs w:val="28"/>
        </w:rPr>
        <w:t>ю</w:t>
      </w:r>
      <w:r w:rsidR="00FE2DCB">
        <w:rPr>
          <w:rFonts w:ascii="Times New Roman" w:hAnsi="Times New Roman"/>
          <w:sz w:val="28"/>
          <w:szCs w:val="28"/>
        </w:rPr>
        <w:t xml:space="preserve"> 1</w:t>
      </w:r>
      <w:r w:rsidR="00B748E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04717">
        <w:rPr>
          <w:rFonts w:ascii="Times New Roman" w:hAnsi="Times New Roman"/>
          <w:sz w:val="28"/>
          <w:szCs w:val="28"/>
        </w:rPr>
        <w:t>.</w:t>
      </w:r>
    </w:p>
    <w:p w:rsidR="00976557" w:rsidRDefault="00E455FF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5AA1">
        <w:rPr>
          <w:rFonts w:ascii="Times New Roman" w:hAnsi="Times New Roman"/>
          <w:sz w:val="28"/>
          <w:szCs w:val="28"/>
        </w:rPr>
        <w:t>3</w:t>
      </w:r>
      <w:r w:rsidR="000D24D6">
        <w:rPr>
          <w:rFonts w:ascii="Times New Roman" w:hAnsi="Times New Roman"/>
          <w:sz w:val="28"/>
          <w:szCs w:val="28"/>
        </w:rPr>
        <w:t>.</w:t>
      </w:r>
      <w:r w:rsidR="00A417EF">
        <w:rPr>
          <w:rFonts w:ascii="Times New Roman" w:hAnsi="Times New Roman"/>
          <w:sz w:val="28"/>
          <w:szCs w:val="28"/>
        </w:rPr>
        <w:t xml:space="preserve"> </w:t>
      </w:r>
      <w:r w:rsidR="00FE2DCB">
        <w:rPr>
          <w:rFonts w:ascii="Times New Roman" w:hAnsi="Times New Roman"/>
          <w:sz w:val="28"/>
          <w:szCs w:val="28"/>
        </w:rPr>
        <w:t>Приложение</w:t>
      </w:r>
      <w:r w:rsidR="007A0185">
        <w:rPr>
          <w:rFonts w:ascii="Times New Roman" w:hAnsi="Times New Roman"/>
          <w:sz w:val="28"/>
          <w:szCs w:val="28"/>
        </w:rPr>
        <w:t xml:space="preserve"> 6</w:t>
      </w:r>
      <w:r w:rsidR="007A6CFF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>«</w:t>
      </w:r>
      <w:r w:rsidR="007A0185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основных направлений кадровой политики в Белозерском муниципальном районе на 2021-2025 годы» </w:t>
      </w:r>
      <w:r w:rsidR="007A6CFF">
        <w:rPr>
          <w:rFonts w:ascii="Times New Roman" w:hAnsi="Times New Roman"/>
          <w:sz w:val="28"/>
          <w:szCs w:val="28"/>
        </w:rPr>
        <w:t>изложить</w:t>
      </w:r>
      <w:r w:rsidR="000A60FF">
        <w:rPr>
          <w:rFonts w:ascii="Times New Roman" w:hAnsi="Times New Roman"/>
          <w:sz w:val="28"/>
          <w:szCs w:val="28"/>
        </w:rPr>
        <w:t xml:space="preserve"> в </w:t>
      </w:r>
      <w:r w:rsidR="00FE2DCB">
        <w:rPr>
          <w:rFonts w:ascii="Times New Roman" w:hAnsi="Times New Roman"/>
          <w:sz w:val="28"/>
          <w:szCs w:val="28"/>
        </w:rPr>
        <w:t>новой</w:t>
      </w:r>
      <w:r w:rsidR="000A60FF">
        <w:rPr>
          <w:rFonts w:ascii="Times New Roman" w:hAnsi="Times New Roman"/>
          <w:sz w:val="28"/>
          <w:szCs w:val="28"/>
        </w:rPr>
        <w:t xml:space="preserve"> редакции</w:t>
      </w:r>
      <w:r w:rsidR="00FE2DCB">
        <w:rPr>
          <w:rFonts w:ascii="Times New Roman" w:hAnsi="Times New Roman"/>
          <w:sz w:val="28"/>
          <w:szCs w:val="28"/>
        </w:rPr>
        <w:t xml:space="preserve"> </w:t>
      </w:r>
      <w:r w:rsidR="00A417EF">
        <w:rPr>
          <w:rFonts w:ascii="Times New Roman" w:hAnsi="Times New Roman"/>
          <w:sz w:val="28"/>
          <w:szCs w:val="28"/>
        </w:rPr>
        <w:t xml:space="preserve">согласно </w:t>
      </w:r>
      <w:r w:rsidR="00312A3F">
        <w:rPr>
          <w:rFonts w:ascii="Times New Roman" w:hAnsi="Times New Roman"/>
          <w:sz w:val="28"/>
          <w:szCs w:val="28"/>
        </w:rPr>
        <w:t>п</w:t>
      </w:r>
      <w:r w:rsidR="00FE2DCB">
        <w:rPr>
          <w:rFonts w:ascii="Times New Roman" w:hAnsi="Times New Roman"/>
          <w:sz w:val="28"/>
          <w:szCs w:val="28"/>
        </w:rPr>
        <w:t>риложени</w:t>
      </w:r>
      <w:r w:rsidR="00A417EF">
        <w:rPr>
          <w:rFonts w:ascii="Times New Roman" w:hAnsi="Times New Roman"/>
          <w:sz w:val="28"/>
          <w:szCs w:val="28"/>
        </w:rPr>
        <w:t>ю</w:t>
      </w:r>
      <w:r w:rsidR="007A0185">
        <w:rPr>
          <w:rFonts w:ascii="Times New Roman" w:hAnsi="Times New Roman"/>
          <w:sz w:val="28"/>
          <w:szCs w:val="28"/>
        </w:rPr>
        <w:t xml:space="preserve"> 2</w:t>
      </w:r>
      <w:r w:rsidR="00A417E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E2DCB">
        <w:rPr>
          <w:rFonts w:ascii="Times New Roman" w:hAnsi="Times New Roman"/>
          <w:sz w:val="28"/>
          <w:szCs w:val="28"/>
        </w:rPr>
        <w:t>.</w:t>
      </w:r>
    </w:p>
    <w:p w:rsidR="0006562F" w:rsidRDefault="0006562F" w:rsidP="009765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E3765D" w:rsidRPr="00E3765D">
        <w:t xml:space="preserve"> </w:t>
      </w:r>
      <w:r w:rsidR="00E3765D" w:rsidRPr="00E3765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опубликованию в районной газете «</w:t>
      </w:r>
      <w:proofErr w:type="spellStart"/>
      <w:r w:rsidR="00E3765D" w:rsidRPr="00E3765D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E3765D" w:rsidRPr="00E3765D">
        <w:rPr>
          <w:rFonts w:ascii="Times New Roman" w:hAnsi="Times New Roman"/>
          <w:sz w:val="28"/>
          <w:szCs w:val="28"/>
        </w:rPr>
        <w:t>»,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976557" w:rsidRPr="00D856E6" w:rsidRDefault="00976557" w:rsidP="00D856E6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6E6" w:rsidRDefault="00D856E6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администрации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97655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976557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E555DE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3B47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3B47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14EB" w:rsidRDefault="000414EB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414EB" w:rsidSect="00440D4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21A5" w:rsidRDefault="00A62622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</w:t>
      </w:r>
      <w:r w:rsidR="00B921A5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</w:t>
      </w:r>
      <w:r w:rsidR="00B43F67">
        <w:rPr>
          <w:rFonts w:ascii="Times New Roman" w:eastAsia="Calibri" w:hAnsi="Times New Roman"/>
          <w:sz w:val="28"/>
          <w:szCs w:val="28"/>
        </w:rPr>
        <w:t xml:space="preserve">   </w:t>
      </w:r>
      <w:r w:rsidR="00152C67">
        <w:rPr>
          <w:rFonts w:ascii="Times New Roman" w:eastAsia="Calibri" w:hAnsi="Times New Roman"/>
          <w:sz w:val="28"/>
          <w:szCs w:val="28"/>
        </w:rPr>
        <w:t xml:space="preserve">Приложение 1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E0B0C">
        <w:rPr>
          <w:rFonts w:ascii="Times New Roman" w:eastAsia="Calibri" w:hAnsi="Times New Roman"/>
          <w:sz w:val="28"/>
          <w:szCs w:val="28"/>
        </w:rPr>
        <w:t xml:space="preserve"> </w:t>
      </w:r>
      <w:r w:rsidR="007D32CA">
        <w:rPr>
          <w:rFonts w:ascii="Times New Roman" w:eastAsia="Calibri" w:hAnsi="Times New Roman"/>
          <w:sz w:val="28"/>
          <w:szCs w:val="28"/>
        </w:rPr>
        <w:t xml:space="preserve">            </w:t>
      </w:r>
      <w:r w:rsidR="00152C67">
        <w:rPr>
          <w:rFonts w:ascii="Times New Roman" w:eastAsia="Calibri" w:hAnsi="Times New Roman"/>
          <w:sz w:val="28"/>
          <w:szCs w:val="28"/>
        </w:rPr>
        <w:t xml:space="preserve">к </w:t>
      </w:r>
      <w:r w:rsidR="003E0B0C">
        <w:rPr>
          <w:rFonts w:ascii="Times New Roman" w:eastAsia="Calibri" w:hAnsi="Times New Roman"/>
          <w:sz w:val="28"/>
          <w:szCs w:val="28"/>
        </w:rPr>
        <w:t>п</w:t>
      </w:r>
      <w:r w:rsidR="00312A3F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  <w:r w:rsidR="001E5231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F72DA3">
        <w:rPr>
          <w:rFonts w:ascii="Times New Roman" w:eastAsia="Calibri" w:hAnsi="Times New Roman"/>
          <w:sz w:val="28"/>
          <w:szCs w:val="28"/>
        </w:rPr>
        <w:t xml:space="preserve">      </w:t>
      </w:r>
      <w:r w:rsidR="001E5231">
        <w:rPr>
          <w:rFonts w:ascii="Times New Roman" w:eastAsia="Calibri" w:hAnsi="Times New Roman"/>
          <w:sz w:val="28"/>
          <w:szCs w:val="28"/>
        </w:rPr>
        <w:t xml:space="preserve">  </w:t>
      </w:r>
      <w:r w:rsidR="00F72DA3">
        <w:rPr>
          <w:rFonts w:ascii="Times New Roman" w:eastAsia="Calibri" w:hAnsi="Times New Roman"/>
          <w:sz w:val="28"/>
          <w:szCs w:val="28"/>
        </w:rPr>
        <w:t xml:space="preserve">      </w:t>
      </w:r>
      <w:r w:rsidR="003B47A0">
        <w:rPr>
          <w:rFonts w:ascii="Times New Roman" w:eastAsia="Calibri" w:hAnsi="Times New Roman"/>
          <w:sz w:val="28"/>
          <w:szCs w:val="28"/>
        </w:rPr>
        <w:t>от 22.12.2021 № 487</w:t>
      </w:r>
      <w:r w:rsid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B921A5" w:rsidRDefault="00B921A5" w:rsidP="00A62622">
      <w:pPr>
        <w:rPr>
          <w:rFonts w:ascii="Times New Roman" w:eastAsia="Calibri" w:hAnsi="Times New Roman"/>
          <w:sz w:val="28"/>
          <w:szCs w:val="28"/>
        </w:rPr>
      </w:pPr>
    </w:p>
    <w:p w:rsidR="00A62622" w:rsidRPr="00A62622" w:rsidRDefault="00B921A5" w:rsidP="00A6262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</w:t>
      </w:r>
      <w:r w:rsidR="00762B0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B43F67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="00A62622">
        <w:rPr>
          <w:rFonts w:ascii="Times New Roman" w:eastAsia="Calibri" w:hAnsi="Times New Roman"/>
          <w:sz w:val="28"/>
          <w:szCs w:val="28"/>
        </w:rPr>
        <w:t>«</w:t>
      </w:r>
      <w:r w:rsidR="007A0185">
        <w:rPr>
          <w:rFonts w:ascii="Times New Roman" w:eastAsia="Calibri" w:hAnsi="Times New Roman"/>
          <w:sz w:val="28"/>
          <w:szCs w:val="28"/>
        </w:rPr>
        <w:t>Приложение 5</w:t>
      </w:r>
    </w:p>
    <w:p w:rsidR="00450C2E" w:rsidRPr="007A0185" w:rsidRDefault="00A62622" w:rsidP="007A018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22D15"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450C2E" w:rsidRPr="00450C2E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</w:p>
    <w:p w:rsidR="007A0185" w:rsidRDefault="00450C2E" w:rsidP="00450C2E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</w:t>
      </w:r>
      <w:r w:rsidR="007A0185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Pr="00450C2E">
        <w:rPr>
          <w:rFonts w:ascii="Times New Roman" w:eastAsia="Calibri" w:hAnsi="Times New Roman"/>
          <w:b/>
          <w:sz w:val="28"/>
          <w:szCs w:val="28"/>
        </w:rPr>
        <w:t xml:space="preserve">рограммы за счет средств бюджета района </w:t>
      </w:r>
    </w:p>
    <w:p w:rsidR="003B046D" w:rsidRDefault="00450C2E" w:rsidP="0043736B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3B046D" w:rsidRPr="00450C2E" w:rsidRDefault="0043736B" w:rsidP="003B046D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B046D" w:rsidRPr="00450C2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745"/>
        <w:gridCol w:w="2620"/>
        <w:gridCol w:w="1406"/>
        <w:gridCol w:w="6"/>
        <w:gridCol w:w="1524"/>
        <w:gridCol w:w="1337"/>
        <w:gridCol w:w="1188"/>
        <w:gridCol w:w="1188"/>
      </w:tblGrid>
      <w:tr w:rsidR="003B046D" w:rsidRPr="004A3036" w:rsidTr="005B7CED">
        <w:trPr>
          <w:trHeight w:val="220"/>
        </w:trPr>
        <w:tc>
          <w:tcPr>
            <w:tcW w:w="1488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745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20" w:type="dxa"/>
            <w:vMerge w:val="restart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649" w:type="dxa"/>
            <w:gridSpan w:val="6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E12E65" w:rsidRPr="004A3036" w:rsidTr="005B7CED">
        <w:trPr>
          <w:trHeight w:val="165"/>
        </w:trPr>
        <w:tc>
          <w:tcPr>
            <w:tcW w:w="1488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  <w:vMerge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06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2021 год</w:t>
            </w:r>
          </w:p>
        </w:tc>
        <w:tc>
          <w:tcPr>
            <w:tcW w:w="1530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2022 год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2023 год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2025 год</w:t>
            </w:r>
          </w:p>
        </w:tc>
      </w:tr>
      <w:tr w:rsidR="00E12E65" w:rsidRPr="004A3036" w:rsidTr="00B43F67">
        <w:trPr>
          <w:trHeight w:val="380"/>
        </w:trPr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12" w:type="dxa"/>
            <w:gridSpan w:val="2"/>
          </w:tcPr>
          <w:p w:rsidR="003B046D" w:rsidRPr="004A3036" w:rsidRDefault="00673D9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  <w:r w:rsidR="009C6656">
              <w:rPr>
                <w:rFonts w:ascii="Times New Roman" w:eastAsia="Calibri" w:hAnsi="Times New Roman"/>
              </w:rPr>
              <w:t>,2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392,0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428,0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464,0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Основное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аппарат 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D856E6" w:rsidRPr="004A3036">
              <w:rPr>
                <w:rFonts w:ascii="Times New Roman" w:eastAsia="Calibri" w:hAnsi="Times New Roman"/>
              </w:rPr>
              <w:t>,</w:t>
            </w:r>
          </w:p>
          <w:p w:rsidR="00D856E6" w:rsidRPr="004A3036" w:rsidRDefault="00D856E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9B3499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9B60FB" w:rsidRPr="004A3036">
              <w:rPr>
                <w:rFonts w:ascii="Times New Roman" w:eastAsia="Calibri" w:hAnsi="Times New Roman"/>
              </w:rPr>
              <w:t>0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0D24D6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4A3036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4A3036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</w:t>
            </w:r>
            <w:r w:rsidRPr="004A3036">
              <w:rPr>
                <w:rFonts w:ascii="Times New Roman" w:eastAsia="Calibri" w:hAnsi="Times New Roman"/>
              </w:rPr>
              <w:lastRenderedPageBreak/>
              <w:t xml:space="preserve">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1.7</w:t>
            </w:r>
          </w:p>
        </w:tc>
        <w:tc>
          <w:tcPr>
            <w:tcW w:w="3745" w:type="dxa"/>
          </w:tcPr>
          <w:p w:rsidR="003B046D" w:rsidRPr="004A3036" w:rsidRDefault="00B94AAA" w:rsidP="00B94A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комиссии</w:t>
            </w:r>
            <w:r w:rsidR="003B046D" w:rsidRPr="004A3036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B94AAA">
              <w:rPr>
                <w:rFonts w:ascii="Times New Roman" w:eastAsia="Calibri" w:hAnsi="Times New Roman"/>
              </w:rPr>
              <w:t>, управление образования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9B3499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9B60FB" w:rsidRPr="004A3036">
              <w:rPr>
                <w:rFonts w:ascii="Times New Roman" w:eastAsia="Calibri" w:hAnsi="Times New Roman"/>
              </w:rPr>
              <w:t>0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337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188" w:type="dxa"/>
          </w:tcPr>
          <w:p w:rsidR="003B046D" w:rsidRPr="004A3036" w:rsidRDefault="00760EE4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155</w:t>
            </w:r>
            <w:r w:rsidR="003B046D" w:rsidRPr="004A3036">
              <w:rPr>
                <w:rFonts w:ascii="Times New Roman" w:eastAsia="Calibri" w:hAnsi="Times New Roman"/>
              </w:rPr>
              <w:t>,0</w:t>
            </w:r>
          </w:p>
        </w:tc>
      </w:tr>
      <w:tr w:rsidR="00E12E65" w:rsidRPr="004A3036" w:rsidTr="005B7CED">
        <w:tc>
          <w:tcPr>
            <w:tcW w:w="14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745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20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ОМСУ</w:t>
            </w:r>
            <w:r w:rsidR="008F2976" w:rsidRPr="004A3036">
              <w:rPr>
                <w:rFonts w:ascii="Times New Roman" w:eastAsia="Calibri" w:hAnsi="Times New Roman"/>
              </w:rPr>
              <w:t>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3B046D" w:rsidRPr="004A3036" w:rsidRDefault="00B43F67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38,2</w:t>
            </w:r>
          </w:p>
        </w:tc>
        <w:tc>
          <w:tcPr>
            <w:tcW w:w="1524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3B046D" w:rsidRPr="004A3036" w:rsidRDefault="003B046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2.1.</w:t>
            </w:r>
          </w:p>
        </w:tc>
        <w:tc>
          <w:tcPr>
            <w:tcW w:w="3745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2.2</w:t>
            </w:r>
            <w:r w:rsidR="008651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Проведение мероприятий по подготовке и повышению </w:t>
            </w:r>
            <w:r w:rsidRPr="004A3036">
              <w:rPr>
                <w:rFonts w:ascii="Times New Roman" w:eastAsia="Calibri" w:hAnsi="Times New Roman"/>
              </w:rPr>
              <w:lastRenderedPageBreak/>
              <w:t>квалификации кадров ОМСУ, муниципальных учреждений</w:t>
            </w:r>
          </w:p>
        </w:tc>
        <w:tc>
          <w:tcPr>
            <w:tcW w:w="2620" w:type="dxa"/>
          </w:tcPr>
          <w:p w:rsidR="00085F9D" w:rsidRPr="004A3036" w:rsidRDefault="00085F9D" w:rsidP="005B7CED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Аппарат</w:t>
            </w:r>
          </w:p>
          <w:p w:rsidR="00085F9D" w:rsidRPr="004A3036" w:rsidRDefault="00085F9D" w:rsidP="005B7CED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 xml:space="preserve">Представительного </w:t>
            </w:r>
            <w:r w:rsidRPr="004A3036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944CD8" w:rsidRPr="004A3036" w:rsidRDefault="00944CD8" w:rsidP="00944CD8">
            <w:pPr>
              <w:rPr>
                <w:rFonts w:ascii="Times New Roman" w:eastAsia="Calibri" w:hAnsi="Times New Roman"/>
              </w:rPr>
            </w:pPr>
            <w:proofErr w:type="gramStart"/>
            <w:r w:rsidRPr="004A3036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</w:t>
            </w:r>
            <w:proofErr w:type="gramEnd"/>
          </w:p>
        </w:tc>
        <w:tc>
          <w:tcPr>
            <w:tcW w:w="1412" w:type="dxa"/>
            <w:gridSpan w:val="2"/>
          </w:tcPr>
          <w:p w:rsidR="00085F9D" w:rsidRPr="004A3036" w:rsidRDefault="0065552A" w:rsidP="002F4CF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1,2</w:t>
            </w:r>
          </w:p>
        </w:tc>
        <w:tc>
          <w:tcPr>
            <w:tcW w:w="1524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337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68,0</w:t>
            </w:r>
          </w:p>
        </w:tc>
        <w:tc>
          <w:tcPr>
            <w:tcW w:w="1188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  <w:tc>
          <w:tcPr>
            <w:tcW w:w="1188" w:type="dxa"/>
          </w:tcPr>
          <w:p w:rsidR="00085F9D" w:rsidRPr="004A3036" w:rsidRDefault="00085F9D" w:rsidP="002F4CFE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104,0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2.3</w:t>
            </w:r>
            <w:r w:rsidR="008651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20" w:type="dxa"/>
          </w:tcPr>
          <w:p w:rsidR="00E12E65" w:rsidRPr="004A3036" w:rsidRDefault="00E12E65" w:rsidP="00800A70">
            <w:pPr>
              <w:rPr>
                <w:rFonts w:ascii="Times New Roman" w:eastAsia="Calibri" w:hAnsi="Times New Roman"/>
              </w:rPr>
            </w:pPr>
          </w:p>
          <w:p w:rsidR="00085F9D" w:rsidRPr="004A3036" w:rsidRDefault="00E12E65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A3036">
              <w:rPr>
                <w:rFonts w:ascii="Times New Roman" w:eastAsia="Calibri" w:hAnsi="Times New Roman"/>
              </w:rPr>
              <w:t>уководители ОМСУ, руководители муниципальных учреждений (по согласованию)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2.4</w:t>
            </w:r>
            <w:r w:rsidR="008651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 w:rsidR="00E12E65" w:rsidRPr="004A3036">
              <w:rPr>
                <w:rFonts w:ascii="Times New Roman" w:eastAsia="Calibri" w:hAnsi="Times New Roman"/>
              </w:rPr>
              <w:t>, руководители ОМСУ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2.5</w:t>
            </w:r>
            <w:r w:rsidR="008651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A3036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A3036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2.6</w:t>
            </w:r>
            <w:r w:rsidR="008651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20" w:type="dxa"/>
          </w:tcPr>
          <w:p w:rsidR="00085F9D" w:rsidRPr="004A3036" w:rsidRDefault="00E12E65" w:rsidP="00E12E65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</w:t>
            </w:r>
            <w:r w:rsidR="00085F9D" w:rsidRPr="004A3036">
              <w:rPr>
                <w:rFonts w:ascii="Times New Roman" w:eastAsia="Calibri" w:hAnsi="Times New Roman"/>
              </w:rPr>
              <w:t>уководители ОМСУ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</w:tr>
      <w:tr w:rsidR="002F4CFE" w:rsidRPr="004A3036" w:rsidTr="005B7CED">
        <w:tc>
          <w:tcPr>
            <w:tcW w:w="1488" w:type="dxa"/>
          </w:tcPr>
          <w:p w:rsidR="002F4CFE" w:rsidRPr="004A3036" w:rsidRDefault="008651AE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</w:p>
        </w:tc>
        <w:tc>
          <w:tcPr>
            <w:tcW w:w="3745" w:type="dxa"/>
          </w:tcPr>
          <w:p w:rsidR="002F4CFE" w:rsidRPr="004A3036" w:rsidRDefault="002F4CFE" w:rsidP="00800A70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Возмещение расходов физическим лицам за обучение.</w:t>
            </w:r>
          </w:p>
        </w:tc>
        <w:tc>
          <w:tcPr>
            <w:tcW w:w="2620" w:type="dxa"/>
          </w:tcPr>
          <w:p w:rsidR="002F4CFE" w:rsidRPr="002F4CFE" w:rsidRDefault="002F4CFE" w:rsidP="002F4CFE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Аппарат</w:t>
            </w:r>
          </w:p>
          <w:p w:rsidR="002F4CFE" w:rsidRPr="002F4CFE" w:rsidRDefault="002F4CFE" w:rsidP="002F4CFE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2F4CFE" w:rsidRPr="004A3036" w:rsidRDefault="002F4CFE" w:rsidP="002F4CFE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Руководители ОМСУ, руководители муниципал</w:t>
            </w:r>
            <w:r>
              <w:rPr>
                <w:rFonts w:ascii="Times New Roman" w:eastAsia="Calibri" w:hAnsi="Times New Roman"/>
              </w:rPr>
              <w:t>ьных учреждений</w:t>
            </w:r>
          </w:p>
        </w:tc>
        <w:tc>
          <w:tcPr>
            <w:tcW w:w="1412" w:type="dxa"/>
            <w:gridSpan w:val="2"/>
          </w:tcPr>
          <w:p w:rsidR="002F4CFE" w:rsidRPr="004A3036" w:rsidRDefault="0065552A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1524" w:type="dxa"/>
          </w:tcPr>
          <w:p w:rsidR="002F4CFE" w:rsidRPr="004A3036" w:rsidRDefault="002F4CFE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2F4CFE" w:rsidRPr="004A3036" w:rsidRDefault="002F4CFE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2F4CFE" w:rsidRPr="00C82B41" w:rsidRDefault="002F4CFE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  <w:tc>
          <w:tcPr>
            <w:tcW w:w="1188" w:type="dxa"/>
          </w:tcPr>
          <w:p w:rsidR="002F4CFE" w:rsidRPr="00C82B41" w:rsidRDefault="002F4CFE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9C665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169,0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169,0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169,0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3.1.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 xml:space="preserve">Меры социальной поддержки в виде </w:t>
            </w:r>
            <w:r w:rsidRPr="004A3036">
              <w:rPr>
                <w:rFonts w:ascii="Times New Roman" w:eastAsia="Calibri" w:hAnsi="Times New Roman"/>
              </w:rPr>
              <w:lastRenderedPageBreak/>
              <w:t>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 xml:space="preserve">Аппарат </w:t>
            </w:r>
            <w:r w:rsidRPr="004A3036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673D9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87</w:t>
            </w:r>
            <w:r w:rsidR="00085F9D" w:rsidRPr="004A303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144,0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144,0</w:t>
            </w:r>
          </w:p>
        </w:tc>
        <w:tc>
          <w:tcPr>
            <w:tcW w:w="1188" w:type="dxa"/>
          </w:tcPr>
          <w:p w:rsidR="00085F9D" w:rsidRPr="00C82B41" w:rsidRDefault="00085F9D" w:rsidP="00800A70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144,0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lastRenderedPageBreak/>
              <w:t>Мероприятие 3.2.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12" w:type="dxa"/>
            <w:gridSpan w:val="2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0,0</w:t>
            </w:r>
          </w:p>
        </w:tc>
      </w:tr>
      <w:tr w:rsidR="00E12E65" w:rsidRPr="004A3036" w:rsidTr="005B7CED">
        <w:tc>
          <w:tcPr>
            <w:tcW w:w="14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Мероприятие</w:t>
            </w:r>
          </w:p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3.3.</w:t>
            </w:r>
          </w:p>
        </w:tc>
        <w:tc>
          <w:tcPr>
            <w:tcW w:w="3745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20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12" w:type="dxa"/>
            <w:gridSpan w:val="2"/>
          </w:tcPr>
          <w:p w:rsidR="00085F9D" w:rsidRPr="004A3036" w:rsidRDefault="009C6656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524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337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188" w:type="dxa"/>
          </w:tcPr>
          <w:p w:rsidR="00085F9D" w:rsidRPr="004A3036" w:rsidRDefault="00085F9D" w:rsidP="00800A70">
            <w:pPr>
              <w:rPr>
                <w:rFonts w:ascii="Times New Roman" w:eastAsia="Calibri" w:hAnsi="Times New Roman"/>
              </w:rPr>
            </w:pPr>
            <w:r w:rsidRPr="004A3036">
              <w:rPr>
                <w:rFonts w:ascii="Times New Roman" w:eastAsia="Calibri" w:hAnsi="Times New Roman"/>
              </w:rPr>
              <w:t>25,0</w:t>
            </w:r>
          </w:p>
        </w:tc>
      </w:tr>
    </w:tbl>
    <w:p w:rsidR="00BB2189" w:rsidRPr="00154FC5" w:rsidRDefault="003B046D" w:rsidP="00867FDA">
      <w:pPr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0F2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FDA">
        <w:rPr>
          <w:rFonts w:eastAsia="Calibri"/>
        </w:rPr>
        <w:t xml:space="preserve">                              </w:t>
      </w:r>
      <w:r w:rsidR="00154FC5">
        <w:rPr>
          <w:rFonts w:eastAsia="Calibri"/>
        </w:rPr>
        <w:t>».</w:t>
      </w:r>
    </w:p>
    <w:p w:rsidR="00976557" w:rsidRDefault="00976557" w:rsidP="00154FC5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12E65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9F07F7" w:rsidRDefault="009F07F7" w:rsidP="009F07F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B3499" w:rsidRDefault="009B3499" w:rsidP="009F07F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07F7" w:rsidRDefault="009F07F7" w:rsidP="009F07F7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12E65" w:rsidRDefault="00E12E65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E12E65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1404EF">
        <w:rPr>
          <w:rFonts w:ascii="Times New Roman" w:eastAsia="Calibri" w:hAnsi="Times New Roman"/>
          <w:sz w:val="28"/>
          <w:szCs w:val="28"/>
        </w:rPr>
        <w:t xml:space="preserve">    </w:t>
      </w:r>
      <w:r w:rsidR="008E0AE9">
        <w:rPr>
          <w:rFonts w:ascii="Times New Roman" w:eastAsia="Calibri" w:hAnsi="Times New Roman"/>
          <w:sz w:val="28"/>
          <w:szCs w:val="28"/>
        </w:rPr>
        <w:t xml:space="preserve">      </w:t>
      </w:r>
      <w:r w:rsidR="001404EF">
        <w:rPr>
          <w:rFonts w:ascii="Times New Roman" w:eastAsia="Calibri" w:hAnsi="Times New Roman"/>
          <w:sz w:val="28"/>
          <w:szCs w:val="28"/>
        </w:rPr>
        <w:t xml:space="preserve">Приложение 2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</w:t>
      </w:r>
      <w:r w:rsidR="008E0AE9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/>
          <w:sz w:val="28"/>
          <w:szCs w:val="28"/>
        </w:rPr>
        <w:t>к п</w:t>
      </w:r>
      <w:r w:rsidR="00BB2189">
        <w:rPr>
          <w:rFonts w:ascii="Times New Roman" w:eastAsia="Calibri" w:hAnsi="Times New Roman"/>
          <w:sz w:val="28"/>
          <w:szCs w:val="28"/>
        </w:rPr>
        <w:t>остановлению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</w:t>
      </w:r>
      <w:r w:rsidR="00BB2189">
        <w:rPr>
          <w:rFonts w:ascii="Times New Roman" w:eastAsia="Calibri" w:hAnsi="Times New Roman"/>
          <w:sz w:val="28"/>
          <w:szCs w:val="28"/>
        </w:rPr>
        <w:t xml:space="preserve">    </w:t>
      </w:r>
      <w:r w:rsidR="003B47A0">
        <w:rPr>
          <w:rFonts w:ascii="Times New Roman" w:eastAsia="Calibri" w:hAnsi="Times New Roman"/>
          <w:sz w:val="28"/>
          <w:szCs w:val="28"/>
        </w:rPr>
        <w:t>от 22.12.2021 № 487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</w:p>
    <w:p w:rsidR="001404EF" w:rsidRPr="00A62622" w:rsidRDefault="001404EF" w:rsidP="001404E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«Приложение 6</w:t>
      </w:r>
    </w:p>
    <w:p w:rsidR="001404EF" w:rsidRDefault="001404EF" w:rsidP="001404E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D45BA8" w:rsidRDefault="00D45BA8" w:rsidP="0043736B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404EF" w:rsidRPr="001404EF" w:rsidRDefault="001404EF" w:rsidP="001404EF">
      <w:pPr>
        <w:rPr>
          <w:rFonts w:ascii="Times New Roman" w:eastAsia="Calibri" w:hAnsi="Times New Roman"/>
          <w:b/>
          <w:sz w:val="28"/>
          <w:szCs w:val="28"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1404EF" w:rsidRPr="001404EF" w:rsidRDefault="001404EF" w:rsidP="001404EF">
      <w:pPr>
        <w:rPr>
          <w:rFonts w:eastAsia="Calibri"/>
          <w:b/>
        </w:rPr>
      </w:pPr>
      <w:r w:rsidRPr="001404EF">
        <w:rPr>
          <w:rFonts w:ascii="Times New Roman" w:eastAsia="Calibri" w:hAnsi="Times New Roman"/>
          <w:b/>
          <w:sz w:val="28"/>
          <w:szCs w:val="28"/>
        </w:rPr>
        <w:t>в Белозерском муниципальном районе на 2021-2025 годы»</w:t>
      </w:r>
    </w:p>
    <w:p w:rsidR="001404EF" w:rsidRPr="001404EF" w:rsidRDefault="001404EF" w:rsidP="001404EF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275"/>
        <w:gridCol w:w="3261"/>
        <w:gridCol w:w="850"/>
        <w:gridCol w:w="851"/>
        <w:gridCol w:w="849"/>
      </w:tblGrid>
      <w:tr w:rsidR="001404EF" w:rsidRPr="001404EF" w:rsidTr="00154FC5">
        <w:trPr>
          <w:trHeight w:val="384"/>
        </w:trPr>
        <w:tc>
          <w:tcPr>
            <w:tcW w:w="3227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402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Ответственный исполнитель</w:t>
            </w:r>
            <w:r w:rsidR="00154FC5">
              <w:rPr>
                <w:rFonts w:ascii="Times New Roman" w:eastAsia="Calibri" w:hAnsi="Times New Roman"/>
                <w:b/>
              </w:rPr>
              <w:t>,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ФИО</w:t>
            </w:r>
          </w:p>
        </w:tc>
        <w:tc>
          <w:tcPr>
            <w:tcW w:w="2551" w:type="dxa"/>
            <w:gridSpan w:val="2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Срок</w:t>
            </w:r>
          </w:p>
          <w:p w:rsidR="001404EF" w:rsidRPr="001404EF" w:rsidRDefault="001404EF" w:rsidP="001404EF">
            <w:pPr>
              <w:rPr>
                <w:rFonts w:eastAsia="Calibri"/>
                <w:b/>
              </w:rPr>
            </w:pPr>
          </w:p>
        </w:tc>
        <w:tc>
          <w:tcPr>
            <w:tcW w:w="3261" w:type="dxa"/>
            <w:vMerge w:val="restart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  <w:r w:rsidRPr="001404EF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  <w:b/>
              </w:rPr>
            </w:pPr>
          </w:p>
          <w:p w:rsidR="001404EF" w:rsidRPr="001404EF" w:rsidRDefault="007E18BE" w:rsidP="001404EF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1404EF" w:rsidRPr="001404EF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1404EF" w:rsidRPr="001404EF" w:rsidTr="00154FC5">
        <w:trPr>
          <w:trHeight w:val="795"/>
        </w:trPr>
        <w:tc>
          <w:tcPr>
            <w:tcW w:w="3227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261" w:type="dxa"/>
            <w:vMerge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2023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1404EF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3402" w:type="dxa"/>
          </w:tcPr>
          <w:p w:rsidR="001404EF" w:rsidRPr="001404EF" w:rsidRDefault="001404EF" w:rsidP="00B94AAA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1404EF" w:rsidRPr="001404EF" w:rsidRDefault="009B3499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7664A">
              <w:rPr>
                <w:rFonts w:ascii="Times New Roman" w:eastAsia="Calibri" w:hAnsi="Times New Roman"/>
              </w:rPr>
              <w:t>0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  <w:r w:rsidR="001404EF" w:rsidRPr="001404EF">
              <w:rPr>
                <w:rFonts w:ascii="Times New Roman" w:eastAsia="Calibri" w:hAnsi="Times New Roman"/>
              </w:rPr>
              <w:t>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1404EF"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  <w:r w:rsidR="00154FC5">
              <w:rPr>
                <w:rFonts w:ascii="Times New Roman" w:eastAsia="Calibri" w:hAnsi="Times New Roman"/>
              </w:rPr>
              <w:t xml:space="preserve"> 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proofErr w:type="gramStart"/>
            <w:r w:rsidRPr="001404EF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  <w:proofErr w:type="gramEnd"/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1404EF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402" w:type="dxa"/>
          </w:tcPr>
          <w:p w:rsidR="00154FC5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Мероприятие 1.3</w:t>
            </w:r>
          </w:p>
          <w:p w:rsidR="001404EF" w:rsidRPr="001404EF" w:rsidRDefault="001404EF" w:rsidP="001404EF">
            <w:pPr>
              <w:jc w:val="both"/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1404EF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1404EF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образования, аппарат Представительного Собрания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1.4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Управление образования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1.5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  <w:p w:rsidR="00154FC5" w:rsidRPr="00154FC5" w:rsidRDefault="00154FC5" w:rsidP="00154FC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1.6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3402" w:type="dxa"/>
          </w:tcPr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1404EF" w:rsidRPr="001404EF" w:rsidRDefault="00050978" w:rsidP="0005097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Проведение комиссии </w:t>
            </w:r>
            <w:r w:rsidR="001404EF" w:rsidRPr="001404EF">
              <w:rPr>
                <w:rFonts w:ascii="Times New Roman" w:eastAsia="Calibri" w:hAnsi="Times New Roman"/>
              </w:rPr>
              <w:t>по целевому направлению на обучение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 w:rsidR="00050978">
              <w:rPr>
                <w:rFonts w:ascii="Times New Roman" w:eastAsia="Calibri" w:hAnsi="Times New Roman"/>
              </w:rPr>
              <w:t>, управление образования района</w:t>
            </w:r>
          </w:p>
          <w:p w:rsidR="00154FC5" w:rsidRPr="001404EF" w:rsidRDefault="00154FC5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последующей работы</w:t>
            </w:r>
          </w:p>
        </w:tc>
        <w:tc>
          <w:tcPr>
            <w:tcW w:w="850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1404EF" w:rsidRPr="001404EF" w:rsidTr="00154FC5">
        <w:tc>
          <w:tcPr>
            <w:tcW w:w="3227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1.8.</w:t>
            </w:r>
          </w:p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Целевое обучение (выплата </w:t>
            </w:r>
            <w:r w:rsidRPr="001404EF">
              <w:rPr>
                <w:rFonts w:ascii="Times New Roman" w:eastAsia="Calibri" w:hAnsi="Times New Roman"/>
              </w:rPr>
              <w:lastRenderedPageBreak/>
              <w:t>стипендии)</w:t>
            </w:r>
          </w:p>
        </w:tc>
        <w:tc>
          <w:tcPr>
            <w:tcW w:w="3402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Аппарат</w:t>
            </w:r>
          </w:p>
          <w:p w:rsid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Представительного Собрания </w:t>
            </w:r>
            <w:r w:rsidRPr="001404EF">
              <w:rPr>
                <w:rFonts w:ascii="Times New Roman" w:eastAsia="Calibri" w:hAnsi="Times New Roman"/>
              </w:rPr>
              <w:lastRenderedPageBreak/>
              <w:t>района</w:t>
            </w:r>
          </w:p>
          <w:p w:rsidR="00154FC5" w:rsidRPr="001404EF" w:rsidRDefault="00154FC5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275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1404EF" w:rsidRPr="001404EF" w:rsidRDefault="001404EF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более тесного взаимодействия </w:t>
            </w:r>
            <w:r w:rsidRPr="001404EF">
              <w:rPr>
                <w:rFonts w:ascii="Times New Roman" w:eastAsia="Calibri" w:hAnsi="Times New Roman"/>
              </w:rPr>
              <w:lastRenderedPageBreak/>
              <w:t>Представительного Собрания района, администрации района,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1404EF" w:rsidRPr="001404EF" w:rsidRDefault="009B3499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  <w:r w:rsidR="0007664A">
              <w:rPr>
                <w:rFonts w:eastAsia="Calibri"/>
              </w:rPr>
              <w:t>0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1404EF" w:rsidRPr="001404EF" w:rsidRDefault="00760EE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  <w:r w:rsidR="001404EF" w:rsidRPr="001404EF">
              <w:rPr>
                <w:rFonts w:eastAsia="Calibri"/>
              </w:rPr>
              <w:t>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3402" w:type="dxa"/>
          </w:tcPr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  <w:r>
              <w:rPr>
                <w:rFonts w:ascii="Times New Roman" w:eastAsia="Calibri" w:hAnsi="Times New Roman"/>
              </w:rPr>
              <w:t>,</w:t>
            </w:r>
          </w:p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54FC5">
              <w:rPr>
                <w:rFonts w:ascii="Times New Roman" w:eastAsia="Calibri" w:hAnsi="Times New Roman"/>
              </w:rPr>
              <w:t>аппарат Представительного Собрания</w:t>
            </w:r>
          </w:p>
          <w:p w:rsidR="008651AE" w:rsidRPr="001404EF" w:rsidRDefault="008651AE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8651AE" w:rsidRPr="001404EF" w:rsidRDefault="00673D96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="00A13848">
              <w:rPr>
                <w:rFonts w:eastAsia="Calibri"/>
              </w:rPr>
              <w:t>,2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68,0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2.1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  <w:p w:rsidR="008651AE" w:rsidRPr="001404EF" w:rsidRDefault="008651AE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B2E89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3402" w:type="dxa"/>
          </w:tcPr>
          <w:p w:rsidR="008651AE" w:rsidRPr="009448F1" w:rsidRDefault="008651AE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Аппарат</w:t>
            </w:r>
          </w:p>
          <w:p w:rsidR="008651AE" w:rsidRDefault="008651AE" w:rsidP="009448F1">
            <w:pPr>
              <w:rPr>
                <w:rFonts w:ascii="Times New Roman" w:eastAsia="Calibri" w:hAnsi="Times New Roman"/>
              </w:rPr>
            </w:pPr>
            <w:r w:rsidRPr="009448F1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9448F1">
              <w:rPr>
                <w:rFonts w:ascii="Times New Roman" w:eastAsia="Calibri" w:hAnsi="Times New Roman"/>
              </w:rPr>
              <w:t>Руководители муниципальных учреждений и ОМСУ</w:t>
            </w:r>
          </w:p>
          <w:p w:rsidR="008651AE" w:rsidRPr="001404EF" w:rsidRDefault="008651AE" w:rsidP="00B94A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проведенных мероприятий </w:t>
            </w:r>
            <w:r w:rsidRPr="009448F1">
              <w:rPr>
                <w:rFonts w:ascii="Times New Roman" w:eastAsia="Calibri" w:hAnsi="Times New Roman"/>
              </w:rPr>
              <w:t xml:space="preserve">по подготовке и повышению квалификации кадров ОМСУ, муниципальных учреждений </w:t>
            </w:r>
            <w:r>
              <w:rPr>
                <w:rFonts w:ascii="Times New Roman" w:eastAsia="Calibri" w:hAnsi="Times New Roman"/>
              </w:rPr>
              <w:t>и количество обученных  специалистов</w:t>
            </w:r>
          </w:p>
        </w:tc>
        <w:tc>
          <w:tcPr>
            <w:tcW w:w="850" w:type="dxa"/>
          </w:tcPr>
          <w:p w:rsidR="008651AE" w:rsidRPr="001404EF" w:rsidRDefault="00A13848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68,0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3402" w:type="dxa"/>
          </w:tcPr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Руководители ОМСУ, </w:t>
            </w:r>
            <w:r w:rsidRPr="00154FC5">
              <w:rPr>
                <w:rFonts w:ascii="Times New Roman" w:eastAsia="Calibri" w:hAnsi="Times New Roman"/>
              </w:rPr>
              <w:t xml:space="preserve">аппарат Представительного Собрания </w:t>
            </w:r>
            <w:r w:rsidRPr="001404EF">
              <w:rPr>
                <w:rFonts w:ascii="Times New Roman" w:eastAsia="Calibri" w:hAnsi="Times New Roman"/>
              </w:rPr>
              <w:t>руководители муниципальных учреждений (по согласованию)</w:t>
            </w:r>
          </w:p>
          <w:p w:rsidR="008651AE" w:rsidRPr="001404EF" w:rsidRDefault="008651AE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jc w:val="both"/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3402" w:type="dxa"/>
          </w:tcPr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  <w:r>
              <w:t xml:space="preserve"> </w:t>
            </w:r>
            <w:r w:rsidRPr="00154FC5">
              <w:rPr>
                <w:rFonts w:ascii="Times New Roman" w:eastAsia="Calibri" w:hAnsi="Times New Roman"/>
              </w:rPr>
              <w:t>Руководители ОМСУ</w:t>
            </w:r>
          </w:p>
          <w:p w:rsidR="008651AE" w:rsidRPr="001404EF" w:rsidRDefault="008651AE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  <w:r w:rsidRPr="001404EF">
              <w:rPr>
                <w:rFonts w:ascii="Times New Roman" w:eastAsia="Calibri" w:hAnsi="Times New Roman"/>
              </w:rPr>
              <w:t xml:space="preserve"> 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1404EF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1404EF">
              <w:rPr>
                <w:rFonts w:ascii="Times New Roman" w:eastAsia="Calibri" w:hAnsi="Times New Roman"/>
              </w:rPr>
              <w:t xml:space="preserve">» рубрики по вопросам кадровой </w:t>
            </w:r>
            <w:r w:rsidRPr="001404EF">
              <w:rPr>
                <w:rFonts w:ascii="Times New Roman" w:eastAsia="Calibri" w:hAnsi="Times New Roman"/>
              </w:rPr>
              <w:lastRenderedPageBreak/>
              <w:t>политики</w:t>
            </w:r>
          </w:p>
        </w:tc>
        <w:tc>
          <w:tcPr>
            <w:tcW w:w="3402" w:type="dxa"/>
          </w:tcPr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lastRenderedPageBreak/>
              <w:t>Аппарат Представительного Собрания района</w:t>
            </w:r>
          </w:p>
          <w:p w:rsidR="008651AE" w:rsidRPr="001404EF" w:rsidRDefault="008651AE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8651AE" w:rsidRPr="001404EF" w:rsidTr="00154FC5">
        <w:tc>
          <w:tcPr>
            <w:tcW w:w="3227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2.6</w:t>
            </w:r>
          </w:p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3402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8651AE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Руководители ОМСУ</w:t>
            </w:r>
          </w:p>
          <w:p w:rsidR="008651AE" w:rsidRPr="001404EF" w:rsidRDefault="008651AE" w:rsidP="00154FC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8651AE" w:rsidRPr="001404EF" w:rsidRDefault="008651AE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850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51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849" w:type="dxa"/>
          </w:tcPr>
          <w:p w:rsidR="008651AE" w:rsidRPr="001404EF" w:rsidRDefault="008651AE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E75CBB" w:rsidRPr="001404EF" w:rsidTr="00154FC5">
        <w:tc>
          <w:tcPr>
            <w:tcW w:w="3227" w:type="dxa"/>
          </w:tcPr>
          <w:p w:rsidR="00E75CBB" w:rsidRDefault="00E75CBB" w:rsidP="008472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  <w:r w:rsidRPr="002F4CFE">
              <w:rPr>
                <w:rFonts w:ascii="Times New Roman" w:eastAsia="Calibri" w:hAnsi="Times New Roman"/>
              </w:rPr>
              <w:t xml:space="preserve"> </w:t>
            </w:r>
          </w:p>
          <w:p w:rsidR="00E75CBB" w:rsidRPr="004A3036" w:rsidRDefault="00E75CBB" w:rsidP="00847258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Возмещение расходов физическим лицам за обучение.</w:t>
            </w:r>
          </w:p>
        </w:tc>
        <w:tc>
          <w:tcPr>
            <w:tcW w:w="3402" w:type="dxa"/>
          </w:tcPr>
          <w:p w:rsidR="00E75CBB" w:rsidRPr="002F4CFE" w:rsidRDefault="00E75CBB" w:rsidP="008651AE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Аппарат</w:t>
            </w:r>
          </w:p>
          <w:p w:rsidR="00E75CBB" w:rsidRPr="002F4CFE" w:rsidRDefault="00E75CBB" w:rsidP="008651AE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E75CBB" w:rsidRPr="004A3036" w:rsidRDefault="00E75CBB" w:rsidP="008651AE">
            <w:pPr>
              <w:rPr>
                <w:rFonts w:ascii="Times New Roman" w:eastAsia="Calibri" w:hAnsi="Times New Roman"/>
              </w:rPr>
            </w:pPr>
            <w:r w:rsidRPr="002F4CFE">
              <w:rPr>
                <w:rFonts w:ascii="Times New Roman" w:eastAsia="Calibri" w:hAnsi="Times New Roman"/>
              </w:rPr>
              <w:t>Руководители ОМСУ, руководители муниципал</w:t>
            </w:r>
            <w:r>
              <w:rPr>
                <w:rFonts w:ascii="Times New Roman" w:eastAsia="Calibri" w:hAnsi="Times New Roman"/>
              </w:rPr>
              <w:t>ьных учреждений</w:t>
            </w:r>
          </w:p>
        </w:tc>
        <w:tc>
          <w:tcPr>
            <w:tcW w:w="1276" w:type="dxa"/>
          </w:tcPr>
          <w:p w:rsidR="00E75CBB" w:rsidRPr="001404EF" w:rsidRDefault="00E75CBB" w:rsidP="00847258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E75CBB" w:rsidRPr="001404EF" w:rsidRDefault="00E75CBB" w:rsidP="00847258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E75CBB" w:rsidRPr="004A3036" w:rsidRDefault="009B3499" w:rsidP="008472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Компенсация расходов за обучение работников ОМСУ и подведомственных им учреждений</w:t>
            </w:r>
          </w:p>
        </w:tc>
        <w:tc>
          <w:tcPr>
            <w:tcW w:w="850" w:type="dxa"/>
          </w:tcPr>
          <w:p w:rsidR="00E75CBB" w:rsidRPr="004A3036" w:rsidRDefault="00673D96" w:rsidP="0084725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="00A1384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</w:tcPr>
          <w:p w:rsidR="00E75CBB" w:rsidRPr="00C82B41" w:rsidRDefault="00E75CBB" w:rsidP="00847258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  <w:tc>
          <w:tcPr>
            <w:tcW w:w="849" w:type="dxa"/>
          </w:tcPr>
          <w:p w:rsidR="00E75CBB" w:rsidRPr="00C82B41" w:rsidRDefault="00E75CBB" w:rsidP="00847258">
            <w:pPr>
              <w:rPr>
                <w:rFonts w:ascii="Times New Roman" w:hAnsi="Times New Roman"/>
              </w:rPr>
            </w:pPr>
            <w:r w:rsidRPr="00C82B41">
              <w:rPr>
                <w:rFonts w:ascii="Times New Roman" w:hAnsi="Times New Roman"/>
              </w:rPr>
              <w:t>0,0</w:t>
            </w:r>
          </w:p>
        </w:tc>
      </w:tr>
      <w:tr w:rsidR="00E75CBB" w:rsidRPr="001404EF" w:rsidTr="00154FC5">
        <w:tc>
          <w:tcPr>
            <w:tcW w:w="3227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3402" w:type="dxa"/>
          </w:tcPr>
          <w:p w:rsidR="00E75CBB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E75CBB" w:rsidRPr="001404EF" w:rsidRDefault="00E75CBB" w:rsidP="001404EF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E75CBB" w:rsidRPr="001404EF" w:rsidRDefault="00E75CBB" w:rsidP="001404EF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E75CBB" w:rsidRPr="001404EF" w:rsidRDefault="001F7FD4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112,0</w:t>
            </w:r>
          </w:p>
        </w:tc>
        <w:tc>
          <w:tcPr>
            <w:tcW w:w="851" w:type="dxa"/>
          </w:tcPr>
          <w:p w:rsidR="00E75CBB" w:rsidRPr="001404EF" w:rsidRDefault="00E75CBB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Pr="001404EF">
              <w:rPr>
                <w:rFonts w:eastAsia="Calibri"/>
              </w:rPr>
              <w:t>,0</w:t>
            </w:r>
          </w:p>
        </w:tc>
        <w:tc>
          <w:tcPr>
            <w:tcW w:w="849" w:type="dxa"/>
          </w:tcPr>
          <w:p w:rsidR="00E75CBB" w:rsidRPr="001404EF" w:rsidRDefault="00E75CBB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  <w:r w:rsidRPr="001404EF">
              <w:rPr>
                <w:rFonts w:eastAsia="Calibri"/>
              </w:rPr>
              <w:t>,0</w:t>
            </w:r>
          </w:p>
        </w:tc>
      </w:tr>
      <w:tr w:rsidR="00E75CBB" w:rsidRPr="001404EF" w:rsidTr="00154FC5">
        <w:tc>
          <w:tcPr>
            <w:tcW w:w="3227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E75CBB" w:rsidRPr="001404EF" w:rsidRDefault="00E75CBB" w:rsidP="001404E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1404EF">
              <w:rPr>
                <w:rFonts w:ascii="Times New Roman" w:eastAsia="Calibri" w:hAnsi="Times New Roman"/>
              </w:rPr>
              <w:t xml:space="preserve"> 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3402" w:type="dxa"/>
          </w:tcPr>
          <w:p w:rsidR="00E75CBB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E75CBB" w:rsidRPr="001404EF" w:rsidRDefault="00673D96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  <w:r w:rsidR="00E75CBB" w:rsidRPr="001404EF">
              <w:rPr>
                <w:rFonts w:eastAsia="Calibri"/>
              </w:rPr>
              <w:t>,0</w:t>
            </w:r>
          </w:p>
        </w:tc>
        <w:tc>
          <w:tcPr>
            <w:tcW w:w="851" w:type="dxa"/>
          </w:tcPr>
          <w:p w:rsidR="00E75CBB" w:rsidRPr="001404EF" w:rsidRDefault="00E75CBB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  <w:tc>
          <w:tcPr>
            <w:tcW w:w="849" w:type="dxa"/>
          </w:tcPr>
          <w:p w:rsidR="00E75CBB" w:rsidRPr="001404EF" w:rsidRDefault="00E75CBB" w:rsidP="001404EF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144,0</w:t>
            </w:r>
          </w:p>
        </w:tc>
      </w:tr>
      <w:tr w:rsidR="00E75CBB" w:rsidRPr="001404EF" w:rsidTr="00154FC5">
        <w:trPr>
          <w:trHeight w:val="948"/>
        </w:trPr>
        <w:tc>
          <w:tcPr>
            <w:tcW w:w="3227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1404EF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3402" w:type="dxa"/>
          </w:tcPr>
          <w:p w:rsidR="00E75CBB" w:rsidRDefault="00E75CBB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  <w:p w:rsidR="00E75CBB" w:rsidRPr="001404EF" w:rsidRDefault="00E75CBB" w:rsidP="00B94AA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275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E75CBB" w:rsidRPr="001404EF" w:rsidRDefault="00E75CBB" w:rsidP="001404E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04EF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E75CBB" w:rsidRPr="001404EF" w:rsidRDefault="00E75CBB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75CBB" w:rsidRPr="001404EF" w:rsidRDefault="00E75CBB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E75CBB" w:rsidRPr="001404EF" w:rsidRDefault="00E75CBB" w:rsidP="001404EF">
            <w:pPr>
              <w:rPr>
                <w:rFonts w:eastAsia="Calibri"/>
                <w:sz w:val="20"/>
                <w:szCs w:val="20"/>
              </w:rPr>
            </w:pPr>
            <w:r w:rsidRPr="001404E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75CBB" w:rsidRPr="001404EF" w:rsidTr="00154FC5">
        <w:trPr>
          <w:trHeight w:val="948"/>
        </w:trPr>
        <w:tc>
          <w:tcPr>
            <w:tcW w:w="3227" w:type="dxa"/>
          </w:tcPr>
          <w:p w:rsidR="00E75CBB" w:rsidRDefault="00E75CBB" w:rsidP="00BB218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6591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65914">
              <w:rPr>
                <w:rFonts w:ascii="Times New Roman" w:eastAsia="Calibri" w:hAnsi="Times New Roman"/>
                <w:sz w:val="20"/>
                <w:szCs w:val="20"/>
              </w:rPr>
              <w:t xml:space="preserve">3.3. </w:t>
            </w:r>
          </w:p>
          <w:p w:rsidR="00E75CBB" w:rsidRDefault="00E75CBB" w:rsidP="00065914">
            <w:pPr>
              <w:rPr>
                <w:rFonts w:ascii="Times New Roman" w:eastAsia="Calibri" w:hAnsi="Times New Roman"/>
              </w:rPr>
            </w:pPr>
            <w:r w:rsidRPr="00BB2189"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3402" w:type="dxa"/>
          </w:tcPr>
          <w:p w:rsidR="00E75CBB" w:rsidRDefault="00E75CBB" w:rsidP="00800A70">
            <w:pPr>
              <w:rPr>
                <w:rFonts w:ascii="Times New Roman" w:eastAsia="Calibri" w:hAnsi="Times New Roman"/>
              </w:rPr>
            </w:pPr>
            <w:r w:rsidRPr="000D24D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 xml:space="preserve">, оргкомитет </w:t>
            </w:r>
          </w:p>
          <w:p w:rsidR="00E75CBB" w:rsidRPr="00450C2E" w:rsidRDefault="00E75CBB" w:rsidP="00800A7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E75CBB" w:rsidRPr="00450C2E" w:rsidRDefault="00E75CBB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5" w:type="dxa"/>
          </w:tcPr>
          <w:p w:rsidR="00E75CBB" w:rsidRDefault="00E75CBB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261" w:type="dxa"/>
          </w:tcPr>
          <w:p w:rsidR="00E75CBB" w:rsidRDefault="00E75CBB" w:rsidP="00DD2B6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011A33">
              <w:rPr>
                <w:rFonts w:ascii="Times New Roman" w:eastAsia="Calibri" w:hAnsi="Times New Roman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</w:t>
            </w:r>
          </w:p>
        </w:tc>
        <w:tc>
          <w:tcPr>
            <w:tcW w:w="850" w:type="dxa"/>
          </w:tcPr>
          <w:p w:rsidR="00E75CBB" w:rsidRDefault="001F7FD4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51" w:type="dxa"/>
          </w:tcPr>
          <w:p w:rsidR="00E75CBB" w:rsidRDefault="00E75CBB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849" w:type="dxa"/>
          </w:tcPr>
          <w:p w:rsidR="00E75CBB" w:rsidRDefault="00E75CBB" w:rsidP="00800A7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1404EF" w:rsidRPr="001404EF" w:rsidTr="00D1716D">
        <w:trPr>
          <w:trHeight w:val="783"/>
        </w:trPr>
        <w:tc>
          <w:tcPr>
            <w:tcW w:w="12475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D1716D" w:rsidRDefault="001404EF" w:rsidP="00D1716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404EF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673D96" w:rsidP="001404EF">
            <w:pPr>
              <w:rPr>
                <w:rFonts w:eastAsia="Calibri"/>
              </w:rPr>
            </w:pPr>
            <w:r>
              <w:rPr>
                <w:rFonts w:eastAsia="Calibri"/>
              </w:rPr>
              <w:t>1084</w:t>
            </w:r>
            <w:r w:rsidR="001F7FD4">
              <w:rPr>
                <w:rFonts w:eastAsia="Calibri"/>
              </w:rPr>
              <w:t>,2</w:t>
            </w: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  <w:p w:rsidR="001404EF" w:rsidRPr="001404EF" w:rsidRDefault="001404EF" w:rsidP="001404EF">
            <w:pPr>
              <w:rPr>
                <w:rFonts w:eastAsia="Calibri"/>
              </w:rPr>
            </w:pPr>
          </w:p>
        </w:tc>
      </w:tr>
    </w:tbl>
    <w:p w:rsidR="00D1716D" w:rsidRDefault="00D1716D" w:rsidP="00D1716D">
      <w:pPr>
        <w:jc w:val="right"/>
        <w:rPr>
          <w:rFonts w:asciiTheme="minorHAnsi" w:eastAsiaTheme="minorHAnsi" w:hAnsiTheme="minorHAnsi" w:cstheme="minorBidi"/>
        </w:rPr>
      </w:pPr>
    </w:p>
    <w:p w:rsidR="001404EF" w:rsidRPr="001404EF" w:rsidRDefault="00D1716D" w:rsidP="00D1716D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».</w:t>
      </w: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bookmarkEnd w:id="0"/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440D4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11A33"/>
    <w:rsid w:val="00035690"/>
    <w:rsid w:val="00037415"/>
    <w:rsid w:val="000414EB"/>
    <w:rsid w:val="00043ADA"/>
    <w:rsid w:val="00050978"/>
    <w:rsid w:val="00051B86"/>
    <w:rsid w:val="0006562F"/>
    <w:rsid w:val="00065914"/>
    <w:rsid w:val="0007664A"/>
    <w:rsid w:val="00082DEC"/>
    <w:rsid w:val="000843F9"/>
    <w:rsid w:val="00085F9D"/>
    <w:rsid w:val="000A10E9"/>
    <w:rsid w:val="000A60FF"/>
    <w:rsid w:val="000D19B6"/>
    <w:rsid w:val="000D24D6"/>
    <w:rsid w:val="000E2EC9"/>
    <w:rsid w:val="001046DA"/>
    <w:rsid w:val="001404EF"/>
    <w:rsid w:val="00152C67"/>
    <w:rsid w:val="00154FC5"/>
    <w:rsid w:val="00161DB6"/>
    <w:rsid w:val="001647A8"/>
    <w:rsid w:val="0017428D"/>
    <w:rsid w:val="001868AB"/>
    <w:rsid w:val="001B2E89"/>
    <w:rsid w:val="001C7B1E"/>
    <w:rsid w:val="001E5231"/>
    <w:rsid w:val="001F7FD4"/>
    <w:rsid w:val="002128FF"/>
    <w:rsid w:val="00252A98"/>
    <w:rsid w:val="00265AA1"/>
    <w:rsid w:val="00266C00"/>
    <w:rsid w:val="00295280"/>
    <w:rsid w:val="002976DE"/>
    <w:rsid w:val="002A1781"/>
    <w:rsid w:val="002B4EEF"/>
    <w:rsid w:val="002B6F5E"/>
    <w:rsid w:val="002C62F4"/>
    <w:rsid w:val="002F4CFE"/>
    <w:rsid w:val="00312A3F"/>
    <w:rsid w:val="0035660F"/>
    <w:rsid w:val="0036201C"/>
    <w:rsid w:val="00397D19"/>
    <w:rsid w:val="003A77EF"/>
    <w:rsid w:val="003B046D"/>
    <w:rsid w:val="003B47A0"/>
    <w:rsid w:val="003E0B0C"/>
    <w:rsid w:val="003F4FBB"/>
    <w:rsid w:val="004128A6"/>
    <w:rsid w:val="00425C30"/>
    <w:rsid w:val="0043736B"/>
    <w:rsid w:val="00440D42"/>
    <w:rsid w:val="0045061A"/>
    <w:rsid w:val="00450C2E"/>
    <w:rsid w:val="00483935"/>
    <w:rsid w:val="0048652E"/>
    <w:rsid w:val="004950F9"/>
    <w:rsid w:val="004A3036"/>
    <w:rsid w:val="004B51BB"/>
    <w:rsid w:val="004D4FF5"/>
    <w:rsid w:val="004E3BA4"/>
    <w:rsid w:val="004F1907"/>
    <w:rsid w:val="00504A63"/>
    <w:rsid w:val="005062FC"/>
    <w:rsid w:val="0051106A"/>
    <w:rsid w:val="005207C1"/>
    <w:rsid w:val="00535388"/>
    <w:rsid w:val="00535B57"/>
    <w:rsid w:val="005400A4"/>
    <w:rsid w:val="0054436E"/>
    <w:rsid w:val="00575C3E"/>
    <w:rsid w:val="0058584F"/>
    <w:rsid w:val="005A56AD"/>
    <w:rsid w:val="005B52FC"/>
    <w:rsid w:val="005B7CED"/>
    <w:rsid w:val="005D3201"/>
    <w:rsid w:val="005F1DEC"/>
    <w:rsid w:val="005F32FB"/>
    <w:rsid w:val="00604717"/>
    <w:rsid w:val="00614FBB"/>
    <w:rsid w:val="00631ADB"/>
    <w:rsid w:val="0065552A"/>
    <w:rsid w:val="00661431"/>
    <w:rsid w:val="0066166D"/>
    <w:rsid w:val="00673D96"/>
    <w:rsid w:val="00685D67"/>
    <w:rsid w:val="006861B3"/>
    <w:rsid w:val="006C45DF"/>
    <w:rsid w:val="006E2705"/>
    <w:rsid w:val="00713972"/>
    <w:rsid w:val="00760EE4"/>
    <w:rsid w:val="00762B0F"/>
    <w:rsid w:val="00773439"/>
    <w:rsid w:val="007A0185"/>
    <w:rsid w:val="007A6CFF"/>
    <w:rsid w:val="007B624F"/>
    <w:rsid w:val="007C2188"/>
    <w:rsid w:val="007D0951"/>
    <w:rsid w:val="007D32CA"/>
    <w:rsid w:val="007E18BE"/>
    <w:rsid w:val="00800A70"/>
    <w:rsid w:val="00817B8B"/>
    <w:rsid w:val="00825AFE"/>
    <w:rsid w:val="00830CC1"/>
    <w:rsid w:val="008313CB"/>
    <w:rsid w:val="008457B1"/>
    <w:rsid w:val="008463F2"/>
    <w:rsid w:val="008651AE"/>
    <w:rsid w:val="00867FDA"/>
    <w:rsid w:val="00891F93"/>
    <w:rsid w:val="008B0FC4"/>
    <w:rsid w:val="008C62EE"/>
    <w:rsid w:val="008E0AE9"/>
    <w:rsid w:val="008F2976"/>
    <w:rsid w:val="008F3FDB"/>
    <w:rsid w:val="00906F93"/>
    <w:rsid w:val="0092205C"/>
    <w:rsid w:val="00934A38"/>
    <w:rsid w:val="009448F1"/>
    <w:rsid w:val="00944B00"/>
    <w:rsid w:val="00944CD8"/>
    <w:rsid w:val="00976557"/>
    <w:rsid w:val="0099775C"/>
    <w:rsid w:val="009B3499"/>
    <w:rsid w:val="009B60FB"/>
    <w:rsid w:val="009C6656"/>
    <w:rsid w:val="009F07F7"/>
    <w:rsid w:val="00A13848"/>
    <w:rsid w:val="00A417EF"/>
    <w:rsid w:val="00A5193A"/>
    <w:rsid w:val="00A61452"/>
    <w:rsid w:val="00A62622"/>
    <w:rsid w:val="00A704FD"/>
    <w:rsid w:val="00A96E5C"/>
    <w:rsid w:val="00AB4834"/>
    <w:rsid w:val="00AC62D4"/>
    <w:rsid w:val="00AD10C6"/>
    <w:rsid w:val="00AE427C"/>
    <w:rsid w:val="00AE6DAC"/>
    <w:rsid w:val="00B01C0D"/>
    <w:rsid w:val="00B02F9C"/>
    <w:rsid w:val="00B23778"/>
    <w:rsid w:val="00B32C4A"/>
    <w:rsid w:val="00B43F67"/>
    <w:rsid w:val="00B70149"/>
    <w:rsid w:val="00B748E7"/>
    <w:rsid w:val="00B921A5"/>
    <w:rsid w:val="00B94AAA"/>
    <w:rsid w:val="00BA4876"/>
    <w:rsid w:val="00BB18DE"/>
    <w:rsid w:val="00BB2189"/>
    <w:rsid w:val="00BC67DC"/>
    <w:rsid w:val="00C03F42"/>
    <w:rsid w:val="00C15E0C"/>
    <w:rsid w:val="00C453AA"/>
    <w:rsid w:val="00C5378B"/>
    <w:rsid w:val="00C6552A"/>
    <w:rsid w:val="00C77997"/>
    <w:rsid w:val="00C82B41"/>
    <w:rsid w:val="00C87F50"/>
    <w:rsid w:val="00CA6241"/>
    <w:rsid w:val="00CC0517"/>
    <w:rsid w:val="00CD237E"/>
    <w:rsid w:val="00D14856"/>
    <w:rsid w:val="00D1716D"/>
    <w:rsid w:val="00D25E08"/>
    <w:rsid w:val="00D45BA8"/>
    <w:rsid w:val="00D856E6"/>
    <w:rsid w:val="00DC41AD"/>
    <w:rsid w:val="00DC51E3"/>
    <w:rsid w:val="00DD2B6D"/>
    <w:rsid w:val="00E0785F"/>
    <w:rsid w:val="00E12E65"/>
    <w:rsid w:val="00E173EA"/>
    <w:rsid w:val="00E3765D"/>
    <w:rsid w:val="00E42E90"/>
    <w:rsid w:val="00E455FF"/>
    <w:rsid w:val="00E555DE"/>
    <w:rsid w:val="00E61361"/>
    <w:rsid w:val="00E624C4"/>
    <w:rsid w:val="00E75CBB"/>
    <w:rsid w:val="00EC0F2C"/>
    <w:rsid w:val="00EC386E"/>
    <w:rsid w:val="00EC7E12"/>
    <w:rsid w:val="00EF7868"/>
    <w:rsid w:val="00F0179A"/>
    <w:rsid w:val="00F14A14"/>
    <w:rsid w:val="00F22D15"/>
    <w:rsid w:val="00F3343C"/>
    <w:rsid w:val="00F41E7F"/>
    <w:rsid w:val="00F507AD"/>
    <w:rsid w:val="00F5516B"/>
    <w:rsid w:val="00F57E10"/>
    <w:rsid w:val="00F72DA3"/>
    <w:rsid w:val="00F77DB5"/>
    <w:rsid w:val="00FA0E4B"/>
    <w:rsid w:val="00FB3E30"/>
    <w:rsid w:val="00FE2DCB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A64C-07E1-4AD5-A43B-B9CC8A2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10423</TotalTime>
  <Pages>11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Селезнева Н.А</cp:lastModifiedBy>
  <cp:revision>133</cp:revision>
  <cp:lastPrinted>2021-12-27T10:45:00Z</cp:lastPrinted>
  <dcterms:created xsi:type="dcterms:W3CDTF">2021-04-06T08:29:00Z</dcterms:created>
  <dcterms:modified xsi:type="dcterms:W3CDTF">2021-12-29T14:20:00Z</dcterms:modified>
</cp:coreProperties>
</file>