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09375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F78D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09.12.2021  № 95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AF78D4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2022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2023-2024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F78D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C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8D4">
        <w:rPr>
          <w:rFonts w:ascii="Times New Roman" w:eastAsia="Times New Roman" w:hAnsi="Times New Roman" w:cs="Times New Roman"/>
          <w:sz w:val="24"/>
          <w:szCs w:val="24"/>
        </w:rPr>
        <w:t>февраля 2022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>
        <w:rPr>
          <w:rFonts w:ascii="Times New Roman" w:eastAsia="Times New Roman" w:hAnsi="Times New Roman" w:cs="Times New Roman"/>
          <w:sz w:val="24"/>
          <w:szCs w:val="24"/>
        </w:rPr>
        <w:t>ведена на основании  пункта 9.1 статьи 9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Контрольно-счетной комиссии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>она от 18.01.2022 № 1</w:t>
      </w:r>
      <w:r w:rsidR="00467808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E29">
        <w:rPr>
          <w:rFonts w:ascii="Times New Roman" w:eastAsia="Times New Roman" w:hAnsi="Times New Roman" w:cs="Times New Roman"/>
          <w:sz w:val="24"/>
          <w:szCs w:val="24"/>
        </w:rPr>
        <w:t>плана работы Контрольно-счетной комиссии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на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</w:t>
      </w:r>
      <w:r w:rsidR="00630013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13">
        <w:rPr>
          <w:rFonts w:ascii="Times New Roman" w:eastAsia="Times New Roman" w:hAnsi="Times New Roman" w:cs="Times New Roman"/>
          <w:sz w:val="24"/>
          <w:szCs w:val="24"/>
        </w:rPr>
        <w:t>95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09.12.2021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F3">
        <w:rPr>
          <w:rFonts w:ascii="Times New Roman" w:eastAsia="Times New Roman" w:hAnsi="Times New Roman" w:cs="Times New Roman"/>
          <w:color w:val="000000"/>
          <w:sz w:val="24"/>
          <w:szCs w:val="24"/>
        </w:rPr>
        <w:t>95 «О районном бюджете на   2022 год и плановый период 2023-2024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2238F3">
        <w:rPr>
          <w:rFonts w:ascii="Times New Roman" w:eastAsia="Times New Roman" w:hAnsi="Times New Roman" w:cs="Times New Roman"/>
          <w:sz w:val="24"/>
          <w:szCs w:val="24"/>
        </w:rPr>
        <w:t>с  17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8F3">
        <w:rPr>
          <w:rFonts w:ascii="Times New Roman" w:eastAsia="Times New Roman" w:hAnsi="Times New Roman" w:cs="Times New Roman"/>
          <w:sz w:val="24"/>
          <w:szCs w:val="24"/>
        </w:rPr>
        <w:t>02.2022 по 18.02.2022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094BFE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Представительного Собрания района </w:t>
      </w: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09.12.2021</w:t>
      </w:r>
      <w:r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95</w:t>
      </w:r>
      <w:r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3F3996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2022</w:t>
      </w: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3F3996">
        <w:rPr>
          <w:rFonts w:ascii="Times New Roman" w:eastAsia="Times New Roman" w:hAnsi="Times New Roman" w:cs="Times New Roman"/>
          <w:color w:val="000000"/>
          <w:sz w:val="24"/>
          <w:szCs w:val="24"/>
        </w:rPr>
        <w:t>2023-2024</w:t>
      </w:r>
      <w:r w:rsidR="00D60864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094BFE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6C6660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60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6C6660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6C66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6C6660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842293" w:rsidRPr="00DA05A3" w:rsidRDefault="00A74BCF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A3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DA05A3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  <w:r w:rsidR="00BE4447" w:rsidRPr="00DA0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E" w:rsidRPr="00DA05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05A3" w:rsidRPr="00DA05A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94BFE" w:rsidRPr="00DA05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5A3" w:rsidRPr="00DA05A3">
        <w:rPr>
          <w:rFonts w:ascii="Times New Roman" w:eastAsia="Times New Roman" w:hAnsi="Times New Roman" w:cs="Times New Roman"/>
          <w:sz w:val="24"/>
          <w:szCs w:val="24"/>
        </w:rPr>
        <w:t>01.2022 № 1</w:t>
      </w:r>
      <w:r w:rsidR="00BE4447" w:rsidRPr="00DA0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05A3" w:rsidRPr="00DA05A3">
        <w:rPr>
          <w:rFonts w:ascii="Times New Roman" w:eastAsia="Times New Roman" w:hAnsi="Times New Roman" w:cs="Times New Roman"/>
          <w:sz w:val="24"/>
          <w:szCs w:val="24"/>
        </w:rPr>
        <w:t>от 28.01.2022</w:t>
      </w:r>
      <w:r w:rsidR="00094BFE" w:rsidRPr="00DA05A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A05A3" w:rsidRPr="00DA05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4447" w:rsidRPr="00DA0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293" w:rsidRPr="00DA05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05A3" w:rsidRPr="00DA05A3">
        <w:rPr>
          <w:rFonts w:ascii="Times New Roman" w:eastAsia="Times New Roman" w:hAnsi="Times New Roman" w:cs="Times New Roman"/>
          <w:sz w:val="24"/>
          <w:szCs w:val="24"/>
        </w:rPr>
        <w:t>04.02.2022 № 7</w:t>
      </w:r>
      <w:r w:rsidR="00BE4447" w:rsidRPr="00DA05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FE" w:rsidRPr="00DA05A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A05A3" w:rsidRPr="00DA05A3">
        <w:rPr>
          <w:rFonts w:ascii="Times New Roman" w:eastAsia="Times New Roman" w:hAnsi="Times New Roman" w:cs="Times New Roman"/>
          <w:sz w:val="24"/>
          <w:szCs w:val="24"/>
        </w:rPr>
        <w:t>11.02.2022</w:t>
      </w:r>
      <w:r w:rsidR="00094BFE" w:rsidRPr="00DA05A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A05A3" w:rsidRPr="00DA05A3">
        <w:rPr>
          <w:rFonts w:ascii="Times New Roman" w:eastAsia="Times New Roman" w:hAnsi="Times New Roman" w:cs="Times New Roman"/>
          <w:sz w:val="24"/>
          <w:szCs w:val="24"/>
        </w:rPr>
        <w:t>8, от 14.02.2022 № 9</w:t>
      </w:r>
      <w:r w:rsidR="00842293" w:rsidRPr="00DA05A3">
        <w:rPr>
          <w:rFonts w:ascii="Times New Roman" w:eastAsia="Times New Roman" w:hAnsi="Times New Roman" w:cs="Times New Roman"/>
          <w:sz w:val="24"/>
          <w:szCs w:val="24"/>
        </w:rPr>
        <w:t xml:space="preserve"> (с  приложением уведомлений об изменении бюджетных ассигнований по расходам);</w:t>
      </w:r>
    </w:p>
    <w:p w:rsidR="004A2C12" w:rsidRPr="008037FE" w:rsidRDefault="004A2C12" w:rsidP="00EC360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</w:t>
      </w:r>
      <w:r w:rsidR="008037FE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дополнит</w:t>
      </w:r>
      <w:r w:rsidR="008037FE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ельных соглашений к соглашениям</w:t>
      </w:r>
      <w:r w:rsidR="00950A10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E59A9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передаче полномочий в части осуществления </w:t>
      </w:r>
      <w:r w:rsidR="008037FE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внешнего муниципального финансового контроля</w:t>
      </w:r>
      <w:r w:rsid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уровень района,</w:t>
      </w:r>
      <w:r w:rsidR="007E59A9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37FE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заключенные</w:t>
      </w:r>
      <w:r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между </w:t>
      </w:r>
      <w:r w:rsidR="008037FE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Советами поселений, Представительным Собранием района и КСО района</w:t>
      </w:r>
      <w:r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842293" w:rsidRPr="008037FE" w:rsidRDefault="008F44D2" w:rsidP="008037FE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</w:t>
      </w:r>
      <w:r w:rsid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соглашения</w:t>
      </w:r>
      <w:r w:rsidR="008037FE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передаче полномочий в части осуществления внешнего муниципального финансового контроля</w:t>
      </w:r>
      <w:r w:rsid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уровень района,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заключенный</w:t>
      </w:r>
      <w:r w:rsidR="008037FE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между Советами поселений, Предста</w:t>
      </w:r>
      <w:r w:rsid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вительным Собранием района и КСК</w:t>
      </w:r>
      <w:r w:rsidR="008037FE" w:rsidRP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района</w:t>
      </w:r>
      <w:r w:rsidR="0080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313C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09.12.2021 № 95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313C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313C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13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F35BEF" w:rsidRDefault="00F35BEF" w:rsidP="00F3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A2C12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BD6514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7F59F9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A74BCF"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634 498,7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139,0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645 920,0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7F59F9">
        <w:rPr>
          <w:rFonts w:ascii="Times New Roman" w:eastAsia="Times New Roman" w:hAnsi="Times New Roman" w:cs="Times New Roman"/>
          <w:sz w:val="24"/>
          <w:szCs w:val="24"/>
        </w:rPr>
        <w:t>11 282,3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Default="007F59F9" w:rsidP="00EA3F1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</w:t>
      </w:r>
      <w:r w:rsidR="00CA0E8B" w:rsidRPr="00266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4BCF" w:rsidRPr="002661C0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 на 2022</w:t>
      </w:r>
      <w:r w:rsidR="00CA0E8B" w:rsidRPr="002661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2661C0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="00CA0E8B" w:rsidRPr="002661C0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26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11 421,3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35F" w:rsidRDefault="0022635F" w:rsidP="000C3A6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35F">
        <w:rPr>
          <w:rFonts w:ascii="Times New Roman" w:eastAsia="Times New Roman" w:hAnsi="Times New Roman" w:cs="Times New Roman"/>
          <w:sz w:val="24"/>
          <w:szCs w:val="24"/>
        </w:rPr>
        <w:t>В проекте решения Представительного Собрания о внесении изменений в районный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 на 2022 год предлагается увеличение дефицита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11 421,3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 xml:space="preserve">счет остатков средств на счетах по учету средств бюджета на 01.01.2022 года. </w:t>
      </w:r>
    </w:p>
    <w:p w:rsidR="0022635F" w:rsidRDefault="0022635F" w:rsidP="0022635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величина дефицита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11 421,3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578DB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% от объема 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учета безвозмездных поступлений.</w:t>
      </w:r>
    </w:p>
    <w:p w:rsidR="0022635F" w:rsidRDefault="0022635F" w:rsidP="0022635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35F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92 Бюджетного кодекса РФ: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«...дефицит местного бюджета не должен превышать 10 % утвержденного общего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годового объема доходов местного бюджета без учета утвержденного объема безвозмездных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поступлений и (или) поступлений налоговых доходов по дополнительным нормативам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отчислений».</w:t>
      </w:r>
    </w:p>
    <w:p w:rsidR="003139B5" w:rsidRDefault="0022635F" w:rsidP="002578D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, величина проектируемого 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>бюджета на 2022 год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соответствует требованиям Бюджетного кодекса РФ</w:t>
      </w:r>
      <w:r w:rsidR="00257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8DB" w:rsidRPr="007A1DC2" w:rsidRDefault="002578DB" w:rsidP="002578D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B12" w:rsidRPr="003F203B" w:rsidRDefault="00990B12" w:rsidP="003F203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03B"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 w:rsidRPr="003F203B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 w:rsidRPr="003F203B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3F203B" w:rsidRPr="003F203B"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 </w:t>
      </w:r>
      <w:r w:rsidR="007F59F9" w:rsidRPr="003F203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33433" w:rsidRPr="003F203B">
        <w:rPr>
          <w:rFonts w:ascii="Times New Roman" w:eastAsia="Times New Roman" w:hAnsi="Times New Roman" w:cs="Times New Roman"/>
          <w:sz w:val="24"/>
          <w:szCs w:val="24"/>
        </w:rPr>
        <w:t xml:space="preserve"> года  и </w:t>
      </w:r>
      <w:r w:rsidR="007F59F9" w:rsidRPr="003F203B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333433" w:rsidRPr="003F203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6CD1" w:rsidRPr="003F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03B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BD6514" w:rsidRDefault="00BD6514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A" w:rsidRDefault="00927BD2" w:rsidP="00EB637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т 13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</w:t>
      </w:r>
      <w:r w:rsidR="002D1623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 № 95</w:t>
      </w:r>
      <w:r w:rsidR="005D43E5">
        <w:rPr>
          <w:rFonts w:ascii="Times New Roman" w:eastAsia="Times New Roman" w:hAnsi="Times New Roman" w:cs="Times New Roman"/>
          <w:sz w:val="24"/>
          <w:szCs w:val="24"/>
        </w:rPr>
        <w:t xml:space="preserve"> «О районном бюджете на 2022 год и плановый период 2023 и 2024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</w:t>
      </w:r>
      <w:r w:rsidR="00EB6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3BB2">
        <w:rPr>
          <w:rFonts w:ascii="Times New Roman" w:eastAsia="Times New Roman" w:hAnsi="Times New Roman" w:cs="Times New Roman"/>
          <w:sz w:val="24"/>
          <w:szCs w:val="24"/>
        </w:rPr>
        <w:t xml:space="preserve"> утвердив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объем Дорожного фонда Белозерско</w:t>
      </w:r>
      <w:r w:rsidR="005D43E5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2022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год в размере </w:t>
      </w:r>
      <w:r w:rsidR="00EB6379">
        <w:rPr>
          <w:rFonts w:ascii="Times New Roman" w:eastAsia="Times New Roman" w:hAnsi="Times New Roman" w:cs="Times New Roman"/>
          <w:sz w:val="24"/>
          <w:szCs w:val="24"/>
        </w:rPr>
        <w:t>17 129,2</w:t>
      </w:r>
      <w:r w:rsidR="00216C76" w:rsidRPr="006E0B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</w:t>
      </w:r>
      <w:r w:rsidRPr="006E0BC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6379">
        <w:rPr>
          <w:rFonts w:ascii="Times New Roman" w:eastAsia="Times New Roman" w:hAnsi="Times New Roman" w:cs="Times New Roman"/>
          <w:sz w:val="24"/>
          <w:szCs w:val="24"/>
        </w:rPr>
        <w:t>твержденного объема  на 2 254,5</w:t>
      </w:r>
      <w:r w:rsidR="00216C76" w:rsidRPr="006E0BC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B466E" w:rsidRPr="008B466E" w:rsidRDefault="008B466E" w:rsidP="008B466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E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плановые показатели 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объема Дорожного фонда района на 2023 год  и 2024 год</w:t>
      </w:r>
      <w:r w:rsidRPr="008B466E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EB6379" w:rsidRDefault="00EB6379" w:rsidP="009E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747C7E" w:rsidRPr="00214D9B" w:rsidRDefault="00747C7E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DFF" w:rsidRPr="00C07DFF" w:rsidRDefault="00C07DFF" w:rsidP="003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1.Изложить приложение   1 «Источники внутреннего финансирования де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фицита районного бюджета на 2022 год и плановый период 2023 и 2024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годов» к решению Представительног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о Собрания района от  09.12.2021  № 95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 в но</w:t>
      </w:r>
      <w:r w:rsidR="003651AD">
        <w:rPr>
          <w:rFonts w:ascii="Times New Roman" w:eastAsia="Times New Roman" w:hAnsi="Times New Roman" w:cs="Times New Roman"/>
          <w:sz w:val="24"/>
          <w:szCs w:val="24"/>
        </w:rPr>
        <w:t xml:space="preserve">вой редакции с учетом остатков средств на счетах по 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учету средств бюджета на 01.01.2022.</w:t>
      </w:r>
    </w:p>
    <w:p w:rsidR="004F267E" w:rsidRDefault="00C07DFF" w:rsidP="00C0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бюджета».</w:t>
      </w:r>
    </w:p>
    <w:p w:rsidR="00444AD1" w:rsidRDefault="00C07DFF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2 год и плановый период 2023 и 2024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ного Собрания района от  09.12.2021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444AD1" w:rsidRDefault="00C07DFF" w:rsidP="00610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444AD1" w:rsidRPr="00444A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10BCA">
        <w:rPr>
          <w:rFonts w:ascii="Times New Roman" w:eastAsia="Times New Roman" w:hAnsi="Times New Roman" w:cs="Times New Roman"/>
          <w:sz w:val="24"/>
          <w:szCs w:val="24"/>
        </w:rPr>
        <w:t>поступлением в районный бюджет задолженности по единому налогу на вмененный доход за предшествующие периоды предлагается перераспределить плановые показатели по налогам на совокупный доход</w:t>
      </w:r>
      <w:r w:rsidR="003C512A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444AD1" w:rsidRP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4AD1">
        <w:rPr>
          <w:rFonts w:ascii="Times New Roman" w:eastAsia="Times New Roman" w:hAnsi="Times New Roman" w:cs="Times New Roman"/>
        </w:rPr>
        <w:lastRenderedPageBreak/>
        <w:t>Таблица № 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85FB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2618E1" w:rsidTr="00444AD1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2618E1" w:rsidRPr="003D398B" w:rsidRDefault="00610BCA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618E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4AD1" w:rsidTr="00610BCA">
        <w:tc>
          <w:tcPr>
            <w:tcW w:w="3473" w:type="dxa"/>
            <w:shd w:val="clear" w:color="auto" w:fill="auto"/>
            <w:vAlign w:val="center"/>
          </w:tcPr>
          <w:p w:rsidR="00444AD1" w:rsidRPr="003A7D7E" w:rsidRDefault="002618E1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3A7D7E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808" w:type="dxa"/>
            <w:shd w:val="clear" w:color="auto" w:fill="auto"/>
          </w:tcPr>
          <w:p w:rsidR="00444AD1" w:rsidRPr="003A7D7E" w:rsidRDefault="00444AD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4AD1" w:rsidTr="00610BCA">
        <w:tc>
          <w:tcPr>
            <w:tcW w:w="3473" w:type="dxa"/>
            <w:shd w:val="clear" w:color="auto" w:fill="auto"/>
            <w:vAlign w:val="center"/>
          </w:tcPr>
          <w:p w:rsidR="00444AD1" w:rsidRPr="00610BCA" w:rsidRDefault="00610BCA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BCA"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610BCA" w:rsidRDefault="00610BCA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BCA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808" w:type="dxa"/>
            <w:shd w:val="clear" w:color="auto" w:fill="auto"/>
          </w:tcPr>
          <w:p w:rsidR="00444AD1" w:rsidRPr="00610BCA" w:rsidRDefault="00444AD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686E" w:rsidTr="00610BCA">
        <w:tc>
          <w:tcPr>
            <w:tcW w:w="3473" w:type="dxa"/>
            <w:shd w:val="clear" w:color="auto" w:fill="auto"/>
            <w:vAlign w:val="center"/>
          </w:tcPr>
          <w:p w:rsidR="0099686E" w:rsidRPr="0099686E" w:rsidRDefault="00610BCA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5140" w:type="dxa"/>
            <w:shd w:val="clear" w:color="auto" w:fill="auto"/>
          </w:tcPr>
          <w:p w:rsidR="0099686E" w:rsidRPr="0099686E" w:rsidRDefault="00610BCA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9686E" w:rsidRPr="0099686E" w:rsidRDefault="00610BCA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</w:tr>
      <w:tr w:rsidR="0099686E" w:rsidTr="00610BCA">
        <w:tc>
          <w:tcPr>
            <w:tcW w:w="3473" w:type="dxa"/>
            <w:shd w:val="clear" w:color="auto" w:fill="auto"/>
            <w:vAlign w:val="center"/>
          </w:tcPr>
          <w:p w:rsidR="0099686E" w:rsidRPr="0099686E" w:rsidRDefault="00610BCA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1 05 04000 02 0000 110</w:t>
            </w:r>
          </w:p>
        </w:tc>
        <w:tc>
          <w:tcPr>
            <w:tcW w:w="5140" w:type="dxa"/>
            <w:shd w:val="clear" w:color="auto" w:fill="auto"/>
          </w:tcPr>
          <w:p w:rsidR="0099686E" w:rsidRPr="0099686E" w:rsidRDefault="00610BCA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9686E" w:rsidRPr="0099686E" w:rsidRDefault="00610BCA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-20,0</w:t>
            </w:r>
          </w:p>
        </w:tc>
      </w:tr>
    </w:tbl>
    <w:p w:rsidR="00444AD1" w:rsidRDefault="00444AD1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4D2" w:rsidRDefault="00790E6E" w:rsidP="008F4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 w:rsidRPr="008F44D2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8F44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3B8" w:rsidRPr="008F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4D2" w:rsidRPr="008F44D2">
        <w:rPr>
          <w:rFonts w:ascii="Times New Roman" w:eastAsia="Times New Roman" w:hAnsi="Times New Roman" w:cs="Times New Roman"/>
          <w:sz w:val="24"/>
          <w:szCs w:val="24"/>
        </w:rPr>
        <w:t>На основании приказа Департамента финансов Вологодской области от 07.02.2022 № 3 "Об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области, Порядка определения перечня и кодов целевых статей расходов бюджетов муниципальных образований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proofErr w:type="gramEnd"/>
      <w:r w:rsidR="008F44D2" w:rsidRPr="008F44D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из областного бюджета, на 2022 год и плановый период 2023 и 2024 годов" </w:t>
      </w:r>
      <w:r w:rsidR="008F44D2">
        <w:rPr>
          <w:rFonts w:ascii="Times New Roman" w:eastAsia="Times New Roman" w:hAnsi="Times New Roman" w:cs="Times New Roman"/>
          <w:sz w:val="24"/>
          <w:szCs w:val="24"/>
        </w:rPr>
        <w:t>проектом решения уточнены коды доходов по некоторым видам безвозмездных поступлений. В  общий объем безвозмездных поступлений изменения не вносятся.</w:t>
      </w:r>
    </w:p>
    <w:p w:rsidR="00686793" w:rsidRPr="008F44D2" w:rsidRDefault="008F44D2" w:rsidP="008F4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Нарушени</w:t>
      </w:r>
      <w:r w:rsidR="00476C1D">
        <w:rPr>
          <w:rFonts w:ascii="Times New Roman" w:eastAsia="Times New Roman" w:hAnsi="Times New Roman" w:cs="Times New Roman"/>
          <w:i/>
          <w:sz w:val="24"/>
          <w:szCs w:val="24"/>
        </w:rPr>
        <w:t>й применения указанного порядка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ходе экспертизы проекта бюджета не установлено.</w:t>
      </w:r>
    </w:p>
    <w:p w:rsidR="00290BEB" w:rsidRDefault="00290BEB" w:rsidP="0068679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 соответствии с заключенными дополнительными соглашениями к соглашениям между органами местного самоуправления Белозерского муниципального района и администрациями сельских поселений о передаче ряда полномочий по решению вопросов местного значения</w:t>
      </w:r>
      <w:r w:rsidR="006452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уменьшением объема межбюджетных трансфертов на сумму остатков на начало года</w:t>
      </w:r>
      <w:r w:rsidR="006452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внести следующие  поправки в плановые показатели 2022 года:</w:t>
      </w:r>
    </w:p>
    <w:p w:rsidR="00645295" w:rsidRDefault="00645295" w:rsidP="006452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45295" w:rsidRPr="00645295" w:rsidRDefault="00D6600E" w:rsidP="006452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="0064529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645295" w:rsidTr="00645295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45295" w:rsidRPr="006924EA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45295" w:rsidRPr="006924EA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45295" w:rsidRPr="006924EA" w:rsidRDefault="00645295" w:rsidP="006452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45295" w:rsidTr="00645295">
        <w:tc>
          <w:tcPr>
            <w:tcW w:w="3473" w:type="dxa"/>
            <w:shd w:val="clear" w:color="auto" w:fill="auto"/>
            <w:vAlign w:val="center"/>
          </w:tcPr>
          <w:p w:rsidR="00645295" w:rsidRPr="006924EA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645295" w:rsidRPr="006924EA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5295" w:rsidRDefault="00645295" w:rsidP="006452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5295" w:rsidTr="00645295">
        <w:tc>
          <w:tcPr>
            <w:tcW w:w="3473" w:type="dxa"/>
            <w:shd w:val="clear" w:color="auto" w:fill="auto"/>
            <w:vAlign w:val="center"/>
          </w:tcPr>
          <w:p w:rsidR="00645295" w:rsidRPr="00645295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2 02 40014 05 0000 150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645295" w:rsidRPr="00645295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5295" w:rsidRPr="00645295" w:rsidRDefault="00645295" w:rsidP="006452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Минус 139,0</w:t>
            </w:r>
          </w:p>
        </w:tc>
      </w:tr>
      <w:tr w:rsidR="0086745E" w:rsidTr="003F541B">
        <w:tc>
          <w:tcPr>
            <w:tcW w:w="3473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2 02 40014 05 1000 150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Антушевское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86745E" w:rsidRPr="0086745E" w:rsidRDefault="0086745E" w:rsidP="008674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5,4</w:t>
            </w:r>
          </w:p>
        </w:tc>
      </w:tr>
      <w:tr w:rsidR="0086745E" w:rsidTr="003F541B">
        <w:tc>
          <w:tcPr>
            <w:tcW w:w="3473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2 02 40014 05 2000 150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86745E" w:rsidRPr="0086745E" w:rsidRDefault="0086745E" w:rsidP="008674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5,4</w:t>
            </w:r>
          </w:p>
        </w:tc>
      </w:tr>
      <w:tr w:rsidR="0086745E" w:rsidTr="003F541B">
        <w:tc>
          <w:tcPr>
            <w:tcW w:w="3473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2 02 40014 05 5000 150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«Город Белозерск»</w:t>
            </w:r>
          </w:p>
        </w:tc>
        <w:tc>
          <w:tcPr>
            <w:tcW w:w="1808" w:type="dxa"/>
            <w:shd w:val="clear" w:color="auto" w:fill="auto"/>
          </w:tcPr>
          <w:p w:rsidR="0086745E" w:rsidRPr="0086745E" w:rsidRDefault="0086745E" w:rsidP="008674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111,4</w:t>
            </w:r>
          </w:p>
        </w:tc>
      </w:tr>
      <w:tr w:rsidR="0086745E" w:rsidTr="003F541B">
        <w:tc>
          <w:tcPr>
            <w:tcW w:w="3473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2 02 40014 05 7000 150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08" w:type="dxa"/>
            <w:shd w:val="clear" w:color="auto" w:fill="auto"/>
          </w:tcPr>
          <w:p w:rsidR="0086745E" w:rsidRPr="0086745E" w:rsidRDefault="0086745E" w:rsidP="008674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5,7</w:t>
            </w:r>
          </w:p>
        </w:tc>
      </w:tr>
      <w:tr w:rsidR="0086745E" w:rsidTr="003F541B">
        <w:tc>
          <w:tcPr>
            <w:tcW w:w="3473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2 02 40014 05 1100 150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Куностьское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08" w:type="dxa"/>
            <w:shd w:val="clear" w:color="auto" w:fill="auto"/>
          </w:tcPr>
          <w:p w:rsidR="0086745E" w:rsidRPr="0086745E" w:rsidRDefault="0086745E" w:rsidP="008674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5,6</w:t>
            </w:r>
          </w:p>
        </w:tc>
      </w:tr>
      <w:tr w:rsidR="0086745E" w:rsidTr="003F541B">
        <w:tc>
          <w:tcPr>
            <w:tcW w:w="3473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2 02 40014 051300 150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08" w:type="dxa"/>
            <w:shd w:val="clear" w:color="auto" w:fill="auto"/>
          </w:tcPr>
          <w:p w:rsidR="0086745E" w:rsidRPr="0086745E" w:rsidRDefault="0086745E" w:rsidP="008674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5,5</w:t>
            </w:r>
          </w:p>
        </w:tc>
      </w:tr>
    </w:tbl>
    <w:p w:rsidR="00772991" w:rsidRDefault="00772991" w:rsidP="00772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BEB" w:rsidRPr="00290BEB" w:rsidRDefault="00290BEB" w:rsidP="00290BE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0E">
        <w:rPr>
          <w:rFonts w:ascii="Times New Roman" w:eastAsia="Times New Roman" w:hAnsi="Times New Roman" w:cs="Times New Roman"/>
          <w:sz w:val="24"/>
          <w:szCs w:val="24"/>
        </w:rPr>
        <w:t>3. Приложение 3 «Средства,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год»  к решению Представительного Собрания района от  09.12.2021 № 95</w:t>
      </w:r>
      <w:r w:rsidR="00F860A1" w:rsidRPr="00D6600E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 с учетом уменьшения объема межбюджетных трансфертов на сумму остатков на начало года.</w:t>
      </w:r>
    </w:p>
    <w:p w:rsidR="00772991" w:rsidRDefault="00772991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793" w:rsidRPr="00686793" w:rsidRDefault="00686793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="00377C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 на 2022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с </w:t>
      </w:r>
      <w:r w:rsidR="0014223C">
        <w:rPr>
          <w:rFonts w:ascii="Times New Roman" w:eastAsia="Times New Roman" w:hAnsi="Times New Roman" w:cs="Times New Roman"/>
          <w:b/>
          <w:i/>
          <w:sz w:val="24"/>
          <w:szCs w:val="24"/>
        </w:rPr>
        <w:t>уменьшением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="00377C46">
        <w:rPr>
          <w:rFonts w:ascii="Times New Roman" w:eastAsia="Times New Roman" w:hAnsi="Times New Roman" w:cs="Times New Roman"/>
          <w:b/>
          <w:i/>
          <w:sz w:val="24"/>
          <w:szCs w:val="24"/>
        </w:rPr>
        <w:t>139,0</w:t>
      </w:r>
      <w:r w:rsidR="001422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</w:t>
      </w:r>
      <w:r w:rsidR="00377C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сокращения 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>объема бе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звозмездных поступлений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и и влекут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 </w:t>
      </w:r>
    </w:p>
    <w:p w:rsidR="000A217A" w:rsidRDefault="00290BEB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320655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20655" w:rsidRPr="00320655">
        <w:rPr>
          <w:rFonts w:ascii="Times New Roman" w:eastAsia="Times New Roman" w:hAnsi="Times New Roman" w:cs="Times New Roman"/>
          <w:sz w:val="24"/>
          <w:szCs w:val="24"/>
        </w:rPr>
        <w:t>4. Приложения 4,5,6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320655" w:rsidRPr="00320655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09.12.2021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32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55" w:rsidRPr="00320655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320655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55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381984" w:rsidRPr="00320655" w:rsidRDefault="00320655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55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2A2E89" w:rsidRPr="0032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22A" w:rsidRPr="00320655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320655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2022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Pr="00320655">
        <w:rPr>
          <w:rFonts w:ascii="Times New Roman" w:eastAsia="Times New Roman" w:hAnsi="Times New Roman" w:cs="Times New Roman"/>
          <w:sz w:val="24"/>
          <w:szCs w:val="24"/>
        </w:rPr>
        <w:t>11 282,3</w:t>
      </w:r>
      <w:r w:rsidR="00372A51" w:rsidRPr="003206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6078F" w:rsidRPr="003206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20655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55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320655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64163A" w:rsidRDefault="00AF5E22" w:rsidP="00F9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2A5F" w:rsidRDefault="00A74BCF" w:rsidP="00381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</w:t>
      </w:r>
    </w:p>
    <w:p w:rsidR="00767DED" w:rsidRDefault="00A74BCF" w:rsidP="00381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19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8F594F">
        <w:rPr>
          <w:rFonts w:ascii="Times New Roman" w:eastAsia="Times New Roman" w:hAnsi="Times New Roman" w:cs="Times New Roman"/>
        </w:rPr>
        <w:t>3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4043AF">
        <w:trPr>
          <w:trHeight w:val="345"/>
          <w:tblHeader/>
          <w:jc w:val="center"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F93BB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4043AF">
        <w:trPr>
          <w:tblHeader/>
          <w:jc w:val="center"/>
        </w:trPr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BC5E05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</w:t>
            </w:r>
            <w:r w:rsidR="00F93BB2">
              <w:rPr>
                <w:rFonts w:ascii="Times New Roman" w:eastAsia="Times New Roman" w:hAnsi="Times New Roman" w:cs="Times New Roman"/>
                <w:sz w:val="20"/>
                <w:szCs w:val="20"/>
              </w:rPr>
              <w:t>ем от 09.12.2021 № 95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107821,2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111179,0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3357,8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Российской Федерации и 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2150,5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2150,5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  представительных органов муниципального образования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5576,1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4351,1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-1225,0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исполнительных органов муниципальных образований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25904,8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26003,5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удебная система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деятельности финансовых органов и органов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(финансово-бюджетного)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надзора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8162,3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9433,5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1271,2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езервные фонды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общегосударственные вопросы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65500,0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68712,9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3212,9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2619,2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2619,2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2355,1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2355,1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26306,6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31361,1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5054,5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ранспорт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3554,0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3554,0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орожное хозяйство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14874,7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17129,2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2254,5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10677,9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89800,0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89800,0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илищное хозяйство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85016,8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85016,8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оммунальное хозяйство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1622,7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1622,7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2863,9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2863,9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9480,4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9480,4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угие вопросы в области охраны окружающей среды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9470,0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9470,0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313649,6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313649,6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85315,7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85315,7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бщее образование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195887,7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195887,7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ополнительное образование детей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12781,3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12781,3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 политика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образования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19254,9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19254,9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34649,9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37519,9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34649,9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37519,9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13560,5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13560,5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енсионное обеспечение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оциальное обеспечение населения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6415,1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6415,1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храна семьи и детства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3455,4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3455,4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социальной политики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15678,6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15678,6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15678,6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15678,6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20873,2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20873,2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5438,1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5438,1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770D7C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043AF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дотации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15435,1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15435,1</w:t>
            </w:r>
          </w:p>
        </w:tc>
        <w:tc>
          <w:tcPr>
            <w:tcW w:w="1701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43AF" w:rsidRPr="00841752" w:rsidTr="004043AF">
        <w:trPr>
          <w:jc w:val="center"/>
        </w:trPr>
        <w:tc>
          <w:tcPr>
            <w:tcW w:w="3794" w:type="dxa"/>
            <w:shd w:val="clear" w:color="auto" w:fill="auto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043AF" w:rsidRPr="0031722A" w:rsidRDefault="004043AF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634637,7</w:t>
            </w:r>
          </w:p>
        </w:tc>
        <w:tc>
          <w:tcPr>
            <w:tcW w:w="1559" w:type="dxa"/>
          </w:tcPr>
          <w:p w:rsidR="004043AF" w:rsidRPr="004043AF" w:rsidRDefault="004043AF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645920,0</w:t>
            </w:r>
          </w:p>
        </w:tc>
        <w:tc>
          <w:tcPr>
            <w:tcW w:w="1701" w:type="dxa"/>
          </w:tcPr>
          <w:p w:rsidR="004043AF" w:rsidRPr="004043AF" w:rsidRDefault="00994D96" w:rsidP="004043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043AF" w:rsidRPr="0040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11282,3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D96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  <w:r w:rsidR="00320655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2022</w:t>
      </w:r>
      <w:r w:rsidR="004E3D5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994D96" w:rsidRPr="001414DA" w:rsidRDefault="00994D96" w:rsidP="001414D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разделу «Общегосударственные </w:t>
      </w:r>
      <w:r w:rsidR="00C34697">
        <w:rPr>
          <w:rFonts w:ascii="Times New Roman" w:eastAsia="Times New Roman" w:hAnsi="Times New Roman" w:cs="Times New Roman"/>
          <w:sz w:val="24"/>
          <w:szCs w:val="24"/>
        </w:rPr>
        <w:t xml:space="preserve">вопросы» на 3 357,8 тыс. рублей </w:t>
      </w:r>
      <w:proofErr w:type="gramStart"/>
      <w:r w:rsidR="00C3469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34697">
        <w:rPr>
          <w:rFonts w:ascii="Times New Roman" w:eastAsia="Times New Roman" w:hAnsi="Times New Roman" w:cs="Times New Roman"/>
          <w:sz w:val="24"/>
          <w:szCs w:val="24"/>
        </w:rPr>
        <w:t>приобретение грейдера);</w:t>
      </w:r>
    </w:p>
    <w:p w:rsidR="005D6148" w:rsidRDefault="005D6148" w:rsidP="005D614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6148"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экономик</w:t>
      </w:r>
      <w:r w:rsidR="00994D96">
        <w:rPr>
          <w:rFonts w:ascii="Times New Roman" w:eastAsia="Times New Roman" w:hAnsi="Times New Roman" w:cs="Times New Roman"/>
          <w:sz w:val="24"/>
          <w:szCs w:val="24"/>
        </w:rPr>
        <w:t>а» на 5 054,5</w:t>
      </w:r>
      <w:r w:rsidR="0077299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(ремонт и авторский надзор ф</w:t>
      </w:r>
      <w:r w:rsidR="00C34697">
        <w:rPr>
          <w:rFonts w:ascii="Times New Roman" w:eastAsia="Times New Roman" w:hAnsi="Times New Roman" w:cs="Times New Roman"/>
          <w:sz w:val="24"/>
          <w:szCs w:val="24"/>
        </w:rPr>
        <w:t>лигеля по адресу Советский пр-т</w:t>
      </w:r>
      <w:r w:rsidR="00772991">
        <w:rPr>
          <w:rFonts w:ascii="Times New Roman" w:eastAsia="Times New Roman" w:hAnsi="Times New Roman" w:cs="Times New Roman"/>
          <w:sz w:val="24"/>
          <w:szCs w:val="24"/>
        </w:rPr>
        <w:t>, д.61</w:t>
      </w:r>
      <w:r w:rsidR="00C34697">
        <w:rPr>
          <w:rFonts w:ascii="Times New Roman" w:eastAsia="Times New Roman" w:hAnsi="Times New Roman" w:cs="Times New Roman"/>
          <w:sz w:val="24"/>
          <w:szCs w:val="24"/>
        </w:rPr>
        <w:t>- 2800,0 тыс. рублей, содержание дорог – 2 254,5 тыс. рублей);</w:t>
      </w:r>
    </w:p>
    <w:p w:rsidR="009D5A9D" w:rsidRPr="00994D96" w:rsidRDefault="009D5A9D" w:rsidP="00994D96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D96">
        <w:rPr>
          <w:rFonts w:ascii="Times New Roman" w:eastAsia="Times New Roman" w:hAnsi="Times New Roman" w:cs="Times New Roman"/>
          <w:sz w:val="24"/>
          <w:szCs w:val="24"/>
        </w:rPr>
        <w:t xml:space="preserve">по разделу «Культура, кинематография» на  </w:t>
      </w:r>
      <w:r w:rsidR="00994D96">
        <w:rPr>
          <w:rFonts w:ascii="Times New Roman" w:eastAsia="Times New Roman" w:hAnsi="Times New Roman" w:cs="Times New Roman"/>
          <w:sz w:val="24"/>
          <w:szCs w:val="24"/>
        </w:rPr>
        <w:t>2 870,0</w:t>
      </w:r>
      <w:r w:rsidR="0077299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(на разработку проектно-сметной документации по </w:t>
      </w:r>
      <w:proofErr w:type="spellStart"/>
      <w:r w:rsidR="00772991">
        <w:rPr>
          <w:rFonts w:ascii="Times New Roman" w:eastAsia="Times New Roman" w:hAnsi="Times New Roman" w:cs="Times New Roman"/>
          <w:sz w:val="24"/>
          <w:szCs w:val="24"/>
        </w:rPr>
        <w:t>Мондомскому</w:t>
      </w:r>
      <w:proofErr w:type="spellEnd"/>
      <w:r w:rsidR="00772991">
        <w:rPr>
          <w:rFonts w:ascii="Times New Roman" w:eastAsia="Times New Roman" w:hAnsi="Times New Roman" w:cs="Times New Roman"/>
          <w:sz w:val="24"/>
          <w:szCs w:val="24"/>
        </w:rPr>
        <w:t xml:space="preserve"> ДК-2200,0 тыс. рублей, капитальный ремонт библиотеки -600,0 тыс. рублей, Центру культурного развития – 70,0  тыс. рублей). </w:t>
      </w:r>
      <w:proofErr w:type="gramEnd"/>
    </w:p>
    <w:p w:rsidR="009D5A9D" w:rsidRDefault="009D5A9D" w:rsidP="009D5A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CE" w:rsidRDefault="003B51CE" w:rsidP="004624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1CE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</w:t>
      </w:r>
      <w:r w:rsidR="00994D96">
        <w:rPr>
          <w:rFonts w:ascii="Times New Roman" w:eastAsia="Times New Roman" w:hAnsi="Times New Roman" w:cs="Times New Roman"/>
          <w:sz w:val="24"/>
          <w:szCs w:val="24"/>
        </w:rPr>
        <w:t>дителей бюджетных средств в 2022</w:t>
      </w:r>
      <w:r w:rsidR="00462457">
        <w:rPr>
          <w:rFonts w:ascii="Times New Roman" w:eastAsia="Times New Roman" w:hAnsi="Times New Roman" w:cs="Times New Roman"/>
          <w:sz w:val="24"/>
          <w:szCs w:val="24"/>
        </w:rPr>
        <w:t xml:space="preserve"> году  представлены в таблице:</w:t>
      </w:r>
    </w:p>
    <w:p w:rsidR="00F412CF" w:rsidRPr="00462457" w:rsidRDefault="00F412CF" w:rsidP="004624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CE" w:rsidRPr="00612CD2" w:rsidRDefault="008F594F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="00612CD2" w:rsidRPr="00612C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Tr="00EE4E51">
        <w:tc>
          <w:tcPr>
            <w:tcW w:w="4786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19CE" w:rsidRPr="0071250A" w:rsidRDefault="00994D96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09.12</w:t>
            </w:r>
            <w:r w:rsidR="003540A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3219CE" w:rsidRPr="0071250A" w:rsidRDefault="00994D96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12CF" w:rsidRPr="003219CE" w:rsidTr="003F541B">
        <w:tc>
          <w:tcPr>
            <w:tcW w:w="4786" w:type="dxa"/>
          </w:tcPr>
          <w:p w:rsidR="00F412CF" w:rsidRPr="003219CE" w:rsidRDefault="00F412CF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F412CF" w:rsidRPr="003219CE" w:rsidRDefault="00F412C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1559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260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867,1</w:t>
            </w:r>
          </w:p>
        </w:tc>
        <w:tc>
          <w:tcPr>
            <w:tcW w:w="127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271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730,6</w:t>
            </w:r>
          </w:p>
        </w:tc>
        <w:tc>
          <w:tcPr>
            <w:tcW w:w="166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F412CF">
              <w:rPr>
                <w:rFonts w:ascii="Times New Roman" w:hAnsi="Times New Roman" w:cs="Times New Roman"/>
                <w:color w:val="000000"/>
              </w:rPr>
              <w:t>10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863,5</w:t>
            </w:r>
          </w:p>
        </w:tc>
      </w:tr>
      <w:tr w:rsidR="00F412CF" w:rsidRPr="003219CE" w:rsidTr="003F541B">
        <w:tc>
          <w:tcPr>
            <w:tcW w:w="4786" w:type="dxa"/>
          </w:tcPr>
          <w:p w:rsidR="00F412CF" w:rsidRPr="003219CE" w:rsidRDefault="00F412CF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F412CF" w:rsidRPr="003219CE" w:rsidRDefault="00F412C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028</w:t>
            </w:r>
          </w:p>
        </w:tc>
        <w:tc>
          <w:tcPr>
            <w:tcW w:w="1559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8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155,6</w:t>
            </w:r>
          </w:p>
        </w:tc>
        <w:tc>
          <w:tcPr>
            <w:tcW w:w="127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7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098,6</w:t>
            </w:r>
          </w:p>
        </w:tc>
        <w:tc>
          <w:tcPr>
            <w:tcW w:w="166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-1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057,0</w:t>
            </w:r>
          </w:p>
        </w:tc>
      </w:tr>
      <w:tr w:rsidR="00F412CF" w:rsidRPr="003219CE" w:rsidTr="003F541B">
        <w:tc>
          <w:tcPr>
            <w:tcW w:w="4786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559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1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627,6</w:t>
            </w:r>
          </w:p>
        </w:tc>
        <w:tc>
          <w:tcPr>
            <w:tcW w:w="127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1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627,6</w:t>
            </w:r>
          </w:p>
        </w:tc>
        <w:tc>
          <w:tcPr>
            <w:tcW w:w="166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12CF" w:rsidRPr="003219CE" w:rsidTr="003F541B">
        <w:tc>
          <w:tcPr>
            <w:tcW w:w="4786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559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47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525,9</w:t>
            </w:r>
          </w:p>
        </w:tc>
        <w:tc>
          <w:tcPr>
            <w:tcW w:w="127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47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685,3</w:t>
            </w:r>
          </w:p>
        </w:tc>
        <w:tc>
          <w:tcPr>
            <w:tcW w:w="166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F412CF">
              <w:rPr>
                <w:rFonts w:ascii="Times New Roman" w:hAnsi="Times New Roman" w:cs="Times New Roman"/>
                <w:color w:val="000000"/>
              </w:rPr>
              <w:t>159,4</w:t>
            </w:r>
          </w:p>
        </w:tc>
      </w:tr>
      <w:tr w:rsidR="00F412CF" w:rsidRPr="003219CE" w:rsidTr="003F541B">
        <w:tc>
          <w:tcPr>
            <w:tcW w:w="4786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559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307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27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307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66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12CF" w:rsidRPr="003219CE" w:rsidTr="003F541B">
        <w:tc>
          <w:tcPr>
            <w:tcW w:w="4786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</w:t>
            </w:r>
            <w:r w:rsidR="009D5AD7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559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9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290,1</w:t>
            </w:r>
          </w:p>
        </w:tc>
        <w:tc>
          <w:tcPr>
            <w:tcW w:w="127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9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335,3</w:t>
            </w:r>
          </w:p>
        </w:tc>
        <w:tc>
          <w:tcPr>
            <w:tcW w:w="166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F412CF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</w:tr>
      <w:tr w:rsidR="00F412CF" w:rsidRPr="003219CE" w:rsidTr="003F541B">
        <w:tc>
          <w:tcPr>
            <w:tcW w:w="4786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Контрольно-счетная комиссия</w:t>
            </w:r>
            <w:r w:rsidR="009D5AD7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F412CF" w:rsidRDefault="00F412C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559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2CF">
              <w:rPr>
                <w:rFonts w:ascii="Times New Roman" w:hAnsi="Times New Roman" w:cs="Times New Roman"/>
                <w:color w:val="000000"/>
              </w:rPr>
              <w:t>1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271,2</w:t>
            </w:r>
          </w:p>
        </w:tc>
        <w:tc>
          <w:tcPr>
            <w:tcW w:w="166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F412CF">
              <w:rPr>
                <w:rFonts w:ascii="Times New Roman" w:hAnsi="Times New Roman" w:cs="Times New Roman"/>
                <w:color w:val="000000"/>
              </w:rPr>
              <w:t>1</w:t>
            </w:r>
            <w:r w:rsidR="006B6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color w:val="000000"/>
              </w:rPr>
              <w:t>271,2</w:t>
            </w:r>
          </w:p>
        </w:tc>
      </w:tr>
      <w:tr w:rsidR="00F412CF" w:rsidRPr="003219CE" w:rsidTr="003F541B">
        <w:tc>
          <w:tcPr>
            <w:tcW w:w="4786" w:type="dxa"/>
          </w:tcPr>
          <w:p w:rsidR="00F412CF" w:rsidRPr="00DE2BB0" w:rsidRDefault="00F412CF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</w:tcPr>
          <w:p w:rsidR="00F412CF" w:rsidRPr="00DE2BB0" w:rsidRDefault="00F412CF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12CF">
              <w:rPr>
                <w:rFonts w:ascii="Times New Roman" w:hAnsi="Times New Roman" w:cs="Times New Roman"/>
                <w:b/>
                <w:bCs/>
                <w:color w:val="000000"/>
              </w:rPr>
              <w:t>634</w:t>
            </w:r>
            <w:r w:rsidR="006B67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b/>
                <w:bCs/>
                <w:color w:val="000000"/>
              </w:rPr>
              <w:t>637,7</w:t>
            </w:r>
          </w:p>
        </w:tc>
        <w:tc>
          <w:tcPr>
            <w:tcW w:w="127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12CF">
              <w:rPr>
                <w:rFonts w:ascii="Times New Roman" w:hAnsi="Times New Roman" w:cs="Times New Roman"/>
                <w:b/>
                <w:bCs/>
                <w:color w:val="000000"/>
              </w:rPr>
              <w:t>645</w:t>
            </w:r>
            <w:r w:rsidR="006B67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b/>
                <w:bCs/>
                <w:color w:val="000000"/>
              </w:rPr>
              <w:t>920,0</w:t>
            </w:r>
          </w:p>
        </w:tc>
        <w:tc>
          <w:tcPr>
            <w:tcW w:w="1666" w:type="dxa"/>
            <w:vAlign w:val="bottom"/>
          </w:tcPr>
          <w:p w:rsidR="00F412CF" w:rsidRPr="00F412CF" w:rsidRDefault="00F412CF" w:rsidP="00F41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Pr="00F412C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6B67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2CF">
              <w:rPr>
                <w:rFonts w:ascii="Times New Roman" w:hAnsi="Times New Roman" w:cs="Times New Roman"/>
                <w:b/>
                <w:bCs/>
                <w:color w:val="000000"/>
              </w:rPr>
              <w:t>282,3</w:t>
            </w:r>
          </w:p>
        </w:tc>
      </w:tr>
    </w:tbl>
    <w:p w:rsidR="003219CE" w:rsidRP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6B673E" w:rsidRDefault="00F6454A" w:rsidP="0022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>увеличение объема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</w:t>
      </w: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на 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>10 863,5</w:t>
      </w:r>
      <w:r w:rsidR="0017485A">
        <w:rPr>
          <w:rFonts w:ascii="Times New Roman" w:eastAsia="Times New Roman" w:hAnsi="Times New Roman" w:cs="Times New Roman"/>
          <w:sz w:val="24"/>
          <w:szCs w:val="24"/>
        </w:rPr>
        <w:t xml:space="preserve">  тыс. рублей (за счет входящего остатка средств бюджета на 01.01.2022),</w:t>
      </w:r>
      <w:r w:rsidR="00EE4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>Финансовому управлению</w:t>
      </w:r>
      <w:r w:rsidR="00EE4E51">
        <w:rPr>
          <w:rFonts w:ascii="Times New Roman" w:eastAsia="Times New Roman" w:hAnsi="Times New Roman" w:cs="Times New Roman"/>
          <w:sz w:val="24"/>
          <w:szCs w:val="24"/>
        </w:rPr>
        <w:t xml:space="preserve"> района на 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>159,4 тыс. рублей</w:t>
      </w:r>
      <w:r w:rsidR="008C66F1">
        <w:rPr>
          <w:rFonts w:ascii="Times New Roman" w:eastAsia="Times New Roman" w:hAnsi="Times New Roman" w:cs="Times New Roman"/>
          <w:sz w:val="24"/>
          <w:szCs w:val="24"/>
        </w:rPr>
        <w:t xml:space="preserve"> (за счет входящего остатка средств по переданным полномочиям по состоянию на 01.01.2022)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>, Управлению имущественных отноше</w:t>
      </w:r>
      <w:r w:rsidR="008C66F1">
        <w:rPr>
          <w:rFonts w:ascii="Times New Roman" w:eastAsia="Times New Roman" w:hAnsi="Times New Roman" w:cs="Times New Roman"/>
          <w:sz w:val="24"/>
          <w:szCs w:val="24"/>
        </w:rPr>
        <w:t>ний района на 45,2 тыс. рублей (за счет входящего остатка средств по переданным полномочиям на 01.01.2022).</w:t>
      </w:r>
      <w:proofErr w:type="gramEnd"/>
    </w:p>
    <w:p w:rsidR="0072091A" w:rsidRDefault="0072091A" w:rsidP="005A6A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Проектом решения устанавливается объем бюджетных ассигнований в сумме 1 271,2 тыс. рублей Контрольно-счетной комиссии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созданной 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>на основании решения Представительного Собрания района от 18.01.2022 № 1</w:t>
      </w:r>
      <w:r w:rsidR="005A6A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 w:rsidR="005A6A1A">
        <w:rPr>
          <w:rFonts w:ascii="Times New Roman" w:eastAsia="Times New Roman" w:hAnsi="Times New Roman" w:cs="Times New Roman"/>
          <w:sz w:val="24"/>
          <w:szCs w:val="24"/>
        </w:rPr>
        <w:t>, начисления на з/</w:t>
      </w:r>
      <w:proofErr w:type="spellStart"/>
      <w:proofErr w:type="gramStart"/>
      <w:r w:rsidR="005A6A1A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proofErr w:type="gramEnd"/>
      <w:r w:rsidR="005A6A1A">
        <w:rPr>
          <w:rFonts w:ascii="Times New Roman" w:eastAsia="Times New Roman" w:hAnsi="Times New Roman" w:cs="Times New Roman"/>
          <w:sz w:val="24"/>
          <w:szCs w:val="24"/>
        </w:rPr>
        <w:t>, приобретение основных средств и канцелярских товаров).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6F1" w:rsidRDefault="00C26F38" w:rsidP="0022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A6A1A"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 предусмотрено </w:t>
      </w:r>
      <w:r w:rsidR="005A6A1A">
        <w:rPr>
          <w:rFonts w:ascii="Times New Roman" w:eastAsia="Times New Roman" w:hAnsi="Times New Roman" w:cs="Times New Roman"/>
          <w:sz w:val="24"/>
          <w:szCs w:val="24"/>
        </w:rPr>
        <w:t>Представительному Собранию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A6A1A">
        <w:rPr>
          <w:rFonts w:ascii="Times New Roman" w:eastAsia="Times New Roman" w:hAnsi="Times New Roman" w:cs="Times New Roman"/>
          <w:sz w:val="24"/>
          <w:szCs w:val="24"/>
        </w:rPr>
        <w:t>1 057,0 тыс. рублей, в том числе за счет перемещения бюджетных средств в сумме 1 250,7 тыс. рублей Контрольно-счетной комиссии района, за счет входящего остатка по переданным полномочиям по осуществлению внешнего муниципального финансового контроля + 25,7 тыс. рублей</w:t>
      </w:r>
      <w:r w:rsidR="008C66F1">
        <w:rPr>
          <w:rFonts w:ascii="Times New Roman" w:eastAsia="Times New Roman" w:hAnsi="Times New Roman" w:cs="Times New Roman"/>
          <w:sz w:val="24"/>
          <w:szCs w:val="24"/>
        </w:rPr>
        <w:t xml:space="preserve"> и предлагается перенести бюджетные ассигнования, предусмотренные на выплаты почетным гражданам  в сумме 168,0 тыс</w:t>
      </w:r>
      <w:proofErr w:type="gramEnd"/>
      <w:r w:rsidR="008C66F1">
        <w:rPr>
          <w:rFonts w:ascii="Times New Roman" w:eastAsia="Times New Roman" w:hAnsi="Times New Roman" w:cs="Times New Roman"/>
          <w:sz w:val="24"/>
          <w:szCs w:val="24"/>
        </w:rPr>
        <w:t>. рублей с Администрации района).</w:t>
      </w:r>
    </w:p>
    <w:p w:rsidR="003219CE" w:rsidRPr="00F6454A" w:rsidRDefault="005A6A1A" w:rsidP="0022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CBB" w:rsidRDefault="00B94CB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B7B" w:rsidRDefault="00045B7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FD36AB">
        <w:rPr>
          <w:rFonts w:ascii="Times New Roman" w:eastAsia="Times New Roman" w:hAnsi="Times New Roman" w:cs="Times New Roman"/>
          <w:sz w:val="24"/>
          <w:szCs w:val="24"/>
        </w:rPr>
        <w:t xml:space="preserve"> Приложение 7 «Распределение средств, переданных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год» к решению Представительного Собрания района от 09.12.2021 № 95 предлагается изложить в новой редакции с учетом остатка средств бюджета по состоянию на 01.01.2022. Увеличение составит 340,4 тыс. рублей, в том числе </w:t>
      </w:r>
      <w:r w:rsidR="00FD36AB">
        <w:rPr>
          <w:rFonts w:ascii="Times New Roman" w:eastAsia="Times New Roman" w:hAnsi="Times New Roman" w:cs="Times New Roman"/>
          <w:sz w:val="24"/>
          <w:szCs w:val="24"/>
        </w:rPr>
        <w:lastRenderedPageBreak/>
        <w:t>по следующим видам полномочий:</w:t>
      </w:r>
    </w:p>
    <w:p w:rsidR="008F594F" w:rsidRDefault="008F594F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6AB" w:rsidRPr="008F594F" w:rsidRDefault="00320D70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5</w:t>
      </w:r>
      <w:r w:rsidR="008F59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1559"/>
        <w:gridCol w:w="1276"/>
        <w:gridCol w:w="1275"/>
        <w:gridCol w:w="1276"/>
      </w:tblGrid>
      <w:tr w:rsidR="001A5604" w:rsidRPr="001A5604" w:rsidTr="00320D70">
        <w:tc>
          <w:tcPr>
            <w:tcW w:w="3510" w:type="dxa"/>
            <w:shd w:val="clear" w:color="auto" w:fill="DBE5F1" w:themeFill="accent1" w:themeFillTint="33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09.12.2021</w:t>
            </w:r>
          </w:p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1A5604" w:rsidRPr="001A5604" w:rsidTr="00320D70">
        <w:tc>
          <w:tcPr>
            <w:tcW w:w="3510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604" w:rsidRPr="001A5604" w:rsidTr="00320D70">
        <w:tc>
          <w:tcPr>
            <w:tcW w:w="3510" w:type="dxa"/>
          </w:tcPr>
          <w:p w:rsidR="001A5604" w:rsidRPr="001A5604" w:rsidRDefault="001A5604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604" w:rsidRPr="00320D70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+89,6</w:t>
            </w:r>
          </w:p>
        </w:tc>
      </w:tr>
      <w:tr w:rsidR="00320D70" w:rsidRPr="001A5604" w:rsidTr="00320D70">
        <w:tc>
          <w:tcPr>
            <w:tcW w:w="3510" w:type="dxa"/>
          </w:tcPr>
          <w:p w:rsidR="00320D70" w:rsidRPr="00320D70" w:rsidRDefault="00320D70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правовому обеспечению деятельности органов местного самоуправления</w:t>
            </w:r>
          </w:p>
        </w:tc>
        <w:tc>
          <w:tcPr>
            <w:tcW w:w="709" w:type="dxa"/>
          </w:tcPr>
          <w:p w:rsidR="00320D70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</w:tcPr>
          <w:p w:rsidR="00320D70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</w:tcPr>
          <w:p w:rsidR="00320D70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50 0 01 90110</w:t>
            </w:r>
          </w:p>
        </w:tc>
        <w:tc>
          <w:tcPr>
            <w:tcW w:w="1276" w:type="dxa"/>
          </w:tcPr>
          <w:p w:rsidR="00320D70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867,6</w:t>
            </w:r>
          </w:p>
        </w:tc>
        <w:tc>
          <w:tcPr>
            <w:tcW w:w="1275" w:type="dxa"/>
          </w:tcPr>
          <w:p w:rsidR="00320D70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915,6</w:t>
            </w:r>
          </w:p>
        </w:tc>
        <w:tc>
          <w:tcPr>
            <w:tcW w:w="1276" w:type="dxa"/>
          </w:tcPr>
          <w:p w:rsidR="00320D70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+48,0</w:t>
            </w:r>
          </w:p>
        </w:tc>
      </w:tr>
      <w:tr w:rsidR="001A5604" w:rsidRPr="001A5604" w:rsidTr="00320D70">
        <w:tc>
          <w:tcPr>
            <w:tcW w:w="3510" w:type="dxa"/>
          </w:tcPr>
          <w:p w:rsidR="001A5604" w:rsidRPr="001A5604" w:rsidRDefault="001A5604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с/</w:t>
            </w:r>
            <w:proofErr w:type="gramStart"/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производства, созданию условий для развития малого и среднего предпринимательства</w:t>
            </w:r>
          </w:p>
        </w:tc>
        <w:tc>
          <w:tcPr>
            <w:tcW w:w="709" w:type="dxa"/>
          </w:tcPr>
          <w:p w:rsidR="001A5604" w:rsidRPr="001A5604" w:rsidRDefault="001A5604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</w:tcPr>
          <w:p w:rsidR="001A5604" w:rsidRPr="001A5604" w:rsidRDefault="001A5604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</w:tcPr>
          <w:p w:rsidR="001A5604" w:rsidRPr="001A5604" w:rsidRDefault="001A5604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50 0 01 90150</w:t>
            </w:r>
          </w:p>
        </w:tc>
        <w:tc>
          <w:tcPr>
            <w:tcW w:w="1276" w:type="dxa"/>
          </w:tcPr>
          <w:p w:rsidR="001A5604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275" w:type="dxa"/>
          </w:tcPr>
          <w:p w:rsidR="001A5604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276" w:type="dxa"/>
          </w:tcPr>
          <w:p w:rsidR="001A5604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</w:tr>
      <w:tr w:rsidR="001A5604" w:rsidRPr="001A5604" w:rsidTr="00320D70">
        <w:tc>
          <w:tcPr>
            <w:tcW w:w="3510" w:type="dxa"/>
          </w:tcPr>
          <w:p w:rsidR="001A5604" w:rsidRPr="001A5604" w:rsidRDefault="001A5604" w:rsidP="00320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в сфере градостроительног</w:t>
            </w:r>
            <w:r w:rsidR="00320D70">
              <w:rPr>
                <w:rFonts w:ascii="Times New Roman" w:eastAsia="Times New Roman" w:hAnsi="Times New Roman" w:cs="Times New Roman"/>
                <w:sz w:val="20"/>
                <w:szCs w:val="20"/>
              </w:rPr>
              <w:t>о и жилищного законодательства</w:t>
            </w:r>
          </w:p>
        </w:tc>
        <w:tc>
          <w:tcPr>
            <w:tcW w:w="709" w:type="dxa"/>
          </w:tcPr>
          <w:p w:rsidR="001A5604" w:rsidRPr="001A5604" w:rsidRDefault="001A5604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</w:tcPr>
          <w:p w:rsidR="001A5604" w:rsidRPr="001A5604" w:rsidRDefault="001A5604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</w:tcPr>
          <w:p w:rsidR="001A5604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50 0 01 90210</w:t>
            </w:r>
          </w:p>
        </w:tc>
        <w:tc>
          <w:tcPr>
            <w:tcW w:w="1276" w:type="dxa"/>
          </w:tcPr>
          <w:p w:rsidR="001A5604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467,7</w:t>
            </w:r>
          </w:p>
        </w:tc>
        <w:tc>
          <w:tcPr>
            <w:tcW w:w="1275" w:type="dxa"/>
          </w:tcPr>
          <w:p w:rsidR="001A5604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491,1</w:t>
            </w:r>
          </w:p>
        </w:tc>
        <w:tc>
          <w:tcPr>
            <w:tcW w:w="1276" w:type="dxa"/>
          </w:tcPr>
          <w:p w:rsidR="001A5604" w:rsidRPr="001A5604" w:rsidRDefault="00320D70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+23,4</w:t>
            </w:r>
          </w:p>
        </w:tc>
      </w:tr>
      <w:tr w:rsidR="00E15B1F" w:rsidRPr="001A5604" w:rsidTr="00320D70">
        <w:tc>
          <w:tcPr>
            <w:tcW w:w="3510" w:type="dxa"/>
          </w:tcPr>
          <w:p w:rsidR="00E15B1F" w:rsidRPr="001A5604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в сфере информационных технологий и защиты информации</w:t>
            </w:r>
          </w:p>
        </w:tc>
        <w:tc>
          <w:tcPr>
            <w:tcW w:w="709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04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</w:tcPr>
          <w:p w:rsidR="00E15B1F" w:rsidRPr="00320D70" w:rsidRDefault="00E15B1F" w:rsidP="00927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50 0 01 90220</w:t>
            </w:r>
          </w:p>
        </w:tc>
        <w:tc>
          <w:tcPr>
            <w:tcW w:w="1276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275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1276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+10,2</w:t>
            </w:r>
          </w:p>
        </w:tc>
      </w:tr>
      <w:tr w:rsidR="00E15B1F" w:rsidRPr="001A5604" w:rsidTr="00320D70">
        <w:tc>
          <w:tcPr>
            <w:tcW w:w="3510" w:type="dxa"/>
          </w:tcPr>
          <w:p w:rsidR="00E15B1F" w:rsidRPr="00320D70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Представительное Собрание района</w:t>
            </w:r>
          </w:p>
        </w:tc>
        <w:tc>
          <w:tcPr>
            <w:tcW w:w="709" w:type="dxa"/>
          </w:tcPr>
          <w:p w:rsidR="00E15B1F" w:rsidRPr="00320D70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1F" w:rsidRPr="00320D70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1F" w:rsidRPr="00320D70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162C91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5B1F" w:rsidRPr="00162C91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320D70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-175,5</w:t>
            </w:r>
          </w:p>
        </w:tc>
      </w:tr>
      <w:tr w:rsidR="00E15B1F" w:rsidRPr="001A5604" w:rsidTr="00320D70">
        <w:tc>
          <w:tcPr>
            <w:tcW w:w="3510" w:type="dxa"/>
          </w:tcPr>
          <w:p w:rsidR="00E15B1F" w:rsidRPr="00162C91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9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внешнего муниципального финансового контроля</w:t>
            </w:r>
          </w:p>
        </w:tc>
        <w:tc>
          <w:tcPr>
            <w:tcW w:w="709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0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851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59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0">
              <w:rPr>
                <w:rFonts w:ascii="Times New Roman" w:eastAsia="Times New Roman" w:hAnsi="Times New Roman" w:cs="Times New Roman"/>
                <w:sz w:val="20"/>
                <w:szCs w:val="20"/>
              </w:rPr>
              <w:t>92 0 00 90130</w:t>
            </w:r>
          </w:p>
        </w:tc>
        <w:tc>
          <w:tcPr>
            <w:tcW w:w="1276" w:type="dxa"/>
          </w:tcPr>
          <w:p w:rsidR="00E15B1F" w:rsidRPr="00162C91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91">
              <w:rPr>
                <w:rFonts w:ascii="Times New Roman" w:eastAsia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275" w:type="dxa"/>
          </w:tcPr>
          <w:p w:rsidR="00E15B1F" w:rsidRPr="00162C91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91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</w:tcPr>
          <w:p w:rsidR="00E15B1F" w:rsidRPr="00162C91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91">
              <w:rPr>
                <w:rFonts w:ascii="Times New Roman" w:eastAsia="Times New Roman" w:hAnsi="Times New Roman" w:cs="Times New Roman"/>
                <w:sz w:val="20"/>
                <w:szCs w:val="20"/>
              </w:rPr>
              <w:t>-175,5</w:t>
            </w:r>
          </w:p>
        </w:tc>
      </w:tr>
      <w:tr w:rsidR="00E15B1F" w:rsidRPr="001A5604" w:rsidTr="00320D70">
        <w:tc>
          <w:tcPr>
            <w:tcW w:w="3510" w:type="dxa"/>
          </w:tcPr>
          <w:p w:rsidR="00E15B1F" w:rsidRPr="00E15B1F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Финансовое управление района</w:t>
            </w:r>
          </w:p>
        </w:tc>
        <w:tc>
          <w:tcPr>
            <w:tcW w:w="709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162C91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5B1F" w:rsidRPr="00162C91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+159,4</w:t>
            </w:r>
          </w:p>
        </w:tc>
      </w:tr>
      <w:tr w:rsidR="00E15B1F" w:rsidRPr="001A5604" w:rsidTr="00320D70">
        <w:tc>
          <w:tcPr>
            <w:tcW w:w="3510" w:type="dxa"/>
          </w:tcPr>
          <w:p w:rsidR="00E15B1F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исполнению бюджета поселения в части ведения бюджетного (бухгалтерского) учета и составления бюджетной (бухгалтерской отчетности) </w:t>
            </w:r>
          </w:p>
        </w:tc>
        <w:tc>
          <w:tcPr>
            <w:tcW w:w="709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851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E15B1F" w:rsidRPr="00320D70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33 4 02 90230</w:t>
            </w:r>
          </w:p>
        </w:tc>
        <w:tc>
          <w:tcPr>
            <w:tcW w:w="1276" w:type="dxa"/>
          </w:tcPr>
          <w:p w:rsidR="00E15B1F" w:rsidRPr="00162C91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2 667,5</w:t>
            </w:r>
          </w:p>
        </w:tc>
        <w:tc>
          <w:tcPr>
            <w:tcW w:w="1275" w:type="dxa"/>
          </w:tcPr>
          <w:p w:rsidR="00E15B1F" w:rsidRPr="00162C91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2 826,9</w:t>
            </w:r>
          </w:p>
        </w:tc>
        <w:tc>
          <w:tcPr>
            <w:tcW w:w="1276" w:type="dxa"/>
          </w:tcPr>
          <w:p w:rsid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+159,4</w:t>
            </w:r>
          </w:p>
        </w:tc>
      </w:tr>
      <w:tr w:rsidR="00E15B1F" w:rsidRPr="001A5604" w:rsidTr="00E15B1F">
        <w:trPr>
          <w:trHeight w:val="595"/>
        </w:trPr>
        <w:tc>
          <w:tcPr>
            <w:tcW w:w="3510" w:type="dxa"/>
          </w:tcPr>
          <w:p w:rsidR="00E15B1F" w:rsidRPr="00E15B1F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имущественных отношений района</w:t>
            </w:r>
          </w:p>
        </w:tc>
        <w:tc>
          <w:tcPr>
            <w:tcW w:w="709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+45,2</w:t>
            </w:r>
          </w:p>
        </w:tc>
      </w:tr>
      <w:tr w:rsidR="00E15B1F" w:rsidRPr="001A5604" w:rsidTr="00320D70">
        <w:tc>
          <w:tcPr>
            <w:tcW w:w="3510" w:type="dxa"/>
          </w:tcPr>
          <w:p w:rsidR="00E15B1F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владению, пользованию и распоряжению имуществом, находящимся в муниципальной собственности, и обеспечение выполнения работ, необходимых для создания искусственных земельных участков для нужд поселения</w:t>
            </w:r>
          </w:p>
        </w:tc>
        <w:tc>
          <w:tcPr>
            <w:tcW w:w="709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851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48 0 04 90190</w:t>
            </w:r>
          </w:p>
        </w:tc>
        <w:tc>
          <w:tcPr>
            <w:tcW w:w="1276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369,2</w:t>
            </w:r>
          </w:p>
        </w:tc>
        <w:tc>
          <w:tcPr>
            <w:tcW w:w="1275" w:type="dxa"/>
          </w:tcPr>
          <w:p w:rsidR="00E15B1F" w:rsidRPr="001A5604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1276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sz w:val="20"/>
                <w:szCs w:val="20"/>
              </w:rPr>
              <w:t>+23,8</w:t>
            </w:r>
          </w:p>
        </w:tc>
      </w:tr>
      <w:tr w:rsidR="00E15B1F" w:rsidRPr="001A5604" w:rsidTr="00320D70">
        <w:tc>
          <w:tcPr>
            <w:tcW w:w="3510" w:type="dxa"/>
          </w:tcPr>
          <w:p w:rsidR="00E15B1F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муниципальному земельному контролю в границах поселений</w:t>
            </w:r>
          </w:p>
        </w:tc>
        <w:tc>
          <w:tcPr>
            <w:tcW w:w="709" w:type="dxa"/>
          </w:tcPr>
          <w:p w:rsid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851" w:type="dxa"/>
          </w:tcPr>
          <w:p w:rsid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48 0 04 90200</w:t>
            </w:r>
          </w:p>
        </w:tc>
        <w:tc>
          <w:tcPr>
            <w:tcW w:w="1276" w:type="dxa"/>
          </w:tcPr>
          <w:p w:rsid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76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+21,4</w:t>
            </w:r>
          </w:p>
        </w:tc>
      </w:tr>
      <w:tr w:rsidR="00E15B1F" w:rsidRPr="00E15B1F" w:rsidTr="00320D70">
        <w:tc>
          <w:tcPr>
            <w:tcW w:w="3510" w:type="dxa"/>
          </w:tcPr>
          <w:p w:rsidR="00E15B1F" w:rsidRPr="00E15B1F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Контрольно-счетная комиссия района</w:t>
            </w:r>
          </w:p>
        </w:tc>
        <w:tc>
          <w:tcPr>
            <w:tcW w:w="709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+221,7</w:t>
            </w:r>
          </w:p>
        </w:tc>
      </w:tr>
      <w:tr w:rsidR="00E15B1F" w:rsidRPr="00E15B1F" w:rsidTr="00320D70">
        <w:tc>
          <w:tcPr>
            <w:tcW w:w="3510" w:type="dxa"/>
          </w:tcPr>
          <w:p w:rsidR="00E15B1F" w:rsidRPr="00E15B1F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в области внешнего муниципального финансового контроля</w:t>
            </w:r>
          </w:p>
        </w:tc>
        <w:tc>
          <w:tcPr>
            <w:tcW w:w="709" w:type="dxa"/>
          </w:tcPr>
          <w:p w:rsidR="00E15B1F" w:rsidRPr="00E15B1F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851" w:type="dxa"/>
          </w:tcPr>
          <w:p w:rsidR="00E15B1F" w:rsidRPr="00E15B1F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</w:tcPr>
          <w:p w:rsidR="00E15B1F" w:rsidRPr="00E15B1F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91 0 00 90130</w:t>
            </w:r>
          </w:p>
        </w:tc>
        <w:tc>
          <w:tcPr>
            <w:tcW w:w="1276" w:type="dxa"/>
          </w:tcPr>
          <w:p w:rsidR="00E15B1F" w:rsidRPr="00E15B1F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15B1F" w:rsidRPr="00E15B1F" w:rsidRDefault="00E15B1F" w:rsidP="00F1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276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1F">
              <w:rPr>
                <w:rFonts w:ascii="Times New Roman" w:eastAsia="Times New Roman" w:hAnsi="Times New Roman" w:cs="Times New Roman"/>
                <w:sz w:val="20"/>
                <w:szCs w:val="20"/>
              </w:rPr>
              <w:t>+221,7</w:t>
            </w:r>
          </w:p>
        </w:tc>
      </w:tr>
      <w:tr w:rsidR="00E15B1F" w:rsidRPr="00E15B1F" w:rsidTr="00320D70">
        <w:tc>
          <w:tcPr>
            <w:tcW w:w="3510" w:type="dxa"/>
          </w:tcPr>
          <w:p w:rsidR="00E15B1F" w:rsidRPr="00E15B1F" w:rsidRDefault="00E15B1F" w:rsidP="001A5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1F" w:rsidRPr="00E15B1F" w:rsidRDefault="00E15B1F" w:rsidP="0032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340,0</w:t>
            </w:r>
          </w:p>
        </w:tc>
      </w:tr>
    </w:tbl>
    <w:p w:rsidR="00045B7B" w:rsidRPr="00BF2D0D" w:rsidRDefault="00045B7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2C25FB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F35CE" w:rsidRPr="001F27FD">
        <w:rPr>
          <w:rFonts w:ascii="Times New Roman" w:eastAsia="Times New Roman" w:hAnsi="Times New Roman" w:cs="Times New Roman"/>
          <w:sz w:val="24"/>
          <w:szCs w:val="24"/>
        </w:rPr>
        <w:t>. Приложение</w:t>
      </w:r>
      <w:r w:rsidR="00045B7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045B7B">
        <w:rPr>
          <w:rFonts w:ascii="Times New Roman" w:eastAsia="Times New Roman" w:hAnsi="Times New Roman" w:cs="Times New Roman"/>
          <w:sz w:val="24"/>
          <w:szCs w:val="24"/>
        </w:rPr>
        <w:t xml:space="preserve"> от 09.12.2021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B7B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3F541B" w:rsidRPr="0017485A" w:rsidRDefault="00A74BCF" w:rsidP="001748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F4C5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C7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502303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 xml:space="preserve"> 11 068,1</w:t>
      </w:r>
      <w:r w:rsidR="007B29C5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F4C5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4C5E27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>входящего остатка средств бюджета на 01.01.2022 года,</w:t>
      </w:r>
      <w:r w:rsidR="00434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>перемещений, выполненных главными распорядителями бюджетных средств,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а также  перераспределения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 бюджетных ассигнований в  разрезе по мероприятиям отдельных  муниципальных программ, что не противоречит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  <w:proofErr w:type="gramEnd"/>
    </w:p>
    <w:p w:rsidR="009B7A6A" w:rsidRPr="0017485A" w:rsidRDefault="00890830" w:rsidP="001748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9B7A6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</w:t>
      </w:r>
      <w:r w:rsidR="002C60B9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25FB" w:rsidRDefault="002C25FB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9B7A6A">
        <w:rPr>
          <w:rFonts w:ascii="Times New Roman" w:eastAsia="Times New Roman" w:hAnsi="Times New Roman" w:cs="Times New Roman"/>
        </w:rPr>
        <w:t>6</w:t>
      </w:r>
      <w:r w:rsidR="00F87E2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DA7968">
        <w:rPr>
          <w:rFonts w:ascii="Times New Roman" w:eastAsia="Times New Roman" w:hAnsi="Times New Roman" w:cs="Times New Roman"/>
        </w:rPr>
        <w:t xml:space="preserve">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992"/>
        <w:gridCol w:w="1276"/>
        <w:gridCol w:w="1700"/>
      </w:tblGrid>
      <w:tr w:rsidR="009A34F6" w:rsidRPr="0071250A" w:rsidTr="0017485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D5A9D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</w:t>
            </w:r>
            <w:r w:rsidR="009B7A6A">
              <w:rPr>
                <w:rFonts w:ascii="Times New Roman" w:eastAsia="Times New Roman" w:hAnsi="Times New Roman" w:cs="Times New Roman"/>
                <w:sz w:val="20"/>
                <w:szCs w:val="20"/>
              </w:rPr>
              <w:t>ено решением от 09.12.2022</w:t>
            </w:r>
          </w:p>
          <w:p w:rsidR="009A34F6" w:rsidRPr="0071250A" w:rsidRDefault="009B7A6A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4F4C5D" w:rsidTr="0017485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6A71" w:rsidRPr="004F4C5D" w:rsidTr="0017485A">
        <w:trPr>
          <w:trHeight w:val="1299"/>
        </w:trPr>
        <w:tc>
          <w:tcPr>
            <w:tcW w:w="3794" w:type="dxa"/>
            <w:shd w:val="clear" w:color="auto" w:fill="auto"/>
            <w:vAlign w:val="center"/>
          </w:tcPr>
          <w:p w:rsidR="00AA6A71" w:rsidRDefault="00AA6A71" w:rsidP="0017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42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</w:t>
            </w:r>
            <w:r w:rsidR="0017485A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район» на 2019-2025 годы.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85016,8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c>
          <w:tcPr>
            <w:tcW w:w="3794" w:type="dxa"/>
            <w:shd w:val="clear" w:color="auto" w:fill="auto"/>
            <w:vAlign w:val="center"/>
          </w:tcPr>
          <w:p w:rsidR="00AA6A71" w:rsidRPr="007E4FBE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c>
          <w:tcPr>
            <w:tcW w:w="3794" w:type="dxa"/>
            <w:shd w:val="clear" w:color="auto" w:fill="auto"/>
            <w:vAlign w:val="center"/>
          </w:tcPr>
          <w:p w:rsidR="00AA6A71" w:rsidRPr="004F4C5D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 муниципальном районе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Pr="004F4C5D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rPr>
          <w:trHeight w:val="1034"/>
        </w:trPr>
        <w:tc>
          <w:tcPr>
            <w:tcW w:w="3794" w:type="dxa"/>
            <w:shd w:val="clear" w:color="auto" w:fill="auto"/>
            <w:vAlign w:val="center"/>
          </w:tcPr>
          <w:p w:rsidR="00AA6A71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AA6A71" w:rsidRPr="004F4C5D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15678,6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AA6A71" w:rsidRPr="004F4C5D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Pr="004F4C5D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306601,4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AA6A71" w:rsidRPr="004F4C5D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6A71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AA6A71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«Белозерск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Былинный город» </w:t>
            </w:r>
          </w:p>
          <w:p w:rsidR="00AA6A71" w:rsidRPr="004F4C5D" w:rsidRDefault="00AA6A7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Pr="004F4C5D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10262,6</w:t>
            </w:r>
          </w:p>
        </w:tc>
        <w:tc>
          <w:tcPr>
            <w:tcW w:w="1276" w:type="dxa"/>
            <w:vAlign w:val="center"/>
          </w:tcPr>
          <w:p w:rsidR="00AA6A71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A6A71"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1700" w:type="dxa"/>
          </w:tcPr>
          <w:p w:rsidR="00AA6A71" w:rsidRDefault="009D5AD7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Pr="004F4C5D" w:rsidRDefault="00AA6A71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природных ресурсов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Default="00AA6A71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AA6A71" w:rsidRPr="004F4C5D" w:rsidRDefault="00AA6A71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47685,3</w:t>
            </w:r>
          </w:p>
        </w:tc>
        <w:tc>
          <w:tcPr>
            <w:tcW w:w="1276" w:type="dxa"/>
            <w:vAlign w:val="center"/>
          </w:tcPr>
          <w:p w:rsidR="00AA6A71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A6A71"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D4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Pr="00F971AA" w:rsidRDefault="00AA6A71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AA6A71" w:rsidRPr="0033003A" w:rsidRDefault="00AA6A71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47043,5</w:t>
            </w:r>
          </w:p>
        </w:tc>
        <w:tc>
          <w:tcPr>
            <w:tcW w:w="1276" w:type="dxa"/>
            <w:vAlign w:val="center"/>
          </w:tcPr>
          <w:p w:rsidR="00AA6A71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A6A71"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D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Default="00AA6A71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AA6A71" w:rsidRPr="00F971AA" w:rsidRDefault="00AA6A71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Pr="00776C13" w:rsidRDefault="00AA6A71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A6A71" w:rsidRPr="00F971AA" w:rsidRDefault="00AA6A71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Pr="00F971AA" w:rsidRDefault="00AA6A71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муниципальном районе на 2021-2025 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Pr="00F971AA" w:rsidRDefault="00AA6A71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района на 2021-2025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Pr="00776C13" w:rsidRDefault="00AA6A71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AA6A71" w:rsidRPr="00F971AA" w:rsidRDefault="00AA6A71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AD7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D5AD7" w:rsidRPr="00776C13" w:rsidRDefault="009D5AD7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AD7" w:rsidRDefault="009D5AD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AD7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AD7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17129,2</w:t>
            </w:r>
          </w:p>
        </w:tc>
        <w:tc>
          <w:tcPr>
            <w:tcW w:w="1276" w:type="dxa"/>
            <w:vAlign w:val="center"/>
          </w:tcPr>
          <w:p w:rsidR="009D5AD7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2254,5</w:t>
            </w:r>
          </w:p>
        </w:tc>
        <w:tc>
          <w:tcPr>
            <w:tcW w:w="1700" w:type="dxa"/>
          </w:tcPr>
          <w:p w:rsidR="009D5AD7" w:rsidRDefault="009D5AD7" w:rsidP="009D5AD7">
            <w:pPr>
              <w:jc w:val="center"/>
            </w:pPr>
            <w:r w:rsidRPr="0087103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D5AD7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D5AD7" w:rsidRPr="00776C13" w:rsidRDefault="009D5AD7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AD7" w:rsidRDefault="009D5AD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AD7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AD7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9135,3</w:t>
            </w:r>
          </w:p>
        </w:tc>
        <w:tc>
          <w:tcPr>
            <w:tcW w:w="1276" w:type="dxa"/>
            <w:vAlign w:val="center"/>
          </w:tcPr>
          <w:p w:rsidR="009D5AD7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700" w:type="dxa"/>
          </w:tcPr>
          <w:p w:rsidR="009D5AD7" w:rsidRDefault="009D5AD7" w:rsidP="009D5AD7">
            <w:pPr>
              <w:jc w:val="center"/>
            </w:pPr>
            <w:r w:rsidRPr="0087103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Default="00AA6A71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AA6A71" w:rsidRPr="00776C13" w:rsidRDefault="00AA6A71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81772,8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84711,8</w:t>
            </w:r>
          </w:p>
        </w:tc>
        <w:tc>
          <w:tcPr>
            <w:tcW w:w="1276" w:type="dxa"/>
            <w:vAlign w:val="center"/>
          </w:tcPr>
          <w:p w:rsidR="00AA6A71" w:rsidRPr="00AA6A71" w:rsidRDefault="009D5AD7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A6A71"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  <w:tc>
          <w:tcPr>
            <w:tcW w:w="1700" w:type="dxa"/>
          </w:tcPr>
          <w:p w:rsidR="00AA6A71" w:rsidRPr="00533D44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D4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AA6A71" w:rsidRPr="004F4C5D" w:rsidTr="0017485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AA6A71" w:rsidRPr="00776C13" w:rsidRDefault="00AA6A71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AA6A71" w:rsidRPr="00F971AA" w:rsidRDefault="00AA6A71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A71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AA6A71" w:rsidRPr="00533D44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A71" w:rsidRPr="004F4C5D" w:rsidTr="0017485A">
        <w:tc>
          <w:tcPr>
            <w:tcW w:w="3794" w:type="dxa"/>
            <w:shd w:val="clear" w:color="auto" w:fill="auto"/>
          </w:tcPr>
          <w:p w:rsidR="00AA6A71" w:rsidRPr="004F4C5D" w:rsidRDefault="00AA6A7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6A71" w:rsidRPr="004F4C5D" w:rsidRDefault="00AA6A7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624783,5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A71" w:rsidRPr="00AA6A71" w:rsidRDefault="00AA6A71" w:rsidP="00AA6A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6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635851,6</w:t>
            </w:r>
          </w:p>
        </w:tc>
        <w:tc>
          <w:tcPr>
            <w:tcW w:w="1276" w:type="dxa"/>
            <w:vAlign w:val="center"/>
          </w:tcPr>
          <w:p w:rsidR="00AA6A71" w:rsidRPr="00AA6A71" w:rsidRDefault="009D5AD7" w:rsidP="00AA6A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AA6A71" w:rsidRPr="00AA6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11068,1</w:t>
            </w:r>
          </w:p>
        </w:tc>
        <w:tc>
          <w:tcPr>
            <w:tcW w:w="1700" w:type="dxa"/>
          </w:tcPr>
          <w:p w:rsidR="00AA6A71" w:rsidRDefault="00AA6A7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485A" w:rsidRDefault="00EE0030" w:rsidP="008E0B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4E6DEF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897A2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883">
        <w:rPr>
          <w:rFonts w:ascii="Times New Roman" w:eastAsia="Times New Roman" w:hAnsi="Times New Roman" w:cs="Times New Roman"/>
          <w:sz w:val="24"/>
          <w:szCs w:val="24"/>
        </w:rPr>
        <w:t>ие  объемов финансирования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7485A">
        <w:rPr>
          <w:rFonts w:ascii="Times New Roman" w:eastAsia="Times New Roman" w:hAnsi="Times New Roman" w:cs="Times New Roman"/>
          <w:sz w:val="24"/>
          <w:szCs w:val="24"/>
        </w:rPr>
        <w:t>6 из 18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 w:rsidR="0017485A">
        <w:rPr>
          <w:rFonts w:ascii="Times New Roman" w:eastAsia="Times New Roman" w:hAnsi="Times New Roman" w:cs="Times New Roman"/>
          <w:sz w:val="24"/>
          <w:szCs w:val="24"/>
        </w:rPr>
        <w:t>лизации в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17485A" w:rsidRPr="0017485A" w:rsidRDefault="0017485A" w:rsidP="0017485A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«Развитие туризма в Белозерском муниципальном районе «Белозерск –</w:t>
      </w:r>
      <w:r w:rsidR="008E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Былинный </w:t>
      </w:r>
      <w:r w:rsidR="008E0B8E">
        <w:rPr>
          <w:rFonts w:ascii="Times New Roman" w:eastAsia="Times New Roman" w:hAnsi="Times New Roman" w:cs="Times New Roman"/>
          <w:sz w:val="24"/>
          <w:szCs w:val="24"/>
        </w:rPr>
        <w:t xml:space="preserve">город» </w:t>
      </w:r>
      <w:r>
        <w:rPr>
          <w:rFonts w:ascii="Times New Roman" w:eastAsia="Times New Roman" w:hAnsi="Times New Roman" w:cs="Times New Roman"/>
          <w:sz w:val="24"/>
          <w:szCs w:val="24"/>
        </w:rPr>
        <w:t>на 2021-2025 годы</w:t>
      </w:r>
      <w:r w:rsidR="008E0B8E">
        <w:rPr>
          <w:rFonts w:ascii="Times New Roman" w:eastAsia="Times New Roman" w:hAnsi="Times New Roman" w:cs="Times New Roman"/>
          <w:sz w:val="24"/>
          <w:szCs w:val="24"/>
        </w:rPr>
        <w:t xml:space="preserve"> увеличен объем бюджетных ассигнований на </w:t>
      </w:r>
      <w:r w:rsidR="008E0B8E" w:rsidRPr="008E0B8E">
        <w:rPr>
          <w:rFonts w:ascii="Times New Roman" w:eastAsia="Times New Roman" w:hAnsi="Times New Roman" w:cs="Times New Roman"/>
          <w:b/>
          <w:sz w:val="24"/>
          <w:szCs w:val="24"/>
        </w:rPr>
        <w:t>2 800,0</w:t>
      </w:r>
      <w:r w:rsidR="008E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B8E" w:rsidRPr="008E0B8E">
        <w:rPr>
          <w:rFonts w:ascii="Times New Roman" w:eastAsia="Times New Roman" w:hAnsi="Times New Roman" w:cs="Times New Roman"/>
          <w:b/>
          <w:sz w:val="24"/>
          <w:szCs w:val="24"/>
        </w:rPr>
        <w:t>тыс. рублей</w:t>
      </w:r>
      <w:r w:rsidR="008E0B8E">
        <w:rPr>
          <w:rFonts w:ascii="Times New Roman" w:eastAsia="Times New Roman" w:hAnsi="Times New Roman" w:cs="Times New Roman"/>
          <w:sz w:val="24"/>
          <w:szCs w:val="24"/>
        </w:rPr>
        <w:t xml:space="preserve"> на ремонт флигеля и авторский надзор по адресу Советский проспект, д.61.</w:t>
      </w:r>
    </w:p>
    <w:p w:rsidR="0017485A" w:rsidRDefault="0017485A" w:rsidP="00EE00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85A" w:rsidRDefault="0017485A" w:rsidP="00EE00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B8E" w:rsidRPr="00D364BF" w:rsidRDefault="008E0B8E" w:rsidP="008E0B8E">
      <w:pPr>
        <w:numPr>
          <w:ilvl w:val="0"/>
          <w:numId w:val="2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D364BF">
        <w:rPr>
          <w:rFonts w:ascii="Times New Roman" w:eastAsia="Times New Roman" w:hAnsi="Times New Roman" w:cs="Times New Roman"/>
        </w:rPr>
        <w:t>МП «Управление муниципальными финансами Белозерского муниципального района</w:t>
      </w:r>
      <w:r w:rsidR="004266E0" w:rsidRPr="00D364BF">
        <w:rPr>
          <w:rFonts w:ascii="Times New Roman" w:eastAsia="Times New Roman" w:hAnsi="Times New Roman" w:cs="Times New Roman"/>
        </w:rPr>
        <w:t>»</w:t>
      </w:r>
      <w:r w:rsidRPr="00D364BF">
        <w:rPr>
          <w:rFonts w:ascii="Times New Roman" w:eastAsia="Times New Roman" w:hAnsi="Times New Roman" w:cs="Times New Roman"/>
        </w:rPr>
        <w:t xml:space="preserve"> на 2021-2025</w:t>
      </w:r>
      <w:r w:rsidR="004266E0" w:rsidRPr="00D364BF">
        <w:rPr>
          <w:rFonts w:ascii="Times New Roman" w:eastAsia="Times New Roman" w:hAnsi="Times New Roman" w:cs="Times New Roman"/>
        </w:rPr>
        <w:t xml:space="preserve"> годы</w:t>
      </w:r>
      <w:r w:rsidRPr="00D364BF">
        <w:rPr>
          <w:rFonts w:ascii="Times New Roman" w:eastAsia="Times New Roman" w:hAnsi="Times New Roman" w:cs="Times New Roman"/>
        </w:rPr>
        <w:t xml:space="preserve">  объем финансирования увеличен на </w:t>
      </w:r>
      <w:r w:rsidRPr="00D364BF">
        <w:rPr>
          <w:rFonts w:ascii="Times New Roman" w:eastAsia="Times New Roman" w:hAnsi="Times New Roman" w:cs="Times New Roman"/>
          <w:b/>
        </w:rPr>
        <w:t>159,4 тыс. рублей</w:t>
      </w:r>
      <w:proofErr w:type="gramStart"/>
      <w:r w:rsidR="00FC0883" w:rsidRPr="00D364BF">
        <w:rPr>
          <w:rFonts w:ascii="Times New Roman" w:eastAsia="Times New Roman" w:hAnsi="Times New Roman" w:cs="Times New Roman"/>
          <w:b/>
        </w:rPr>
        <w:t xml:space="preserve"> </w:t>
      </w:r>
      <w:r w:rsidR="00F90A96" w:rsidRPr="00D364BF">
        <w:rPr>
          <w:rFonts w:ascii="Times New Roman" w:eastAsia="Times New Roman" w:hAnsi="Times New Roman" w:cs="Times New Roman"/>
        </w:rPr>
        <w:t>.</w:t>
      </w:r>
      <w:proofErr w:type="gramEnd"/>
    </w:p>
    <w:p w:rsidR="008E0B8E" w:rsidRPr="00D364BF" w:rsidRDefault="008E0B8E" w:rsidP="008E0B8E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364BF">
        <w:rPr>
          <w:rFonts w:ascii="Times New Roman" w:eastAsia="Times New Roman" w:hAnsi="Times New Roman" w:cs="Times New Roman"/>
        </w:rPr>
        <w:t xml:space="preserve">МП </w:t>
      </w:r>
      <w:r w:rsidR="004266E0" w:rsidRPr="00D364BF">
        <w:rPr>
          <w:rFonts w:ascii="Times New Roman" w:eastAsia="Times New Roman" w:hAnsi="Times New Roman" w:cs="Times New Roman"/>
        </w:rPr>
        <w:t>«</w:t>
      </w:r>
      <w:r w:rsidRPr="00D364BF">
        <w:rPr>
          <w:rFonts w:ascii="Times New Roman" w:eastAsia="Times New Roman" w:hAnsi="Times New Roman" w:cs="Times New Roman"/>
        </w:rPr>
        <w:t>Развитие культуры Белозерского муниципального района</w:t>
      </w:r>
      <w:r w:rsidR="004266E0" w:rsidRPr="00D364BF">
        <w:rPr>
          <w:rFonts w:ascii="Times New Roman" w:eastAsia="Times New Roman" w:hAnsi="Times New Roman" w:cs="Times New Roman"/>
        </w:rPr>
        <w:t>»</w:t>
      </w:r>
      <w:r w:rsidRPr="00D364BF">
        <w:rPr>
          <w:rFonts w:ascii="Times New Roman" w:eastAsia="Times New Roman" w:hAnsi="Times New Roman" w:cs="Times New Roman"/>
        </w:rPr>
        <w:t xml:space="preserve">  на 2020- 2025 годы объем финансирования увеличен на  2 870,0  тыс. рублей, в том числе на проектно-сметную документацию по </w:t>
      </w:r>
      <w:proofErr w:type="spellStart"/>
      <w:r w:rsidRPr="00D364BF">
        <w:rPr>
          <w:rFonts w:ascii="Times New Roman" w:eastAsia="Times New Roman" w:hAnsi="Times New Roman" w:cs="Times New Roman"/>
        </w:rPr>
        <w:t>Мондомскому</w:t>
      </w:r>
      <w:proofErr w:type="spellEnd"/>
      <w:r w:rsidRPr="00D364BF">
        <w:rPr>
          <w:rFonts w:ascii="Times New Roman" w:eastAsia="Times New Roman" w:hAnsi="Times New Roman" w:cs="Times New Roman"/>
        </w:rPr>
        <w:t xml:space="preserve"> ДК (+2200,0 тыс. рублей), </w:t>
      </w:r>
      <w:r w:rsidR="00FC0883" w:rsidRPr="00D364BF">
        <w:rPr>
          <w:rFonts w:ascii="Times New Roman" w:eastAsia="Times New Roman" w:hAnsi="Times New Roman" w:cs="Times New Roman"/>
        </w:rPr>
        <w:t>капитальный ремонт библиотеки (+600,0 тыс. рублей), субсидии Центру культурного развития (+60,0 тыс. рублей).</w:t>
      </w:r>
    </w:p>
    <w:p w:rsidR="0071250A" w:rsidRPr="00D364BF" w:rsidRDefault="001207EE" w:rsidP="008E0B8E">
      <w:pPr>
        <w:numPr>
          <w:ilvl w:val="0"/>
          <w:numId w:val="2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D364BF">
        <w:rPr>
          <w:rFonts w:ascii="Times New Roman" w:eastAsia="Times New Roman" w:hAnsi="Times New Roman" w:cs="Times New Roman"/>
        </w:rPr>
        <w:t xml:space="preserve">МП </w:t>
      </w:r>
      <w:r w:rsidR="005F039E" w:rsidRPr="00D364BF">
        <w:rPr>
          <w:rFonts w:ascii="Times New Roman" w:eastAsia="Times New Roman" w:hAnsi="Times New Roman" w:cs="Times New Roman"/>
        </w:rPr>
        <w:t xml:space="preserve">«Развитие и совершенствование  </w:t>
      </w:r>
      <w:proofErr w:type="gramStart"/>
      <w:r w:rsidR="005F039E" w:rsidRPr="00D364BF">
        <w:rPr>
          <w:rFonts w:ascii="Times New Roman" w:eastAsia="Times New Roman" w:hAnsi="Times New Roman" w:cs="Times New Roman"/>
        </w:rPr>
        <w:t>сети  автомобильных дорог общего пользования муниципального зна</w:t>
      </w:r>
      <w:r w:rsidR="0017485A" w:rsidRPr="00D364BF">
        <w:rPr>
          <w:rFonts w:ascii="Times New Roman" w:eastAsia="Times New Roman" w:hAnsi="Times New Roman" w:cs="Times New Roman"/>
        </w:rPr>
        <w:t>чения Белозерского района</w:t>
      </w:r>
      <w:proofErr w:type="gramEnd"/>
      <w:r w:rsidR="0017485A" w:rsidRPr="00D364BF">
        <w:rPr>
          <w:rFonts w:ascii="Times New Roman" w:eastAsia="Times New Roman" w:hAnsi="Times New Roman" w:cs="Times New Roman"/>
        </w:rPr>
        <w:t xml:space="preserve"> на 2022-2025</w:t>
      </w:r>
      <w:r w:rsidR="005F039E" w:rsidRPr="00D364BF">
        <w:rPr>
          <w:rFonts w:ascii="Times New Roman" w:eastAsia="Times New Roman" w:hAnsi="Times New Roman" w:cs="Times New Roman"/>
        </w:rPr>
        <w:t xml:space="preserve"> годы</w:t>
      </w:r>
      <w:r w:rsidR="00844022" w:rsidRPr="00D364BF">
        <w:rPr>
          <w:rFonts w:ascii="Times New Roman" w:eastAsia="Times New Roman" w:hAnsi="Times New Roman" w:cs="Times New Roman"/>
        </w:rPr>
        <w:t>»</w:t>
      </w:r>
      <w:r w:rsidR="005F039E" w:rsidRPr="00D364BF">
        <w:rPr>
          <w:rFonts w:ascii="Times New Roman" w:eastAsia="Times New Roman" w:hAnsi="Times New Roman" w:cs="Times New Roman"/>
        </w:rPr>
        <w:t xml:space="preserve"> </w:t>
      </w:r>
      <w:r w:rsidR="00FC0883" w:rsidRPr="00D364BF">
        <w:rPr>
          <w:rFonts w:ascii="Times New Roman" w:eastAsia="Times New Roman" w:hAnsi="Times New Roman" w:cs="Times New Roman"/>
        </w:rPr>
        <w:t xml:space="preserve"> </w:t>
      </w:r>
      <w:r w:rsidR="009A34F6" w:rsidRPr="00D364BF">
        <w:rPr>
          <w:rFonts w:ascii="Times New Roman" w:eastAsia="Times New Roman" w:hAnsi="Times New Roman" w:cs="Times New Roman"/>
        </w:rPr>
        <w:t xml:space="preserve">объем финансирования </w:t>
      </w:r>
      <w:r w:rsidR="007B0887" w:rsidRPr="00D364BF">
        <w:rPr>
          <w:rFonts w:ascii="Times New Roman" w:eastAsia="Times New Roman" w:hAnsi="Times New Roman" w:cs="Times New Roman"/>
        </w:rPr>
        <w:t>увеличен на сумму</w:t>
      </w:r>
      <w:r w:rsidR="00FC0883" w:rsidRPr="00D364BF">
        <w:rPr>
          <w:rFonts w:ascii="Times New Roman" w:eastAsia="Times New Roman" w:hAnsi="Times New Roman" w:cs="Times New Roman"/>
        </w:rPr>
        <w:t xml:space="preserve"> </w:t>
      </w:r>
      <w:r w:rsidR="00FC0883" w:rsidRPr="00D364BF">
        <w:rPr>
          <w:rFonts w:ascii="Times New Roman" w:eastAsia="Times New Roman" w:hAnsi="Times New Roman" w:cs="Times New Roman"/>
          <w:b/>
        </w:rPr>
        <w:t>2 254,5</w:t>
      </w:r>
      <w:r w:rsidRPr="00D364BF">
        <w:rPr>
          <w:rFonts w:ascii="Times New Roman" w:eastAsia="Times New Roman" w:hAnsi="Times New Roman" w:cs="Times New Roman"/>
          <w:b/>
        </w:rPr>
        <w:t xml:space="preserve"> тыс. рублей</w:t>
      </w:r>
      <w:r w:rsidR="00D94170" w:rsidRPr="00D364BF">
        <w:rPr>
          <w:rFonts w:ascii="Times New Roman" w:eastAsia="Times New Roman" w:hAnsi="Times New Roman" w:cs="Times New Roman"/>
        </w:rPr>
        <w:t>, в том числе: по основному мероприятию 3</w:t>
      </w:r>
      <w:r w:rsidR="007840F4" w:rsidRPr="00D364BF">
        <w:rPr>
          <w:rFonts w:ascii="Times New Roman" w:eastAsia="Times New Roman" w:hAnsi="Times New Roman" w:cs="Times New Roman"/>
        </w:rPr>
        <w:t xml:space="preserve"> «</w:t>
      </w:r>
      <w:r w:rsidR="00D94170" w:rsidRPr="00D364BF">
        <w:rPr>
          <w:rFonts w:ascii="Times New Roman" w:eastAsia="Times New Roman" w:hAnsi="Times New Roman" w:cs="Times New Roman"/>
        </w:rPr>
        <w:t>Содержание автомобильных дорог общего пользования местного значения»</w:t>
      </w:r>
      <w:r w:rsidR="00FC0883" w:rsidRPr="00D364BF">
        <w:rPr>
          <w:rFonts w:ascii="Times New Roman" w:eastAsia="Times New Roman" w:hAnsi="Times New Roman" w:cs="Times New Roman"/>
        </w:rPr>
        <w:t>.</w:t>
      </w:r>
      <w:r w:rsidR="00B92C1A" w:rsidRPr="00D364BF">
        <w:rPr>
          <w:rFonts w:ascii="Times New Roman" w:eastAsia="Times New Roman" w:hAnsi="Times New Roman" w:cs="Times New Roman"/>
        </w:rPr>
        <w:tab/>
      </w:r>
    </w:p>
    <w:p w:rsidR="004266E0" w:rsidRPr="00D364BF" w:rsidRDefault="004266E0" w:rsidP="004266E0">
      <w:pPr>
        <w:numPr>
          <w:ilvl w:val="0"/>
          <w:numId w:val="2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D364BF">
        <w:rPr>
          <w:rFonts w:ascii="Times New Roman" w:eastAsia="Times New Roman" w:hAnsi="Times New Roman" w:cs="Times New Roman"/>
        </w:rPr>
        <w:t>МП</w:t>
      </w:r>
      <w:r w:rsidR="00DD74BF" w:rsidRPr="00D364BF">
        <w:rPr>
          <w:rFonts w:ascii="Times New Roman" w:eastAsia="Times New Roman" w:hAnsi="Times New Roman" w:cs="Times New Roman"/>
        </w:rPr>
        <w:t xml:space="preserve"> </w:t>
      </w:r>
      <w:r w:rsidR="00FC0883" w:rsidRPr="00D364BF">
        <w:rPr>
          <w:rFonts w:ascii="Times New Roman" w:eastAsia="Times New Roman" w:hAnsi="Times New Roman" w:cs="Times New Roman"/>
        </w:rPr>
        <w:t>«Управление и распоряжение муниципальным имуществом Белозерского муниципального района» на 2020-2025 годы</w:t>
      </w:r>
      <w:r w:rsidRPr="00D364BF">
        <w:rPr>
          <w:rFonts w:ascii="Times New Roman" w:eastAsia="Times New Roman" w:hAnsi="Times New Roman" w:cs="Times New Roman"/>
        </w:rPr>
        <w:t xml:space="preserve"> объем финансирования увеличен на </w:t>
      </w:r>
      <w:r w:rsidRPr="00D364BF">
        <w:rPr>
          <w:rFonts w:ascii="Times New Roman" w:eastAsia="Times New Roman" w:hAnsi="Times New Roman" w:cs="Times New Roman"/>
          <w:b/>
        </w:rPr>
        <w:t>45,2 тыс. рублей</w:t>
      </w:r>
      <w:r w:rsidR="00F90A96" w:rsidRPr="00D364BF">
        <w:rPr>
          <w:rFonts w:ascii="Times New Roman" w:eastAsia="Times New Roman" w:hAnsi="Times New Roman" w:cs="Times New Roman"/>
          <w:b/>
        </w:rPr>
        <w:t>.</w:t>
      </w:r>
    </w:p>
    <w:p w:rsidR="00FC5E13" w:rsidRPr="00D364BF" w:rsidRDefault="004F39CC" w:rsidP="00F90A96">
      <w:pPr>
        <w:numPr>
          <w:ilvl w:val="0"/>
          <w:numId w:val="2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D364BF">
        <w:rPr>
          <w:rFonts w:ascii="Times New Roman" w:eastAsia="Times New Roman" w:hAnsi="Times New Roman" w:cs="Times New Roman"/>
        </w:rPr>
        <w:t xml:space="preserve">МП «Обеспечение деятельности администрации Белозерского муниципального района и подведомственных </w:t>
      </w:r>
      <w:r w:rsidR="004266E0" w:rsidRPr="00D364BF">
        <w:rPr>
          <w:rFonts w:ascii="Times New Roman" w:eastAsia="Times New Roman" w:hAnsi="Times New Roman" w:cs="Times New Roman"/>
        </w:rPr>
        <w:t xml:space="preserve">учреждений на 2021-2025 годы» </w:t>
      </w:r>
      <w:r w:rsidRPr="00D364BF">
        <w:rPr>
          <w:rFonts w:ascii="Times New Roman" w:eastAsia="Times New Roman" w:hAnsi="Times New Roman" w:cs="Times New Roman"/>
        </w:rPr>
        <w:t xml:space="preserve">объем финансирования </w:t>
      </w:r>
      <w:r w:rsidR="004266E0" w:rsidRPr="00D364BF">
        <w:rPr>
          <w:rFonts w:ascii="Times New Roman" w:eastAsia="Times New Roman" w:hAnsi="Times New Roman" w:cs="Times New Roman"/>
        </w:rPr>
        <w:t xml:space="preserve">увеличен на </w:t>
      </w:r>
      <w:r w:rsidR="004266E0" w:rsidRPr="00D364BF">
        <w:rPr>
          <w:rFonts w:ascii="Times New Roman" w:eastAsia="Times New Roman" w:hAnsi="Times New Roman" w:cs="Times New Roman"/>
          <w:b/>
        </w:rPr>
        <w:t>2 939,0</w:t>
      </w:r>
      <w:r w:rsidR="001D14BF" w:rsidRPr="00D364BF">
        <w:rPr>
          <w:rFonts w:ascii="Times New Roman" w:eastAsia="Times New Roman" w:hAnsi="Times New Roman" w:cs="Times New Roman"/>
          <w:b/>
        </w:rPr>
        <w:t xml:space="preserve"> тыс. рублей</w:t>
      </w:r>
      <w:r w:rsidR="001D14BF" w:rsidRPr="00D364BF">
        <w:rPr>
          <w:rFonts w:ascii="Times New Roman" w:eastAsia="Times New Roman" w:hAnsi="Times New Roman" w:cs="Times New Roman"/>
        </w:rPr>
        <w:t xml:space="preserve">, в том числе </w:t>
      </w:r>
      <w:r w:rsidR="00FC5E13" w:rsidRPr="00D364BF">
        <w:rPr>
          <w:rFonts w:ascii="Times New Roman" w:eastAsia="Times New Roman" w:hAnsi="Times New Roman" w:cs="Times New Roman"/>
        </w:rPr>
        <w:t xml:space="preserve"> увеличена субсидия МАУ «Центр материально-технического обеспечения района» </w:t>
      </w:r>
      <w:r w:rsidR="00F90A96" w:rsidRPr="00D364BF">
        <w:rPr>
          <w:rFonts w:ascii="Times New Roman" w:eastAsia="Times New Roman" w:hAnsi="Times New Roman" w:cs="Times New Roman"/>
        </w:rPr>
        <w:t xml:space="preserve">на 3 000,0 тыс. рублей </w:t>
      </w:r>
      <w:r w:rsidR="00FC5E13" w:rsidRPr="00D364BF">
        <w:rPr>
          <w:rFonts w:ascii="Times New Roman" w:eastAsia="Times New Roman" w:hAnsi="Times New Roman" w:cs="Times New Roman"/>
        </w:rPr>
        <w:t>на покупку грейдера</w:t>
      </w:r>
      <w:r w:rsidR="00DD74BF" w:rsidRPr="00D364BF">
        <w:rPr>
          <w:rFonts w:ascii="Times New Roman" w:eastAsia="Times New Roman" w:hAnsi="Times New Roman" w:cs="Times New Roman"/>
        </w:rPr>
        <w:t xml:space="preserve">, бюджетные ассигнования на осуществление переданных полномочий </w:t>
      </w:r>
      <w:proofErr w:type="gramStart"/>
      <w:r w:rsidR="00DD74BF" w:rsidRPr="00D364BF">
        <w:rPr>
          <w:rFonts w:ascii="Times New Roman" w:eastAsia="Times New Roman" w:hAnsi="Times New Roman" w:cs="Times New Roman"/>
        </w:rPr>
        <w:t xml:space="preserve">( </w:t>
      </w:r>
      <w:proofErr w:type="gramEnd"/>
      <w:r w:rsidR="00DD74BF" w:rsidRPr="00D364BF">
        <w:rPr>
          <w:rFonts w:ascii="Times New Roman" w:eastAsia="Times New Roman" w:hAnsi="Times New Roman" w:cs="Times New Roman"/>
        </w:rPr>
        <w:t>-89,6 тыс. рублей), выплаты почетным гражданам района ( - 168,0 тыс. рублей).</w:t>
      </w:r>
    </w:p>
    <w:p w:rsidR="008C4581" w:rsidRPr="00D364BF" w:rsidRDefault="008C4581" w:rsidP="007920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</w:p>
    <w:p w:rsidR="00DD74BF" w:rsidRPr="00D364BF" w:rsidRDefault="008C4581" w:rsidP="00D364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D364BF">
        <w:rPr>
          <w:rFonts w:ascii="Times New Roman" w:eastAsia="Times New Roman" w:hAnsi="Times New Roman" w:cs="Times New Roman"/>
          <w:i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6 муниципальным программам, предусмотрено внесение изменений без внесения изменений в муниципальные программы.</w:t>
      </w:r>
    </w:p>
    <w:p w:rsidR="002C25FB" w:rsidRPr="00D364BF" w:rsidRDefault="002C25FB" w:rsidP="002C25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64BF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D364BF">
        <w:rPr>
          <w:rFonts w:ascii="Times New Roman" w:eastAsia="Times New Roman" w:hAnsi="Times New Roman" w:cs="Times New Roman"/>
        </w:rPr>
        <w:t>Приложение 9 «Объем доходов и распределение бюджетных ассигнований Дорожного фонда Белозерского муниципального района на 2022 год и плановый период 2023 и 2024 годов» изложить в новой редакции, увеличив объем</w:t>
      </w:r>
      <w:r w:rsidR="00F3796C" w:rsidRPr="00D364BF">
        <w:rPr>
          <w:rFonts w:ascii="Times New Roman" w:eastAsia="Times New Roman" w:hAnsi="Times New Roman" w:cs="Times New Roman"/>
        </w:rPr>
        <w:t xml:space="preserve"> распределенных </w:t>
      </w:r>
      <w:r w:rsidRPr="00D364BF">
        <w:rPr>
          <w:rFonts w:ascii="Times New Roman" w:eastAsia="Times New Roman" w:hAnsi="Times New Roman" w:cs="Times New Roman"/>
        </w:rPr>
        <w:t xml:space="preserve"> бюджетных ассигнований на </w:t>
      </w:r>
      <w:r w:rsidR="00F3796C" w:rsidRPr="00D364BF">
        <w:rPr>
          <w:rFonts w:ascii="Times New Roman" w:eastAsia="Times New Roman" w:hAnsi="Times New Roman" w:cs="Times New Roman"/>
        </w:rPr>
        <w:t>2 254,5 тыс. рублей на мероприятия в сфере дорожного хозяйства за счет входящего остатка средств бюджета на 01.01.2022 ,</w:t>
      </w:r>
      <w:r w:rsidRPr="00D364BF">
        <w:rPr>
          <w:rFonts w:ascii="Times New Roman" w:eastAsia="Times New Roman" w:hAnsi="Times New Roman" w:cs="Times New Roman"/>
        </w:rPr>
        <w:t xml:space="preserve"> что соответствует ст.179.4 Бюджетного Кодекса РФ. </w:t>
      </w:r>
      <w:proofErr w:type="gramEnd"/>
    </w:p>
    <w:p w:rsidR="00D364BF" w:rsidRDefault="00A74BCF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D364BF">
        <w:rPr>
          <w:rFonts w:ascii="Times New Roman" w:eastAsia="Times New Roman" w:hAnsi="Times New Roman" w:cs="Times New Roman"/>
          <w:b/>
          <w:bCs/>
        </w:rPr>
        <w:t>Выводы:</w:t>
      </w:r>
    </w:p>
    <w:p w:rsidR="005F2473" w:rsidRPr="00D364BF" w:rsidRDefault="005F2473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A64E78" w:rsidRPr="00D364BF" w:rsidRDefault="009C41DE" w:rsidP="00971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64BF">
        <w:rPr>
          <w:rFonts w:ascii="Times New Roman" w:eastAsia="Times New Roman" w:hAnsi="Times New Roman" w:cs="Times New Roman"/>
          <w:bCs/>
        </w:rPr>
        <w:t xml:space="preserve">1. </w:t>
      </w:r>
      <w:r w:rsidRPr="00D364BF">
        <w:rPr>
          <w:rFonts w:ascii="Times New Roman" w:eastAsia="Times New Roman" w:hAnsi="Times New Roman" w:cs="Times New Roman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</w:t>
      </w:r>
      <w:r w:rsidR="00D945FC">
        <w:rPr>
          <w:rFonts w:ascii="Times New Roman" w:eastAsia="Times New Roman" w:hAnsi="Times New Roman" w:cs="Times New Roman"/>
        </w:rPr>
        <w:t>,</w:t>
      </w:r>
      <w:r w:rsidRPr="00D364BF">
        <w:rPr>
          <w:rFonts w:ascii="Times New Roman" w:eastAsia="Times New Roman" w:hAnsi="Times New Roman" w:cs="Times New Roman"/>
        </w:rPr>
        <w:t xml:space="preserve"> проектом</w:t>
      </w:r>
      <w:r w:rsidR="00F27544" w:rsidRPr="00D364BF">
        <w:rPr>
          <w:rFonts w:ascii="Times New Roman" w:eastAsia="Times New Roman" w:hAnsi="Times New Roman" w:cs="Times New Roman"/>
        </w:rPr>
        <w:t xml:space="preserve"> данного решения </w:t>
      </w:r>
      <w:r w:rsidR="00DD74BF" w:rsidRPr="00D364BF">
        <w:rPr>
          <w:rFonts w:ascii="Times New Roman" w:eastAsia="Times New Roman" w:hAnsi="Times New Roman" w:cs="Times New Roman"/>
        </w:rPr>
        <w:t>по 6</w:t>
      </w:r>
      <w:r w:rsidRPr="00D364BF">
        <w:rPr>
          <w:rFonts w:ascii="Times New Roman" w:eastAsia="Times New Roman" w:hAnsi="Times New Roman" w:cs="Times New Roman"/>
        </w:rPr>
        <w:t xml:space="preserve"> муниципальным программам, предусмотрено внесение изменений без внесения изменений в муниципальные программы.</w:t>
      </w:r>
    </w:p>
    <w:p w:rsidR="009C41DE" w:rsidRPr="00D364BF" w:rsidRDefault="0030047E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64BF">
        <w:rPr>
          <w:rFonts w:ascii="Times New Roman" w:eastAsia="Times New Roman" w:hAnsi="Times New Roman" w:cs="Times New Roman"/>
          <w:bCs/>
        </w:rPr>
        <w:t>2</w:t>
      </w:r>
      <w:r w:rsidR="009C41DE" w:rsidRPr="00D364BF">
        <w:rPr>
          <w:rFonts w:ascii="Times New Roman" w:eastAsia="Times New Roman" w:hAnsi="Times New Roman" w:cs="Times New Roman"/>
          <w:bCs/>
        </w:rPr>
        <w:t xml:space="preserve">.  </w:t>
      </w:r>
      <w:r w:rsidR="009C41DE" w:rsidRPr="00D364BF">
        <w:rPr>
          <w:rFonts w:ascii="Times New Roman" w:eastAsia="Times New Roman" w:hAnsi="Times New Roman" w:cs="Times New Roman"/>
        </w:rPr>
        <w:t xml:space="preserve">Представленный  проект  решения Представительного Собрания района  о внесении изменений  </w:t>
      </w:r>
      <w:r w:rsidR="00687A34" w:rsidRPr="00D364BF">
        <w:rPr>
          <w:rFonts w:ascii="Times New Roman" w:eastAsia="Times New Roman" w:hAnsi="Times New Roman" w:cs="Times New Roman"/>
        </w:rPr>
        <w:t>в</w:t>
      </w:r>
      <w:r w:rsidR="009C41DE" w:rsidRPr="00D364BF">
        <w:rPr>
          <w:rFonts w:ascii="Times New Roman" w:eastAsia="Times New Roman" w:hAnsi="Times New Roman" w:cs="Times New Roman"/>
        </w:rPr>
        <w:t xml:space="preserve"> решение Представительного Собрания райо</w:t>
      </w:r>
      <w:r w:rsidR="00966374" w:rsidRPr="00D364BF">
        <w:rPr>
          <w:rFonts w:ascii="Times New Roman" w:eastAsia="Times New Roman" w:hAnsi="Times New Roman" w:cs="Times New Roman"/>
        </w:rPr>
        <w:t>на от 11.12.2020</w:t>
      </w:r>
      <w:r w:rsidR="009C41DE" w:rsidRPr="00D364BF">
        <w:rPr>
          <w:rFonts w:ascii="Times New Roman" w:eastAsia="Times New Roman" w:hAnsi="Times New Roman" w:cs="Times New Roman"/>
        </w:rPr>
        <w:t xml:space="preserve"> №</w:t>
      </w:r>
      <w:r w:rsidR="00966374" w:rsidRPr="00D364BF">
        <w:rPr>
          <w:rFonts w:ascii="Times New Roman" w:eastAsia="Times New Roman" w:hAnsi="Times New Roman" w:cs="Times New Roman"/>
        </w:rPr>
        <w:t xml:space="preserve"> 82</w:t>
      </w:r>
      <w:r w:rsidR="009C41DE" w:rsidRPr="00D364BF">
        <w:rPr>
          <w:rFonts w:ascii="Times New Roman" w:eastAsia="Times New Roman" w:hAnsi="Times New Roman" w:cs="Times New Roman"/>
        </w:rPr>
        <w:t xml:space="preserve">  не противоречит бюджетному законодательству  и рекомендован к принятию  </w:t>
      </w:r>
      <w:r w:rsidR="00DF54AD" w:rsidRPr="00D364BF">
        <w:rPr>
          <w:rFonts w:ascii="Times New Roman" w:eastAsia="Times New Roman" w:hAnsi="Times New Roman" w:cs="Times New Roman"/>
        </w:rPr>
        <w:t xml:space="preserve">с учетом предложений контрольно-счетного органа района и </w:t>
      </w:r>
      <w:r w:rsidR="009C41DE" w:rsidRPr="00D364BF">
        <w:rPr>
          <w:rFonts w:ascii="Times New Roman" w:eastAsia="Times New Roman" w:hAnsi="Times New Roman" w:cs="Times New Roman"/>
        </w:rPr>
        <w:t xml:space="preserve"> утверждения правовых актов о внесении изменений в муниципальные программы.  </w:t>
      </w:r>
    </w:p>
    <w:p w:rsidR="00A53F38" w:rsidRPr="00D364BF" w:rsidRDefault="00A53F38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54AD" w:rsidRPr="00D364BF" w:rsidRDefault="006C6660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64BF">
        <w:rPr>
          <w:rFonts w:ascii="Times New Roman" w:eastAsia="Times New Roman" w:hAnsi="Times New Roman" w:cs="Times New Roman"/>
          <w:b/>
          <w:bCs/>
        </w:rPr>
        <w:t>Предложения:</w:t>
      </w:r>
    </w:p>
    <w:p w:rsidR="00FF4A6B" w:rsidRPr="00D364BF" w:rsidRDefault="00FF4A6B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C72AD" w:rsidRPr="00D364BF" w:rsidRDefault="002B1E44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364BF">
        <w:rPr>
          <w:rFonts w:ascii="Times New Roman" w:eastAsia="Times New Roman" w:hAnsi="Times New Roman" w:cs="Times New Roman"/>
          <w:bCs/>
        </w:rPr>
        <w:tab/>
        <w:t>1</w:t>
      </w:r>
      <w:r w:rsidR="00DF54AD" w:rsidRPr="00D364BF">
        <w:rPr>
          <w:rFonts w:ascii="Times New Roman" w:eastAsia="Times New Roman" w:hAnsi="Times New Roman" w:cs="Times New Roman"/>
          <w:bCs/>
        </w:rPr>
        <w:t xml:space="preserve">.  </w:t>
      </w:r>
      <w:r w:rsidR="00613527" w:rsidRPr="00D364BF">
        <w:rPr>
          <w:rFonts w:ascii="Times New Roman" w:eastAsia="Times New Roman" w:hAnsi="Times New Roman" w:cs="Times New Roman"/>
          <w:bCs/>
        </w:rPr>
        <w:t>В дальнейшем</w:t>
      </w:r>
      <w:r w:rsidR="00770D3D" w:rsidRPr="00D364BF">
        <w:rPr>
          <w:rFonts w:ascii="Times New Roman" w:eastAsia="Times New Roman" w:hAnsi="Times New Roman" w:cs="Times New Roman"/>
          <w:bCs/>
        </w:rPr>
        <w:t>,</w:t>
      </w:r>
      <w:r w:rsidR="00F86138" w:rsidRPr="00D364BF">
        <w:rPr>
          <w:rFonts w:ascii="Times New Roman" w:eastAsia="Times New Roman" w:hAnsi="Times New Roman" w:cs="Times New Roman"/>
          <w:bCs/>
        </w:rPr>
        <w:t xml:space="preserve"> совместно с проектами решений</w:t>
      </w:r>
      <w:r w:rsidR="00EB5E48" w:rsidRPr="00D364BF">
        <w:rPr>
          <w:rFonts w:ascii="Times New Roman" w:eastAsia="Times New Roman" w:hAnsi="Times New Roman" w:cs="Times New Roman"/>
          <w:bCs/>
        </w:rPr>
        <w:t>,</w:t>
      </w:r>
      <w:r w:rsidR="00613527" w:rsidRPr="00D364BF">
        <w:rPr>
          <w:rFonts w:ascii="Times New Roman" w:eastAsia="Times New Roman" w:hAnsi="Times New Roman" w:cs="Times New Roman"/>
          <w:bCs/>
        </w:rPr>
        <w:t xml:space="preserve"> представлять </w:t>
      </w:r>
      <w:r w:rsidR="00F11AD4" w:rsidRPr="00D364BF">
        <w:rPr>
          <w:rFonts w:ascii="Times New Roman" w:eastAsia="Times New Roman" w:hAnsi="Times New Roman" w:cs="Times New Roman"/>
          <w:bCs/>
        </w:rPr>
        <w:t xml:space="preserve"> в кон</w:t>
      </w:r>
      <w:r w:rsidR="00DD74BF" w:rsidRPr="00D364BF">
        <w:rPr>
          <w:rFonts w:ascii="Times New Roman" w:eastAsia="Times New Roman" w:hAnsi="Times New Roman" w:cs="Times New Roman"/>
          <w:bCs/>
        </w:rPr>
        <w:t>трольно-счетную</w:t>
      </w:r>
      <w:r w:rsidR="00F11AD4" w:rsidRPr="00D364BF">
        <w:rPr>
          <w:rFonts w:ascii="Times New Roman" w:eastAsia="Times New Roman" w:hAnsi="Times New Roman" w:cs="Times New Roman"/>
          <w:bCs/>
        </w:rPr>
        <w:t xml:space="preserve"> </w:t>
      </w:r>
      <w:r w:rsidR="00DD74BF" w:rsidRPr="00D364BF">
        <w:rPr>
          <w:rFonts w:ascii="Times New Roman" w:eastAsia="Times New Roman" w:hAnsi="Times New Roman" w:cs="Times New Roman"/>
          <w:bCs/>
        </w:rPr>
        <w:t>комиссию</w:t>
      </w:r>
      <w:r w:rsidR="00F11AD4" w:rsidRPr="00D364BF">
        <w:rPr>
          <w:rFonts w:ascii="Times New Roman" w:eastAsia="Times New Roman" w:hAnsi="Times New Roman" w:cs="Times New Roman"/>
          <w:bCs/>
        </w:rPr>
        <w:t xml:space="preserve"> района </w:t>
      </w:r>
      <w:r w:rsidR="0002710A" w:rsidRPr="00D364BF">
        <w:rPr>
          <w:rFonts w:ascii="Times New Roman" w:eastAsia="Times New Roman" w:hAnsi="Times New Roman" w:cs="Times New Roman"/>
          <w:bCs/>
        </w:rPr>
        <w:t>у</w:t>
      </w:r>
      <w:r w:rsidR="00F11AD4" w:rsidRPr="00D364BF">
        <w:rPr>
          <w:rFonts w:ascii="Times New Roman" w:eastAsia="Times New Roman" w:hAnsi="Times New Roman" w:cs="Times New Roman"/>
          <w:bCs/>
        </w:rPr>
        <w:t>твержденные    правовые акты о внесении измен</w:t>
      </w:r>
      <w:r w:rsidR="00FC70A5" w:rsidRPr="00D364BF">
        <w:rPr>
          <w:rFonts w:ascii="Times New Roman" w:eastAsia="Times New Roman" w:hAnsi="Times New Roman" w:cs="Times New Roman"/>
          <w:bCs/>
        </w:rPr>
        <w:t>ений в муниципальные программы</w:t>
      </w:r>
      <w:r w:rsidR="0002710A" w:rsidRPr="00D364BF">
        <w:rPr>
          <w:rFonts w:ascii="Times New Roman" w:eastAsia="Times New Roman" w:hAnsi="Times New Roman" w:cs="Times New Roman"/>
          <w:bCs/>
        </w:rPr>
        <w:t xml:space="preserve"> (проекты</w:t>
      </w:r>
      <w:r w:rsidR="002856AD" w:rsidRPr="00D364BF">
        <w:rPr>
          <w:rFonts w:ascii="Times New Roman" w:eastAsia="Times New Roman" w:hAnsi="Times New Roman" w:cs="Times New Roman"/>
          <w:bCs/>
        </w:rPr>
        <w:t xml:space="preserve"> муниципальных программ</w:t>
      </w:r>
      <w:r w:rsidR="0002710A" w:rsidRPr="00D364BF">
        <w:rPr>
          <w:rFonts w:ascii="Times New Roman" w:eastAsia="Times New Roman" w:hAnsi="Times New Roman" w:cs="Times New Roman"/>
          <w:bCs/>
        </w:rPr>
        <w:t xml:space="preserve">) </w:t>
      </w:r>
      <w:r w:rsidR="00FC70A5" w:rsidRPr="00D364BF">
        <w:rPr>
          <w:rFonts w:ascii="Times New Roman" w:eastAsia="Times New Roman" w:hAnsi="Times New Roman" w:cs="Times New Roman"/>
          <w:bCs/>
        </w:rPr>
        <w:t xml:space="preserve"> </w:t>
      </w:r>
      <w:r w:rsidR="00613527" w:rsidRPr="00D364BF">
        <w:rPr>
          <w:rFonts w:ascii="Times New Roman" w:eastAsia="Times New Roman" w:hAnsi="Times New Roman" w:cs="Times New Roman"/>
          <w:bCs/>
        </w:rPr>
        <w:t xml:space="preserve"> до принятия решений</w:t>
      </w:r>
      <w:r w:rsidR="00FC70A5" w:rsidRPr="00D364BF">
        <w:rPr>
          <w:rFonts w:ascii="Times New Roman" w:eastAsia="Times New Roman" w:hAnsi="Times New Roman" w:cs="Times New Roman"/>
          <w:bCs/>
        </w:rPr>
        <w:t xml:space="preserve"> о внесении изменений</w:t>
      </w:r>
      <w:r w:rsidR="00F11AD4" w:rsidRPr="00D364BF">
        <w:rPr>
          <w:rFonts w:ascii="Times New Roman" w:eastAsia="Times New Roman" w:hAnsi="Times New Roman" w:cs="Times New Roman"/>
          <w:bCs/>
        </w:rPr>
        <w:t xml:space="preserve"> </w:t>
      </w:r>
      <w:r w:rsidR="00FC70A5" w:rsidRPr="00D364BF">
        <w:rPr>
          <w:rFonts w:ascii="Times New Roman" w:eastAsia="Times New Roman" w:hAnsi="Times New Roman" w:cs="Times New Roman"/>
          <w:bCs/>
        </w:rPr>
        <w:t>в решение Предста</w:t>
      </w:r>
      <w:r w:rsidR="00E9175C" w:rsidRPr="00D364BF">
        <w:rPr>
          <w:rFonts w:ascii="Times New Roman" w:eastAsia="Times New Roman" w:hAnsi="Times New Roman" w:cs="Times New Roman"/>
          <w:bCs/>
        </w:rPr>
        <w:t>вительного Собрания района от 09.12.2021 № 95</w:t>
      </w:r>
      <w:r w:rsidR="007C72AD" w:rsidRPr="00D364BF">
        <w:rPr>
          <w:rFonts w:ascii="Times New Roman" w:eastAsia="Times New Roman" w:hAnsi="Times New Roman" w:cs="Times New Roman"/>
          <w:bCs/>
        </w:rPr>
        <w:t>.</w:t>
      </w:r>
    </w:p>
    <w:p w:rsidR="00DD74BF" w:rsidRPr="00D364BF" w:rsidRDefault="0030047E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364BF">
        <w:rPr>
          <w:rFonts w:ascii="Times New Roman" w:eastAsia="Times New Roman" w:hAnsi="Times New Roman" w:cs="Times New Roman"/>
          <w:bCs/>
        </w:rPr>
        <w:tab/>
        <w:t>2.</w:t>
      </w:r>
      <w:r w:rsidR="00FF4A6B" w:rsidRPr="00D364BF">
        <w:rPr>
          <w:rFonts w:ascii="Times New Roman" w:eastAsia="Times New Roman" w:hAnsi="Times New Roman" w:cs="Times New Roman"/>
          <w:bCs/>
        </w:rPr>
        <w:t>Аппарату Представительного Собрания района включить бюджетные</w:t>
      </w:r>
      <w:r w:rsidR="00DD74BF" w:rsidRPr="00D364BF">
        <w:rPr>
          <w:rFonts w:ascii="Times New Roman" w:eastAsia="Times New Roman" w:hAnsi="Times New Roman" w:cs="Times New Roman"/>
          <w:bCs/>
        </w:rPr>
        <w:t xml:space="preserve"> ассигнова</w:t>
      </w:r>
      <w:r w:rsidR="00FF4A6B" w:rsidRPr="00D364BF">
        <w:rPr>
          <w:rFonts w:ascii="Times New Roman" w:eastAsia="Times New Roman" w:hAnsi="Times New Roman" w:cs="Times New Roman"/>
          <w:bCs/>
        </w:rPr>
        <w:t>ния</w:t>
      </w:r>
      <w:r w:rsidR="00DD74BF" w:rsidRPr="00D364BF">
        <w:rPr>
          <w:rFonts w:ascii="Times New Roman" w:eastAsia="Times New Roman" w:hAnsi="Times New Roman" w:cs="Times New Roman"/>
          <w:bCs/>
        </w:rPr>
        <w:t xml:space="preserve"> в сумме 168,0 тыс. рублей на выплаты почетным гражданам района, пере</w:t>
      </w:r>
      <w:r w:rsidR="00FF4A6B" w:rsidRPr="00D364BF">
        <w:rPr>
          <w:rFonts w:ascii="Times New Roman" w:eastAsia="Times New Roman" w:hAnsi="Times New Roman" w:cs="Times New Roman"/>
          <w:bCs/>
        </w:rPr>
        <w:t xml:space="preserve">мещенные </w:t>
      </w:r>
      <w:r w:rsidR="00DD74BF" w:rsidRPr="00D364BF">
        <w:rPr>
          <w:rFonts w:ascii="Times New Roman" w:eastAsia="Times New Roman" w:hAnsi="Times New Roman" w:cs="Times New Roman"/>
          <w:bCs/>
        </w:rPr>
        <w:t xml:space="preserve">из муниципальной программы </w:t>
      </w:r>
      <w:r w:rsidR="004F39CC" w:rsidRPr="00D364BF">
        <w:rPr>
          <w:rFonts w:ascii="Times New Roman" w:eastAsia="Times New Roman" w:hAnsi="Times New Roman" w:cs="Times New Roman"/>
          <w:bCs/>
        </w:rPr>
        <w:t xml:space="preserve">«Обеспечение деятельности администрации Белозерского муниципального района и подведомственных </w:t>
      </w:r>
      <w:r w:rsidR="008A37F7">
        <w:rPr>
          <w:rFonts w:ascii="Times New Roman" w:eastAsia="Times New Roman" w:hAnsi="Times New Roman" w:cs="Times New Roman"/>
          <w:bCs/>
        </w:rPr>
        <w:t>учреждений на 2021-2025 годы»,</w:t>
      </w:r>
      <w:r w:rsidR="00DD74BF" w:rsidRPr="00D364BF">
        <w:rPr>
          <w:rFonts w:ascii="Times New Roman" w:eastAsia="Times New Roman" w:hAnsi="Times New Roman" w:cs="Times New Roman"/>
          <w:bCs/>
        </w:rPr>
        <w:t xml:space="preserve"> в  муниципальную программу</w:t>
      </w:r>
      <w:r w:rsidR="008A37F7">
        <w:rPr>
          <w:rFonts w:ascii="Times New Roman" w:eastAsia="Times New Roman" w:hAnsi="Times New Roman" w:cs="Times New Roman"/>
          <w:bCs/>
        </w:rPr>
        <w:t>,</w:t>
      </w:r>
      <w:r w:rsidR="0002710A" w:rsidRPr="00D364BF">
        <w:rPr>
          <w:rFonts w:ascii="Times New Roman" w:eastAsia="Times New Roman" w:hAnsi="Times New Roman" w:cs="Times New Roman"/>
          <w:bCs/>
        </w:rPr>
        <w:t xml:space="preserve"> реализация которой осуществляется через Представительное Собрание района. </w:t>
      </w:r>
    </w:p>
    <w:p w:rsidR="00163DF0" w:rsidRPr="00D364BF" w:rsidRDefault="00163DF0" w:rsidP="00D364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31534" w:rsidRPr="00D364BF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</w:rPr>
      </w:pPr>
      <w:r w:rsidRPr="00D364BF">
        <w:rPr>
          <w:rFonts w:ascii="Times New Roman" w:eastAsia="Times New Roman" w:hAnsi="Times New Roman" w:cs="Times New Roman"/>
          <w:color w:val="000000"/>
          <w:spacing w:val="-2"/>
        </w:rPr>
        <w:t xml:space="preserve"> Председатель </w:t>
      </w:r>
      <w:r w:rsidR="00214D9B" w:rsidRPr="00D364BF">
        <w:rPr>
          <w:rFonts w:ascii="Times New Roman" w:eastAsia="Times New Roman" w:hAnsi="Times New Roman" w:cs="Times New Roman"/>
          <w:color w:val="000000"/>
          <w:spacing w:val="-2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364B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531534" w:rsidRPr="00D364BF">
        <w:rPr>
          <w:rFonts w:ascii="Times New Roman" w:eastAsia="Times New Roman" w:hAnsi="Times New Roman" w:cs="Times New Roman"/>
          <w:color w:val="000000"/>
          <w:spacing w:val="-2"/>
        </w:rPr>
        <w:t>контроль</w:t>
      </w:r>
      <w:bookmarkStart w:id="0" w:name="_GoBack"/>
      <w:bookmarkEnd w:id="0"/>
      <w:r w:rsidR="00531534" w:rsidRPr="00D364BF">
        <w:rPr>
          <w:rFonts w:ascii="Times New Roman" w:eastAsia="Times New Roman" w:hAnsi="Times New Roman" w:cs="Times New Roman"/>
          <w:color w:val="000000"/>
          <w:spacing w:val="-2"/>
        </w:rPr>
        <w:t>но-счет</w:t>
      </w:r>
      <w:r w:rsidR="002856AD" w:rsidRPr="00D364BF">
        <w:rPr>
          <w:rFonts w:ascii="Times New Roman" w:eastAsia="Times New Roman" w:hAnsi="Times New Roman" w:cs="Times New Roman"/>
          <w:color w:val="000000"/>
          <w:spacing w:val="-2"/>
        </w:rPr>
        <w:t xml:space="preserve">ной комиссии </w:t>
      </w:r>
      <w:r w:rsidR="00A74BCF" w:rsidRPr="00D364BF">
        <w:rPr>
          <w:rFonts w:ascii="Times New Roman" w:eastAsia="Times New Roman" w:hAnsi="Times New Roman" w:cs="Times New Roman"/>
          <w:color w:val="000000"/>
          <w:spacing w:val="-2"/>
        </w:rPr>
        <w:t xml:space="preserve">района                </w:t>
      </w:r>
      <w:r w:rsidR="00A74BCF" w:rsidRPr="00D364BF">
        <w:rPr>
          <w:rFonts w:ascii="Times New Roman" w:eastAsia="Times New Roman" w:hAnsi="Times New Roman" w:cs="Times New Roman"/>
          <w:color w:val="000000"/>
        </w:rPr>
        <w:tab/>
      </w:r>
      <w:r w:rsidR="002856AD" w:rsidRPr="00D364BF">
        <w:rPr>
          <w:rFonts w:ascii="Times New Roman" w:eastAsia="Times New Roman" w:hAnsi="Times New Roman" w:cs="Times New Roman"/>
          <w:color w:val="000000"/>
        </w:rPr>
        <w:t xml:space="preserve">    </w:t>
      </w:r>
      <w:r w:rsidR="00531534" w:rsidRPr="00D36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D364BF">
        <w:rPr>
          <w:rFonts w:ascii="Times New Roman" w:eastAsia="Times New Roman" w:hAnsi="Times New Roman" w:cs="Times New Roman"/>
          <w:color w:val="000000"/>
        </w:rPr>
        <w:t xml:space="preserve"> </w:t>
      </w:r>
      <w:r w:rsidR="00214D9B" w:rsidRPr="00D364BF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="00800A67" w:rsidRPr="00D364BF">
        <w:rPr>
          <w:rFonts w:ascii="Times New Roman" w:eastAsia="Times New Roman" w:hAnsi="Times New Roman" w:cs="Times New Roman"/>
          <w:color w:val="000000"/>
        </w:rPr>
        <w:t xml:space="preserve">   </w:t>
      </w:r>
      <w:r w:rsidR="00214D9B" w:rsidRPr="00D364BF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364BF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214D9B" w:rsidRPr="00D364BF">
        <w:rPr>
          <w:rFonts w:ascii="Times New Roman" w:eastAsia="Times New Roman" w:hAnsi="Times New Roman" w:cs="Times New Roman"/>
          <w:color w:val="000000"/>
        </w:rPr>
        <w:t xml:space="preserve"> </w:t>
      </w:r>
      <w:r w:rsidR="00531534" w:rsidRPr="00D364BF">
        <w:rPr>
          <w:rFonts w:ascii="Times New Roman" w:eastAsia="Times New Roman" w:hAnsi="Times New Roman" w:cs="Times New Roman"/>
          <w:color w:val="000000"/>
          <w:spacing w:val="-2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sectPr w:rsidR="00A74BCF" w:rsidRPr="00214D9B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78" w:rsidRDefault="005A2B78" w:rsidP="000C6CF8">
      <w:pPr>
        <w:spacing w:after="0" w:line="240" w:lineRule="auto"/>
      </w:pPr>
      <w:r>
        <w:separator/>
      </w:r>
    </w:p>
  </w:endnote>
  <w:endnote w:type="continuationSeparator" w:id="0">
    <w:p w:rsidR="005A2B78" w:rsidRDefault="005A2B78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78" w:rsidRDefault="005A2B78" w:rsidP="000C6CF8">
      <w:pPr>
        <w:spacing w:after="0" w:line="240" w:lineRule="auto"/>
      </w:pPr>
      <w:r>
        <w:separator/>
      </w:r>
    </w:p>
  </w:footnote>
  <w:footnote w:type="continuationSeparator" w:id="0">
    <w:p w:rsidR="005A2B78" w:rsidRDefault="005A2B78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D6600E" w:rsidRDefault="00D660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BB">
          <w:rPr>
            <w:noProof/>
          </w:rPr>
          <w:t>10</w:t>
        </w:r>
        <w:r>
          <w:fldChar w:fldCharType="end"/>
        </w:r>
      </w:p>
    </w:sdtContent>
  </w:sdt>
  <w:p w:rsidR="00D6600E" w:rsidRDefault="00D660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943C5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27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31"/>
  </w:num>
  <w:num w:numId="14">
    <w:abstractNumId w:val="4"/>
  </w:num>
  <w:num w:numId="15">
    <w:abstractNumId w:val="29"/>
  </w:num>
  <w:num w:numId="16">
    <w:abstractNumId w:val="19"/>
  </w:num>
  <w:num w:numId="17">
    <w:abstractNumId w:val="3"/>
  </w:num>
  <w:num w:numId="18">
    <w:abstractNumId w:val="20"/>
  </w:num>
  <w:num w:numId="19">
    <w:abstractNumId w:val="6"/>
  </w:num>
  <w:num w:numId="20">
    <w:abstractNumId w:val="24"/>
  </w:num>
  <w:num w:numId="21">
    <w:abstractNumId w:val="10"/>
  </w:num>
  <w:num w:numId="22">
    <w:abstractNumId w:val="22"/>
  </w:num>
  <w:num w:numId="23">
    <w:abstractNumId w:val="30"/>
  </w:num>
  <w:num w:numId="24">
    <w:abstractNumId w:val="16"/>
  </w:num>
  <w:num w:numId="25">
    <w:abstractNumId w:val="2"/>
  </w:num>
  <w:num w:numId="26">
    <w:abstractNumId w:val="28"/>
  </w:num>
  <w:num w:numId="27">
    <w:abstractNumId w:val="1"/>
  </w:num>
  <w:num w:numId="28">
    <w:abstractNumId w:val="5"/>
  </w:num>
  <w:num w:numId="29">
    <w:abstractNumId w:val="26"/>
  </w:num>
  <w:num w:numId="30">
    <w:abstractNumId w:val="9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07D07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115"/>
    <w:rsid w:val="00026E20"/>
    <w:rsid w:val="0002710A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50416"/>
    <w:rsid w:val="000507E7"/>
    <w:rsid w:val="00052917"/>
    <w:rsid w:val="000534E9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33AE"/>
    <w:rsid w:val="000934E2"/>
    <w:rsid w:val="00093759"/>
    <w:rsid w:val="00094BFE"/>
    <w:rsid w:val="00094E16"/>
    <w:rsid w:val="00095E20"/>
    <w:rsid w:val="00097722"/>
    <w:rsid w:val="000A18C5"/>
    <w:rsid w:val="000A217A"/>
    <w:rsid w:val="000A237C"/>
    <w:rsid w:val="000A2991"/>
    <w:rsid w:val="000A29A2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51CB"/>
    <w:rsid w:val="000B5614"/>
    <w:rsid w:val="000B5A97"/>
    <w:rsid w:val="000C327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D1C"/>
    <w:rsid w:val="001217BA"/>
    <w:rsid w:val="00121F27"/>
    <w:rsid w:val="00125DCA"/>
    <w:rsid w:val="001269D4"/>
    <w:rsid w:val="00126D19"/>
    <w:rsid w:val="00131A82"/>
    <w:rsid w:val="00131B92"/>
    <w:rsid w:val="00132388"/>
    <w:rsid w:val="00132D71"/>
    <w:rsid w:val="00133B17"/>
    <w:rsid w:val="00135031"/>
    <w:rsid w:val="00135170"/>
    <w:rsid w:val="00135522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4D19"/>
    <w:rsid w:val="00157459"/>
    <w:rsid w:val="00162C91"/>
    <w:rsid w:val="00163CF2"/>
    <w:rsid w:val="00163DF0"/>
    <w:rsid w:val="001654D8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56D1"/>
    <w:rsid w:val="00185C45"/>
    <w:rsid w:val="00185EB2"/>
    <w:rsid w:val="00185EF9"/>
    <w:rsid w:val="00185FB9"/>
    <w:rsid w:val="00187297"/>
    <w:rsid w:val="001905B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A028A"/>
    <w:rsid w:val="001A04E2"/>
    <w:rsid w:val="001A161B"/>
    <w:rsid w:val="001A204D"/>
    <w:rsid w:val="001A2A6B"/>
    <w:rsid w:val="001A5604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E173B"/>
    <w:rsid w:val="001E2776"/>
    <w:rsid w:val="001E5E6D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D01"/>
    <w:rsid w:val="002238F3"/>
    <w:rsid w:val="0022635F"/>
    <w:rsid w:val="002265BA"/>
    <w:rsid w:val="00226C13"/>
    <w:rsid w:val="0022757C"/>
    <w:rsid w:val="00230755"/>
    <w:rsid w:val="00231930"/>
    <w:rsid w:val="0023259F"/>
    <w:rsid w:val="00232B51"/>
    <w:rsid w:val="0023319B"/>
    <w:rsid w:val="00233B2A"/>
    <w:rsid w:val="002342E9"/>
    <w:rsid w:val="00235756"/>
    <w:rsid w:val="00236D78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C3C"/>
    <w:rsid w:val="00253B8E"/>
    <w:rsid w:val="00253F50"/>
    <w:rsid w:val="00254516"/>
    <w:rsid w:val="00254AFD"/>
    <w:rsid w:val="00254D8F"/>
    <w:rsid w:val="00256982"/>
    <w:rsid w:val="002569AD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6AD"/>
    <w:rsid w:val="00285AF6"/>
    <w:rsid w:val="002860EC"/>
    <w:rsid w:val="002873B8"/>
    <w:rsid w:val="00290BEB"/>
    <w:rsid w:val="00293084"/>
    <w:rsid w:val="00294565"/>
    <w:rsid w:val="00294AF6"/>
    <w:rsid w:val="0029689B"/>
    <w:rsid w:val="0029786E"/>
    <w:rsid w:val="002A1CD0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904"/>
    <w:rsid w:val="002B5680"/>
    <w:rsid w:val="002B608D"/>
    <w:rsid w:val="002B72C3"/>
    <w:rsid w:val="002B77EB"/>
    <w:rsid w:val="002C1704"/>
    <w:rsid w:val="002C258F"/>
    <w:rsid w:val="002C25FB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623"/>
    <w:rsid w:val="002D1ADE"/>
    <w:rsid w:val="002D2A21"/>
    <w:rsid w:val="002D2E5E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6F00"/>
    <w:rsid w:val="002F15A2"/>
    <w:rsid w:val="002F17B6"/>
    <w:rsid w:val="002F235C"/>
    <w:rsid w:val="002F2EF4"/>
    <w:rsid w:val="002F35D7"/>
    <w:rsid w:val="002F42A2"/>
    <w:rsid w:val="002F6D43"/>
    <w:rsid w:val="00300176"/>
    <w:rsid w:val="0030047E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722A"/>
    <w:rsid w:val="00317B52"/>
    <w:rsid w:val="003201EE"/>
    <w:rsid w:val="003202FB"/>
    <w:rsid w:val="00320655"/>
    <w:rsid w:val="00320D70"/>
    <w:rsid w:val="00321124"/>
    <w:rsid w:val="003219CE"/>
    <w:rsid w:val="00321C37"/>
    <w:rsid w:val="00322BCA"/>
    <w:rsid w:val="003233CA"/>
    <w:rsid w:val="003238C8"/>
    <w:rsid w:val="00323CA2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773F"/>
    <w:rsid w:val="003635B7"/>
    <w:rsid w:val="00363826"/>
    <w:rsid w:val="003651AD"/>
    <w:rsid w:val="00365965"/>
    <w:rsid w:val="00366C95"/>
    <w:rsid w:val="003679A2"/>
    <w:rsid w:val="00370FCE"/>
    <w:rsid w:val="00372A51"/>
    <w:rsid w:val="0037335F"/>
    <w:rsid w:val="00373C34"/>
    <w:rsid w:val="003740F0"/>
    <w:rsid w:val="003765AE"/>
    <w:rsid w:val="00376EB2"/>
    <w:rsid w:val="00377C46"/>
    <w:rsid w:val="0038064B"/>
    <w:rsid w:val="003806C2"/>
    <w:rsid w:val="00381984"/>
    <w:rsid w:val="00381E4E"/>
    <w:rsid w:val="00387574"/>
    <w:rsid w:val="003879BC"/>
    <w:rsid w:val="00387CCC"/>
    <w:rsid w:val="00387FF9"/>
    <w:rsid w:val="003946D7"/>
    <w:rsid w:val="0039739E"/>
    <w:rsid w:val="00397D15"/>
    <w:rsid w:val="003A3BBC"/>
    <w:rsid w:val="003A3F78"/>
    <w:rsid w:val="003A4691"/>
    <w:rsid w:val="003A482D"/>
    <w:rsid w:val="003A4AAA"/>
    <w:rsid w:val="003A5447"/>
    <w:rsid w:val="003A6048"/>
    <w:rsid w:val="003A6780"/>
    <w:rsid w:val="003A7D7E"/>
    <w:rsid w:val="003B005F"/>
    <w:rsid w:val="003B2865"/>
    <w:rsid w:val="003B44EF"/>
    <w:rsid w:val="003B51CE"/>
    <w:rsid w:val="003B5F4C"/>
    <w:rsid w:val="003C035B"/>
    <w:rsid w:val="003C0581"/>
    <w:rsid w:val="003C1650"/>
    <w:rsid w:val="003C29D3"/>
    <w:rsid w:val="003C31F0"/>
    <w:rsid w:val="003C3CFB"/>
    <w:rsid w:val="003C469C"/>
    <w:rsid w:val="003C476D"/>
    <w:rsid w:val="003C49A3"/>
    <w:rsid w:val="003C512A"/>
    <w:rsid w:val="003C54EE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203B"/>
    <w:rsid w:val="003F3996"/>
    <w:rsid w:val="003F3CE7"/>
    <w:rsid w:val="003F4026"/>
    <w:rsid w:val="003F541B"/>
    <w:rsid w:val="003F558C"/>
    <w:rsid w:val="003F5DC8"/>
    <w:rsid w:val="003F6BAD"/>
    <w:rsid w:val="003F6C7C"/>
    <w:rsid w:val="0040051E"/>
    <w:rsid w:val="00400D08"/>
    <w:rsid w:val="00401E94"/>
    <w:rsid w:val="00402301"/>
    <w:rsid w:val="004026E5"/>
    <w:rsid w:val="00402EED"/>
    <w:rsid w:val="004043AF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266E0"/>
    <w:rsid w:val="004306E0"/>
    <w:rsid w:val="00430A5E"/>
    <w:rsid w:val="0043153F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138F"/>
    <w:rsid w:val="00462159"/>
    <w:rsid w:val="004621D6"/>
    <w:rsid w:val="00462457"/>
    <w:rsid w:val="004624B6"/>
    <w:rsid w:val="00462782"/>
    <w:rsid w:val="00463F6F"/>
    <w:rsid w:val="00464189"/>
    <w:rsid w:val="004649FE"/>
    <w:rsid w:val="0046517B"/>
    <w:rsid w:val="00465230"/>
    <w:rsid w:val="004677F0"/>
    <w:rsid w:val="00467808"/>
    <w:rsid w:val="004727E1"/>
    <w:rsid w:val="0047297B"/>
    <w:rsid w:val="004749AD"/>
    <w:rsid w:val="00474B48"/>
    <w:rsid w:val="00475B41"/>
    <w:rsid w:val="00475F7C"/>
    <w:rsid w:val="00476362"/>
    <w:rsid w:val="00476742"/>
    <w:rsid w:val="00476C1D"/>
    <w:rsid w:val="004778CD"/>
    <w:rsid w:val="004807A9"/>
    <w:rsid w:val="00481539"/>
    <w:rsid w:val="00482151"/>
    <w:rsid w:val="00483E7C"/>
    <w:rsid w:val="0048447C"/>
    <w:rsid w:val="004849A3"/>
    <w:rsid w:val="00484C9F"/>
    <w:rsid w:val="004855C8"/>
    <w:rsid w:val="00486C2E"/>
    <w:rsid w:val="00492919"/>
    <w:rsid w:val="0049689C"/>
    <w:rsid w:val="00496BF4"/>
    <w:rsid w:val="00497592"/>
    <w:rsid w:val="00497BBF"/>
    <w:rsid w:val="004A073C"/>
    <w:rsid w:val="004A2C12"/>
    <w:rsid w:val="004A3489"/>
    <w:rsid w:val="004A3638"/>
    <w:rsid w:val="004A3F8A"/>
    <w:rsid w:val="004A5BBE"/>
    <w:rsid w:val="004A5E88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5E27"/>
    <w:rsid w:val="004C67E3"/>
    <w:rsid w:val="004C6EF8"/>
    <w:rsid w:val="004C78D5"/>
    <w:rsid w:val="004C7E40"/>
    <w:rsid w:val="004C7FA3"/>
    <w:rsid w:val="004D0A1A"/>
    <w:rsid w:val="004D2A5F"/>
    <w:rsid w:val="004D4D1D"/>
    <w:rsid w:val="004D4F8C"/>
    <w:rsid w:val="004D507F"/>
    <w:rsid w:val="004D670A"/>
    <w:rsid w:val="004D6B3E"/>
    <w:rsid w:val="004D7608"/>
    <w:rsid w:val="004E1D93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6E63"/>
    <w:rsid w:val="0053703E"/>
    <w:rsid w:val="00541AF9"/>
    <w:rsid w:val="00543D57"/>
    <w:rsid w:val="005449A5"/>
    <w:rsid w:val="00544C40"/>
    <w:rsid w:val="00545911"/>
    <w:rsid w:val="00547D0A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1A7"/>
    <w:rsid w:val="00590697"/>
    <w:rsid w:val="00590D17"/>
    <w:rsid w:val="005916CB"/>
    <w:rsid w:val="00593EDA"/>
    <w:rsid w:val="005946E1"/>
    <w:rsid w:val="005953BE"/>
    <w:rsid w:val="00596D86"/>
    <w:rsid w:val="00597521"/>
    <w:rsid w:val="0059752B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124C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3E5"/>
    <w:rsid w:val="005D4526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E6"/>
    <w:rsid w:val="005F60DE"/>
    <w:rsid w:val="005F6627"/>
    <w:rsid w:val="005F6D9F"/>
    <w:rsid w:val="005F7AED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5A53"/>
    <w:rsid w:val="00616D73"/>
    <w:rsid w:val="00617FBB"/>
    <w:rsid w:val="00620F13"/>
    <w:rsid w:val="00621A22"/>
    <w:rsid w:val="0062311D"/>
    <w:rsid w:val="00623F43"/>
    <w:rsid w:val="00626BA3"/>
    <w:rsid w:val="00626FA0"/>
    <w:rsid w:val="00627618"/>
    <w:rsid w:val="00630013"/>
    <w:rsid w:val="00630550"/>
    <w:rsid w:val="006310B6"/>
    <w:rsid w:val="0063259F"/>
    <w:rsid w:val="0063277C"/>
    <w:rsid w:val="00633766"/>
    <w:rsid w:val="00636872"/>
    <w:rsid w:val="00637A89"/>
    <w:rsid w:val="00637BAA"/>
    <w:rsid w:val="006401DD"/>
    <w:rsid w:val="006412F4"/>
    <w:rsid w:val="0064163A"/>
    <w:rsid w:val="006435C9"/>
    <w:rsid w:val="00643A0C"/>
    <w:rsid w:val="0064452C"/>
    <w:rsid w:val="0064496D"/>
    <w:rsid w:val="00644A15"/>
    <w:rsid w:val="00645160"/>
    <w:rsid w:val="00645295"/>
    <w:rsid w:val="00645439"/>
    <w:rsid w:val="0064580D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7050B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65DF"/>
    <w:rsid w:val="00676F2E"/>
    <w:rsid w:val="00676FC2"/>
    <w:rsid w:val="00677458"/>
    <w:rsid w:val="00677464"/>
    <w:rsid w:val="00677AF5"/>
    <w:rsid w:val="00682F9F"/>
    <w:rsid w:val="00685401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1E08"/>
    <w:rsid w:val="006B3C08"/>
    <w:rsid w:val="006B3E7C"/>
    <w:rsid w:val="006B416D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D0321"/>
    <w:rsid w:val="006D152C"/>
    <w:rsid w:val="006D1FFA"/>
    <w:rsid w:val="006D4264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091A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502F"/>
    <w:rsid w:val="0073682D"/>
    <w:rsid w:val="007409C2"/>
    <w:rsid w:val="00740B44"/>
    <w:rsid w:val="00740E2D"/>
    <w:rsid w:val="00743682"/>
    <w:rsid w:val="00743B2E"/>
    <w:rsid w:val="00745B16"/>
    <w:rsid w:val="00747C7E"/>
    <w:rsid w:val="00747F49"/>
    <w:rsid w:val="00751604"/>
    <w:rsid w:val="0075417F"/>
    <w:rsid w:val="0075499F"/>
    <w:rsid w:val="007553BE"/>
    <w:rsid w:val="0075580C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ADF"/>
    <w:rsid w:val="00772991"/>
    <w:rsid w:val="007753D2"/>
    <w:rsid w:val="007754DB"/>
    <w:rsid w:val="00776C13"/>
    <w:rsid w:val="00777499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93"/>
    <w:rsid w:val="007920E9"/>
    <w:rsid w:val="00792201"/>
    <w:rsid w:val="00792817"/>
    <w:rsid w:val="007937BE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7039"/>
    <w:rsid w:val="007B7646"/>
    <w:rsid w:val="007C13BB"/>
    <w:rsid w:val="007C2F79"/>
    <w:rsid w:val="007C3503"/>
    <w:rsid w:val="007C50BF"/>
    <w:rsid w:val="007C52C9"/>
    <w:rsid w:val="007C5FB4"/>
    <w:rsid w:val="007C6DFC"/>
    <w:rsid w:val="007C72AD"/>
    <w:rsid w:val="007C745C"/>
    <w:rsid w:val="007D06CB"/>
    <w:rsid w:val="007D06FE"/>
    <w:rsid w:val="007D3712"/>
    <w:rsid w:val="007D7D94"/>
    <w:rsid w:val="007D7E07"/>
    <w:rsid w:val="007E09BE"/>
    <w:rsid w:val="007E1967"/>
    <w:rsid w:val="007E1BF5"/>
    <w:rsid w:val="007E1FEA"/>
    <w:rsid w:val="007E22B2"/>
    <w:rsid w:val="007E4FBE"/>
    <w:rsid w:val="007E59A9"/>
    <w:rsid w:val="007E6154"/>
    <w:rsid w:val="007F015F"/>
    <w:rsid w:val="007F22E9"/>
    <w:rsid w:val="007F39C7"/>
    <w:rsid w:val="007F3F30"/>
    <w:rsid w:val="007F41CC"/>
    <w:rsid w:val="007F4414"/>
    <w:rsid w:val="007F59F9"/>
    <w:rsid w:val="007F5E94"/>
    <w:rsid w:val="007F6012"/>
    <w:rsid w:val="007F6342"/>
    <w:rsid w:val="007F6B01"/>
    <w:rsid w:val="008008ED"/>
    <w:rsid w:val="00800950"/>
    <w:rsid w:val="00800A67"/>
    <w:rsid w:val="00802F97"/>
    <w:rsid w:val="008037FE"/>
    <w:rsid w:val="008039DE"/>
    <w:rsid w:val="00804190"/>
    <w:rsid w:val="008063A4"/>
    <w:rsid w:val="008077D0"/>
    <w:rsid w:val="008112A6"/>
    <w:rsid w:val="008132CF"/>
    <w:rsid w:val="0081575A"/>
    <w:rsid w:val="0081639D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7270"/>
    <w:rsid w:val="00837D90"/>
    <w:rsid w:val="00840924"/>
    <w:rsid w:val="00840E9C"/>
    <w:rsid w:val="00841752"/>
    <w:rsid w:val="00842293"/>
    <w:rsid w:val="00844022"/>
    <w:rsid w:val="0084443F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66F35"/>
    <w:rsid w:val="0086745E"/>
    <w:rsid w:val="00871DE1"/>
    <w:rsid w:val="00872737"/>
    <w:rsid w:val="008728EE"/>
    <w:rsid w:val="00874CBA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623A"/>
    <w:rsid w:val="008A6E67"/>
    <w:rsid w:val="008A6F21"/>
    <w:rsid w:val="008B02B0"/>
    <w:rsid w:val="008B0BB6"/>
    <w:rsid w:val="008B11FF"/>
    <w:rsid w:val="008B17B5"/>
    <w:rsid w:val="008B31D7"/>
    <w:rsid w:val="008B466E"/>
    <w:rsid w:val="008B4A5D"/>
    <w:rsid w:val="008B59FF"/>
    <w:rsid w:val="008B64AA"/>
    <w:rsid w:val="008B7749"/>
    <w:rsid w:val="008B7C5B"/>
    <w:rsid w:val="008C0CF8"/>
    <w:rsid w:val="008C4581"/>
    <w:rsid w:val="008C66F1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B8E"/>
    <w:rsid w:val="008E0CED"/>
    <w:rsid w:val="008E0EB5"/>
    <w:rsid w:val="008E1B8B"/>
    <w:rsid w:val="008E2113"/>
    <w:rsid w:val="008E2BC6"/>
    <w:rsid w:val="008E2FE4"/>
    <w:rsid w:val="008E3078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94F"/>
    <w:rsid w:val="008F59B2"/>
    <w:rsid w:val="008F5A81"/>
    <w:rsid w:val="008F5ECE"/>
    <w:rsid w:val="008F60B0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41542"/>
    <w:rsid w:val="009419B9"/>
    <w:rsid w:val="009437C4"/>
    <w:rsid w:val="00946A6B"/>
    <w:rsid w:val="00946A86"/>
    <w:rsid w:val="00947AF1"/>
    <w:rsid w:val="00950084"/>
    <w:rsid w:val="00950A10"/>
    <w:rsid w:val="00951AF1"/>
    <w:rsid w:val="00952C6E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4D96"/>
    <w:rsid w:val="00995A86"/>
    <w:rsid w:val="0099686E"/>
    <w:rsid w:val="00996B2E"/>
    <w:rsid w:val="009A1141"/>
    <w:rsid w:val="009A32F6"/>
    <w:rsid w:val="009A34F6"/>
    <w:rsid w:val="009A5000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ACB"/>
    <w:rsid w:val="009C37AE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E1DEA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1B9D"/>
    <w:rsid w:val="00A036A8"/>
    <w:rsid w:val="00A05265"/>
    <w:rsid w:val="00A075E2"/>
    <w:rsid w:val="00A079C3"/>
    <w:rsid w:val="00A1181F"/>
    <w:rsid w:val="00A12170"/>
    <w:rsid w:val="00A13ADD"/>
    <w:rsid w:val="00A13D97"/>
    <w:rsid w:val="00A14CAB"/>
    <w:rsid w:val="00A15CF4"/>
    <w:rsid w:val="00A20B70"/>
    <w:rsid w:val="00A21BFE"/>
    <w:rsid w:val="00A24552"/>
    <w:rsid w:val="00A246AD"/>
    <w:rsid w:val="00A24866"/>
    <w:rsid w:val="00A25060"/>
    <w:rsid w:val="00A2664F"/>
    <w:rsid w:val="00A27CBC"/>
    <w:rsid w:val="00A30CC5"/>
    <w:rsid w:val="00A322A3"/>
    <w:rsid w:val="00A322AF"/>
    <w:rsid w:val="00A32D5D"/>
    <w:rsid w:val="00A32ED0"/>
    <w:rsid w:val="00A33BF9"/>
    <w:rsid w:val="00A36A5E"/>
    <w:rsid w:val="00A36C87"/>
    <w:rsid w:val="00A427D9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3F3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2E89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421C"/>
    <w:rsid w:val="00AC5C16"/>
    <w:rsid w:val="00AD1285"/>
    <w:rsid w:val="00AD12E3"/>
    <w:rsid w:val="00AD1C90"/>
    <w:rsid w:val="00AD6260"/>
    <w:rsid w:val="00AD6314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1408"/>
    <w:rsid w:val="00B31ECB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1DBF"/>
    <w:rsid w:val="00B61FD4"/>
    <w:rsid w:val="00B624C6"/>
    <w:rsid w:val="00B62DDA"/>
    <w:rsid w:val="00B6386F"/>
    <w:rsid w:val="00B63B99"/>
    <w:rsid w:val="00B63BAC"/>
    <w:rsid w:val="00B64627"/>
    <w:rsid w:val="00B65B40"/>
    <w:rsid w:val="00B65D1A"/>
    <w:rsid w:val="00B6769D"/>
    <w:rsid w:val="00B676A9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92C"/>
    <w:rsid w:val="00B84B97"/>
    <w:rsid w:val="00B86D37"/>
    <w:rsid w:val="00B87D0A"/>
    <w:rsid w:val="00B919E4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D084B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C7C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A82"/>
    <w:rsid w:val="00C34697"/>
    <w:rsid w:val="00C35209"/>
    <w:rsid w:val="00C35EF2"/>
    <w:rsid w:val="00C4107B"/>
    <w:rsid w:val="00C410E4"/>
    <w:rsid w:val="00C41279"/>
    <w:rsid w:val="00C427C3"/>
    <w:rsid w:val="00C431A2"/>
    <w:rsid w:val="00C43E79"/>
    <w:rsid w:val="00C4490F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168F"/>
    <w:rsid w:val="00C6248F"/>
    <w:rsid w:val="00C64157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83923"/>
    <w:rsid w:val="00C85319"/>
    <w:rsid w:val="00C8574E"/>
    <w:rsid w:val="00C86FD5"/>
    <w:rsid w:val="00C87719"/>
    <w:rsid w:val="00C87AD1"/>
    <w:rsid w:val="00C90C13"/>
    <w:rsid w:val="00C92113"/>
    <w:rsid w:val="00C94334"/>
    <w:rsid w:val="00C9442F"/>
    <w:rsid w:val="00C967E0"/>
    <w:rsid w:val="00CA0614"/>
    <w:rsid w:val="00CA0E8B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4A3C"/>
    <w:rsid w:val="00CC588F"/>
    <w:rsid w:val="00CC5B87"/>
    <w:rsid w:val="00CC6B3B"/>
    <w:rsid w:val="00CD0B7C"/>
    <w:rsid w:val="00CD2125"/>
    <w:rsid w:val="00CD2E5F"/>
    <w:rsid w:val="00CD3869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6AB3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3202"/>
    <w:rsid w:val="00D34053"/>
    <w:rsid w:val="00D3545B"/>
    <w:rsid w:val="00D363D9"/>
    <w:rsid w:val="00D364BF"/>
    <w:rsid w:val="00D3710F"/>
    <w:rsid w:val="00D37B53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F07"/>
    <w:rsid w:val="00D57C37"/>
    <w:rsid w:val="00D57EAA"/>
    <w:rsid w:val="00D60864"/>
    <w:rsid w:val="00D60B4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2120"/>
    <w:rsid w:val="00D8425C"/>
    <w:rsid w:val="00D84733"/>
    <w:rsid w:val="00D865C3"/>
    <w:rsid w:val="00D87F1E"/>
    <w:rsid w:val="00D87F63"/>
    <w:rsid w:val="00D90093"/>
    <w:rsid w:val="00D900C5"/>
    <w:rsid w:val="00D90932"/>
    <w:rsid w:val="00D9267C"/>
    <w:rsid w:val="00D935B8"/>
    <w:rsid w:val="00D94170"/>
    <w:rsid w:val="00D945FC"/>
    <w:rsid w:val="00D95882"/>
    <w:rsid w:val="00D9615E"/>
    <w:rsid w:val="00DA05A3"/>
    <w:rsid w:val="00DA20F1"/>
    <w:rsid w:val="00DA2466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4BF"/>
    <w:rsid w:val="00DD7C30"/>
    <w:rsid w:val="00DE23F6"/>
    <w:rsid w:val="00DE2BB0"/>
    <w:rsid w:val="00DE2F94"/>
    <w:rsid w:val="00DE2FAC"/>
    <w:rsid w:val="00DE39C5"/>
    <w:rsid w:val="00DE3D2A"/>
    <w:rsid w:val="00DE3D67"/>
    <w:rsid w:val="00DE3E84"/>
    <w:rsid w:val="00DF118B"/>
    <w:rsid w:val="00DF34E4"/>
    <w:rsid w:val="00DF4860"/>
    <w:rsid w:val="00DF4922"/>
    <w:rsid w:val="00DF53C2"/>
    <w:rsid w:val="00DF54AD"/>
    <w:rsid w:val="00DF6091"/>
    <w:rsid w:val="00DF64BF"/>
    <w:rsid w:val="00E049DD"/>
    <w:rsid w:val="00E06EC7"/>
    <w:rsid w:val="00E12331"/>
    <w:rsid w:val="00E1250C"/>
    <w:rsid w:val="00E12A47"/>
    <w:rsid w:val="00E13015"/>
    <w:rsid w:val="00E1304C"/>
    <w:rsid w:val="00E14BB4"/>
    <w:rsid w:val="00E15B1F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C3E"/>
    <w:rsid w:val="00EA7FF0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E48"/>
    <w:rsid w:val="00EB6379"/>
    <w:rsid w:val="00EC0132"/>
    <w:rsid w:val="00EC0325"/>
    <w:rsid w:val="00EC280D"/>
    <w:rsid w:val="00EC293A"/>
    <w:rsid w:val="00EC3171"/>
    <w:rsid w:val="00EC3603"/>
    <w:rsid w:val="00EC67B1"/>
    <w:rsid w:val="00ED0357"/>
    <w:rsid w:val="00ED0C49"/>
    <w:rsid w:val="00ED0CFA"/>
    <w:rsid w:val="00ED1329"/>
    <w:rsid w:val="00ED2EB8"/>
    <w:rsid w:val="00ED4DFB"/>
    <w:rsid w:val="00EE0030"/>
    <w:rsid w:val="00EE1E29"/>
    <w:rsid w:val="00EE25FE"/>
    <w:rsid w:val="00EE341E"/>
    <w:rsid w:val="00EE35EA"/>
    <w:rsid w:val="00EE3C3F"/>
    <w:rsid w:val="00EE41F0"/>
    <w:rsid w:val="00EE4E51"/>
    <w:rsid w:val="00EE5223"/>
    <w:rsid w:val="00EE559E"/>
    <w:rsid w:val="00EE56E0"/>
    <w:rsid w:val="00EF03BB"/>
    <w:rsid w:val="00EF1C06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405C"/>
    <w:rsid w:val="00F35379"/>
    <w:rsid w:val="00F35649"/>
    <w:rsid w:val="00F35BEF"/>
    <w:rsid w:val="00F36D35"/>
    <w:rsid w:val="00F37613"/>
    <w:rsid w:val="00F3796C"/>
    <w:rsid w:val="00F412CF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7294"/>
    <w:rsid w:val="00F601DD"/>
    <w:rsid w:val="00F606A6"/>
    <w:rsid w:val="00F60E89"/>
    <w:rsid w:val="00F62805"/>
    <w:rsid w:val="00F63252"/>
    <w:rsid w:val="00F6335E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0A1"/>
    <w:rsid w:val="00F86138"/>
    <w:rsid w:val="00F86447"/>
    <w:rsid w:val="00F87E2D"/>
    <w:rsid w:val="00F90A96"/>
    <w:rsid w:val="00F90F6A"/>
    <w:rsid w:val="00F93BB2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B0520"/>
    <w:rsid w:val="00FB21A7"/>
    <w:rsid w:val="00FB3DA5"/>
    <w:rsid w:val="00FB41E8"/>
    <w:rsid w:val="00FB4C88"/>
    <w:rsid w:val="00FB4CA2"/>
    <w:rsid w:val="00FB5737"/>
    <w:rsid w:val="00FB6CC7"/>
    <w:rsid w:val="00FB6EDB"/>
    <w:rsid w:val="00FB790D"/>
    <w:rsid w:val="00FC0883"/>
    <w:rsid w:val="00FC1950"/>
    <w:rsid w:val="00FC2AA9"/>
    <w:rsid w:val="00FC361B"/>
    <w:rsid w:val="00FC5E13"/>
    <w:rsid w:val="00FC65E7"/>
    <w:rsid w:val="00FC70A5"/>
    <w:rsid w:val="00FC760E"/>
    <w:rsid w:val="00FC7AC3"/>
    <w:rsid w:val="00FD1A58"/>
    <w:rsid w:val="00FD2AE2"/>
    <w:rsid w:val="00FD36AB"/>
    <w:rsid w:val="00FD46E8"/>
    <w:rsid w:val="00FD598A"/>
    <w:rsid w:val="00FD6274"/>
    <w:rsid w:val="00FD6E7F"/>
    <w:rsid w:val="00FD7771"/>
    <w:rsid w:val="00FE2BF0"/>
    <w:rsid w:val="00FE2F37"/>
    <w:rsid w:val="00FE3CD4"/>
    <w:rsid w:val="00FE6A06"/>
    <w:rsid w:val="00FE6B6F"/>
    <w:rsid w:val="00FF0BAC"/>
    <w:rsid w:val="00FF3B00"/>
    <w:rsid w:val="00FF4512"/>
    <w:rsid w:val="00FF4A6B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FB8B-5581-4260-8CC6-94EDD76E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61</cp:revision>
  <cp:lastPrinted>2022-02-21T07:06:00Z</cp:lastPrinted>
  <dcterms:created xsi:type="dcterms:W3CDTF">2022-02-19T07:21:00Z</dcterms:created>
  <dcterms:modified xsi:type="dcterms:W3CDTF">2022-02-21T09:06:00Z</dcterms:modified>
</cp:coreProperties>
</file>