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71" w:rsidRPr="00BD1566" w:rsidRDefault="00C56F7F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31BC8"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</w:t>
      </w: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объявляет о приеме заявлений на получение </w:t>
      </w:r>
      <w:r w:rsidR="00792171" w:rsidRPr="00BD1566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</w:t>
      </w:r>
      <w:r w:rsidR="00E32BA5">
        <w:rPr>
          <w:rFonts w:ascii="Times New Roman" w:hAnsi="Times New Roman" w:cs="Times New Roman"/>
          <w:sz w:val="28"/>
          <w:szCs w:val="28"/>
        </w:rPr>
        <w:t xml:space="preserve">на горюче-смазочные материалы </w:t>
      </w:r>
      <w:r w:rsidR="00792171" w:rsidRPr="00BD1566">
        <w:rPr>
          <w:rFonts w:ascii="Times New Roman" w:hAnsi="Times New Roman" w:cs="Times New Roman"/>
          <w:sz w:val="28"/>
          <w:szCs w:val="28"/>
        </w:rPr>
        <w:t>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района</w:t>
      </w:r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рассмотрения вопроса о предоставлении субсидии </w:t>
      </w:r>
      <w:r w:rsidR="00BD1566" w:rsidRPr="00F2024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 представляет заявление по форме, </w:t>
      </w:r>
      <w:r w:rsidR="00BD1566" w:rsidRPr="00F20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BD1566" w:rsidRPr="00F20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предоставления</w:t>
      </w:r>
      <w:r w:rsidR="00BD1566"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распределения субсидии на возмещение части затрат организациям любых форм собственности и индивидуальным предпринимателям, занимающимся доставкой и реализацией продовольственных товаров в малонаселенные и труднодоступные населенные пункты Белозерского муниципального района, утвержденным постановлением администрации района от 06.04.2021 № 122</w:t>
      </w:r>
      <w:r w:rsid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заявлению прилагаются: </w:t>
      </w:r>
      <w:bookmarkStart w:id="1" w:name="P62"/>
      <w:bookmarkEnd w:id="1"/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документа, удостоверяющего личность законного представителя заявителя - юридического лица либо представителя заявителя, индивидуального предпринимателя</w:t>
      </w:r>
      <w:r w:rsidR="00BD1566"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документа, подтверждающего полномочия законного представителя, представителя заявителя (приказа о назначении на должность, документа, подтверждающего избрание лица на должность в соответствии с учредительным документом юридического лица, доверенности);</w:t>
      </w:r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 до даты подачи заявления;</w:t>
      </w:r>
    </w:p>
    <w:p w:rsidR="009E2F2F" w:rsidRPr="009E2F2F" w:rsidRDefault="009E2F2F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не ранее, чем за 15 дней  до даты подачи заявления;</w:t>
      </w:r>
    </w:p>
    <w:p w:rsidR="009E2F2F" w:rsidRPr="009E2F2F" w:rsidRDefault="004B6606" w:rsidP="004B6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F2F"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2F2F"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(справки) об отсутствии в реестре дисквалифицированных лиц информации о руководителе, членах коллегиального исполнительного органа, о лице, исполняющем функции единоличного исполнительного органа, о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заявителем, выданная налоговым органом не ранее, чем за 15 дней  до даты подачи заявления;</w:t>
      </w:r>
      <w:proofErr w:type="gramEnd"/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справка-расчет на возмещение расходов по доставке и реализации товаров в малонаселенные и труднодоступные населенные пункты Белозерского  муниципального района (приложение 3 к настоящему Порядку); </w:t>
      </w:r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первичных документов, подтверждающих фактические затраты организаций и ИП на ГСМ (путевых листов,</w:t>
      </w:r>
      <w:r w:rsidR="005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счетов, счетов-фактур,  кассовых чеков на затраты ГСМ и иных документов,</w:t>
      </w:r>
      <w:r w:rsidR="00575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подтверждающих оплату ГСМ);</w:t>
      </w:r>
    </w:p>
    <w:p w:rsidR="004B6606" w:rsidRDefault="004B6606" w:rsidP="004B66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9E2F2F"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схема маршрута, согласованная с  Главой муниципального образования, на территории которого находится населенный пункт;</w:t>
      </w:r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органов местного самоуправления сельских поселений, удостоверяющих факт доставки и реализации продовольственных товаров в соответствии с маршрутами и графиками </w:t>
      </w:r>
      <w:r w:rsidRPr="009E2F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(приложение 4 </w:t>
      </w:r>
      <w:r w:rsidRPr="009E2F2F">
        <w:rPr>
          <w:rFonts w:ascii="Times New Roman" w:eastAsia="Arial" w:hAnsi="Times New Roman" w:cs="Times New Roman"/>
          <w:bCs/>
          <w:sz w:val="28"/>
          <w:szCs w:val="20"/>
          <w:lang w:eastAsia="ru-RU"/>
        </w:rPr>
        <w:t>к настоящему Порядку</w:t>
      </w:r>
      <w:r w:rsidR="00BD156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2F2F" w:rsidRPr="009E2F2F" w:rsidRDefault="009E2F2F" w:rsidP="004B660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приказы об утверждении норм расхода ГСМ, рассчитанных в соответствии с распоряжением Министерства транспорта Российской Федерации от 14 марта 2008 года № АМ-23-р «О введении в действие методических рекомендаций «Нормы расхода топлива и смазочных материалов на автомобильном транспорте» (обоснования применения повышающих расход топлива коэффициентов прикладываются в пакет документов в виде пояснительной записки)</w:t>
      </w:r>
      <w:r w:rsid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566" w:rsidRPr="00BD1566" w:rsidRDefault="00BD1566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получение субсидий принимаются в управлении социально-экономического развития администрации Белозерского муниципального района, расположенном по адресу: г. Белозерск, ул. Фрунзе, д. 35, каб.10, 11, телефоны 2-16-99,</w:t>
      </w:r>
      <w:r w:rsidR="0090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2-14-49.</w:t>
      </w:r>
      <w:r w:rsidR="00E32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566" w:rsidRPr="00BD1566" w:rsidRDefault="00BD1566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 на предоставление субсидии на ГСМ осуществляется в следующие сроки:</w:t>
      </w:r>
    </w:p>
    <w:p w:rsidR="00BD1566" w:rsidRPr="00BD1566" w:rsidRDefault="00BD1566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возмещению затрат за </w:t>
      </w:r>
      <w:r w:rsidRPr="00BD1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текущего года – не позднее 5 июля текущего года;</w:t>
      </w:r>
    </w:p>
    <w:p w:rsidR="00BD1566" w:rsidRPr="00BD1566" w:rsidRDefault="00BD1566" w:rsidP="004B6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возмещению затрат за </w:t>
      </w:r>
      <w:r w:rsidRPr="00BD15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D1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текущего года – не позднее 12 декабря текущего года.</w:t>
      </w:r>
    </w:p>
    <w:p w:rsidR="00C56F7F" w:rsidRPr="00C56F7F" w:rsidRDefault="00C56F7F" w:rsidP="004B660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6F7F" w:rsidRPr="00C56F7F" w:rsidSect="004B6606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31C7D"/>
    <w:multiLevelType w:val="multilevel"/>
    <w:tmpl w:val="306C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ED9"/>
    <w:rsid w:val="0009186D"/>
    <w:rsid w:val="00393F9D"/>
    <w:rsid w:val="004B6606"/>
    <w:rsid w:val="0057568D"/>
    <w:rsid w:val="00630ED9"/>
    <w:rsid w:val="00792171"/>
    <w:rsid w:val="009071D5"/>
    <w:rsid w:val="009E2F2F"/>
    <w:rsid w:val="00B10AC5"/>
    <w:rsid w:val="00B403FA"/>
    <w:rsid w:val="00B527A3"/>
    <w:rsid w:val="00B758C1"/>
    <w:rsid w:val="00BD1566"/>
    <w:rsid w:val="00C56F7F"/>
    <w:rsid w:val="00D61A52"/>
    <w:rsid w:val="00E32BA5"/>
    <w:rsid w:val="00E46955"/>
    <w:rsid w:val="00F20243"/>
    <w:rsid w:val="00F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2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1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21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217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7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9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Шамарина М.Н.</cp:lastModifiedBy>
  <cp:revision>2</cp:revision>
  <dcterms:created xsi:type="dcterms:W3CDTF">2022-05-20T09:06:00Z</dcterms:created>
  <dcterms:modified xsi:type="dcterms:W3CDTF">2022-05-20T09:06:00Z</dcterms:modified>
</cp:coreProperties>
</file>