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FA" w:rsidRDefault="0019507B">
      <w:pPr>
        <w:pStyle w:val="a7"/>
        <w:rPr>
          <w:b/>
          <w:bCs/>
          <w:sz w:val="22"/>
          <w:szCs w:val="22"/>
        </w:rPr>
      </w:pPr>
      <w:r>
        <w:rPr>
          <w:b/>
          <w:bCs/>
          <w:noProof/>
          <w:sz w:val="20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3FA" w:rsidRDefault="004C73FA">
      <w:pPr>
        <w:pStyle w:val="a7"/>
        <w:jc w:val="left"/>
        <w:rPr>
          <w:b/>
          <w:bCs/>
          <w:sz w:val="22"/>
          <w:szCs w:val="22"/>
        </w:rPr>
      </w:pPr>
    </w:p>
    <w:p w:rsidR="004C73FA" w:rsidRDefault="004C73FA">
      <w:pPr>
        <w:pStyle w:val="a7"/>
        <w:jc w:val="left"/>
        <w:rPr>
          <w:sz w:val="16"/>
          <w:szCs w:val="16"/>
        </w:rPr>
      </w:pPr>
    </w:p>
    <w:p w:rsidR="004C73FA" w:rsidRDefault="004C73FA">
      <w:pPr>
        <w:jc w:val="center"/>
        <w:rPr>
          <w:sz w:val="20"/>
        </w:rPr>
      </w:pPr>
      <w:r>
        <w:rPr>
          <w:sz w:val="20"/>
        </w:rPr>
        <w:t>АДМИНИСТРАЦИЯ БЕЛОЗЕРСКОГО  МУНИЦИПАЛЬНОГО РАЙОНА  ВОЛОГОДСКОЙ  ОБЛАСТИ</w:t>
      </w:r>
    </w:p>
    <w:p w:rsidR="004C73FA" w:rsidRDefault="004C73FA">
      <w:pPr>
        <w:jc w:val="center"/>
        <w:rPr>
          <w:b/>
          <w:bCs/>
          <w:sz w:val="36"/>
        </w:rPr>
      </w:pPr>
    </w:p>
    <w:p w:rsidR="004C73FA" w:rsidRDefault="004C73FA">
      <w:pPr>
        <w:jc w:val="center"/>
        <w:rPr>
          <w:b/>
          <w:bCs/>
          <w:sz w:val="36"/>
        </w:rPr>
      </w:pPr>
      <w:proofErr w:type="gramStart"/>
      <w:r>
        <w:rPr>
          <w:b/>
          <w:bCs/>
          <w:sz w:val="36"/>
        </w:rPr>
        <w:t>П</w:t>
      </w:r>
      <w:proofErr w:type="gramEnd"/>
      <w:r>
        <w:rPr>
          <w:b/>
          <w:bCs/>
          <w:sz w:val="36"/>
        </w:rPr>
        <w:t xml:space="preserve"> О С Т А Н О В Л Е Н И Е</w:t>
      </w:r>
    </w:p>
    <w:p w:rsidR="004C73FA" w:rsidRDefault="004C73FA">
      <w:pPr>
        <w:jc w:val="center"/>
        <w:rPr>
          <w:b/>
          <w:bCs/>
          <w:sz w:val="36"/>
          <w:szCs w:val="20"/>
        </w:rPr>
      </w:pPr>
    </w:p>
    <w:p w:rsidR="004C73FA" w:rsidRDefault="004C73FA">
      <w:pPr>
        <w:jc w:val="center"/>
        <w:rPr>
          <w:sz w:val="32"/>
        </w:rPr>
      </w:pPr>
    </w:p>
    <w:p w:rsidR="004C73FA" w:rsidRDefault="004C73FA">
      <w:pPr>
        <w:jc w:val="both"/>
        <w:rPr>
          <w:sz w:val="28"/>
        </w:rPr>
      </w:pPr>
    </w:p>
    <w:p w:rsidR="004C73FA" w:rsidRPr="009C20AE" w:rsidRDefault="004C73FA">
      <w:pPr>
        <w:pStyle w:val="1"/>
      </w:pPr>
      <w:r>
        <w:t>От</w:t>
      </w:r>
      <w:r w:rsidR="00012C67">
        <w:t xml:space="preserve"> </w:t>
      </w:r>
      <w:r w:rsidR="0044243B" w:rsidRPr="0044243B">
        <w:t>19</w:t>
      </w:r>
      <w:r w:rsidR="0044243B">
        <w:t xml:space="preserve">.07.2022 </w:t>
      </w:r>
      <w:r w:rsidR="00012C67">
        <w:t xml:space="preserve"> </w:t>
      </w:r>
      <w:r>
        <w:t>№</w:t>
      </w:r>
      <w:r w:rsidR="00D06335">
        <w:t xml:space="preserve"> </w:t>
      </w:r>
      <w:r w:rsidR="0044243B">
        <w:t>245</w:t>
      </w:r>
    </w:p>
    <w:p w:rsidR="004C73FA" w:rsidRDefault="004C73FA">
      <w:pPr>
        <w:rPr>
          <w:sz w:val="28"/>
        </w:rPr>
      </w:pPr>
    </w:p>
    <w:p w:rsidR="009C20AE" w:rsidRDefault="009C20AE" w:rsidP="009C20AE">
      <w:pPr>
        <w:tabs>
          <w:tab w:val="left" w:pos="5812"/>
          <w:tab w:val="left" w:pos="6663"/>
        </w:tabs>
        <w:suppressAutoHyphens/>
        <w:ind w:right="3824"/>
        <w:jc w:val="both"/>
        <w:rPr>
          <w:sz w:val="28"/>
        </w:rPr>
      </w:pPr>
      <w:r>
        <w:rPr>
          <w:sz w:val="28"/>
        </w:rPr>
        <w:t xml:space="preserve">О внесении изменений в постановление администрации района от 29.03.2019  № 175 </w:t>
      </w:r>
    </w:p>
    <w:p w:rsidR="004C73FA" w:rsidRPr="00867FA4" w:rsidRDefault="004C73FA">
      <w:pPr>
        <w:rPr>
          <w:sz w:val="28"/>
        </w:rPr>
      </w:pPr>
    </w:p>
    <w:p w:rsidR="00280B88" w:rsidRDefault="00280B88" w:rsidP="00280B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4C73FA" w:rsidRDefault="00C41FFA" w:rsidP="00C41FFA">
      <w:pPr>
        <w:ind w:firstLine="708"/>
        <w:jc w:val="both"/>
        <w:rPr>
          <w:sz w:val="28"/>
        </w:rPr>
      </w:pPr>
      <w:r w:rsidRPr="00C41FFA">
        <w:rPr>
          <w:sz w:val="28"/>
        </w:rPr>
        <w:t>В соответствии с Порядком разработки, реализации и оценки эффективности м</w:t>
      </w:r>
      <w:r w:rsidRPr="00C41FFA">
        <w:rPr>
          <w:sz w:val="28"/>
        </w:rPr>
        <w:t>у</w:t>
      </w:r>
      <w:r w:rsidRPr="00C41FFA">
        <w:rPr>
          <w:sz w:val="28"/>
        </w:rPr>
        <w:t>ниципальных программ Белозерского района, утвержденным постановлением админ</w:t>
      </w:r>
      <w:r w:rsidRPr="00C41FFA">
        <w:rPr>
          <w:sz w:val="28"/>
        </w:rPr>
        <w:t>и</w:t>
      </w:r>
      <w:r w:rsidRPr="00C41FFA">
        <w:rPr>
          <w:sz w:val="28"/>
        </w:rPr>
        <w:t>страции района от 30.09.2015 № 810 (с изменениями и дополнениями)</w:t>
      </w:r>
      <w:r w:rsidR="004C73FA">
        <w:rPr>
          <w:sz w:val="28"/>
        </w:rPr>
        <w:tab/>
      </w:r>
    </w:p>
    <w:p w:rsidR="00280B88" w:rsidRDefault="00280B88">
      <w:pPr>
        <w:jc w:val="both"/>
        <w:rPr>
          <w:sz w:val="28"/>
        </w:rPr>
      </w:pPr>
    </w:p>
    <w:p w:rsidR="00C41FFA" w:rsidRDefault="00C41FFA">
      <w:pPr>
        <w:jc w:val="both"/>
        <w:rPr>
          <w:sz w:val="28"/>
        </w:rPr>
      </w:pPr>
    </w:p>
    <w:p w:rsidR="004C73FA" w:rsidRDefault="004C73FA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4C73FA" w:rsidRDefault="004C73FA">
      <w:pPr>
        <w:jc w:val="both"/>
        <w:rPr>
          <w:sz w:val="28"/>
        </w:rPr>
      </w:pPr>
    </w:p>
    <w:p w:rsidR="00E3769F" w:rsidRDefault="008D149F" w:rsidP="002A1D69">
      <w:pPr>
        <w:tabs>
          <w:tab w:val="left" w:pos="9214"/>
        </w:tabs>
        <w:ind w:right="-3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9C20AE">
        <w:rPr>
          <w:sz w:val="28"/>
        </w:rPr>
        <w:t xml:space="preserve">Внести в муниципальную программу </w:t>
      </w:r>
      <w:r w:rsidR="009C20AE" w:rsidRPr="003E65AD">
        <w:rPr>
          <w:sz w:val="28"/>
        </w:rPr>
        <w:t>«Формирование современной городской среды на территории Белозерского муниципального района» на 2019-2022 годы</w:t>
      </w:r>
      <w:r w:rsidR="009C20AE">
        <w:rPr>
          <w:sz w:val="28"/>
        </w:rPr>
        <w:t>, утве</w:t>
      </w:r>
      <w:r w:rsidR="009C20AE">
        <w:rPr>
          <w:sz w:val="28"/>
        </w:rPr>
        <w:t>р</w:t>
      </w:r>
      <w:r w:rsidR="009C20AE">
        <w:rPr>
          <w:sz w:val="28"/>
        </w:rPr>
        <w:t>жденную постановлением администрации района от  29.03.2019 № 175</w:t>
      </w:r>
      <w:r w:rsidR="002261EF">
        <w:rPr>
          <w:sz w:val="28"/>
        </w:rPr>
        <w:t xml:space="preserve"> изменения</w:t>
      </w:r>
      <w:proofErr w:type="gramStart"/>
      <w:r w:rsidR="002261EF">
        <w:rPr>
          <w:sz w:val="28"/>
        </w:rPr>
        <w:t xml:space="preserve"> </w:t>
      </w:r>
      <w:r w:rsidR="00C41FFA">
        <w:rPr>
          <w:sz w:val="28"/>
        </w:rPr>
        <w:t>,</w:t>
      </w:r>
      <w:proofErr w:type="gramEnd"/>
      <w:r w:rsidR="002A1D69">
        <w:rPr>
          <w:sz w:val="28"/>
        </w:rPr>
        <w:t xml:space="preserve"> </w:t>
      </w:r>
      <w:r w:rsidR="00E3769F">
        <w:rPr>
          <w:sz w:val="28"/>
        </w:rPr>
        <w:t>и</w:t>
      </w:r>
      <w:r w:rsidR="00E3769F">
        <w:rPr>
          <w:sz w:val="28"/>
        </w:rPr>
        <w:t>з</w:t>
      </w:r>
      <w:r w:rsidR="00E3769F">
        <w:rPr>
          <w:sz w:val="28"/>
        </w:rPr>
        <w:t>ложив в но</w:t>
      </w:r>
      <w:r w:rsidR="00B23312">
        <w:rPr>
          <w:sz w:val="28"/>
        </w:rPr>
        <w:t>вой редакции.</w:t>
      </w:r>
    </w:p>
    <w:p w:rsidR="00280B88" w:rsidRDefault="00280B88" w:rsidP="00280B88">
      <w:pPr>
        <w:jc w:val="both"/>
        <w:rPr>
          <w:sz w:val="28"/>
        </w:rPr>
      </w:pPr>
      <w:r>
        <w:rPr>
          <w:sz w:val="28"/>
          <w:szCs w:val="28"/>
        </w:rPr>
        <w:t xml:space="preserve">       2</w:t>
      </w:r>
      <w:r w:rsidRPr="00CA2377">
        <w:rPr>
          <w:sz w:val="28"/>
          <w:szCs w:val="28"/>
        </w:rPr>
        <w:t xml:space="preserve">. </w:t>
      </w:r>
      <w:r>
        <w:rPr>
          <w:sz w:val="28"/>
        </w:rPr>
        <w:t>Настоящее постановление подлежит опубликованию в районной газете «Белоз</w:t>
      </w:r>
      <w:r>
        <w:rPr>
          <w:sz w:val="28"/>
        </w:rPr>
        <w:t>е</w:t>
      </w:r>
      <w:r>
        <w:rPr>
          <w:sz w:val="28"/>
        </w:rPr>
        <w:t xml:space="preserve">рье» и размещению на сайте Белозерского муниципального района в </w:t>
      </w:r>
      <w:r w:rsidRPr="00D72FA7"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</w:rPr>
        <w:t>.</w:t>
      </w:r>
    </w:p>
    <w:p w:rsidR="00280B88" w:rsidRDefault="00280B88" w:rsidP="00280B88">
      <w:pPr>
        <w:ind w:firstLine="709"/>
        <w:jc w:val="both"/>
        <w:rPr>
          <w:sz w:val="28"/>
        </w:rPr>
      </w:pPr>
    </w:p>
    <w:p w:rsidR="00280B88" w:rsidRDefault="00280B88" w:rsidP="00280B88">
      <w:pPr>
        <w:ind w:firstLine="709"/>
        <w:jc w:val="both"/>
        <w:rPr>
          <w:sz w:val="28"/>
        </w:rPr>
      </w:pPr>
    </w:p>
    <w:p w:rsidR="00280B88" w:rsidRPr="007B4CFF" w:rsidRDefault="00280B88" w:rsidP="00280B88">
      <w:pPr>
        <w:ind w:firstLine="709"/>
        <w:jc w:val="both"/>
        <w:rPr>
          <w:b/>
          <w:sz w:val="28"/>
          <w:szCs w:val="28"/>
        </w:rPr>
      </w:pPr>
      <w:r w:rsidRPr="007B4CFF">
        <w:rPr>
          <w:b/>
          <w:sz w:val="28"/>
          <w:szCs w:val="28"/>
        </w:rPr>
        <w:t xml:space="preserve">Руководитель администрации района                          Д.А. Соловьев </w:t>
      </w:r>
    </w:p>
    <w:p w:rsidR="00D006DC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outlineLvl w:val="1"/>
      </w:pPr>
      <w:r>
        <w:br w:type="page"/>
      </w:r>
    </w:p>
    <w:p w:rsidR="00D006DC" w:rsidRPr="00D006DC" w:rsidRDefault="00D006DC" w:rsidP="00D006DC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006DC">
        <w:rPr>
          <w:sz w:val="28"/>
          <w:szCs w:val="28"/>
        </w:rPr>
        <w:lastRenderedPageBreak/>
        <w:t xml:space="preserve">Приложение к постановлению </w:t>
      </w:r>
    </w:p>
    <w:p w:rsidR="00D006DC" w:rsidRPr="00D006DC" w:rsidRDefault="00D006DC" w:rsidP="00D006DC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006DC">
        <w:rPr>
          <w:sz w:val="28"/>
          <w:szCs w:val="28"/>
        </w:rPr>
        <w:t>администрации района</w:t>
      </w:r>
    </w:p>
    <w:p w:rsidR="00D006DC" w:rsidRPr="00867FA4" w:rsidRDefault="00D32523" w:rsidP="00D006DC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4243B">
        <w:rPr>
          <w:sz w:val="28"/>
          <w:szCs w:val="28"/>
        </w:rPr>
        <w:t xml:space="preserve">19.07.2022 </w:t>
      </w:r>
      <w:bookmarkStart w:id="0" w:name="_GoBack"/>
      <w:bookmarkEnd w:id="0"/>
      <w:r w:rsidR="009C20AE">
        <w:rPr>
          <w:sz w:val="28"/>
          <w:szCs w:val="28"/>
        </w:rPr>
        <w:t xml:space="preserve">№ </w:t>
      </w:r>
      <w:r w:rsidR="0044243B">
        <w:rPr>
          <w:sz w:val="28"/>
          <w:szCs w:val="28"/>
        </w:rPr>
        <w:t>245</w:t>
      </w:r>
    </w:p>
    <w:p w:rsidR="00D006DC" w:rsidRPr="00D006DC" w:rsidRDefault="00D006DC" w:rsidP="00D006DC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006DC" w:rsidRPr="00D006DC" w:rsidRDefault="00D006DC" w:rsidP="00D006DC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006DC">
        <w:rPr>
          <w:sz w:val="28"/>
          <w:szCs w:val="28"/>
        </w:rPr>
        <w:t xml:space="preserve">«Приложение  к постановлению </w:t>
      </w:r>
    </w:p>
    <w:p w:rsidR="00D006DC" w:rsidRPr="00D006DC" w:rsidRDefault="00D006DC" w:rsidP="00D006DC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006DC">
        <w:rPr>
          <w:sz w:val="28"/>
          <w:szCs w:val="28"/>
        </w:rPr>
        <w:t>администрации района</w:t>
      </w:r>
    </w:p>
    <w:p w:rsidR="00D006DC" w:rsidRPr="00867FA4" w:rsidRDefault="00D006DC" w:rsidP="00D006DC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006DC">
        <w:rPr>
          <w:sz w:val="28"/>
          <w:szCs w:val="28"/>
        </w:rPr>
        <w:t xml:space="preserve">от </w:t>
      </w:r>
      <w:r w:rsidR="009C20AE" w:rsidRPr="009C20AE">
        <w:rPr>
          <w:sz w:val="28"/>
          <w:szCs w:val="28"/>
        </w:rPr>
        <w:t>23.03.</w:t>
      </w:r>
      <w:r w:rsidR="009C20AE" w:rsidRPr="00867FA4">
        <w:rPr>
          <w:sz w:val="28"/>
          <w:szCs w:val="28"/>
        </w:rPr>
        <w:t xml:space="preserve">2019 </w:t>
      </w:r>
      <w:r w:rsidRPr="00D006DC">
        <w:rPr>
          <w:sz w:val="28"/>
          <w:szCs w:val="28"/>
        </w:rPr>
        <w:t xml:space="preserve"> № </w:t>
      </w:r>
      <w:r w:rsidR="009C20AE" w:rsidRPr="00867FA4">
        <w:rPr>
          <w:sz w:val="28"/>
          <w:szCs w:val="28"/>
        </w:rPr>
        <w:t>175</w:t>
      </w:r>
    </w:p>
    <w:p w:rsidR="009C20AE" w:rsidRPr="00867FA4" w:rsidRDefault="009C20AE" w:rsidP="009C20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20AE" w:rsidRPr="001C19E5" w:rsidRDefault="009C20AE" w:rsidP="009C20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1C19E5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9C20AE" w:rsidRDefault="009C20AE" w:rsidP="009C20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19E5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НА ТЕРРИТОРИИ БЕЛОЗЕРСКОГО МУНИЦИПАЛЬНОГО РАЙОНА НА 2019-2022 ГОДЫ»</w:t>
      </w:r>
    </w:p>
    <w:p w:rsidR="009C20AE" w:rsidRPr="001C19E5" w:rsidRDefault="009C20AE" w:rsidP="009C20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E3769F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3769F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D6A3D">
        <w:rPr>
          <w:b/>
          <w:sz w:val="28"/>
          <w:szCs w:val="28"/>
        </w:rPr>
        <w:t>Паспорт программы</w:t>
      </w:r>
    </w:p>
    <w:p w:rsidR="00E3769F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4998"/>
      </w:tblGrid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Название программы</w:t>
            </w:r>
          </w:p>
          <w:p w:rsidR="00E3769F" w:rsidRPr="002339A0" w:rsidRDefault="00E3769F" w:rsidP="002339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4998" w:type="dxa"/>
            <w:shd w:val="clear" w:color="auto" w:fill="auto"/>
          </w:tcPr>
          <w:p w:rsidR="009C20AE" w:rsidRPr="00445D9C" w:rsidRDefault="009C20AE" w:rsidP="009C20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445D9C">
              <w:rPr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445D9C">
              <w:rPr>
                <w:sz w:val="28"/>
                <w:szCs w:val="28"/>
                <w:lang w:eastAsia="ru-RU"/>
              </w:rPr>
              <w:t>современной</w:t>
            </w:r>
            <w:proofErr w:type="gramEnd"/>
          </w:p>
          <w:p w:rsidR="00E3769F" w:rsidRPr="002339A0" w:rsidRDefault="009C20AE" w:rsidP="009C20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445D9C">
              <w:rPr>
                <w:sz w:val="28"/>
                <w:szCs w:val="28"/>
                <w:lang w:eastAsia="ru-RU"/>
              </w:rPr>
              <w:t>городской среды на территории Белозерского муниципального района на 2019 - 2022 годы</w:t>
            </w:r>
          </w:p>
        </w:tc>
      </w:tr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Ответственный исполнитель програ</w:t>
            </w:r>
            <w:r w:rsidRPr="002339A0">
              <w:rPr>
                <w:sz w:val="28"/>
                <w:szCs w:val="28"/>
              </w:rPr>
              <w:t>м</w:t>
            </w:r>
            <w:r w:rsidRPr="002339A0">
              <w:rPr>
                <w:sz w:val="28"/>
                <w:szCs w:val="28"/>
              </w:rPr>
              <w:t>мы</w:t>
            </w:r>
          </w:p>
        </w:tc>
        <w:tc>
          <w:tcPr>
            <w:tcW w:w="4998" w:type="dxa"/>
            <w:shd w:val="clear" w:color="auto" w:fill="auto"/>
          </w:tcPr>
          <w:p w:rsidR="00E3769F" w:rsidRPr="002339A0" w:rsidRDefault="00390AFE" w:rsidP="002339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Администрация Белозерского муниципального района</w:t>
            </w:r>
          </w:p>
        </w:tc>
      </w:tr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4998" w:type="dxa"/>
            <w:shd w:val="clear" w:color="auto" w:fill="auto"/>
          </w:tcPr>
          <w:p w:rsidR="00E3769F" w:rsidRPr="002339A0" w:rsidRDefault="009C20AE" w:rsidP="002339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445D9C">
              <w:rPr>
                <w:sz w:val="28"/>
                <w:szCs w:val="28"/>
                <w:lang w:eastAsia="ru-RU"/>
              </w:rPr>
              <w:t>Отдел архитектуры и строительства администрации Белозерского муниципального района</w:t>
            </w:r>
          </w:p>
        </w:tc>
      </w:tr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4998" w:type="dxa"/>
            <w:shd w:val="clear" w:color="auto" w:fill="auto"/>
          </w:tcPr>
          <w:p w:rsidR="00E3769F" w:rsidRPr="002339A0" w:rsidRDefault="009C20AE" w:rsidP="002339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445D9C">
              <w:rPr>
                <w:sz w:val="28"/>
                <w:szCs w:val="28"/>
                <w:lang w:eastAsia="ru-RU"/>
              </w:rPr>
              <w:t>Администрации сельских поселений Белозерского муниципального района</w:t>
            </w:r>
          </w:p>
        </w:tc>
      </w:tr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4998" w:type="dxa"/>
            <w:shd w:val="clear" w:color="auto" w:fill="auto"/>
          </w:tcPr>
          <w:p w:rsidR="00E3769F" w:rsidRPr="002339A0" w:rsidRDefault="00390AFE" w:rsidP="002339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Отсутствуют</w:t>
            </w:r>
          </w:p>
        </w:tc>
      </w:tr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4998" w:type="dxa"/>
            <w:shd w:val="clear" w:color="auto" w:fill="auto"/>
          </w:tcPr>
          <w:p w:rsidR="00E3769F" w:rsidRPr="002339A0" w:rsidRDefault="00390AFE" w:rsidP="002339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Отсутствуют</w:t>
            </w:r>
          </w:p>
        </w:tc>
      </w:tr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4998" w:type="dxa"/>
            <w:shd w:val="clear" w:color="auto" w:fill="auto"/>
          </w:tcPr>
          <w:p w:rsidR="009C20AE" w:rsidRPr="00445D9C" w:rsidRDefault="009C20AE" w:rsidP="009C20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445D9C">
              <w:rPr>
                <w:sz w:val="28"/>
                <w:szCs w:val="28"/>
                <w:lang w:eastAsia="ru-RU"/>
              </w:rPr>
              <w:t>1. Повышение внешней привлекател</w:t>
            </w:r>
            <w:r w:rsidRPr="00445D9C">
              <w:rPr>
                <w:sz w:val="28"/>
                <w:szCs w:val="28"/>
                <w:lang w:eastAsia="ru-RU"/>
              </w:rPr>
              <w:t>ь</w:t>
            </w:r>
            <w:r w:rsidRPr="00445D9C">
              <w:rPr>
                <w:sz w:val="28"/>
                <w:szCs w:val="28"/>
                <w:lang w:eastAsia="ru-RU"/>
              </w:rPr>
              <w:t>ности территории сельских поселений района.</w:t>
            </w:r>
          </w:p>
          <w:p w:rsidR="009C20AE" w:rsidRPr="00445D9C" w:rsidRDefault="009C20AE" w:rsidP="009C20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445D9C">
              <w:rPr>
                <w:sz w:val="28"/>
                <w:szCs w:val="28"/>
                <w:lang w:eastAsia="ru-RU"/>
              </w:rPr>
              <w:t>2. Повышение уровня благоустройства дворовых территорий многокварти</w:t>
            </w:r>
            <w:r w:rsidRPr="00445D9C">
              <w:rPr>
                <w:sz w:val="28"/>
                <w:szCs w:val="28"/>
                <w:lang w:eastAsia="ru-RU"/>
              </w:rPr>
              <w:t>р</w:t>
            </w:r>
            <w:r w:rsidRPr="00445D9C">
              <w:rPr>
                <w:sz w:val="28"/>
                <w:szCs w:val="28"/>
                <w:lang w:eastAsia="ru-RU"/>
              </w:rPr>
              <w:t>ных домов.</w:t>
            </w:r>
          </w:p>
          <w:p w:rsidR="00E3769F" w:rsidRPr="002339A0" w:rsidRDefault="009C20AE" w:rsidP="009C20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445D9C">
              <w:rPr>
                <w:sz w:val="28"/>
                <w:szCs w:val="28"/>
                <w:lang w:eastAsia="ru-RU"/>
              </w:rPr>
              <w:t>3. Повышение уровня благоустройства территорий общего пользования.</w:t>
            </w:r>
          </w:p>
        </w:tc>
      </w:tr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4998" w:type="dxa"/>
            <w:shd w:val="clear" w:color="auto" w:fill="auto"/>
          </w:tcPr>
          <w:p w:rsidR="009C20AE" w:rsidRPr="00445D9C" w:rsidRDefault="009C20AE" w:rsidP="009C20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445D9C">
              <w:rPr>
                <w:sz w:val="28"/>
                <w:szCs w:val="28"/>
                <w:lang w:eastAsia="ru-RU"/>
              </w:rPr>
              <w:t>1. Организация мероприятий по благ</w:t>
            </w:r>
            <w:r w:rsidRPr="00445D9C">
              <w:rPr>
                <w:sz w:val="28"/>
                <w:szCs w:val="28"/>
                <w:lang w:eastAsia="ru-RU"/>
              </w:rPr>
              <w:t>о</w:t>
            </w:r>
            <w:r w:rsidRPr="00445D9C">
              <w:rPr>
                <w:sz w:val="28"/>
                <w:szCs w:val="28"/>
                <w:lang w:eastAsia="ru-RU"/>
              </w:rPr>
              <w:t>устройству дворовых территорий мн</w:t>
            </w:r>
            <w:r w:rsidRPr="00445D9C">
              <w:rPr>
                <w:sz w:val="28"/>
                <w:szCs w:val="28"/>
                <w:lang w:eastAsia="ru-RU"/>
              </w:rPr>
              <w:t>о</w:t>
            </w:r>
            <w:r w:rsidRPr="00445D9C">
              <w:rPr>
                <w:sz w:val="28"/>
                <w:szCs w:val="28"/>
                <w:lang w:eastAsia="ru-RU"/>
              </w:rPr>
              <w:t>гоквартирных домов, территорий о</w:t>
            </w:r>
            <w:r w:rsidRPr="00445D9C">
              <w:rPr>
                <w:sz w:val="28"/>
                <w:szCs w:val="28"/>
                <w:lang w:eastAsia="ru-RU"/>
              </w:rPr>
              <w:t>б</w:t>
            </w:r>
            <w:r w:rsidRPr="00445D9C">
              <w:rPr>
                <w:sz w:val="28"/>
                <w:szCs w:val="28"/>
                <w:lang w:eastAsia="ru-RU"/>
              </w:rPr>
              <w:t>щего пользования.</w:t>
            </w:r>
          </w:p>
          <w:p w:rsidR="00E3769F" w:rsidRPr="002339A0" w:rsidRDefault="009C20AE" w:rsidP="009C20A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5D9C">
              <w:rPr>
                <w:sz w:val="28"/>
                <w:szCs w:val="28"/>
                <w:lang w:eastAsia="ru-RU"/>
              </w:rPr>
              <w:t xml:space="preserve">2.Создание условий для участия граждан и заинтересованных организаций в благоустройстве </w:t>
            </w:r>
            <w:r w:rsidRPr="00445D9C">
              <w:rPr>
                <w:sz w:val="28"/>
                <w:szCs w:val="28"/>
                <w:lang w:eastAsia="ru-RU"/>
              </w:rPr>
              <w:lastRenderedPageBreak/>
              <w:t>дворовых территорий, территорий общего пользования.</w:t>
            </w:r>
          </w:p>
        </w:tc>
      </w:tr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lastRenderedPageBreak/>
              <w:t>Целевые индикаторы и показатели пр</w:t>
            </w:r>
            <w:r w:rsidRPr="002339A0">
              <w:rPr>
                <w:sz w:val="28"/>
                <w:szCs w:val="28"/>
              </w:rPr>
              <w:t>о</w:t>
            </w:r>
            <w:r w:rsidRPr="002339A0">
              <w:rPr>
                <w:sz w:val="28"/>
                <w:szCs w:val="28"/>
              </w:rPr>
              <w:t>граммы</w:t>
            </w:r>
          </w:p>
        </w:tc>
        <w:tc>
          <w:tcPr>
            <w:tcW w:w="4998" w:type="dxa"/>
            <w:shd w:val="clear" w:color="auto" w:fill="auto"/>
          </w:tcPr>
          <w:p w:rsidR="009C20AE" w:rsidRPr="00445D9C" w:rsidRDefault="009C20AE" w:rsidP="009C20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445D9C">
              <w:rPr>
                <w:sz w:val="28"/>
                <w:szCs w:val="28"/>
                <w:lang w:eastAsia="ru-RU"/>
              </w:rPr>
              <w:t>Количество благоустроенных дворовых территорий, территорий общего пол</w:t>
            </w:r>
            <w:r w:rsidRPr="00445D9C">
              <w:rPr>
                <w:sz w:val="28"/>
                <w:szCs w:val="28"/>
                <w:lang w:eastAsia="ru-RU"/>
              </w:rPr>
              <w:t>ь</w:t>
            </w:r>
            <w:r w:rsidRPr="00445D9C">
              <w:rPr>
                <w:sz w:val="28"/>
                <w:szCs w:val="28"/>
                <w:lang w:eastAsia="ru-RU"/>
              </w:rPr>
              <w:t>зования;</w:t>
            </w:r>
          </w:p>
          <w:p w:rsidR="009C20AE" w:rsidRPr="00445D9C" w:rsidRDefault="009C20AE" w:rsidP="009C20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445D9C">
              <w:rPr>
                <w:sz w:val="28"/>
                <w:szCs w:val="28"/>
                <w:lang w:eastAsia="ru-RU"/>
              </w:rPr>
              <w:t>доля благоустроенных дворовых те</w:t>
            </w:r>
            <w:r w:rsidRPr="00445D9C">
              <w:rPr>
                <w:sz w:val="28"/>
                <w:szCs w:val="28"/>
                <w:lang w:eastAsia="ru-RU"/>
              </w:rPr>
              <w:t>р</w:t>
            </w:r>
            <w:r w:rsidRPr="00445D9C">
              <w:rPr>
                <w:sz w:val="28"/>
                <w:szCs w:val="28"/>
                <w:lang w:eastAsia="ru-RU"/>
              </w:rPr>
              <w:t>риторий от общего количества двор</w:t>
            </w:r>
            <w:r w:rsidRPr="00445D9C">
              <w:rPr>
                <w:sz w:val="28"/>
                <w:szCs w:val="28"/>
                <w:lang w:eastAsia="ru-RU"/>
              </w:rPr>
              <w:t>о</w:t>
            </w:r>
            <w:r w:rsidRPr="00445D9C">
              <w:rPr>
                <w:sz w:val="28"/>
                <w:szCs w:val="28"/>
                <w:lang w:eastAsia="ru-RU"/>
              </w:rPr>
              <w:t>вых территорий, доля благоустроенных территорий общего пользования от общего количества территорий общего пользования;</w:t>
            </w:r>
          </w:p>
          <w:p w:rsidR="009C20AE" w:rsidRPr="00445D9C" w:rsidRDefault="009C20AE" w:rsidP="009C20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445D9C">
              <w:rPr>
                <w:sz w:val="28"/>
                <w:szCs w:val="28"/>
                <w:lang w:eastAsia="ru-RU"/>
              </w:rPr>
              <w:t>охват населения благоустроенными дворовыми территориями (доля нас</w:t>
            </w:r>
            <w:r w:rsidRPr="00445D9C">
              <w:rPr>
                <w:sz w:val="28"/>
                <w:szCs w:val="28"/>
                <w:lang w:eastAsia="ru-RU"/>
              </w:rPr>
              <w:t>е</w:t>
            </w:r>
            <w:r w:rsidRPr="00445D9C">
              <w:rPr>
                <w:sz w:val="28"/>
                <w:szCs w:val="28"/>
                <w:lang w:eastAsia="ru-RU"/>
              </w:rPr>
              <w:t>ления, проживающего в жилом фонде с благоустроенными дворовыми терр</w:t>
            </w:r>
            <w:r w:rsidRPr="00445D9C">
              <w:rPr>
                <w:sz w:val="28"/>
                <w:szCs w:val="28"/>
                <w:lang w:eastAsia="ru-RU"/>
              </w:rPr>
              <w:t>и</w:t>
            </w:r>
            <w:r w:rsidRPr="00445D9C">
              <w:rPr>
                <w:sz w:val="28"/>
                <w:szCs w:val="28"/>
                <w:lang w:eastAsia="ru-RU"/>
              </w:rPr>
              <w:t>ториями, от общей численности нас</w:t>
            </w:r>
            <w:r w:rsidRPr="00445D9C">
              <w:rPr>
                <w:sz w:val="28"/>
                <w:szCs w:val="28"/>
                <w:lang w:eastAsia="ru-RU"/>
              </w:rPr>
              <w:t>е</w:t>
            </w:r>
            <w:r w:rsidRPr="00445D9C">
              <w:rPr>
                <w:sz w:val="28"/>
                <w:szCs w:val="28"/>
                <w:lang w:eastAsia="ru-RU"/>
              </w:rPr>
              <w:t>ления сельского поселения);</w:t>
            </w:r>
          </w:p>
          <w:p w:rsidR="00E3769F" w:rsidRPr="002339A0" w:rsidRDefault="009C20AE" w:rsidP="009C20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445D9C">
              <w:rPr>
                <w:sz w:val="28"/>
                <w:szCs w:val="28"/>
                <w:lang w:eastAsia="ru-RU"/>
              </w:rPr>
              <w:t>доля трудового участия заинтересованных лиц в выполнении минимального перечня работ по благоустройству дворовых территорий, территорий общего пользования;</w:t>
            </w:r>
          </w:p>
        </w:tc>
      </w:tr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998" w:type="dxa"/>
            <w:shd w:val="clear" w:color="auto" w:fill="auto"/>
          </w:tcPr>
          <w:p w:rsidR="00E3769F" w:rsidRPr="002339A0" w:rsidRDefault="00390AFE" w:rsidP="009C20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</w:t>
            </w:r>
            <w:r w:rsidR="009C20AE">
              <w:rPr>
                <w:sz w:val="28"/>
                <w:szCs w:val="28"/>
                <w:lang w:val="en-US"/>
              </w:rPr>
              <w:t>19</w:t>
            </w:r>
            <w:r w:rsidRPr="002339A0">
              <w:rPr>
                <w:sz w:val="28"/>
                <w:szCs w:val="28"/>
              </w:rPr>
              <w:t>-20</w:t>
            </w:r>
            <w:r w:rsidR="009C20AE">
              <w:rPr>
                <w:sz w:val="28"/>
                <w:szCs w:val="28"/>
                <w:lang w:val="en-US"/>
              </w:rPr>
              <w:t>22</w:t>
            </w:r>
            <w:r w:rsidR="00B23312">
              <w:rPr>
                <w:sz w:val="28"/>
                <w:szCs w:val="28"/>
              </w:rPr>
              <w:t xml:space="preserve"> годы</w:t>
            </w:r>
          </w:p>
        </w:tc>
      </w:tr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4998" w:type="dxa"/>
            <w:shd w:val="clear" w:color="auto" w:fill="auto"/>
          </w:tcPr>
          <w:p w:rsidR="009C20AE" w:rsidRPr="00867FA4" w:rsidRDefault="009C20AE" w:rsidP="009C20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867FA4">
              <w:rPr>
                <w:color w:val="FF0000"/>
                <w:sz w:val="28"/>
                <w:szCs w:val="28"/>
                <w:lang w:eastAsia="ru-RU"/>
              </w:rPr>
              <w:t>Общий объем сред</w:t>
            </w:r>
            <w:r w:rsidR="00E8283A">
              <w:rPr>
                <w:color w:val="FF0000"/>
                <w:sz w:val="28"/>
                <w:szCs w:val="28"/>
                <w:lang w:eastAsia="ru-RU"/>
              </w:rPr>
              <w:t xml:space="preserve">ств на реализацию программы – </w:t>
            </w:r>
            <w:r w:rsidR="00C41FFA">
              <w:rPr>
                <w:color w:val="FF0000"/>
                <w:sz w:val="28"/>
                <w:szCs w:val="28"/>
                <w:lang w:eastAsia="ru-RU"/>
              </w:rPr>
              <w:t xml:space="preserve">6127681,58 </w:t>
            </w:r>
            <w:r w:rsidRPr="00867FA4">
              <w:rPr>
                <w:color w:val="FF0000"/>
                <w:sz w:val="28"/>
                <w:szCs w:val="28"/>
                <w:lang w:eastAsia="ru-RU"/>
              </w:rPr>
              <w:t>рублей, в том числе:</w:t>
            </w:r>
          </w:p>
          <w:p w:rsidR="009C20AE" w:rsidRPr="00867FA4" w:rsidRDefault="009C20AE" w:rsidP="009C20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867FA4">
              <w:rPr>
                <w:color w:val="FF0000"/>
                <w:sz w:val="28"/>
                <w:szCs w:val="28"/>
                <w:lang w:eastAsia="ru-RU"/>
              </w:rPr>
              <w:t>2019 год – 310035,61 рублей;</w:t>
            </w:r>
          </w:p>
          <w:p w:rsidR="009C20AE" w:rsidRPr="00867FA4" w:rsidRDefault="009C20AE" w:rsidP="009C20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867FA4">
              <w:rPr>
                <w:color w:val="FF0000"/>
                <w:sz w:val="28"/>
                <w:szCs w:val="28"/>
                <w:lang w:eastAsia="ru-RU"/>
              </w:rPr>
              <w:t>2020 год – 5313200,00 рублей;</w:t>
            </w:r>
          </w:p>
          <w:p w:rsidR="009C20AE" w:rsidRPr="00867FA4" w:rsidRDefault="009C20AE" w:rsidP="009C20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867FA4">
              <w:rPr>
                <w:color w:val="FF0000"/>
                <w:sz w:val="28"/>
                <w:szCs w:val="28"/>
                <w:lang w:eastAsia="ru-RU"/>
              </w:rPr>
              <w:t xml:space="preserve">2021 год – </w:t>
            </w:r>
            <w:r w:rsidR="00C41FFA">
              <w:rPr>
                <w:color w:val="FF0000"/>
                <w:sz w:val="28"/>
                <w:szCs w:val="28"/>
                <w:lang w:eastAsia="ru-RU"/>
              </w:rPr>
              <w:t>250699,73</w:t>
            </w:r>
            <w:r w:rsidRPr="00867FA4">
              <w:rPr>
                <w:color w:val="FF0000"/>
                <w:sz w:val="28"/>
                <w:szCs w:val="28"/>
                <w:lang w:eastAsia="ru-RU"/>
              </w:rPr>
              <w:t xml:space="preserve"> рублей;</w:t>
            </w:r>
          </w:p>
          <w:p w:rsidR="009C20AE" w:rsidRPr="00867FA4" w:rsidRDefault="009C20AE" w:rsidP="009C20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867FA4">
              <w:rPr>
                <w:color w:val="FF0000"/>
                <w:sz w:val="28"/>
                <w:szCs w:val="28"/>
                <w:lang w:eastAsia="ru-RU"/>
              </w:rPr>
              <w:t xml:space="preserve">2022 год – </w:t>
            </w:r>
            <w:r w:rsidR="0080546D" w:rsidRPr="00867FA4">
              <w:rPr>
                <w:color w:val="FF0000"/>
                <w:sz w:val="28"/>
                <w:szCs w:val="28"/>
                <w:lang w:eastAsia="ru-RU"/>
              </w:rPr>
              <w:t>2</w:t>
            </w:r>
            <w:r w:rsidR="00E8283A">
              <w:rPr>
                <w:color w:val="FF0000"/>
                <w:sz w:val="28"/>
                <w:szCs w:val="28"/>
                <w:lang w:eastAsia="ru-RU"/>
              </w:rPr>
              <w:t>53746,24</w:t>
            </w:r>
            <w:r w:rsidRPr="00867FA4">
              <w:rPr>
                <w:color w:val="FF0000"/>
                <w:sz w:val="28"/>
                <w:szCs w:val="28"/>
                <w:lang w:eastAsia="ru-RU"/>
              </w:rPr>
              <w:t xml:space="preserve"> рублей</w:t>
            </w:r>
          </w:p>
          <w:p w:rsidR="009C20AE" w:rsidRPr="00867FA4" w:rsidRDefault="009C20AE" w:rsidP="009C20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</w:p>
          <w:p w:rsidR="009C20AE" w:rsidRPr="00867FA4" w:rsidRDefault="009C20AE" w:rsidP="009C20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867FA4">
              <w:rPr>
                <w:color w:val="FF0000"/>
                <w:sz w:val="28"/>
                <w:szCs w:val="28"/>
                <w:lang w:eastAsia="ru-RU"/>
              </w:rPr>
              <w:t>из них:</w:t>
            </w:r>
          </w:p>
          <w:p w:rsidR="009C20AE" w:rsidRPr="00867FA4" w:rsidRDefault="009C20AE" w:rsidP="009C20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867FA4">
              <w:rPr>
                <w:color w:val="FF0000"/>
                <w:sz w:val="28"/>
                <w:szCs w:val="28"/>
                <w:lang w:eastAsia="ru-RU"/>
              </w:rPr>
              <w:t xml:space="preserve">средства федерального бюджета – </w:t>
            </w:r>
            <w:r w:rsidR="00C41FFA">
              <w:rPr>
                <w:color w:val="FF0000"/>
                <w:sz w:val="28"/>
                <w:szCs w:val="28"/>
                <w:lang w:eastAsia="ru-RU"/>
              </w:rPr>
              <w:t>696966,85</w:t>
            </w:r>
            <w:r w:rsidRPr="00867FA4">
              <w:rPr>
                <w:color w:val="FF0000"/>
                <w:sz w:val="28"/>
                <w:szCs w:val="28"/>
                <w:lang w:eastAsia="ru-RU"/>
              </w:rPr>
              <w:t xml:space="preserve"> рублей, в том числе:</w:t>
            </w:r>
          </w:p>
          <w:p w:rsidR="009C20AE" w:rsidRPr="00867FA4" w:rsidRDefault="009C20AE" w:rsidP="009C20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867FA4">
              <w:rPr>
                <w:color w:val="FF0000"/>
                <w:sz w:val="28"/>
                <w:szCs w:val="28"/>
                <w:lang w:eastAsia="ru-RU"/>
              </w:rPr>
              <w:t>2019 год – 205444,18 рублей;</w:t>
            </w:r>
          </w:p>
          <w:p w:rsidR="009C20AE" w:rsidRPr="00867FA4" w:rsidRDefault="009C20AE" w:rsidP="009C20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867FA4">
              <w:rPr>
                <w:color w:val="FF0000"/>
                <w:sz w:val="28"/>
                <w:szCs w:val="28"/>
                <w:lang w:eastAsia="ru-RU"/>
              </w:rPr>
              <w:t>2020 год – 189009,24 рублей;</w:t>
            </w:r>
          </w:p>
          <w:p w:rsidR="009C20AE" w:rsidRPr="00867FA4" w:rsidRDefault="009C20AE" w:rsidP="009C20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867FA4">
              <w:rPr>
                <w:color w:val="FF0000"/>
                <w:sz w:val="28"/>
                <w:szCs w:val="28"/>
                <w:lang w:eastAsia="ru-RU"/>
              </w:rPr>
              <w:t xml:space="preserve">2021 год – </w:t>
            </w:r>
            <w:r w:rsidR="00C41FFA">
              <w:rPr>
                <w:color w:val="FF0000"/>
                <w:sz w:val="28"/>
                <w:szCs w:val="28"/>
                <w:lang w:eastAsia="ru-RU"/>
              </w:rPr>
              <w:t>150290,12</w:t>
            </w:r>
            <w:r w:rsidRPr="00867FA4">
              <w:rPr>
                <w:color w:val="FF0000"/>
                <w:sz w:val="28"/>
                <w:szCs w:val="28"/>
                <w:lang w:eastAsia="ru-RU"/>
              </w:rPr>
              <w:t xml:space="preserve"> рублей;</w:t>
            </w:r>
          </w:p>
          <w:p w:rsidR="009C20AE" w:rsidRPr="00867FA4" w:rsidRDefault="009C20AE" w:rsidP="009C20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867FA4">
              <w:rPr>
                <w:color w:val="FF0000"/>
                <w:sz w:val="28"/>
                <w:szCs w:val="28"/>
                <w:lang w:eastAsia="ru-RU"/>
              </w:rPr>
              <w:t>2022 год – 1</w:t>
            </w:r>
            <w:r w:rsidR="00E8283A">
              <w:rPr>
                <w:color w:val="FF0000"/>
                <w:sz w:val="28"/>
                <w:szCs w:val="28"/>
                <w:lang w:eastAsia="ru-RU"/>
              </w:rPr>
              <w:t>52223,31</w:t>
            </w:r>
            <w:r w:rsidRPr="00867FA4">
              <w:rPr>
                <w:color w:val="FF0000"/>
                <w:sz w:val="28"/>
                <w:szCs w:val="28"/>
                <w:lang w:eastAsia="ru-RU"/>
              </w:rPr>
              <w:t xml:space="preserve"> рублей</w:t>
            </w:r>
          </w:p>
          <w:p w:rsidR="009C20AE" w:rsidRPr="00867FA4" w:rsidRDefault="009C20AE" w:rsidP="009C20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</w:p>
          <w:p w:rsidR="009C20AE" w:rsidRPr="00867FA4" w:rsidRDefault="009C20AE" w:rsidP="009C20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867FA4">
              <w:rPr>
                <w:color w:val="FF0000"/>
                <w:sz w:val="28"/>
                <w:szCs w:val="28"/>
                <w:lang w:eastAsia="ru-RU"/>
              </w:rPr>
              <w:t xml:space="preserve">средства областного бюджета – </w:t>
            </w:r>
            <w:r w:rsidR="00C41FFA">
              <w:rPr>
                <w:color w:val="FF0000"/>
                <w:sz w:val="28"/>
                <w:szCs w:val="28"/>
                <w:lang w:eastAsia="ru-RU"/>
              </w:rPr>
              <w:t>315805,08</w:t>
            </w:r>
            <w:r w:rsidRPr="00867FA4">
              <w:rPr>
                <w:color w:val="FF0000"/>
                <w:sz w:val="28"/>
                <w:szCs w:val="28"/>
                <w:lang w:eastAsia="ru-RU"/>
              </w:rPr>
              <w:t xml:space="preserve"> рублей, в том числе:</w:t>
            </w:r>
          </w:p>
          <w:p w:rsidR="009C20AE" w:rsidRPr="00867FA4" w:rsidRDefault="009C20AE" w:rsidP="009C20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867FA4">
              <w:rPr>
                <w:color w:val="FF0000"/>
                <w:sz w:val="28"/>
                <w:szCs w:val="28"/>
                <w:lang w:eastAsia="ru-RU"/>
              </w:rPr>
              <w:t>2019 год – 69416,76 рублей;</w:t>
            </w:r>
          </w:p>
          <w:p w:rsidR="009C20AE" w:rsidRPr="00867FA4" w:rsidRDefault="009C20AE" w:rsidP="009C20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867FA4">
              <w:rPr>
                <w:color w:val="FF0000"/>
                <w:sz w:val="28"/>
                <w:szCs w:val="28"/>
                <w:lang w:eastAsia="ru-RU"/>
              </w:rPr>
              <w:t>2020 год – 95673,00 рублей;</w:t>
            </w:r>
          </w:p>
          <w:p w:rsidR="009C20AE" w:rsidRPr="00867FA4" w:rsidRDefault="009C20AE" w:rsidP="009C20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867FA4">
              <w:rPr>
                <w:color w:val="FF0000"/>
                <w:sz w:val="28"/>
                <w:szCs w:val="28"/>
                <w:lang w:eastAsia="ru-RU"/>
              </w:rPr>
              <w:t xml:space="preserve">2021 год – </w:t>
            </w:r>
            <w:r w:rsidR="00C41FFA">
              <w:rPr>
                <w:color w:val="FF0000"/>
                <w:sz w:val="28"/>
                <w:szCs w:val="28"/>
                <w:lang w:eastAsia="ru-RU"/>
              </w:rPr>
              <w:t>74567,01</w:t>
            </w:r>
            <w:r w:rsidRPr="00867FA4">
              <w:rPr>
                <w:color w:val="FF0000"/>
                <w:sz w:val="28"/>
                <w:szCs w:val="28"/>
                <w:lang w:eastAsia="ru-RU"/>
              </w:rPr>
              <w:t xml:space="preserve"> рублей;</w:t>
            </w:r>
          </w:p>
          <w:p w:rsidR="009C20AE" w:rsidRPr="00867FA4" w:rsidRDefault="009C20AE" w:rsidP="009C20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867FA4">
              <w:rPr>
                <w:color w:val="FF0000"/>
                <w:sz w:val="28"/>
                <w:szCs w:val="28"/>
                <w:lang w:eastAsia="ru-RU"/>
              </w:rPr>
              <w:lastRenderedPageBreak/>
              <w:t xml:space="preserve">2022 год – </w:t>
            </w:r>
            <w:r w:rsidR="00E8283A">
              <w:rPr>
                <w:color w:val="FF0000"/>
                <w:sz w:val="28"/>
                <w:szCs w:val="28"/>
                <w:lang w:eastAsia="ru-RU"/>
              </w:rPr>
              <w:t>76148,31</w:t>
            </w:r>
            <w:r w:rsidRPr="00867FA4">
              <w:rPr>
                <w:color w:val="FF0000"/>
                <w:sz w:val="28"/>
                <w:szCs w:val="28"/>
                <w:lang w:eastAsia="ru-RU"/>
              </w:rPr>
              <w:t xml:space="preserve"> рублей</w:t>
            </w:r>
          </w:p>
          <w:p w:rsidR="009C20AE" w:rsidRPr="00867FA4" w:rsidRDefault="009C20AE" w:rsidP="009C20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</w:p>
          <w:p w:rsidR="009C20AE" w:rsidRPr="00867FA4" w:rsidRDefault="009C20AE" w:rsidP="009C20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867FA4">
              <w:rPr>
                <w:color w:val="FF0000"/>
                <w:sz w:val="28"/>
                <w:szCs w:val="28"/>
                <w:lang w:eastAsia="ru-RU"/>
              </w:rPr>
              <w:t>средства районного бюджета  – 511</w:t>
            </w:r>
            <w:r w:rsidR="00C41FFA">
              <w:rPr>
                <w:color w:val="FF0000"/>
                <w:sz w:val="28"/>
                <w:szCs w:val="28"/>
                <w:lang w:eastAsia="ru-RU"/>
              </w:rPr>
              <w:t>4909,65</w:t>
            </w:r>
            <w:r w:rsidRPr="00867FA4">
              <w:rPr>
                <w:color w:val="FF0000"/>
                <w:sz w:val="28"/>
                <w:szCs w:val="28"/>
                <w:lang w:eastAsia="ru-RU"/>
              </w:rPr>
              <w:t xml:space="preserve"> рублей, в том числе:</w:t>
            </w:r>
          </w:p>
          <w:p w:rsidR="009C20AE" w:rsidRPr="00867FA4" w:rsidRDefault="009C20AE" w:rsidP="009C20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867FA4">
              <w:rPr>
                <w:color w:val="FF0000"/>
                <w:sz w:val="28"/>
                <w:szCs w:val="28"/>
                <w:lang w:eastAsia="ru-RU"/>
              </w:rPr>
              <w:t>2019 год – 35174,67 рублей;</w:t>
            </w:r>
          </w:p>
          <w:p w:rsidR="009C20AE" w:rsidRPr="00867FA4" w:rsidRDefault="009C20AE" w:rsidP="009C20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867FA4">
              <w:rPr>
                <w:color w:val="FF0000"/>
                <w:sz w:val="28"/>
                <w:szCs w:val="28"/>
                <w:lang w:eastAsia="ru-RU"/>
              </w:rPr>
              <w:t>2020 год – 5028517,76 рублей;</w:t>
            </w:r>
          </w:p>
          <w:p w:rsidR="009C20AE" w:rsidRPr="00867FA4" w:rsidRDefault="009C20AE" w:rsidP="009C20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867FA4">
              <w:rPr>
                <w:color w:val="FF0000"/>
                <w:sz w:val="28"/>
                <w:szCs w:val="28"/>
                <w:lang w:eastAsia="ru-RU"/>
              </w:rPr>
              <w:t>2021 год – 25842,60 рублей;</w:t>
            </w:r>
          </w:p>
          <w:p w:rsidR="009C20AE" w:rsidRPr="00867FA4" w:rsidRDefault="009C20AE" w:rsidP="009C20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867FA4">
              <w:rPr>
                <w:color w:val="FF0000"/>
                <w:sz w:val="28"/>
                <w:szCs w:val="28"/>
                <w:lang w:eastAsia="ru-RU"/>
              </w:rPr>
              <w:t xml:space="preserve">2022 год – </w:t>
            </w:r>
            <w:r w:rsidR="00E8283A">
              <w:rPr>
                <w:color w:val="FF0000"/>
                <w:sz w:val="28"/>
                <w:szCs w:val="28"/>
                <w:lang w:eastAsia="ru-RU"/>
              </w:rPr>
              <w:t>25374,62</w:t>
            </w:r>
            <w:r w:rsidRPr="00867FA4">
              <w:rPr>
                <w:color w:val="FF0000"/>
                <w:sz w:val="28"/>
                <w:szCs w:val="28"/>
                <w:lang w:eastAsia="ru-RU"/>
              </w:rPr>
              <w:t xml:space="preserve"> рублей</w:t>
            </w:r>
          </w:p>
          <w:p w:rsidR="009C20AE" w:rsidRPr="00867FA4" w:rsidRDefault="009C20AE" w:rsidP="009C20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</w:p>
          <w:p w:rsidR="00E3769F" w:rsidRPr="002339A0" w:rsidRDefault="009C20AE" w:rsidP="009C20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67FA4">
              <w:rPr>
                <w:color w:val="FF0000"/>
                <w:sz w:val="28"/>
                <w:szCs w:val="28"/>
                <w:lang w:eastAsia="ru-RU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</w:t>
            </w:r>
          </w:p>
        </w:tc>
      </w:tr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998" w:type="dxa"/>
            <w:shd w:val="clear" w:color="auto" w:fill="auto"/>
          </w:tcPr>
          <w:p w:rsidR="009C20AE" w:rsidRPr="00445D9C" w:rsidRDefault="009C20AE" w:rsidP="009C20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445D9C">
              <w:rPr>
                <w:sz w:val="28"/>
                <w:szCs w:val="28"/>
                <w:lang w:eastAsia="ru-RU"/>
              </w:rPr>
              <w:t>Реализация запланированного муниц</w:t>
            </w:r>
            <w:r w:rsidRPr="00445D9C">
              <w:rPr>
                <w:sz w:val="28"/>
                <w:szCs w:val="28"/>
                <w:lang w:eastAsia="ru-RU"/>
              </w:rPr>
              <w:t>и</w:t>
            </w:r>
            <w:r w:rsidRPr="00445D9C">
              <w:rPr>
                <w:sz w:val="28"/>
                <w:szCs w:val="28"/>
                <w:lang w:eastAsia="ru-RU"/>
              </w:rPr>
              <w:t>пальной программой комплекса мер</w:t>
            </w:r>
            <w:r w:rsidRPr="00445D9C">
              <w:rPr>
                <w:sz w:val="28"/>
                <w:szCs w:val="28"/>
                <w:lang w:eastAsia="ru-RU"/>
              </w:rPr>
              <w:t>о</w:t>
            </w:r>
            <w:r w:rsidRPr="00445D9C">
              <w:rPr>
                <w:sz w:val="28"/>
                <w:szCs w:val="28"/>
                <w:lang w:eastAsia="ru-RU"/>
              </w:rPr>
              <w:t>приятий позволит достичь следующих результатов к 2022 году:</w:t>
            </w:r>
          </w:p>
          <w:p w:rsidR="009C20AE" w:rsidRPr="00445D9C" w:rsidRDefault="009C20AE" w:rsidP="009C20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445D9C">
              <w:rPr>
                <w:sz w:val="28"/>
                <w:szCs w:val="28"/>
                <w:lang w:eastAsia="ru-RU"/>
              </w:rPr>
              <w:t>увеличение количества благоустрое</w:t>
            </w:r>
            <w:r w:rsidRPr="00445D9C">
              <w:rPr>
                <w:sz w:val="28"/>
                <w:szCs w:val="28"/>
                <w:lang w:eastAsia="ru-RU"/>
              </w:rPr>
              <w:t>н</w:t>
            </w:r>
            <w:r w:rsidRPr="00445D9C">
              <w:rPr>
                <w:sz w:val="28"/>
                <w:szCs w:val="28"/>
                <w:lang w:eastAsia="ru-RU"/>
              </w:rPr>
              <w:t>ных дворовых территорий, территорий общего пользования;</w:t>
            </w:r>
          </w:p>
          <w:p w:rsidR="009C20AE" w:rsidRPr="00445D9C" w:rsidRDefault="009C20AE" w:rsidP="009C20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445D9C">
              <w:rPr>
                <w:sz w:val="28"/>
                <w:szCs w:val="28"/>
                <w:lang w:eastAsia="ru-RU"/>
              </w:rPr>
              <w:t>увеличение доли благоустроенных дворовых территорий от общего кол</w:t>
            </w:r>
            <w:r w:rsidRPr="00445D9C">
              <w:rPr>
                <w:sz w:val="28"/>
                <w:szCs w:val="28"/>
                <w:lang w:eastAsia="ru-RU"/>
              </w:rPr>
              <w:t>и</w:t>
            </w:r>
            <w:r w:rsidRPr="00445D9C">
              <w:rPr>
                <w:sz w:val="28"/>
                <w:szCs w:val="28"/>
                <w:lang w:eastAsia="ru-RU"/>
              </w:rPr>
              <w:t>чества дворовых территорий, увелич</w:t>
            </w:r>
            <w:r w:rsidRPr="00445D9C">
              <w:rPr>
                <w:sz w:val="28"/>
                <w:szCs w:val="28"/>
                <w:lang w:eastAsia="ru-RU"/>
              </w:rPr>
              <w:t>е</w:t>
            </w:r>
            <w:r w:rsidRPr="00445D9C">
              <w:rPr>
                <w:sz w:val="28"/>
                <w:szCs w:val="28"/>
                <w:lang w:eastAsia="ru-RU"/>
              </w:rPr>
              <w:t>ние доли благоустроенных территорий общего пользования от общего колич</w:t>
            </w:r>
            <w:r w:rsidRPr="00445D9C">
              <w:rPr>
                <w:sz w:val="28"/>
                <w:szCs w:val="28"/>
                <w:lang w:eastAsia="ru-RU"/>
              </w:rPr>
              <w:t>е</w:t>
            </w:r>
            <w:r w:rsidRPr="00445D9C">
              <w:rPr>
                <w:sz w:val="28"/>
                <w:szCs w:val="28"/>
                <w:lang w:eastAsia="ru-RU"/>
              </w:rPr>
              <w:t>ства территорий общего пользования;</w:t>
            </w:r>
          </w:p>
          <w:p w:rsidR="009C20AE" w:rsidRPr="00445D9C" w:rsidRDefault="009C20AE" w:rsidP="009C20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445D9C">
              <w:rPr>
                <w:sz w:val="28"/>
                <w:szCs w:val="28"/>
                <w:lang w:eastAsia="ru-RU"/>
              </w:rPr>
              <w:t>увеличение охвата населения благ</w:t>
            </w:r>
            <w:r w:rsidRPr="00445D9C">
              <w:rPr>
                <w:sz w:val="28"/>
                <w:szCs w:val="28"/>
                <w:lang w:eastAsia="ru-RU"/>
              </w:rPr>
              <w:t>о</w:t>
            </w:r>
            <w:r w:rsidRPr="00445D9C">
              <w:rPr>
                <w:sz w:val="28"/>
                <w:szCs w:val="28"/>
                <w:lang w:eastAsia="ru-RU"/>
              </w:rPr>
              <w:t>устроенными дворовыми территориями (доли населения, проживающего в ж</w:t>
            </w:r>
            <w:r w:rsidRPr="00445D9C">
              <w:rPr>
                <w:sz w:val="28"/>
                <w:szCs w:val="28"/>
                <w:lang w:eastAsia="ru-RU"/>
              </w:rPr>
              <w:t>и</w:t>
            </w:r>
            <w:r w:rsidRPr="00445D9C">
              <w:rPr>
                <w:sz w:val="28"/>
                <w:szCs w:val="28"/>
                <w:lang w:eastAsia="ru-RU"/>
              </w:rPr>
              <w:t>лом фонде с благоустроенными двор</w:t>
            </w:r>
            <w:r w:rsidRPr="00445D9C">
              <w:rPr>
                <w:sz w:val="28"/>
                <w:szCs w:val="28"/>
                <w:lang w:eastAsia="ru-RU"/>
              </w:rPr>
              <w:t>о</w:t>
            </w:r>
            <w:r w:rsidRPr="00445D9C">
              <w:rPr>
                <w:sz w:val="28"/>
                <w:szCs w:val="28"/>
                <w:lang w:eastAsia="ru-RU"/>
              </w:rPr>
              <w:t>выми территориями, от общей числе</w:t>
            </w:r>
            <w:r w:rsidRPr="00445D9C">
              <w:rPr>
                <w:sz w:val="28"/>
                <w:szCs w:val="28"/>
                <w:lang w:eastAsia="ru-RU"/>
              </w:rPr>
              <w:t>н</w:t>
            </w:r>
            <w:r w:rsidRPr="00445D9C">
              <w:rPr>
                <w:sz w:val="28"/>
                <w:szCs w:val="28"/>
                <w:lang w:eastAsia="ru-RU"/>
              </w:rPr>
              <w:t>ности населения города);</w:t>
            </w:r>
          </w:p>
          <w:p w:rsidR="009C20AE" w:rsidRPr="00445D9C" w:rsidRDefault="009C20AE" w:rsidP="009C20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445D9C">
              <w:rPr>
                <w:sz w:val="28"/>
                <w:szCs w:val="28"/>
                <w:lang w:eastAsia="ru-RU"/>
              </w:rPr>
              <w:t>увеличение доли трудового участия з</w:t>
            </w:r>
            <w:r w:rsidRPr="00445D9C">
              <w:rPr>
                <w:sz w:val="28"/>
                <w:szCs w:val="28"/>
                <w:lang w:eastAsia="ru-RU"/>
              </w:rPr>
              <w:t>а</w:t>
            </w:r>
            <w:r w:rsidRPr="00445D9C">
              <w:rPr>
                <w:sz w:val="28"/>
                <w:szCs w:val="28"/>
                <w:lang w:eastAsia="ru-RU"/>
              </w:rPr>
              <w:t>интересованных лиц в выполнении м</w:t>
            </w:r>
            <w:r w:rsidRPr="00445D9C">
              <w:rPr>
                <w:sz w:val="28"/>
                <w:szCs w:val="28"/>
                <w:lang w:eastAsia="ru-RU"/>
              </w:rPr>
              <w:t>и</w:t>
            </w:r>
            <w:r w:rsidRPr="00445D9C">
              <w:rPr>
                <w:sz w:val="28"/>
                <w:szCs w:val="28"/>
                <w:lang w:eastAsia="ru-RU"/>
              </w:rPr>
              <w:t>нимального перечня работ по благ</w:t>
            </w:r>
            <w:r w:rsidRPr="00445D9C">
              <w:rPr>
                <w:sz w:val="28"/>
                <w:szCs w:val="28"/>
                <w:lang w:eastAsia="ru-RU"/>
              </w:rPr>
              <w:t>о</w:t>
            </w:r>
            <w:r w:rsidRPr="00445D9C">
              <w:rPr>
                <w:sz w:val="28"/>
                <w:szCs w:val="28"/>
                <w:lang w:eastAsia="ru-RU"/>
              </w:rPr>
              <w:t>устройству дворовых территорий, те</w:t>
            </w:r>
            <w:r w:rsidRPr="00445D9C">
              <w:rPr>
                <w:sz w:val="28"/>
                <w:szCs w:val="28"/>
                <w:lang w:eastAsia="ru-RU"/>
              </w:rPr>
              <w:t>р</w:t>
            </w:r>
            <w:r w:rsidRPr="00445D9C">
              <w:rPr>
                <w:sz w:val="28"/>
                <w:szCs w:val="28"/>
                <w:lang w:eastAsia="ru-RU"/>
              </w:rPr>
              <w:t>риторий общего пользования;</w:t>
            </w:r>
          </w:p>
          <w:p w:rsidR="00E3769F" w:rsidRPr="002339A0" w:rsidRDefault="009C20AE" w:rsidP="009C20AE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45D9C">
              <w:rPr>
                <w:sz w:val="28"/>
                <w:szCs w:val="28"/>
                <w:lang w:eastAsia="ru-RU"/>
              </w:rPr>
              <w:t>увеличение доли трудового участия заинтересованных лиц в выполнении дополнительного перечня работ по благоустройству дворовых территорий, территорий общего пользования;</w:t>
            </w:r>
          </w:p>
        </w:tc>
      </w:tr>
    </w:tbl>
    <w:p w:rsidR="00E3769F" w:rsidRPr="006A0E09" w:rsidRDefault="00E3769F" w:rsidP="000031B7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2" w:name="Par111"/>
      <w:bookmarkEnd w:id="2"/>
    </w:p>
    <w:p w:rsidR="00E3769F" w:rsidRPr="009E5922" w:rsidRDefault="00E3769F" w:rsidP="00E3769F">
      <w:pPr>
        <w:pStyle w:val="af0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592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Характеристика сферы реализации муниципальной программы, основные проблемы в указанной сфере и перспективы ее развития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20AE" w:rsidRPr="00591423" w:rsidRDefault="009C20AE" w:rsidP="009C20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</w:t>
      </w:r>
      <w:r w:rsidRPr="00591423">
        <w:rPr>
          <w:rFonts w:ascii="Times New Roman" w:hAnsi="Times New Roman" w:cs="Times New Roman"/>
          <w:sz w:val="28"/>
          <w:szCs w:val="28"/>
        </w:rPr>
        <w:t>д</w:t>
      </w:r>
      <w:r w:rsidRPr="00591423">
        <w:rPr>
          <w:rFonts w:ascii="Times New Roman" w:hAnsi="Times New Roman" w:cs="Times New Roman"/>
          <w:sz w:val="28"/>
          <w:szCs w:val="28"/>
        </w:rPr>
        <w:t xml:space="preserve">ской среды федерального уровня, </w:t>
      </w:r>
      <w:hyperlink r:id="rId10" w:history="1">
        <w:r w:rsidRPr="00591423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59142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В</w:t>
      </w:r>
      <w:r w:rsidRPr="00591423">
        <w:rPr>
          <w:rFonts w:ascii="Times New Roman" w:hAnsi="Times New Roman" w:cs="Times New Roman"/>
          <w:sz w:val="28"/>
          <w:szCs w:val="28"/>
        </w:rPr>
        <w:t>о</w:t>
      </w:r>
      <w:r w:rsidRPr="00591423">
        <w:rPr>
          <w:rFonts w:ascii="Times New Roman" w:hAnsi="Times New Roman" w:cs="Times New Roman"/>
          <w:sz w:val="28"/>
          <w:szCs w:val="28"/>
        </w:rPr>
        <w:t>логодской области на период до 2030 года приоритетом муниципальной политики в о</w:t>
      </w:r>
      <w:r w:rsidRPr="00591423">
        <w:rPr>
          <w:rFonts w:ascii="Times New Roman" w:hAnsi="Times New Roman" w:cs="Times New Roman"/>
          <w:sz w:val="28"/>
          <w:szCs w:val="28"/>
        </w:rPr>
        <w:t>б</w:t>
      </w:r>
      <w:r w:rsidRPr="00591423">
        <w:rPr>
          <w:rFonts w:ascii="Times New Roman" w:hAnsi="Times New Roman" w:cs="Times New Roman"/>
          <w:sz w:val="28"/>
          <w:szCs w:val="28"/>
        </w:rPr>
        <w:t>ласти благоустройства является комплексное развитие современной городской среды на основе единых подходов.</w:t>
      </w:r>
    </w:p>
    <w:p w:rsidR="009C20AE" w:rsidRPr="00591423" w:rsidRDefault="009C20AE" w:rsidP="009C20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 xml:space="preserve">Программа сформирована в соответствии с направлением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7399">
        <w:rPr>
          <w:rFonts w:ascii="Times New Roman" w:hAnsi="Times New Roman" w:cs="Times New Roman"/>
          <w:sz w:val="28"/>
          <w:szCs w:val="28"/>
        </w:rPr>
        <w:t>В сфере комплексного развития сельских территорий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142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591423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59142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Белозерского </w:t>
      </w:r>
      <w:r w:rsidRPr="005914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Вологодской области на период до 2030 года</w:t>
      </w:r>
      <w:r w:rsidRPr="005914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дачей которой является формирование комфортного пространства территории района: благоустройство территорий</w:t>
      </w:r>
      <w:r w:rsidRPr="005914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0AE" w:rsidRPr="00591423" w:rsidRDefault="009C20AE" w:rsidP="009C20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Выделение субсидий из бюджетов вышестоящего уровня на реализацию Пр</w:t>
      </w:r>
      <w:r w:rsidRPr="00591423">
        <w:rPr>
          <w:rFonts w:ascii="Times New Roman" w:hAnsi="Times New Roman" w:cs="Times New Roman"/>
          <w:sz w:val="28"/>
          <w:szCs w:val="28"/>
        </w:rPr>
        <w:t>о</w:t>
      </w:r>
      <w:r w:rsidRPr="00591423">
        <w:rPr>
          <w:rFonts w:ascii="Times New Roman" w:hAnsi="Times New Roman" w:cs="Times New Roman"/>
          <w:sz w:val="28"/>
          <w:szCs w:val="28"/>
        </w:rPr>
        <w:t>граммы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91423">
        <w:rPr>
          <w:rFonts w:ascii="Times New Roman" w:hAnsi="Times New Roman" w:cs="Times New Roman"/>
          <w:sz w:val="28"/>
          <w:szCs w:val="28"/>
        </w:rPr>
        <w:t xml:space="preserve"> - 2022 годах позволит выполнить мероприятия по благоустройству в</w:t>
      </w:r>
      <w:r w:rsidRPr="00591423">
        <w:rPr>
          <w:rFonts w:ascii="Times New Roman" w:hAnsi="Times New Roman" w:cs="Times New Roman"/>
          <w:sz w:val="28"/>
          <w:szCs w:val="28"/>
        </w:rPr>
        <w:t>ы</w:t>
      </w:r>
      <w:r w:rsidRPr="00591423">
        <w:rPr>
          <w:rFonts w:ascii="Times New Roman" w:hAnsi="Times New Roman" w:cs="Times New Roman"/>
          <w:sz w:val="28"/>
          <w:szCs w:val="28"/>
        </w:rPr>
        <w:t>шеуказанного комплексного проекта.</w:t>
      </w:r>
    </w:p>
    <w:p w:rsidR="009C20AE" w:rsidRPr="00591423" w:rsidRDefault="009C20AE" w:rsidP="009C2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59142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591423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фед</w:t>
      </w:r>
      <w:r w:rsidRPr="00591423">
        <w:rPr>
          <w:rFonts w:ascii="Times New Roman" w:hAnsi="Times New Roman" w:cs="Times New Roman"/>
          <w:sz w:val="28"/>
          <w:szCs w:val="28"/>
        </w:rPr>
        <w:t>е</w:t>
      </w:r>
      <w:r w:rsidRPr="00591423">
        <w:rPr>
          <w:rFonts w:ascii="Times New Roman" w:hAnsi="Times New Roman" w:cs="Times New Roman"/>
          <w:sz w:val="28"/>
          <w:szCs w:val="28"/>
        </w:rPr>
        <w:t>рального бюджета бюджетам субъектов Российской Федерации на поддержку госуда</w:t>
      </w:r>
      <w:r w:rsidRPr="00591423">
        <w:rPr>
          <w:rFonts w:ascii="Times New Roman" w:hAnsi="Times New Roman" w:cs="Times New Roman"/>
          <w:sz w:val="28"/>
          <w:szCs w:val="28"/>
        </w:rPr>
        <w:t>р</w:t>
      </w:r>
      <w:r w:rsidRPr="00591423">
        <w:rPr>
          <w:rFonts w:ascii="Times New Roman" w:hAnsi="Times New Roman" w:cs="Times New Roman"/>
          <w:sz w:val="28"/>
          <w:szCs w:val="28"/>
        </w:rPr>
        <w:t>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Белозерскому муниципальному району </w:t>
      </w:r>
      <w:r w:rsidRPr="00591423">
        <w:rPr>
          <w:rFonts w:ascii="Times New Roman" w:hAnsi="Times New Roman" w:cs="Times New Roman"/>
          <w:sz w:val="28"/>
          <w:szCs w:val="28"/>
        </w:rPr>
        <w:t>предусматриваются субсидии из вышестоящих бюджетов на реализацию новой разр</w:t>
      </w:r>
      <w:r w:rsidRPr="00591423">
        <w:rPr>
          <w:rFonts w:ascii="Times New Roman" w:hAnsi="Times New Roman" w:cs="Times New Roman"/>
          <w:sz w:val="28"/>
          <w:szCs w:val="28"/>
        </w:rPr>
        <w:t>а</w:t>
      </w:r>
      <w:r w:rsidRPr="00591423">
        <w:rPr>
          <w:rFonts w:ascii="Times New Roman" w:hAnsi="Times New Roman" w:cs="Times New Roman"/>
          <w:sz w:val="28"/>
          <w:szCs w:val="28"/>
        </w:rPr>
        <w:t>ботанной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91423">
        <w:rPr>
          <w:rFonts w:ascii="Times New Roman" w:hAnsi="Times New Roman" w:cs="Times New Roman"/>
          <w:sz w:val="28"/>
          <w:szCs w:val="28"/>
        </w:rPr>
        <w:t xml:space="preserve"> - 2022 годы муниципальной программы. Реализация комплекса мер</w:t>
      </w:r>
      <w:r w:rsidRPr="00591423">
        <w:rPr>
          <w:rFonts w:ascii="Times New Roman" w:hAnsi="Times New Roman" w:cs="Times New Roman"/>
          <w:sz w:val="28"/>
          <w:szCs w:val="28"/>
        </w:rPr>
        <w:t>о</w:t>
      </w:r>
      <w:r w:rsidRPr="00591423">
        <w:rPr>
          <w:rFonts w:ascii="Times New Roman" w:hAnsi="Times New Roman" w:cs="Times New Roman"/>
          <w:sz w:val="28"/>
          <w:szCs w:val="28"/>
        </w:rPr>
        <w:t xml:space="preserve">приятий Программы позволит в целом увеличить показатели доли благоустроенных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и </w:t>
      </w:r>
      <w:r w:rsidRPr="00591423">
        <w:rPr>
          <w:rFonts w:ascii="Times New Roman" w:hAnsi="Times New Roman" w:cs="Times New Roman"/>
          <w:sz w:val="28"/>
          <w:szCs w:val="28"/>
        </w:rPr>
        <w:t xml:space="preserve">дворовых территорий </w:t>
      </w:r>
      <w:r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Pr="00591423">
        <w:rPr>
          <w:rFonts w:ascii="Times New Roman" w:hAnsi="Times New Roman" w:cs="Times New Roman"/>
          <w:sz w:val="28"/>
          <w:szCs w:val="28"/>
        </w:rPr>
        <w:t>, снизить показатель кол</w:t>
      </w:r>
      <w:r w:rsidRPr="00591423">
        <w:rPr>
          <w:rFonts w:ascii="Times New Roman" w:hAnsi="Times New Roman" w:cs="Times New Roman"/>
          <w:sz w:val="28"/>
          <w:szCs w:val="28"/>
        </w:rPr>
        <w:t>и</w:t>
      </w:r>
      <w:r w:rsidRPr="00591423">
        <w:rPr>
          <w:rFonts w:ascii="Times New Roman" w:hAnsi="Times New Roman" w:cs="Times New Roman"/>
          <w:sz w:val="28"/>
          <w:szCs w:val="28"/>
        </w:rPr>
        <w:t>чества и площади территорий, нуждающихся в благоустройстве, тем самым улучшить федеральные показатели.</w:t>
      </w:r>
    </w:p>
    <w:p w:rsidR="00016A0F" w:rsidRPr="008F40F6" w:rsidRDefault="00016A0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highlight w:val="yellow"/>
        </w:rPr>
      </w:pP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148"/>
      <w:bookmarkEnd w:id="3"/>
      <w:r w:rsidRPr="008F40F6">
        <w:rPr>
          <w:sz w:val="28"/>
          <w:szCs w:val="28"/>
        </w:rPr>
        <w:t xml:space="preserve">2. </w:t>
      </w:r>
      <w:r w:rsidR="00390AFE">
        <w:rPr>
          <w:sz w:val="28"/>
          <w:szCs w:val="28"/>
        </w:rPr>
        <w:t>П</w:t>
      </w:r>
      <w:r w:rsidR="00390AFE" w:rsidRPr="004C735B">
        <w:rPr>
          <w:sz w:val="28"/>
          <w:szCs w:val="28"/>
        </w:rPr>
        <w:t>риоритеты в сфере реализации муниципальной программы</w:t>
      </w:r>
      <w:r w:rsidR="00390AFE">
        <w:rPr>
          <w:sz w:val="28"/>
          <w:szCs w:val="28"/>
        </w:rPr>
        <w:t xml:space="preserve">, </w:t>
      </w:r>
      <w:r w:rsidR="00390AFE" w:rsidRPr="004C735B">
        <w:rPr>
          <w:sz w:val="28"/>
          <w:szCs w:val="28"/>
        </w:rPr>
        <w:t>цели</w:t>
      </w:r>
      <w:r w:rsidR="00390AFE">
        <w:rPr>
          <w:sz w:val="28"/>
          <w:szCs w:val="28"/>
        </w:rPr>
        <w:t xml:space="preserve">, </w:t>
      </w:r>
      <w:r w:rsidR="00390AFE" w:rsidRPr="004C735B">
        <w:rPr>
          <w:sz w:val="28"/>
          <w:szCs w:val="28"/>
        </w:rPr>
        <w:t>задачи</w:t>
      </w:r>
      <w:r w:rsidR="00390AFE">
        <w:rPr>
          <w:sz w:val="28"/>
          <w:szCs w:val="28"/>
        </w:rPr>
        <w:t xml:space="preserve">, </w:t>
      </w:r>
      <w:r w:rsidR="00390AFE" w:rsidRPr="004C735B">
        <w:rPr>
          <w:sz w:val="28"/>
          <w:szCs w:val="28"/>
        </w:rPr>
        <w:t>сроки реализации муниципальной программы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20AE" w:rsidRPr="00591423" w:rsidRDefault="009C20AE" w:rsidP="009C2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 xml:space="preserve">Приоритетом в сфере реализации Программы является организация мероприятий по благоустройству дворовых территорий, территорий общего пользования </w:t>
      </w:r>
      <w:r>
        <w:rPr>
          <w:rFonts w:ascii="Times New Roman" w:hAnsi="Times New Roman" w:cs="Times New Roman"/>
          <w:sz w:val="28"/>
          <w:szCs w:val="28"/>
        </w:rPr>
        <w:t>сельских поселений Белозерского муниципального района</w:t>
      </w:r>
      <w:r w:rsidRPr="00591423">
        <w:rPr>
          <w:rFonts w:ascii="Times New Roman" w:hAnsi="Times New Roman" w:cs="Times New Roman"/>
          <w:sz w:val="28"/>
          <w:szCs w:val="28"/>
        </w:rPr>
        <w:t xml:space="preserve">. Работы по благоустройству </w:t>
      </w:r>
      <w:r>
        <w:rPr>
          <w:rFonts w:ascii="Times New Roman" w:hAnsi="Times New Roman" w:cs="Times New Roman"/>
          <w:sz w:val="28"/>
          <w:szCs w:val="28"/>
        </w:rPr>
        <w:t>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рий сельских поселений района </w:t>
      </w:r>
      <w:r w:rsidRPr="00591423">
        <w:rPr>
          <w:rFonts w:ascii="Times New Roman" w:hAnsi="Times New Roman" w:cs="Times New Roman"/>
          <w:sz w:val="28"/>
          <w:szCs w:val="28"/>
        </w:rPr>
        <w:t>благодаря реализации Программы приобретут не тол</w:t>
      </w:r>
      <w:r w:rsidRPr="00591423">
        <w:rPr>
          <w:rFonts w:ascii="Times New Roman" w:hAnsi="Times New Roman" w:cs="Times New Roman"/>
          <w:sz w:val="28"/>
          <w:szCs w:val="28"/>
        </w:rPr>
        <w:t>ь</w:t>
      </w:r>
      <w:r w:rsidRPr="00591423">
        <w:rPr>
          <w:rFonts w:ascii="Times New Roman" w:hAnsi="Times New Roman" w:cs="Times New Roman"/>
          <w:sz w:val="28"/>
          <w:szCs w:val="28"/>
        </w:rPr>
        <w:t>ко комплексный, но и постоянный характер с эффективным внедрением передовых те</w:t>
      </w:r>
      <w:r w:rsidRPr="00591423">
        <w:rPr>
          <w:rFonts w:ascii="Times New Roman" w:hAnsi="Times New Roman" w:cs="Times New Roman"/>
          <w:sz w:val="28"/>
          <w:szCs w:val="28"/>
        </w:rPr>
        <w:t>х</w:t>
      </w:r>
      <w:r w:rsidRPr="00591423">
        <w:rPr>
          <w:rFonts w:ascii="Times New Roman" w:hAnsi="Times New Roman" w:cs="Times New Roman"/>
          <w:sz w:val="28"/>
          <w:szCs w:val="28"/>
        </w:rPr>
        <w:t>нологий и новых современных материалов при благоустройстве территорий.</w:t>
      </w:r>
    </w:p>
    <w:p w:rsidR="009C20AE" w:rsidRDefault="009C20AE" w:rsidP="009C20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Программа сформирована с учетом реализации областной государственной пр</w:t>
      </w:r>
      <w:r w:rsidRPr="00591423">
        <w:rPr>
          <w:rFonts w:ascii="Times New Roman" w:hAnsi="Times New Roman" w:cs="Times New Roman"/>
          <w:sz w:val="28"/>
          <w:szCs w:val="28"/>
        </w:rPr>
        <w:t>о</w:t>
      </w:r>
      <w:r w:rsidRPr="00591423">
        <w:rPr>
          <w:rFonts w:ascii="Times New Roman" w:hAnsi="Times New Roman" w:cs="Times New Roman"/>
          <w:sz w:val="28"/>
          <w:szCs w:val="28"/>
        </w:rPr>
        <w:t xml:space="preserve">граммы по капитальному ремонту многоквартирных домов, программы по ремонту и модернизации инженерных сетей для таких домов и иных объектов, а также с учетом потребности в благоустройстве территорий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591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Белозерского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</w:t>
      </w:r>
      <w:r w:rsidRPr="00591423">
        <w:rPr>
          <w:rFonts w:ascii="Times New Roman" w:hAnsi="Times New Roman" w:cs="Times New Roman"/>
          <w:sz w:val="28"/>
          <w:szCs w:val="28"/>
        </w:rPr>
        <w:t>.</w:t>
      </w:r>
    </w:p>
    <w:p w:rsidR="009C20AE" w:rsidRDefault="009C20AE" w:rsidP="009C20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69F" w:rsidRPr="008A164A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color w:val="00B050"/>
          <w:sz w:val="28"/>
          <w:szCs w:val="28"/>
        </w:rPr>
      </w:pPr>
      <w:bookmarkStart w:id="4" w:name="Par162"/>
      <w:bookmarkStart w:id="5" w:name="Par170"/>
      <w:bookmarkEnd w:id="4"/>
      <w:bookmarkEnd w:id="5"/>
      <w:r w:rsidRPr="008A164A">
        <w:rPr>
          <w:color w:val="00B050"/>
          <w:sz w:val="28"/>
          <w:szCs w:val="28"/>
        </w:rPr>
        <w:lastRenderedPageBreak/>
        <w:t xml:space="preserve">3. </w:t>
      </w:r>
      <w:r w:rsidR="006F0E4A" w:rsidRPr="008A164A">
        <w:rPr>
          <w:color w:val="00B050"/>
          <w:sz w:val="28"/>
          <w:szCs w:val="28"/>
        </w:rPr>
        <w:t>Ресурсное обеспечение муниципальной программы за счет районного бюджета, а также информация о прогнозной (справочной) оценке расходов федерального и областного бюджетов, бюджетов государственных внебюджетных фондов и бюджетов муниципальных образований района, иных организаций на реализацию целей муниципальной программы</w:t>
      </w:r>
    </w:p>
    <w:p w:rsidR="005962AE" w:rsidRDefault="005962AE" w:rsidP="005962AE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E4A" w:rsidRPr="004C735B" w:rsidRDefault="00E3769F" w:rsidP="006F0E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0F6">
        <w:rPr>
          <w:sz w:val="28"/>
          <w:szCs w:val="28"/>
        </w:rPr>
        <w:t xml:space="preserve">Финансирование мероприятий Программы осуществляется </w:t>
      </w:r>
      <w:r w:rsidR="006F0E4A" w:rsidRPr="004C735B">
        <w:rPr>
          <w:sz w:val="28"/>
          <w:szCs w:val="28"/>
        </w:rPr>
        <w:t xml:space="preserve">за </w:t>
      </w:r>
      <w:r w:rsidR="006F0E4A" w:rsidRPr="00A07DC6">
        <w:rPr>
          <w:sz w:val="28"/>
          <w:szCs w:val="28"/>
        </w:rPr>
        <w:t>счет районного бю</w:t>
      </w:r>
      <w:r w:rsidR="006F0E4A" w:rsidRPr="00A07DC6">
        <w:rPr>
          <w:sz w:val="28"/>
          <w:szCs w:val="28"/>
        </w:rPr>
        <w:t>д</w:t>
      </w:r>
      <w:r w:rsidR="006F0E4A" w:rsidRPr="00A07DC6">
        <w:rPr>
          <w:sz w:val="28"/>
          <w:szCs w:val="28"/>
        </w:rPr>
        <w:t>жета, а также информация о прогнозной (справочной) оценке расходов федерального и областного бюджетов, бюджетов государственных внебюджетных фондов и бюджетов муниципальных образований района, иных организаций на реализацию целей муниц</w:t>
      </w:r>
      <w:r w:rsidR="006F0E4A" w:rsidRPr="00A07DC6">
        <w:rPr>
          <w:sz w:val="28"/>
          <w:szCs w:val="28"/>
        </w:rPr>
        <w:t>и</w:t>
      </w:r>
      <w:r w:rsidR="006F0E4A" w:rsidRPr="00A07DC6">
        <w:rPr>
          <w:sz w:val="28"/>
          <w:szCs w:val="28"/>
        </w:rPr>
        <w:t xml:space="preserve">пальной программы с </w:t>
      </w:r>
      <w:r w:rsidR="006F0E4A">
        <w:rPr>
          <w:sz w:val="28"/>
          <w:szCs w:val="28"/>
        </w:rPr>
        <w:t>приложения №</w:t>
      </w:r>
      <w:r w:rsidR="006F0E4A" w:rsidRPr="00A07DC6">
        <w:rPr>
          <w:sz w:val="28"/>
          <w:szCs w:val="28"/>
        </w:rPr>
        <w:t xml:space="preserve"> 1, 2 </w:t>
      </w:r>
      <w:r w:rsidR="006F0E4A">
        <w:rPr>
          <w:sz w:val="28"/>
          <w:szCs w:val="28"/>
        </w:rPr>
        <w:t>к Программе</w:t>
      </w:r>
      <w:r w:rsidR="006F0E4A" w:rsidRPr="00A07DC6">
        <w:rPr>
          <w:sz w:val="28"/>
          <w:szCs w:val="28"/>
        </w:rPr>
        <w:t xml:space="preserve">. </w:t>
      </w:r>
      <w:r w:rsidR="006F0E4A" w:rsidRPr="006F0E4A">
        <w:rPr>
          <w:color w:val="FF0000"/>
          <w:sz w:val="28"/>
          <w:szCs w:val="28"/>
        </w:rPr>
        <w:t>Обоснование объема финанс</w:t>
      </w:r>
      <w:r w:rsidR="006F0E4A" w:rsidRPr="006F0E4A">
        <w:rPr>
          <w:color w:val="FF0000"/>
          <w:sz w:val="28"/>
          <w:szCs w:val="28"/>
        </w:rPr>
        <w:t>о</w:t>
      </w:r>
      <w:r w:rsidR="006F0E4A" w:rsidRPr="006F0E4A">
        <w:rPr>
          <w:color w:val="FF0000"/>
          <w:sz w:val="28"/>
          <w:szCs w:val="28"/>
        </w:rPr>
        <w:t>вых ресурсов, необходимых для реализации муниципальной программы;</w:t>
      </w:r>
    </w:p>
    <w:p w:rsidR="00E3769F" w:rsidRPr="006F0E4A" w:rsidRDefault="00E3769F" w:rsidP="006F0E4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0F6">
        <w:rPr>
          <w:sz w:val="28"/>
          <w:szCs w:val="28"/>
        </w:rPr>
        <w:t xml:space="preserve">Обоснование общего объема средств, необходимых для реализации Программы, представлено в приложении № </w:t>
      </w:r>
      <w:r>
        <w:rPr>
          <w:sz w:val="28"/>
          <w:szCs w:val="28"/>
        </w:rPr>
        <w:t>1</w:t>
      </w:r>
      <w:r w:rsidR="006F0E4A">
        <w:rPr>
          <w:sz w:val="28"/>
          <w:szCs w:val="28"/>
        </w:rPr>
        <w:t xml:space="preserve"> к Программе.</w:t>
      </w:r>
    </w:p>
    <w:p w:rsidR="00E3769F" w:rsidRPr="00AD2064" w:rsidRDefault="00E3769F" w:rsidP="00E3769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bookmarkStart w:id="6" w:name="Par177"/>
      <w:bookmarkEnd w:id="6"/>
    </w:p>
    <w:p w:rsidR="00E3769F" w:rsidRPr="00C21876" w:rsidRDefault="00AD2064" w:rsidP="00E3769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color w:val="00B050"/>
          <w:sz w:val="28"/>
          <w:szCs w:val="28"/>
        </w:rPr>
      </w:pPr>
      <w:bookmarkStart w:id="7" w:name="Par255"/>
      <w:bookmarkEnd w:id="7"/>
      <w:r w:rsidRPr="00C21876">
        <w:rPr>
          <w:color w:val="00B050"/>
          <w:sz w:val="28"/>
          <w:szCs w:val="28"/>
        </w:rPr>
        <w:t>4</w:t>
      </w:r>
      <w:r w:rsidR="00E3769F" w:rsidRPr="00C21876">
        <w:rPr>
          <w:color w:val="00B050"/>
          <w:sz w:val="28"/>
          <w:szCs w:val="28"/>
        </w:rPr>
        <w:t>. Перечень и характеристика мероприятий</w:t>
      </w:r>
    </w:p>
    <w:p w:rsidR="008A164A" w:rsidRPr="002261EF" w:rsidRDefault="008A164A" w:rsidP="008A1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64A" w:rsidRPr="00591423" w:rsidRDefault="008A164A" w:rsidP="008A1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423">
        <w:rPr>
          <w:rFonts w:ascii="Times New Roman" w:hAnsi="Times New Roman" w:cs="Times New Roman"/>
          <w:sz w:val="28"/>
          <w:szCs w:val="28"/>
        </w:rPr>
        <w:t>В рамках Программы предусмотрен комплекс мероприятий, направленных на п</w:t>
      </w:r>
      <w:r w:rsidRPr="00591423">
        <w:rPr>
          <w:rFonts w:ascii="Times New Roman" w:hAnsi="Times New Roman" w:cs="Times New Roman"/>
          <w:sz w:val="28"/>
          <w:szCs w:val="28"/>
        </w:rPr>
        <w:t>о</w:t>
      </w:r>
      <w:r w:rsidRPr="00591423">
        <w:rPr>
          <w:rFonts w:ascii="Times New Roman" w:hAnsi="Times New Roman" w:cs="Times New Roman"/>
          <w:sz w:val="28"/>
          <w:szCs w:val="28"/>
        </w:rPr>
        <w:t>вышение эксплуатационных и эстетических характеристик территорий и предусматр</w:t>
      </w:r>
      <w:r w:rsidRPr="00591423">
        <w:rPr>
          <w:rFonts w:ascii="Times New Roman" w:hAnsi="Times New Roman" w:cs="Times New Roman"/>
          <w:sz w:val="28"/>
          <w:szCs w:val="28"/>
        </w:rPr>
        <w:t>и</w:t>
      </w:r>
      <w:r w:rsidRPr="00591423">
        <w:rPr>
          <w:rFonts w:ascii="Times New Roman" w:hAnsi="Times New Roman" w:cs="Times New Roman"/>
          <w:sz w:val="28"/>
          <w:szCs w:val="28"/>
        </w:rPr>
        <w:t>вающих следующие виды работ: ремонт дворовых проездов, тротуаров, а также арх</w:t>
      </w:r>
      <w:r w:rsidRPr="00591423">
        <w:rPr>
          <w:rFonts w:ascii="Times New Roman" w:hAnsi="Times New Roman" w:cs="Times New Roman"/>
          <w:sz w:val="28"/>
          <w:szCs w:val="28"/>
        </w:rPr>
        <w:t>и</w:t>
      </w:r>
      <w:r w:rsidRPr="00591423">
        <w:rPr>
          <w:rFonts w:ascii="Times New Roman" w:hAnsi="Times New Roman" w:cs="Times New Roman"/>
          <w:sz w:val="28"/>
          <w:szCs w:val="28"/>
        </w:rPr>
        <w:t>тектурно-планировочная организация территории, озеленение, обеспечение освещения, размещение малых архитектурных форм, устройство современных детских игровых площадок и комфортных зон отдыха во дворах, установка скамеек, урн, устройство ограждения территорий.</w:t>
      </w:r>
      <w:proofErr w:type="gramEnd"/>
    </w:p>
    <w:p w:rsidR="008A164A" w:rsidRPr="00591423" w:rsidRDefault="008A164A" w:rsidP="008A1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Для решения поставленных задач в рамках Программы необходимо вовлечь заи</w:t>
      </w:r>
      <w:r w:rsidRPr="00591423">
        <w:rPr>
          <w:rFonts w:ascii="Times New Roman" w:hAnsi="Times New Roman" w:cs="Times New Roman"/>
          <w:sz w:val="28"/>
          <w:szCs w:val="28"/>
        </w:rPr>
        <w:t>н</w:t>
      </w:r>
      <w:r w:rsidRPr="00591423">
        <w:rPr>
          <w:rFonts w:ascii="Times New Roman" w:hAnsi="Times New Roman" w:cs="Times New Roman"/>
          <w:sz w:val="28"/>
          <w:szCs w:val="28"/>
        </w:rPr>
        <w:t>тересованных граждан, организации в реализацию мероприятий по благоустройству территорий города.</w:t>
      </w:r>
    </w:p>
    <w:p w:rsidR="008A164A" w:rsidRPr="00591423" w:rsidRDefault="008A164A" w:rsidP="008A1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Для решения поставленных задач Программы предусматривается выполнение следующих основных мероприятий:</w:t>
      </w:r>
    </w:p>
    <w:p w:rsidR="008A164A" w:rsidRPr="00591423" w:rsidRDefault="008A164A" w:rsidP="008A1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1.</w:t>
      </w:r>
      <w:r w:rsidRPr="00591423">
        <w:rPr>
          <w:rFonts w:ascii="Times New Roman" w:hAnsi="Times New Roman" w:cs="Times New Roman"/>
          <w:sz w:val="28"/>
          <w:szCs w:val="28"/>
        </w:rPr>
        <w:tab/>
        <w:t>Благоустройство дворовых территорий</w:t>
      </w:r>
      <w:r w:rsidR="002A480A">
        <w:rPr>
          <w:rFonts w:ascii="Times New Roman" w:hAnsi="Times New Roman" w:cs="Times New Roman"/>
          <w:sz w:val="28"/>
          <w:szCs w:val="28"/>
        </w:rPr>
        <w:t xml:space="preserve"> </w:t>
      </w:r>
      <w:r w:rsidR="001258C1">
        <w:rPr>
          <w:rFonts w:ascii="Times New Roman" w:hAnsi="Times New Roman" w:cs="Times New Roman"/>
          <w:sz w:val="28"/>
          <w:szCs w:val="28"/>
        </w:rPr>
        <w:t xml:space="preserve">многоквартирных домов, </w:t>
      </w:r>
      <w:r w:rsidRPr="00591423">
        <w:rPr>
          <w:rFonts w:ascii="Times New Roman" w:hAnsi="Times New Roman" w:cs="Times New Roman"/>
          <w:sz w:val="28"/>
          <w:szCs w:val="28"/>
        </w:rPr>
        <w:t>террит</w:t>
      </w:r>
      <w:r w:rsidRPr="00591423">
        <w:rPr>
          <w:rFonts w:ascii="Times New Roman" w:hAnsi="Times New Roman" w:cs="Times New Roman"/>
          <w:sz w:val="28"/>
          <w:szCs w:val="28"/>
        </w:rPr>
        <w:t>о</w:t>
      </w:r>
      <w:r w:rsidRPr="00591423">
        <w:rPr>
          <w:rFonts w:ascii="Times New Roman" w:hAnsi="Times New Roman" w:cs="Times New Roman"/>
          <w:sz w:val="28"/>
          <w:szCs w:val="28"/>
        </w:rPr>
        <w:t>рий общего пользования.</w:t>
      </w:r>
    </w:p>
    <w:p w:rsidR="008A164A" w:rsidRPr="00591423" w:rsidRDefault="008A164A" w:rsidP="008A1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2.</w:t>
      </w:r>
      <w:r w:rsidRPr="00591423">
        <w:rPr>
          <w:rFonts w:ascii="Times New Roman" w:hAnsi="Times New Roman" w:cs="Times New Roman"/>
          <w:sz w:val="28"/>
          <w:szCs w:val="28"/>
        </w:rPr>
        <w:tab/>
        <w:t>Инвентаризация дворовых территорий, территорий общего пользования.</w:t>
      </w:r>
    </w:p>
    <w:p w:rsidR="008A164A" w:rsidRPr="00867FA4" w:rsidRDefault="008A164A" w:rsidP="008A1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3.</w:t>
      </w:r>
      <w:r w:rsidRPr="00591423">
        <w:rPr>
          <w:rFonts w:ascii="Times New Roman" w:hAnsi="Times New Roman" w:cs="Times New Roman"/>
          <w:sz w:val="28"/>
          <w:szCs w:val="28"/>
        </w:rPr>
        <w:tab/>
        <w:t>Расширение механизмов вовлечения граждан и организаций в реализацию мероприятий по благоустройству дворовых территорий, территорий общего пользов</w:t>
      </w:r>
      <w:r w:rsidRPr="00591423">
        <w:rPr>
          <w:rFonts w:ascii="Times New Roman" w:hAnsi="Times New Roman" w:cs="Times New Roman"/>
          <w:sz w:val="28"/>
          <w:szCs w:val="28"/>
        </w:rPr>
        <w:t>а</w:t>
      </w:r>
      <w:r w:rsidRPr="00591423">
        <w:rPr>
          <w:rFonts w:ascii="Times New Roman" w:hAnsi="Times New Roman" w:cs="Times New Roman"/>
          <w:sz w:val="28"/>
          <w:szCs w:val="28"/>
        </w:rPr>
        <w:t>ния.</w:t>
      </w:r>
    </w:p>
    <w:p w:rsidR="00C21876" w:rsidRPr="00591423" w:rsidRDefault="00C21876" w:rsidP="00C218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 xml:space="preserve">Целью основного мероприятия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1423">
        <w:rPr>
          <w:rFonts w:ascii="Times New Roman" w:hAnsi="Times New Roman" w:cs="Times New Roman"/>
          <w:sz w:val="28"/>
          <w:szCs w:val="28"/>
        </w:rPr>
        <w:t>Благоустройство дворовых территорий</w:t>
      </w:r>
      <w:r w:rsidR="002A480A">
        <w:rPr>
          <w:rFonts w:ascii="Times New Roman" w:hAnsi="Times New Roman" w:cs="Times New Roman"/>
          <w:sz w:val="28"/>
          <w:szCs w:val="28"/>
        </w:rPr>
        <w:t xml:space="preserve"> </w:t>
      </w:r>
      <w:r w:rsidR="001258C1" w:rsidRPr="001258C1">
        <w:rPr>
          <w:rFonts w:ascii="Times New Roman" w:hAnsi="Times New Roman" w:cs="Times New Roman"/>
          <w:sz w:val="28"/>
          <w:szCs w:val="28"/>
        </w:rPr>
        <w:t xml:space="preserve"> мног</w:t>
      </w:r>
      <w:r w:rsidR="001258C1" w:rsidRPr="001258C1">
        <w:rPr>
          <w:rFonts w:ascii="Times New Roman" w:hAnsi="Times New Roman" w:cs="Times New Roman"/>
          <w:sz w:val="28"/>
          <w:szCs w:val="28"/>
        </w:rPr>
        <w:t>о</w:t>
      </w:r>
      <w:r w:rsidR="001258C1" w:rsidRPr="001258C1">
        <w:rPr>
          <w:rFonts w:ascii="Times New Roman" w:hAnsi="Times New Roman" w:cs="Times New Roman"/>
          <w:sz w:val="28"/>
          <w:szCs w:val="28"/>
        </w:rPr>
        <w:t>квартирных домов</w:t>
      </w:r>
      <w:r w:rsidRPr="00591423">
        <w:rPr>
          <w:rFonts w:ascii="Times New Roman" w:hAnsi="Times New Roman" w:cs="Times New Roman"/>
          <w:sz w:val="28"/>
          <w:szCs w:val="28"/>
        </w:rPr>
        <w:t>, территорий общего пользования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1423">
        <w:rPr>
          <w:rFonts w:ascii="Times New Roman" w:hAnsi="Times New Roman" w:cs="Times New Roman"/>
          <w:sz w:val="28"/>
          <w:szCs w:val="28"/>
        </w:rPr>
        <w:t xml:space="preserve"> является повышение уровня бл</w:t>
      </w:r>
      <w:r w:rsidRPr="00591423">
        <w:rPr>
          <w:rFonts w:ascii="Times New Roman" w:hAnsi="Times New Roman" w:cs="Times New Roman"/>
          <w:sz w:val="28"/>
          <w:szCs w:val="28"/>
        </w:rPr>
        <w:t>а</w:t>
      </w:r>
      <w:r w:rsidRPr="00591423">
        <w:rPr>
          <w:rFonts w:ascii="Times New Roman" w:hAnsi="Times New Roman" w:cs="Times New Roman"/>
          <w:sz w:val="28"/>
          <w:szCs w:val="28"/>
        </w:rPr>
        <w:t>гоустройства дворовых территорий, территорий общего пользования.</w:t>
      </w:r>
    </w:p>
    <w:p w:rsidR="00C21876" w:rsidRPr="00591423" w:rsidRDefault="00C21876" w:rsidP="00C218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 xml:space="preserve"> В рамках данного мероприятия предусматриваются субсидии </w:t>
      </w:r>
      <w:r>
        <w:rPr>
          <w:rFonts w:ascii="Times New Roman" w:hAnsi="Times New Roman" w:cs="Times New Roman"/>
          <w:sz w:val="28"/>
          <w:szCs w:val="28"/>
        </w:rPr>
        <w:t>сельским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 района в</w:t>
      </w:r>
      <w:r w:rsidRPr="00591423">
        <w:rPr>
          <w:rFonts w:ascii="Times New Roman" w:hAnsi="Times New Roman" w:cs="Times New Roman"/>
          <w:sz w:val="28"/>
          <w:szCs w:val="28"/>
        </w:rPr>
        <w:t xml:space="preserve"> целях выполнения минимального и дополнительного перечней работ по благоустройству дворовых территорий, территорий общего пользования.</w:t>
      </w:r>
    </w:p>
    <w:p w:rsidR="00C21876" w:rsidRPr="00591423" w:rsidRDefault="00C21876" w:rsidP="00C218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876" w:rsidRPr="00591423" w:rsidRDefault="00C21876" w:rsidP="00C218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423">
        <w:rPr>
          <w:rFonts w:ascii="Times New Roman" w:hAnsi="Times New Roman" w:cs="Times New Roman"/>
          <w:sz w:val="28"/>
          <w:szCs w:val="28"/>
        </w:rPr>
        <w:t>Целью ос</w:t>
      </w:r>
      <w:r>
        <w:rPr>
          <w:rFonts w:ascii="Times New Roman" w:hAnsi="Times New Roman" w:cs="Times New Roman"/>
          <w:sz w:val="28"/>
          <w:szCs w:val="28"/>
        </w:rPr>
        <w:t>новного мероприятия 2 «</w:t>
      </w:r>
      <w:r w:rsidRPr="00591423">
        <w:rPr>
          <w:rFonts w:ascii="Times New Roman" w:hAnsi="Times New Roman" w:cs="Times New Roman"/>
          <w:sz w:val="28"/>
          <w:szCs w:val="28"/>
        </w:rPr>
        <w:t>Инвентаризация дворовых территорий, терр</w:t>
      </w:r>
      <w:r w:rsidRPr="00591423">
        <w:rPr>
          <w:rFonts w:ascii="Times New Roman" w:hAnsi="Times New Roman" w:cs="Times New Roman"/>
          <w:sz w:val="28"/>
          <w:szCs w:val="28"/>
        </w:rPr>
        <w:t>и</w:t>
      </w:r>
      <w:r w:rsidRPr="00591423">
        <w:rPr>
          <w:rFonts w:ascii="Times New Roman" w:hAnsi="Times New Roman" w:cs="Times New Roman"/>
          <w:sz w:val="28"/>
          <w:szCs w:val="28"/>
        </w:rPr>
        <w:t>торий общего пользования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1423">
        <w:rPr>
          <w:rFonts w:ascii="Times New Roman" w:hAnsi="Times New Roman" w:cs="Times New Roman"/>
          <w:sz w:val="28"/>
          <w:szCs w:val="28"/>
        </w:rPr>
        <w:t xml:space="preserve"> является проведение инвентаризации дворовых террит</w:t>
      </w:r>
      <w:r w:rsidRPr="00591423">
        <w:rPr>
          <w:rFonts w:ascii="Times New Roman" w:hAnsi="Times New Roman" w:cs="Times New Roman"/>
          <w:sz w:val="28"/>
          <w:szCs w:val="28"/>
        </w:rPr>
        <w:t>о</w:t>
      </w:r>
      <w:r w:rsidRPr="00591423">
        <w:rPr>
          <w:rFonts w:ascii="Times New Roman" w:hAnsi="Times New Roman" w:cs="Times New Roman"/>
          <w:sz w:val="28"/>
          <w:szCs w:val="28"/>
        </w:rPr>
        <w:lastRenderedPageBreak/>
        <w:t>рий,</w:t>
      </w:r>
      <w:r>
        <w:rPr>
          <w:rFonts w:ascii="Times New Roman" w:hAnsi="Times New Roman" w:cs="Times New Roman"/>
          <w:sz w:val="28"/>
          <w:szCs w:val="28"/>
        </w:rPr>
        <w:t xml:space="preserve"> территорий общего пользования</w:t>
      </w:r>
      <w:r w:rsidRPr="00591423">
        <w:rPr>
          <w:rFonts w:ascii="Times New Roman" w:hAnsi="Times New Roman" w:cs="Times New Roman"/>
          <w:sz w:val="28"/>
          <w:szCs w:val="28"/>
        </w:rPr>
        <w:t xml:space="preserve"> муниципальных образований в целях формиров</w:t>
      </w:r>
      <w:r w:rsidRPr="00591423">
        <w:rPr>
          <w:rFonts w:ascii="Times New Roman" w:hAnsi="Times New Roman" w:cs="Times New Roman"/>
          <w:sz w:val="28"/>
          <w:szCs w:val="28"/>
        </w:rPr>
        <w:t>а</w:t>
      </w:r>
      <w:r w:rsidRPr="00591423">
        <w:rPr>
          <w:rFonts w:ascii="Times New Roman" w:hAnsi="Times New Roman" w:cs="Times New Roman"/>
          <w:sz w:val="28"/>
          <w:szCs w:val="28"/>
        </w:rPr>
        <w:t>ния адресного перечня всех дворовых территорий,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423">
        <w:rPr>
          <w:rFonts w:ascii="Times New Roman" w:hAnsi="Times New Roman" w:cs="Times New Roman"/>
          <w:sz w:val="28"/>
          <w:szCs w:val="28"/>
        </w:rPr>
        <w:t>территорий общего 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423">
        <w:rPr>
          <w:rFonts w:ascii="Times New Roman" w:hAnsi="Times New Roman" w:cs="Times New Roman"/>
          <w:sz w:val="28"/>
          <w:szCs w:val="28"/>
        </w:rPr>
        <w:t>нуждающихся в благоустройстве (с учетом их физического состояния) и подлежащих благоустройству в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91423">
        <w:rPr>
          <w:rFonts w:ascii="Times New Roman" w:hAnsi="Times New Roman" w:cs="Times New Roman"/>
          <w:sz w:val="28"/>
          <w:szCs w:val="28"/>
        </w:rPr>
        <w:t xml:space="preserve"> - 2022 годов исходя из минимального перечня работ по благоустройству.</w:t>
      </w:r>
      <w:proofErr w:type="gramEnd"/>
    </w:p>
    <w:p w:rsidR="00C21876" w:rsidRPr="00591423" w:rsidRDefault="00C21876" w:rsidP="00C218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Физическое состояние дворовой территории, территории общего пользования и необходимость их благоустройства определяются по результатам инвентаризации дв</w:t>
      </w:r>
      <w:r w:rsidRPr="00591423">
        <w:rPr>
          <w:rFonts w:ascii="Times New Roman" w:hAnsi="Times New Roman" w:cs="Times New Roman"/>
          <w:sz w:val="28"/>
          <w:szCs w:val="28"/>
        </w:rPr>
        <w:t>о</w:t>
      </w:r>
      <w:r w:rsidRPr="00591423">
        <w:rPr>
          <w:rFonts w:ascii="Times New Roman" w:hAnsi="Times New Roman" w:cs="Times New Roman"/>
          <w:sz w:val="28"/>
          <w:szCs w:val="28"/>
        </w:rPr>
        <w:t>ровой территории, территории общего пользования проведенной в порядке, устано</w:t>
      </w:r>
      <w:r w:rsidRPr="00591423">
        <w:rPr>
          <w:rFonts w:ascii="Times New Roman" w:hAnsi="Times New Roman" w:cs="Times New Roman"/>
          <w:sz w:val="28"/>
          <w:szCs w:val="28"/>
        </w:rPr>
        <w:t>в</w:t>
      </w:r>
      <w:r w:rsidRPr="00591423">
        <w:rPr>
          <w:rFonts w:ascii="Times New Roman" w:hAnsi="Times New Roman" w:cs="Times New Roman"/>
          <w:sz w:val="28"/>
          <w:szCs w:val="28"/>
        </w:rPr>
        <w:t xml:space="preserve">ленном субъектом Российской Федерации и содержащемся в </w:t>
      </w:r>
      <w:r w:rsidRPr="003044BC">
        <w:rPr>
          <w:rFonts w:ascii="Times New Roman" w:hAnsi="Times New Roman" w:cs="Times New Roman"/>
          <w:sz w:val="28"/>
          <w:szCs w:val="28"/>
        </w:rPr>
        <w:t>государственной пр</w:t>
      </w:r>
      <w:r w:rsidRPr="003044BC">
        <w:rPr>
          <w:rFonts w:ascii="Times New Roman" w:hAnsi="Times New Roman" w:cs="Times New Roman"/>
          <w:sz w:val="28"/>
          <w:szCs w:val="28"/>
        </w:rPr>
        <w:t>о</w:t>
      </w:r>
      <w:r w:rsidRPr="003044BC">
        <w:rPr>
          <w:rFonts w:ascii="Times New Roman" w:hAnsi="Times New Roman" w:cs="Times New Roman"/>
          <w:sz w:val="28"/>
          <w:szCs w:val="28"/>
        </w:rPr>
        <w:t xml:space="preserve">грамме Вологодской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44BC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2018 - 2022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1423">
        <w:rPr>
          <w:rFonts w:ascii="Times New Roman" w:hAnsi="Times New Roman" w:cs="Times New Roman"/>
          <w:sz w:val="28"/>
          <w:szCs w:val="28"/>
        </w:rPr>
        <w:t>.</w:t>
      </w:r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423">
        <w:rPr>
          <w:rFonts w:ascii="Times New Roman" w:hAnsi="Times New Roman" w:cs="Times New Roman"/>
          <w:sz w:val="28"/>
          <w:szCs w:val="28"/>
        </w:rPr>
        <w:t xml:space="preserve">Целью основного мероприятия 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1423">
        <w:rPr>
          <w:rFonts w:ascii="Times New Roman" w:hAnsi="Times New Roman" w:cs="Times New Roman"/>
          <w:sz w:val="28"/>
          <w:szCs w:val="28"/>
        </w:rPr>
        <w:t>Расширение механизмов вовлечения граждан и организаций в реализацию мероприятий по благоустройству дворовых территорий, те</w:t>
      </w:r>
      <w:r w:rsidRPr="00591423">
        <w:rPr>
          <w:rFonts w:ascii="Times New Roman" w:hAnsi="Times New Roman" w:cs="Times New Roman"/>
          <w:sz w:val="28"/>
          <w:szCs w:val="28"/>
        </w:rPr>
        <w:t>р</w:t>
      </w:r>
      <w:r w:rsidRPr="00591423">
        <w:rPr>
          <w:rFonts w:ascii="Times New Roman" w:hAnsi="Times New Roman" w:cs="Times New Roman"/>
          <w:sz w:val="28"/>
          <w:szCs w:val="28"/>
        </w:rPr>
        <w:t>риторий общего пользования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1423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вовлечения граждан и о</w:t>
      </w:r>
      <w:r w:rsidRPr="00591423">
        <w:rPr>
          <w:rFonts w:ascii="Times New Roman" w:hAnsi="Times New Roman" w:cs="Times New Roman"/>
          <w:sz w:val="28"/>
          <w:szCs w:val="28"/>
        </w:rPr>
        <w:t>р</w:t>
      </w:r>
      <w:r w:rsidRPr="00591423">
        <w:rPr>
          <w:rFonts w:ascii="Times New Roman" w:hAnsi="Times New Roman" w:cs="Times New Roman"/>
          <w:sz w:val="28"/>
          <w:szCs w:val="28"/>
        </w:rPr>
        <w:t>ганизаций в реализацию мероприятий по благоустройству дворовых территорий, терр</w:t>
      </w:r>
      <w:r w:rsidRPr="00591423">
        <w:rPr>
          <w:rFonts w:ascii="Times New Roman" w:hAnsi="Times New Roman" w:cs="Times New Roman"/>
          <w:sz w:val="28"/>
          <w:szCs w:val="28"/>
        </w:rPr>
        <w:t>и</w:t>
      </w:r>
      <w:r w:rsidRPr="00591423">
        <w:rPr>
          <w:rFonts w:ascii="Times New Roman" w:hAnsi="Times New Roman" w:cs="Times New Roman"/>
          <w:sz w:val="28"/>
          <w:szCs w:val="28"/>
        </w:rPr>
        <w:t>торий общего пользования города в рамках выполнения минимального и дополнител</w:t>
      </w:r>
      <w:r w:rsidRPr="00591423">
        <w:rPr>
          <w:rFonts w:ascii="Times New Roman" w:hAnsi="Times New Roman" w:cs="Times New Roman"/>
          <w:sz w:val="28"/>
          <w:szCs w:val="28"/>
        </w:rPr>
        <w:t>ь</w:t>
      </w:r>
      <w:r w:rsidRPr="00591423">
        <w:rPr>
          <w:rFonts w:ascii="Times New Roman" w:hAnsi="Times New Roman" w:cs="Times New Roman"/>
          <w:sz w:val="28"/>
          <w:szCs w:val="28"/>
        </w:rPr>
        <w:t>ного перечней работ с трудовым участием граждан и заинтересованных организаций.</w:t>
      </w:r>
      <w:proofErr w:type="gramEnd"/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и территорий общего пользования предусматривает минимальный и дополнительный перечни работ по благоустройству дворовых территорий, территорий общего пользования.</w:t>
      </w:r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территорий, терр</w:t>
      </w:r>
      <w:r w:rsidRPr="00591423">
        <w:rPr>
          <w:rFonts w:ascii="Times New Roman" w:hAnsi="Times New Roman" w:cs="Times New Roman"/>
          <w:sz w:val="28"/>
          <w:szCs w:val="28"/>
        </w:rPr>
        <w:t>и</w:t>
      </w:r>
      <w:r w:rsidRPr="00591423">
        <w:rPr>
          <w:rFonts w:ascii="Times New Roman" w:hAnsi="Times New Roman" w:cs="Times New Roman"/>
          <w:sz w:val="28"/>
          <w:szCs w:val="28"/>
        </w:rPr>
        <w:t>торий общего пользования включает в себя ремонт дворовых проездов - проездов к те</w:t>
      </w:r>
      <w:r w:rsidRPr="00591423">
        <w:rPr>
          <w:rFonts w:ascii="Times New Roman" w:hAnsi="Times New Roman" w:cs="Times New Roman"/>
          <w:sz w:val="28"/>
          <w:szCs w:val="28"/>
        </w:rPr>
        <w:t>р</w:t>
      </w:r>
      <w:r w:rsidRPr="00591423">
        <w:rPr>
          <w:rFonts w:ascii="Times New Roman" w:hAnsi="Times New Roman" w:cs="Times New Roman"/>
          <w:sz w:val="28"/>
          <w:szCs w:val="28"/>
        </w:rPr>
        <w:t>риториям, прилегающим к многоквартирным домам, обеспечение освещения дворовых территорий, установку скамеек, урн.</w:t>
      </w:r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 предп</w:t>
      </w:r>
      <w:r w:rsidRPr="00591423">
        <w:rPr>
          <w:rFonts w:ascii="Times New Roman" w:hAnsi="Times New Roman" w:cs="Times New Roman"/>
          <w:sz w:val="28"/>
          <w:szCs w:val="28"/>
        </w:rPr>
        <w:t>о</w:t>
      </w:r>
      <w:r w:rsidRPr="00591423">
        <w:rPr>
          <w:rFonts w:ascii="Times New Roman" w:hAnsi="Times New Roman" w:cs="Times New Roman"/>
          <w:sz w:val="28"/>
          <w:szCs w:val="28"/>
        </w:rPr>
        <w:t>лагает визуализированный перечень образцов элементов благоустройства, предлага</w:t>
      </w:r>
      <w:r w:rsidRPr="00591423">
        <w:rPr>
          <w:rFonts w:ascii="Times New Roman" w:hAnsi="Times New Roman" w:cs="Times New Roman"/>
          <w:sz w:val="28"/>
          <w:szCs w:val="28"/>
        </w:rPr>
        <w:t>е</w:t>
      </w:r>
      <w:r w:rsidRPr="00591423">
        <w:rPr>
          <w:rFonts w:ascii="Times New Roman" w:hAnsi="Times New Roman" w:cs="Times New Roman"/>
          <w:sz w:val="28"/>
          <w:szCs w:val="28"/>
        </w:rPr>
        <w:t>мых к размещению на дворовой территории.</w:t>
      </w:r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 xml:space="preserve">Визуализированный перечень формируется в соответствии с </w:t>
      </w:r>
      <w:hyperlink r:id="rId13" w:history="1">
        <w:r w:rsidRPr="0059142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91423">
        <w:rPr>
          <w:rFonts w:ascii="Times New Roman" w:hAnsi="Times New Roman" w:cs="Times New Roman"/>
          <w:sz w:val="28"/>
          <w:szCs w:val="28"/>
        </w:rPr>
        <w:t xml:space="preserve"> разрабо</w:t>
      </w:r>
      <w:r w:rsidRPr="00591423">
        <w:rPr>
          <w:rFonts w:ascii="Times New Roman" w:hAnsi="Times New Roman" w:cs="Times New Roman"/>
          <w:sz w:val="28"/>
          <w:szCs w:val="28"/>
        </w:rPr>
        <w:t>т</w:t>
      </w:r>
      <w:r w:rsidRPr="00591423">
        <w:rPr>
          <w:rFonts w:ascii="Times New Roman" w:hAnsi="Times New Roman" w:cs="Times New Roman"/>
          <w:sz w:val="28"/>
          <w:szCs w:val="28"/>
        </w:rPr>
        <w:t xml:space="preserve">ки, обсуждения и утверждения </w:t>
      </w:r>
      <w:proofErr w:type="gramStart"/>
      <w:r w:rsidRPr="00591423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591423">
        <w:rPr>
          <w:rFonts w:ascii="Times New Roman" w:hAnsi="Times New Roman" w:cs="Times New Roman"/>
          <w:sz w:val="28"/>
          <w:szCs w:val="28"/>
        </w:rPr>
        <w:t xml:space="preserve"> благоустройства дворовых территорий, территорий общего пользования в ходе обсуждения с заинтересованными лицами д</w:t>
      </w:r>
      <w:r w:rsidRPr="00591423">
        <w:rPr>
          <w:rFonts w:ascii="Times New Roman" w:hAnsi="Times New Roman" w:cs="Times New Roman"/>
          <w:sz w:val="28"/>
          <w:szCs w:val="28"/>
        </w:rPr>
        <w:t>и</w:t>
      </w:r>
      <w:r w:rsidRPr="00591423">
        <w:rPr>
          <w:rFonts w:ascii="Times New Roman" w:hAnsi="Times New Roman" w:cs="Times New Roman"/>
          <w:sz w:val="28"/>
          <w:szCs w:val="28"/>
        </w:rPr>
        <w:t>зайн-проектов благоустройства дворовых территорий, территорий общего пользования, включенных в Программу (включает визуальное описание предлагаемого проекта, п</w:t>
      </w:r>
      <w:r w:rsidRPr="00591423">
        <w:rPr>
          <w:rFonts w:ascii="Times New Roman" w:hAnsi="Times New Roman" w:cs="Times New Roman"/>
          <w:sz w:val="28"/>
          <w:szCs w:val="28"/>
        </w:rPr>
        <w:t>е</w:t>
      </w:r>
      <w:r w:rsidRPr="00591423">
        <w:rPr>
          <w:rFonts w:ascii="Times New Roman" w:hAnsi="Times New Roman" w:cs="Times New Roman"/>
          <w:sz w:val="28"/>
          <w:szCs w:val="28"/>
        </w:rPr>
        <w:t>речня, в том числе в виде соответствующих визуализированных изображений, элеме</w:t>
      </w:r>
      <w:r w:rsidRPr="00591423">
        <w:rPr>
          <w:rFonts w:ascii="Times New Roman" w:hAnsi="Times New Roman" w:cs="Times New Roman"/>
          <w:sz w:val="28"/>
          <w:szCs w:val="28"/>
        </w:rPr>
        <w:t>н</w:t>
      </w:r>
      <w:r w:rsidRPr="00591423">
        <w:rPr>
          <w:rFonts w:ascii="Times New Roman" w:hAnsi="Times New Roman" w:cs="Times New Roman"/>
          <w:sz w:val="28"/>
          <w:szCs w:val="28"/>
        </w:rPr>
        <w:t>тов благоустройства).</w:t>
      </w:r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территорий, те</w:t>
      </w:r>
      <w:r w:rsidRPr="00591423">
        <w:rPr>
          <w:rFonts w:ascii="Times New Roman" w:hAnsi="Times New Roman" w:cs="Times New Roman"/>
          <w:sz w:val="28"/>
          <w:szCs w:val="28"/>
        </w:rPr>
        <w:t>р</w:t>
      </w:r>
      <w:r w:rsidRPr="00591423">
        <w:rPr>
          <w:rFonts w:ascii="Times New Roman" w:hAnsi="Times New Roman" w:cs="Times New Roman"/>
          <w:sz w:val="28"/>
          <w:szCs w:val="28"/>
        </w:rPr>
        <w:t>риторий общего пользования предусматривает такие виды работ, как: оборудование детских и (или) спортивных площадок, автомобильных парковок, озеленение дворовых территорий, иные виды работ, определенные государственной программой области.</w:t>
      </w:r>
    </w:p>
    <w:p w:rsidR="00C21876" w:rsidRPr="00591423" w:rsidRDefault="00C21876" w:rsidP="00C218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территорий, те</w:t>
      </w:r>
      <w:r w:rsidRPr="00591423">
        <w:rPr>
          <w:rFonts w:ascii="Times New Roman" w:hAnsi="Times New Roman" w:cs="Times New Roman"/>
          <w:sz w:val="28"/>
          <w:szCs w:val="28"/>
        </w:rPr>
        <w:t>р</w:t>
      </w:r>
      <w:r w:rsidRPr="00591423">
        <w:rPr>
          <w:rFonts w:ascii="Times New Roman" w:hAnsi="Times New Roman" w:cs="Times New Roman"/>
          <w:sz w:val="28"/>
          <w:szCs w:val="28"/>
        </w:rPr>
        <w:t>риторий общего пользования, а также их стоимость определены исходя из соответств</w:t>
      </w:r>
      <w:r w:rsidRPr="00591423">
        <w:rPr>
          <w:rFonts w:ascii="Times New Roman" w:hAnsi="Times New Roman" w:cs="Times New Roman"/>
          <w:sz w:val="28"/>
          <w:szCs w:val="28"/>
        </w:rPr>
        <w:t>у</w:t>
      </w:r>
      <w:r w:rsidRPr="00591423">
        <w:rPr>
          <w:rFonts w:ascii="Times New Roman" w:hAnsi="Times New Roman" w:cs="Times New Roman"/>
          <w:sz w:val="28"/>
          <w:szCs w:val="28"/>
        </w:rPr>
        <w:t>ющего перечня, утвержденного государственной программой области.</w:t>
      </w:r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423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044BC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044BC">
        <w:rPr>
          <w:rFonts w:ascii="Times New Roman" w:hAnsi="Times New Roman" w:cs="Times New Roman"/>
          <w:sz w:val="28"/>
          <w:szCs w:val="28"/>
        </w:rPr>
        <w:t xml:space="preserve"> Вологодской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44BC">
        <w:rPr>
          <w:rFonts w:ascii="Times New Roman" w:hAnsi="Times New Roman" w:cs="Times New Roman"/>
          <w:sz w:val="28"/>
          <w:szCs w:val="28"/>
        </w:rPr>
        <w:t>Формирование совр</w:t>
      </w:r>
      <w:r w:rsidRPr="003044BC">
        <w:rPr>
          <w:rFonts w:ascii="Times New Roman" w:hAnsi="Times New Roman" w:cs="Times New Roman"/>
          <w:sz w:val="28"/>
          <w:szCs w:val="28"/>
        </w:rPr>
        <w:t>е</w:t>
      </w:r>
      <w:r w:rsidRPr="003044BC">
        <w:rPr>
          <w:rFonts w:ascii="Times New Roman" w:hAnsi="Times New Roman" w:cs="Times New Roman"/>
          <w:sz w:val="28"/>
          <w:szCs w:val="28"/>
        </w:rPr>
        <w:t>менной горо</w:t>
      </w:r>
      <w:r>
        <w:rPr>
          <w:rFonts w:ascii="Times New Roman" w:hAnsi="Times New Roman" w:cs="Times New Roman"/>
          <w:sz w:val="28"/>
          <w:szCs w:val="28"/>
        </w:rPr>
        <w:t>дской среды на 2018 - 2022 годы»</w:t>
      </w:r>
      <w:r w:rsidRPr="003044BC">
        <w:rPr>
          <w:rFonts w:ascii="Times New Roman" w:hAnsi="Times New Roman" w:cs="Times New Roman"/>
          <w:sz w:val="28"/>
          <w:szCs w:val="28"/>
        </w:rPr>
        <w:t xml:space="preserve"> </w:t>
      </w:r>
      <w:r w:rsidRPr="00591423">
        <w:rPr>
          <w:rFonts w:ascii="Times New Roman" w:hAnsi="Times New Roman" w:cs="Times New Roman"/>
          <w:sz w:val="28"/>
          <w:szCs w:val="28"/>
        </w:rPr>
        <w:t xml:space="preserve"> определены порядок, форма и доля тр</w:t>
      </w:r>
      <w:r w:rsidRPr="00591423">
        <w:rPr>
          <w:rFonts w:ascii="Times New Roman" w:hAnsi="Times New Roman" w:cs="Times New Roman"/>
          <w:sz w:val="28"/>
          <w:szCs w:val="28"/>
        </w:rPr>
        <w:t>у</w:t>
      </w:r>
      <w:r w:rsidRPr="00591423">
        <w:rPr>
          <w:rFonts w:ascii="Times New Roman" w:hAnsi="Times New Roman" w:cs="Times New Roman"/>
          <w:sz w:val="28"/>
          <w:szCs w:val="28"/>
        </w:rPr>
        <w:t xml:space="preserve">дового участия заинтересованных лиц в выполнении дополнительного перечня работ по </w:t>
      </w:r>
      <w:r w:rsidRPr="00591423">
        <w:rPr>
          <w:rFonts w:ascii="Times New Roman" w:hAnsi="Times New Roman" w:cs="Times New Roman"/>
          <w:sz w:val="28"/>
          <w:szCs w:val="28"/>
        </w:rPr>
        <w:lastRenderedPageBreak/>
        <w:t>благоустройству дворовых территорий, территорий общего пользования, в установле</w:t>
      </w:r>
      <w:r w:rsidRPr="00591423">
        <w:rPr>
          <w:rFonts w:ascii="Times New Roman" w:hAnsi="Times New Roman" w:cs="Times New Roman"/>
          <w:sz w:val="28"/>
          <w:szCs w:val="28"/>
        </w:rPr>
        <w:t>н</w:t>
      </w:r>
      <w:r w:rsidRPr="00591423">
        <w:rPr>
          <w:rFonts w:ascii="Times New Roman" w:hAnsi="Times New Roman" w:cs="Times New Roman"/>
          <w:sz w:val="28"/>
          <w:szCs w:val="28"/>
        </w:rPr>
        <w:t>ном субъектом Российской Федерации размере.</w:t>
      </w:r>
      <w:proofErr w:type="gramEnd"/>
    </w:p>
    <w:p w:rsidR="00C21876" w:rsidRPr="00591423" w:rsidRDefault="00C21876" w:rsidP="00C218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Программой предусматриваются формирование и реализация мероприятий по в</w:t>
      </w:r>
      <w:r w:rsidRPr="00591423">
        <w:rPr>
          <w:rFonts w:ascii="Times New Roman" w:hAnsi="Times New Roman" w:cs="Times New Roman"/>
          <w:sz w:val="28"/>
          <w:szCs w:val="28"/>
        </w:rPr>
        <w:t>о</w:t>
      </w:r>
      <w:r w:rsidRPr="00591423">
        <w:rPr>
          <w:rFonts w:ascii="Times New Roman" w:hAnsi="Times New Roman" w:cs="Times New Roman"/>
          <w:sz w:val="28"/>
          <w:szCs w:val="28"/>
        </w:rPr>
        <w:t>влечению граждан и организаций в реализацию проектов благоустройства дворовых территорий, территорий общего пользования, выполненных с их участием.</w:t>
      </w:r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Формой трудового участия собственников помещений в многоквартирных домах, собственников иных зданий и сооружений, расположенных в границах дворовой терр</w:t>
      </w:r>
      <w:r w:rsidRPr="00591423">
        <w:rPr>
          <w:rFonts w:ascii="Times New Roman" w:hAnsi="Times New Roman" w:cs="Times New Roman"/>
          <w:sz w:val="28"/>
          <w:szCs w:val="28"/>
        </w:rPr>
        <w:t>и</w:t>
      </w:r>
      <w:r w:rsidRPr="00591423">
        <w:rPr>
          <w:rFonts w:ascii="Times New Roman" w:hAnsi="Times New Roman" w:cs="Times New Roman"/>
          <w:sz w:val="28"/>
          <w:szCs w:val="28"/>
        </w:rPr>
        <w:t>тории, подлежащей благоустройству (далее - заинтересованные лица), в реализации м</w:t>
      </w:r>
      <w:r w:rsidRPr="00591423">
        <w:rPr>
          <w:rFonts w:ascii="Times New Roman" w:hAnsi="Times New Roman" w:cs="Times New Roman"/>
          <w:sz w:val="28"/>
          <w:szCs w:val="28"/>
        </w:rPr>
        <w:t>е</w:t>
      </w:r>
      <w:r w:rsidRPr="00591423">
        <w:rPr>
          <w:rFonts w:ascii="Times New Roman" w:hAnsi="Times New Roman" w:cs="Times New Roman"/>
          <w:sz w:val="28"/>
          <w:szCs w:val="28"/>
        </w:rPr>
        <w:t>роприятий по благоустройству дворовой территории в рамках минимального перечня работ по благоустройству является выполнение жителями неоплачиваемых работ, не требующих специальной квалификации.</w:t>
      </w:r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Трудовое участие заинтересованных лиц в выполнении дополнительного перечня работ по благоустройству дворовых территорий, территорий общего пользования, ос</w:t>
      </w:r>
      <w:r w:rsidRPr="00591423">
        <w:rPr>
          <w:rFonts w:ascii="Times New Roman" w:hAnsi="Times New Roman" w:cs="Times New Roman"/>
          <w:sz w:val="28"/>
          <w:szCs w:val="28"/>
        </w:rPr>
        <w:t>у</w:t>
      </w:r>
      <w:r w:rsidRPr="00591423">
        <w:rPr>
          <w:rFonts w:ascii="Times New Roman" w:hAnsi="Times New Roman" w:cs="Times New Roman"/>
          <w:sz w:val="28"/>
          <w:szCs w:val="28"/>
        </w:rPr>
        <w:t>ществляется в форме выполнения жителями неоплачиваемых работ, не требующих сп</w:t>
      </w:r>
      <w:r w:rsidRPr="00591423">
        <w:rPr>
          <w:rFonts w:ascii="Times New Roman" w:hAnsi="Times New Roman" w:cs="Times New Roman"/>
          <w:sz w:val="28"/>
          <w:szCs w:val="28"/>
        </w:rPr>
        <w:t>е</w:t>
      </w:r>
      <w:r w:rsidRPr="00591423">
        <w:rPr>
          <w:rFonts w:ascii="Times New Roman" w:hAnsi="Times New Roman" w:cs="Times New Roman"/>
          <w:sz w:val="28"/>
          <w:szCs w:val="28"/>
        </w:rPr>
        <w:t>циальной квалификации.</w:t>
      </w:r>
    </w:p>
    <w:p w:rsidR="00C21876" w:rsidRPr="00591423" w:rsidRDefault="00C21876" w:rsidP="00C218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Трудовое участие граждан и заинтересованных организаций в выполнении работ по благоустройству дворовых территорий, территорий общего пользования, подтве</w:t>
      </w:r>
      <w:r w:rsidRPr="00591423">
        <w:rPr>
          <w:rFonts w:ascii="Times New Roman" w:hAnsi="Times New Roman" w:cs="Times New Roman"/>
          <w:sz w:val="28"/>
          <w:szCs w:val="28"/>
        </w:rPr>
        <w:t>р</w:t>
      </w:r>
      <w:r w:rsidRPr="00591423">
        <w:rPr>
          <w:rFonts w:ascii="Times New Roman" w:hAnsi="Times New Roman" w:cs="Times New Roman"/>
          <w:sz w:val="28"/>
          <w:szCs w:val="28"/>
        </w:rPr>
        <w:t>ждается документально.</w:t>
      </w:r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В качестве документов (материалов), подтверждающих трудовое участие, могут быть представлены отчеты управляющей компании, ТСЖ, ЖСК, совета многокварти</w:t>
      </w:r>
      <w:r w:rsidRPr="00591423">
        <w:rPr>
          <w:rFonts w:ascii="Times New Roman" w:hAnsi="Times New Roman" w:cs="Times New Roman"/>
          <w:sz w:val="28"/>
          <w:szCs w:val="28"/>
        </w:rPr>
        <w:t>р</w:t>
      </w:r>
      <w:r w:rsidRPr="00591423">
        <w:rPr>
          <w:rFonts w:ascii="Times New Roman" w:hAnsi="Times New Roman" w:cs="Times New Roman"/>
          <w:sz w:val="28"/>
          <w:szCs w:val="28"/>
        </w:rPr>
        <w:t>ного дома о выполнении работ, включающие информацию о проведении мероприятия с трудовым участием граждан. При этом в качестве приложения к такому отчету рек</w:t>
      </w:r>
      <w:r w:rsidRPr="00591423">
        <w:rPr>
          <w:rFonts w:ascii="Times New Roman" w:hAnsi="Times New Roman" w:cs="Times New Roman"/>
          <w:sz w:val="28"/>
          <w:szCs w:val="28"/>
        </w:rPr>
        <w:t>о</w:t>
      </w:r>
      <w:r w:rsidRPr="00591423">
        <w:rPr>
          <w:rFonts w:ascii="Times New Roman" w:hAnsi="Times New Roman" w:cs="Times New Roman"/>
          <w:sz w:val="28"/>
          <w:szCs w:val="28"/>
        </w:rPr>
        <w:t>мендуется представлять фото-, видеоматериалы, подтверждающие проведение мер</w:t>
      </w:r>
      <w:r w:rsidRPr="00591423">
        <w:rPr>
          <w:rFonts w:ascii="Times New Roman" w:hAnsi="Times New Roman" w:cs="Times New Roman"/>
          <w:sz w:val="28"/>
          <w:szCs w:val="28"/>
        </w:rPr>
        <w:t>о</w:t>
      </w:r>
      <w:r w:rsidRPr="00591423">
        <w:rPr>
          <w:rFonts w:ascii="Times New Roman" w:hAnsi="Times New Roman" w:cs="Times New Roman"/>
          <w:sz w:val="28"/>
          <w:szCs w:val="28"/>
        </w:rPr>
        <w:t>приятия с трудовым участием граждан.</w:t>
      </w:r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Финансовое участие заинтересованных лиц в выполнении как минимального, так и дополнительного перечней работ по благоустройству дворовых территорий, террит</w:t>
      </w:r>
      <w:r w:rsidRPr="00591423">
        <w:rPr>
          <w:rFonts w:ascii="Times New Roman" w:hAnsi="Times New Roman" w:cs="Times New Roman"/>
          <w:sz w:val="28"/>
          <w:szCs w:val="28"/>
        </w:rPr>
        <w:t>о</w:t>
      </w:r>
      <w:r w:rsidRPr="00591423">
        <w:rPr>
          <w:rFonts w:ascii="Times New Roman" w:hAnsi="Times New Roman" w:cs="Times New Roman"/>
          <w:sz w:val="28"/>
          <w:szCs w:val="28"/>
        </w:rPr>
        <w:t>рий общего пользования, осуществляется в форме привлечения средств заинтересова</w:t>
      </w:r>
      <w:r w:rsidRPr="00591423">
        <w:rPr>
          <w:rFonts w:ascii="Times New Roman" w:hAnsi="Times New Roman" w:cs="Times New Roman"/>
          <w:sz w:val="28"/>
          <w:szCs w:val="28"/>
        </w:rPr>
        <w:t>н</w:t>
      </w:r>
      <w:r w:rsidRPr="00591423">
        <w:rPr>
          <w:rFonts w:ascii="Times New Roman" w:hAnsi="Times New Roman" w:cs="Times New Roman"/>
          <w:sz w:val="28"/>
          <w:szCs w:val="28"/>
        </w:rPr>
        <w:t>ных лиц для выполнения работ по благоустройству дворовых территорий, территорий общего пользования.</w:t>
      </w:r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Доля финансового участия заинтересованных лиц в выполнении минимального перечня работ по благоустройству дворовых территорий, территорий общего пользов</w:t>
      </w:r>
      <w:r w:rsidRPr="00591423">
        <w:rPr>
          <w:rFonts w:ascii="Times New Roman" w:hAnsi="Times New Roman" w:cs="Times New Roman"/>
          <w:sz w:val="28"/>
          <w:szCs w:val="28"/>
        </w:rPr>
        <w:t>а</w:t>
      </w:r>
      <w:r w:rsidRPr="00591423">
        <w:rPr>
          <w:rFonts w:ascii="Times New Roman" w:hAnsi="Times New Roman" w:cs="Times New Roman"/>
          <w:sz w:val="28"/>
          <w:szCs w:val="28"/>
        </w:rPr>
        <w:t>ния,  определяется как процент от стоимости мероприятий по благоустройству двор</w:t>
      </w:r>
      <w:r w:rsidRPr="00591423">
        <w:rPr>
          <w:rFonts w:ascii="Times New Roman" w:hAnsi="Times New Roman" w:cs="Times New Roman"/>
          <w:sz w:val="28"/>
          <w:szCs w:val="28"/>
        </w:rPr>
        <w:t>о</w:t>
      </w:r>
      <w:r w:rsidRPr="00591423">
        <w:rPr>
          <w:rFonts w:ascii="Times New Roman" w:hAnsi="Times New Roman" w:cs="Times New Roman"/>
          <w:sz w:val="28"/>
          <w:szCs w:val="28"/>
        </w:rPr>
        <w:t>вой территории, территории общего пользования, и должна составить не менее 1 и не более 15 процентов.</w:t>
      </w:r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423">
        <w:rPr>
          <w:rFonts w:ascii="Times New Roman" w:hAnsi="Times New Roman" w:cs="Times New Roman"/>
          <w:sz w:val="28"/>
          <w:szCs w:val="28"/>
        </w:rPr>
        <w:t>Доля финансового участия заинтересованных лиц в выполнении дополнительного перечня работ по благоустройству дворовых территорий, территорий общего пользов</w:t>
      </w:r>
      <w:r w:rsidRPr="00591423">
        <w:rPr>
          <w:rFonts w:ascii="Times New Roman" w:hAnsi="Times New Roman" w:cs="Times New Roman"/>
          <w:sz w:val="28"/>
          <w:szCs w:val="28"/>
        </w:rPr>
        <w:t>а</w:t>
      </w:r>
      <w:r w:rsidRPr="00591423">
        <w:rPr>
          <w:rFonts w:ascii="Times New Roman" w:hAnsi="Times New Roman" w:cs="Times New Roman"/>
          <w:sz w:val="28"/>
          <w:szCs w:val="28"/>
        </w:rPr>
        <w:t>ния, определяется как процент от стоимости мероприятий по благоустройству дворовой территории, территории общего пользования, и должна составить не менее 1 и не более 50 процентов в случае, если заинтересованными лицами не определен иной размер д</w:t>
      </w:r>
      <w:r w:rsidRPr="00591423">
        <w:rPr>
          <w:rFonts w:ascii="Times New Roman" w:hAnsi="Times New Roman" w:cs="Times New Roman"/>
          <w:sz w:val="28"/>
          <w:szCs w:val="28"/>
        </w:rPr>
        <w:t>о</w:t>
      </w:r>
      <w:r w:rsidRPr="00591423">
        <w:rPr>
          <w:rFonts w:ascii="Times New Roman" w:hAnsi="Times New Roman" w:cs="Times New Roman"/>
          <w:sz w:val="28"/>
          <w:szCs w:val="28"/>
        </w:rPr>
        <w:t>ли.</w:t>
      </w:r>
      <w:proofErr w:type="gramEnd"/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423">
        <w:rPr>
          <w:rFonts w:ascii="Times New Roman" w:hAnsi="Times New Roman" w:cs="Times New Roman"/>
          <w:sz w:val="28"/>
          <w:szCs w:val="28"/>
        </w:rPr>
        <w:t>Адресный перечень дворовых территорий, территорий общего пользования, ну</w:t>
      </w:r>
      <w:r w:rsidRPr="00591423">
        <w:rPr>
          <w:rFonts w:ascii="Times New Roman" w:hAnsi="Times New Roman" w:cs="Times New Roman"/>
          <w:sz w:val="28"/>
          <w:szCs w:val="28"/>
        </w:rPr>
        <w:t>ж</w:t>
      </w:r>
      <w:r w:rsidRPr="00591423">
        <w:rPr>
          <w:rFonts w:ascii="Times New Roman" w:hAnsi="Times New Roman" w:cs="Times New Roman"/>
          <w:sz w:val="28"/>
          <w:szCs w:val="28"/>
        </w:rPr>
        <w:t>дающихся в благоустройстве (с учетом их физического состояния) и подлежащих бл</w:t>
      </w:r>
      <w:r w:rsidRPr="00591423">
        <w:rPr>
          <w:rFonts w:ascii="Times New Roman" w:hAnsi="Times New Roman" w:cs="Times New Roman"/>
          <w:sz w:val="28"/>
          <w:szCs w:val="28"/>
        </w:rPr>
        <w:t>а</w:t>
      </w:r>
      <w:r w:rsidRPr="00591423">
        <w:rPr>
          <w:rFonts w:ascii="Times New Roman" w:hAnsi="Times New Roman" w:cs="Times New Roman"/>
          <w:sz w:val="28"/>
          <w:szCs w:val="28"/>
        </w:rPr>
        <w:t>гоустройству в указанный период, определяется по результатам инвентаризации двор</w:t>
      </w:r>
      <w:r w:rsidRPr="00591423">
        <w:rPr>
          <w:rFonts w:ascii="Times New Roman" w:hAnsi="Times New Roman" w:cs="Times New Roman"/>
          <w:sz w:val="28"/>
          <w:szCs w:val="28"/>
        </w:rPr>
        <w:t>о</w:t>
      </w:r>
      <w:r w:rsidRPr="00591423">
        <w:rPr>
          <w:rFonts w:ascii="Times New Roman" w:hAnsi="Times New Roman" w:cs="Times New Roman"/>
          <w:sz w:val="28"/>
          <w:szCs w:val="28"/>
        </w:rPr>
        <w:t>вой территории, территории общего пользования, проведенной в порядке, установле</w:t>
      </w:r>
      <w:r w:rsidRPr="00591423">
        <w:rPr>
          <w:rFonts w:ascii="Times New Roman" w:hAnsi="Times New Roman" w:cs="Times New Roman"/>
          <w:sz w:val="28"/>
          <w:szCs w:val="28"/>
        </w:rPr>
        <w:t>н</w:t>
      </w:r>
      <w:r w:rsidRPr="00591423">
        <w:rPr>
          <w:rFonts w:ascii="Times New Roman" w:hAnsi="Times New Roman" w:cs="Times New Roman"/>
          <w:sz w:val="28"/>
          <w:szCs w:val="28"/>
        </w:rPr>
        <w:lastRenderedPageBreak/>
        <w:t xml:space="preserve">ном субъектом Российской Федерации и содержащемся в </w:t>
      </w:r>
      <w:r w:rsidRPr="003044BC">
        <w:rPr>
          <w:rFonts w:ascii="Times New Roman" w:hAnsi="Times New Roman" w:cs="Times New Roman"/>
          <w:sz w:val="28"/>
          <w:szCs w:val="28"/>
        </w:rPr>
        <w:t xml:space="preserve">государственной программе Вологодской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44BC">
        <w:rPr>
          <w:rFonts w:ascii="Times New Roman" w:hAnsi="Times New Roman" w:cs="Times New Roman"/>
          <w:sz w:val="28"/>
          <w:szCs w:val="28"/>
        </w:rPr>
        <w:t>Формирование современной горо</w:t>
      </w:r>
      <w:r>
        <w:rPr>
          <w:rFonts w:ascii="Times New Roman" w:hAnsi="Times New Roman" w:cs="Times New Roman"/>
          <w:sz w:val="28"/>
          <w:szCs w:val="28"/>
        </w:rPr>
        <w:t>дской среды на 2018 - 2022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ды»</w:t>
      </w:r>
      <w:r w:rsidRPr="00591423">
        <w:rPr>
          <w:rFonts w:ascii="Times New Roman" w:hAnsi="Times New Roman" w:cs="Times New Roman"/>
          <w:sz w:val="28"/>
          <w:szCs w:val="28"/>
        </w:rPr>
        <w:t xml:space="preserve"> исходя из минимального перечня работ по благоустройству.</w:t>
      </w:r>
      <w:proofErr w:type="gramEnd"/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Программой предусмотрено условие о проведении мероприятий по благоустро</w:t>
      </w:r>
      <w:r w:rsidRPr="00591423">
        <w:rPr>
          <w:rFonts w:ascii="Times New Roman" w:hAnsi="Times New Roman" w:cs="Times New Roman"/>
          <w:sz w:val="28"/>
          <w:szCs w:val="28"/>
        </w:rPr>
        <w:t>й</w:t>
      </w:r>
      <w:r w:rsidRPr="00591423">
        <w:rPr>
          <w:rFonts w:ascii="Times New Roman" w:hAnsi="Times New Roman" w:cs="Times New Roman"/>
          <w:sz w:val="28"/>
          <w:szCs w:val="28"/>
        </w:rPr>
        <w:t>ству дворовых территорий, территорий общего пользования, (в соответствии с требов</w:t>
      </w:r>
      <w:r w:rsidRPr="00591423">
        <w:rPr>
          <w:rFonts w:ascii="Times New Roman" w:hAnsi="Times New Roman" w:cs="Times New Roman"/>
          <w:sz w:val="28"/>
          <w:szCs w:val="28"/>
        </w:rPr>
        <w:t>а</w:t>
      </w:r>
      <w:r w:rsidRPr="00591423">
        <w:rPr>
          <w:rFonts w:ascii="Times New Roman" w:hAnsi="Times New Roman" w:cs="Times New Roman"/>
          <w:sz w:val="28"/>
          <w:szCs w:val="28"/>
        </w:rPr>
        <w:t>ниями действующего законодательства РФ) с учетом необходимости обеспечения ф</w:t>
      </w:r>
      <w:r w:rsidRPr="00591423">
        <w:rPr>
          <w:rFonts w:ascii="Times New Roman" w:hAnsi="Times New Roman" w:cs="Times New Roman"/>
          <w:sz w:val="28"/>
          <w:szCs w:val="28"/>
        </w:rPr>
        <w:t>и</w:t>
      </w:r>
      <w:r w:rsidRPr="00591423">
        <w:rPr>
          <w:rFonts w:ascii="Times New Roman" w:hAnsi="Times New Roman" w:cs="Times New Roman"/>
          <w:sz w:val="28"/>
          <w:szCs w:val="28"/>
        </w:rPr>
        <w:t>зической, пространственной и информационной доступности зданий, сооружений, дв</w:t>
      </w:r>
      <w:r w:rsidRPr="00591423">
        <w:rPr>
          <w:rFonts w:ascii="Times New Roman" w:hAnsi="Times New Roman" w:cs="Times New Roman"/>
          <w:sz w:val="28"/>
          <w:szCs w:val="28"/>
        </w:rPr>
        <w:t>о</w:t>
      </w:r>
      <w:r w:rsidRPr="00591423">
        <w:rPr>
          <w:rFonts w:ascii="Times New Roman" w:hAnsi="Times New Roman" w:cs="Times New Roman"/>
          <w:sz w:val="28"/>
          <w:szCs w:val="28"/>
        </w:rPr>
        <w:t>ровых территорий, территорий общего пользования, для инвалидов и других малом</w:t>
      </w:r>
      <w:r w:rsidRPr="00591423">
        <w:rPr>
          <w:rFonts w:ascii="Times New Roman" w:hAnsi="Times New Roman" w:cs="Times New Roman"/>
          <w:sz w:val="28"/>
          <w:szCs w:val="28"/>
        </w:rPr>
        <w:t>о</w:t>
      </w:r>
      <w:r w:rsidRPr="00591423">
        <w:rPr>
          <w:rFonts w:ascii="Times New Roman" w:hAnsi="Times New Roman" w:cs="Times New Roman"/>
          <w:sz w:val="28"/>
          <w:szCs w:val="28"/>
        </w:rPr>
        <w:t>бильных групп населения города. Вышеуказанные адресные перечни формируются, в том числе с учетом мероприятий по обеспечению физической, пространственной и и</w:t>
      </w:r>
      <w:r w:rsidRPr="00591423">
        <w:rPr>
          <w:rFonts w:ascii="Times New Roman" w:hAnsi="Times New Roman" w:cs="Times New Roman"/>
          <w:sz w:val="28"/>
          <w:szCs w:val="28"/>
        </w:rPr>
        <w:t>н</w:t>
      </w:r>
      <w:r w:rsidRPr="00591423">
        <w:rPr>
          <w:rFonts w:ascii="Times New Roman" w:hAnsi="Times New Roman" w:cs="Times New Roman"/>
          <w:sz w:val="28"/>
          <w:szCs w:val="28"/>
        </w:rPr>
        <w:t>формационной доступности зданий, сооружений для инвалидов и других маломобил</w:t>
      </w:r>
      <w:r w:rsidRPr="00591423">
        <w:rPr>
          <w:rFonts w:ascii="Times New Roman" w:hAnsi="Times New Roman" w:cs="Times New Roman"/>
          <w:sz w:val="28"/>
          <w:szCs w:val="28"/>
        </w:rPr>
        <w:t>ь</w:t>
      </w:r>
      <w:r w:rsidRPr="00591423">
        <w:rPr>
          <w:rFonts w:ascii="Times New Roman" w:hAnsi="Times New Roman" w:cs="Times New Roman"/>
          <w:sz w:val="28"/>
          <w:szCs w:val="28"/>
        </w:rPr>
        <w:t>ных групп населения.</w:t>
      </w:r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В перечень видов работ, которые будут выполнены для реализации мероприятий для формирования доступной городской среды для инвалидов и маломобильных групп населения, могут быть включены:</w:t>
      </w:r>
    </w:p>
    <w:p w:rsidR="00C21876" w:rsidRPr="00591423" w:rsidRDefault="00C21876" w:rsidP="00C2187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-</w:t>
      </w:r>
      <w:r w:rsidRPr="00591423">
        <w:rPr>
          <w:rFonts w:ascii="Times New Roman" w:hAnsi="Times New Roman" w:cs="Times New Roman"/>
          <w:sz w:val="28"/>
          <w:szCs w:val="28"/>
        </w:rPr>
        <w:tab/>
        <w:t>оборудование доступных для инвалидов мест отдыха в скверах, парках, на площадях;</w:t>
      </w:r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-</w:t>
      </w:r>
      <w:r w:rsidRPr="00591423">
        <w:rPr>
          <w:rFonts w:ascii="Times New Roman" w:hAnsi="Times New Roman" w:cs="Times New Roman"/>
          <w:sz w:val="28"/>
          <w:szCs w:val="28"/>
        </w:rPr>
        <w:tab/>
        <w:t>установка скамеек со спинками и подлокотниками;</w:t>
      </w:r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-</w:t>
      </w:r>
      <w:r w:rsidRPr="00591423">
        <w:rPr>
          <w:rFonts w:ascii="Times New Roman" w:hAnsi="Times New Roman" w:cs="Times New Roman"/>
          <w:sz w:val="28"/>
          <w:szCs w:val="28"/>
        </w:rPr>
        <w:tab/>
        <w:t>оборудование тротуаров и тренажеров бордюрными пандусами для въезда;</w:t>
      </w:r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-</w:t>
      </w:r>
      <w:r w:rsidRPr="00591423">
        <w:rPr>
          <w:rFonts w:ascii="Times New Roman" w:hAnsi="Times New Roman" w:cs="Times New Roman"/>
          <w:sz w:val="28"/>
          <w:szCs w:val="28"/>
        </w:rPr>
        <w:tab/>
        <w:t>устройство пандусов на придомовых территориях;</w:t>
      </w:r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Применение программного метода позволит осуществлять комплексное благ</w:t>
      </w:r>
      <w:r w:rsidRPr="00591423">
        <w:rPr>
          <w:rFonts w:ascii="Times New Roman" w:hAnsi="Times New Roman" w:cs="Times New Roman"/>
          <w:sz w:val="28"/>
          <w:szCs w:val="28"/>
        </w:rPr>
        <w:t>о</w:t>
      </w:r>
      <w:r w:rsidRPr="00591423">
        <w:rPr>
          <w:rFonts w:ascii="Times New Roman" w:hAnsi="Times New Roman" w:cs="Times New Roman"/>
          <w:sz w:val="28"/>
          <w:szCs w:val="28"/>
        </w:rPr>
        <w:t>устройство дворовых территорий, территорий общего пользования, города Белозерска с учетом мнения граждан, а именно:</w:t>
      </w:r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-</w:t>
      </w:r>
      <w:r w:rsidRPr="00591423">
        <w:rPr>
          <w:rFonts w:ascii="Times New Roman" w:hAnsi="Times New Roman" w:cs="Times New Roman"/>
          <w:sz w:val="28"/>
          <w:szCs w:val="28"/>
        </w:rPr>
        <w:tab/>
        <w:t>повысит уровень планирования и реализации мероприятий по благоустро</w:t>
      </w:r>
      <w:r w:rsidRPr="00591423">
        <w:rPr>
          <w:rFonts w:ascii="Times New Roman" w:hAnsi="Times New Roman" w:cs="Times New Roman"/>
          <w:sz w:val="28"/>
          <w:szCs w:val="28"/>
        </w:rPr>
        <w:t>й</w:t>
      </w:r>
      <w:r w:rsidRPr="00591423">
        <w:rPr>
          <w:rFonts w:ascii="Times New Roman" w:hAnsi="Times New Roman" w:cs="Times New Roman"/>
          <w:sz w:val="28"/>
          <w:szCs w:val="28"/>
        </w:rPr>
        <w:t>ству (сделает их современными, эффективными, оптимальными, открытыми, востреб</w:t>
      </w:r>
      <w:r w:rsidRPr="00591423">
        <w:rPr>
          <w:rFonts w:ascii="Times New Roman" w:hAnsi="Times New Roman" w:cs="Times New Roman"/>
          <w:sz w:val="28"/>
          <w:szCs w:val="28"/>
        </w:rPr>
        <w:t>о</w:t>
      </w:r>
      <w:r w:rsidRPr="00591423">
        <w:rPr>
          <w:rFonts w:ascii="Times New Roman" w:hAnsi="Times New Roman" w:cs="Times New Roman"/>
          <w:sz w:val="28"/>
          <w:szCs w:val="28"/>
        </w:rPr>
        <w:t>ванными гражданами);</w:t>
      </w:r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-</w:t>
      </w:r>
      <w:r w:rsidRPr="00591423">
        <w:rPr>
          <w:rFonts w:ascii="Times New Roman" w:hAnsi="Times New Roman" w:cs="Times New Roman"/>
          <w:sz w:val="28"/>
          <w:szCs w:val="28"/>
        </w:rPr>
        <w:tab/>
        <w:t>запустит реализацию механизма поддержки мероприятий по благоустро</w:t>
      </w:r>
      <w:r w:rsidRPr="00591423">
        <w:rPr>
          <w:rFonts w:ascii="Times New Roman" w:hAnsi="Times New Roman" w:cs="Times New Roman"/>
          <w:sz w:val="28"/>
          <w:szCs w:val="28"/>
        </w:rPr>
        <w:t>й</w:t>
      </w:r>
      <w:r w:rsidRPr="00591423">
        <w:rPr>
          <w:rFonts w:ascii="Times New Roman" w:hAnsi="Times New Roman" w:cs="Times New Roman"/>
          <w:sz w:val="28"/>
          <w:szCs w:val="28"/>
        </w:rPr>
        <w:t>ству, инициированных гражданами;</w:t>
      </w:r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423">
        <w:rPr>
          <w:rFonts w:ascii="Times New Roman" w:hAnsi="Times New Roman" w:cs="Times New Roman"/>
          <w:sz w:val="28"/>
          <w:szCs w:val="28"/>
        </w:rPr>
        <w:t>-</w:t>
      </w:r>
      <w:r w:rsidRPr="00591423">
        <w:rPr>
          <w:rFonts w:ascii="Times New Roman" w:hAnsi="Times New Roman" w:cs="Times New Roman"/>
          <w:sz w:val="28"/>
          <w:szCs w:val="28"/>
        </w:rPr>
        <w:tab/>
        <w:t>запустит механизм трудового участия заинтересованных лиц в реализации мероприятий, включенных в минимальный и дополнительный перечни по благоустро</w:t>
      </w:r>
      <w:r w:rsidRPr="00591423">
        <w:rPr>
          <w:rFonts w:ascii="Times New Roman" w:hAnsi="Times New Roman" w:cs="Times New Roman"/>
          <w:sz w:val="28"/>
          <w:szCs w:val="28"/>
        </w:rPr>
        <w:t>й</w:t>
      </w:r>
      <w:r w:rsidRPr="00591423">
        <w:rPr>
          <w:rFonts w:ascii="Times New Roman" w:hAnsi="Times New Roman" w:cs="Times New Roman"/>
          <w:sz w:val="28"/>
          <w:szCs w:val="28"/>
        </w:rPr>
        <w:t>ству дворовых территорий, территорий общего пользования;</w:t>
      </w:r>
      <w:proofErr w:type="gramEnd"/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-</w:t>
      </w:r>
      <w:r w:rsidRPr="00591423">
        <w:rPr>
          <w:rFonts w:ascii="Times New Roman" w:hAnsi="Times New Roman" w:cs="Times New Roman"/>
          <w:sz w:val="28"/>
          <w:szCs w:val="28"/>
        </w:rPr>
        <w:tab/>
        <w:t xml:space="preserve">сформирует инструменты общественного </w:t>
      </w:r>
      <w:proofErr w:type="gramStart"/>
      <w:r w:rsidRPr="0059142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1423">
        <w:rPr>
          <w:rFonts w:ascii="Times New Roman" w:hAnsi="Times New Roman" w:cs="Times New Roman"/>
          <w:sz w:val="28"/>
          <w:szCs w:val="28"/>
        </w:rPr>
        <w:t xml:space="preserve"> реализацией мер</w:t>
      </w:r>
      <w:r w:rsidRPr="00591423">
        <w:rPr>
          <w:rFonts w:ascii="Times New Roman" w:hAnsi="Times New Roman" w:cs="Times New Roman"/>
          <w:sz w:val="28"/>
          <w:szCs w:val="28"/>
        </w:rPr>
        <w:t>о</w:t>
      </w:r>
      <w:r w:rsidRPr="00591423">
        <w:rPr>
          <w:rFonts w:ascii="Times New Roman" w:hAnsi="Times New Roman" w:cs="Times New Roman"/>
          <w:sz w:val="28"/>
          <w:szCs w:val="28"/>
        </w:rPr>
        <w:t>приятий по благоустройству на территории города.</w:t>
      </w:r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Исполнитель по каждому отдельному мероприятию несет ответственность за к</w:t>
      </w:r>
      <w:r w:rsidRPr="00591423">
        <w:rPr>
          <w:rFonts w:ascii="Times New Roman" w:hAnsi="Times New Roman" w:cs="Times New Roman"/>
          <w:sz w:val="28"/>
          <w:szCs w:val="28"/>
        </w:rPr>
        <w:t>а</w:t>
      </w:r>
      <w:r w:rsidRPr="00591423">
        <w:rPr>
          <w:rFonts w:ascii="Times New Roman" w:hAnsi="Times New Roman" w:cs="Times New Roman"/>
          <w:sz w:val="28"/>
          <w:szCs w:val="28"/>
        </w:rPr>
        <w:t>чественное и своевременное исполнение мероприятий Программы, целевое и эффе</w:t>
      </w:r>
      <w:r w:rsidRPr="00591423">
        <w:rPr>
          <w:rFonts w:ascii="Times New Roman" w:hAnsi="Times New Roman" w:cs="Times New Roman"/>
          <w:sz w:val="28"/>
          <w:szCs w:val="28"/>
        </w:rPr>
        <w:t>к</w:t>
      </w:r>
      <w:r w:rsidRPr="00591423">
        <w:rPr>
          <w:rFonts w:ascii="Times New Roman" w:hAnsi="Times New Roman" w:cs="Times New Roman"/>
          <w:sz w:val="28"/>
          <w:szCs w:val="28"/>
        </w:rPr>
        <w:t>тивное использование выделяемых на ее реализацию денежных средств.</w:t>
      </w:r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очередного финансового года опр</w:t>
      </w:r>
      <w:r w:rsidRPr="00591423">
        <w:rPr>
          <w:rFonts w:ascii="Times New Roman" w:hAnsi="Times New Roman" w:cs="Times New Roman"/>
          <w:sz w:val="28"/>
          <w:szCs w:val="28"/>
        </w:rPr>
        <w:t>е</w:t>
      </w:r>
      <w:r w:rsidRPr="00591423">
        <w:rPr>
          <w:rFonts w:ascii="Times New Roman" w:hAnsi="Times New Roman" w:cs="Times New Roman"/>
          <w:sz w:val="28"/>
          <w:szCs w:val="28"/>
        </w:rPr>
        <w:t>деляется исходя из результатов реализации мероприятий Программы отчетного фина</w:t>
      </w:r>
      <w:r w:rsidRPr="00591423">
        <w:rPr>
          <w:rFonts w:ascii="Times New Roman" w:hAnsi="Times New Roman" w:cs="Times New Roman"/>
          <w:sz w:val="28"/>
          <w:szCs w:val="28"/>
        </w:rPr>
        <w:t>н</w:t>
      </w:r>
      <w:r w:rsidRPr="00591423">
        <w:rPr>
          <w:rFonts w:ascii="Times New Roman" w:hAnsi="Times New Roman" w:cs="Times New Roman"/>
          <w:sz w:val="28"/>
          <w:szCs w:val="28"/>
        </w:rPr>
        <w:t>сового года путем внесения в нее соответствующих изменений.</w:t>
      </w:r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Комплексное решение проблем благоустройства территории города улучшит эм</w:t>
      </w:r>
      <w:r w:rsidRPr="00591423">
        <w:rPr>
          <w:rFonts w:ascii="Times New Roman" w:hAnsi="Times New Roman" w:cs="Times New Roman"/>
          <w:sz w:val="28"/>
          <w:szCs w:val="28"/>
        </w:rPr>
        <w:t>о</w:t>
      </w:r>
      <w:r w:rsidRPr="00591423">
        <w:rPr>
          <w:rFonts w:ascii="Times New Roman" w:hAnsi="Times New Roman" w:cs="Times New Roman"/>
          <w:sz w:val="28"/>
          <w:szCs w:val="28"/>
        </w:rPr>
        <w:t>циональное состояние и качество жизни горожан, позволит повысить комфортность их проживания.</w:t>
      </w:r>
    </w:p>
    <w:p w:rsidR="00C21876" w:rsidRPr="00C21876" w:rsidRDefault="00C21876" w:rsidP="008A1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69F" w:rsidRPr="006B7211" w:rsidRDefault="00AD2064" w:rsidP="00E3769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lastRenderedPageBreak/>
        <w:t>5</w:t>
      </w:r>
      <w:r w:rsidR="00E3769F" w:rsidRPr="006B7211">
        <w:rPr>
          <w:spacing w:val="2"/>
          <w:sz w:val="28"/>
          <w:szCs w:val="28"/>
          <w:lang w:eastAsia="ru-RU"/>
        </w:rPr>
        <w:t xml:space="preserve">. </w:t>
      </w:r>
      <w:r w:rsidR="00E3769F" w:rsidRPr="00F66E2E">
        <w:rPr>
          <w:spacing w:val="2"/>
          <w:sz w:val="28"/>
          <w:szCs w:val="28"/>
          <w:lang w:eastAsia="ru-RU"/>
        </w:rPr>
        <w:t xml:space="preserve">Методика расчета целевых </w:t>
      </w:r>
      <w:r w:rsidR="00E3769F" w:rsidRPr="006B7211">
        <w:rPr>
          <w:spacing w:val="2"/>
          <w:sz w:val="28"/>
          <w:szCs w:val="28"/>
          <w:lang w:eastAsia="ru-RU"/>
        </w:rPr>
        <w:t>индикатор</w:t>
      </w:r>
      <w:r w:rsidR="00E3769F" w:rsidRPr="00F66E2E">
        <w:rPr>
          <w:spacing w:val="2"/>
          <w:sz w:val="28"/>
          <w:szCs w:val="28"/>
          <w:lang w:eastAsia="ru-RU"/>
        </w:rPr>
        <w:t>ов и показателей программы</w:t>
      </w:r>
    </w:p>
    <w:p w:rsidR="00E3769F" w:rsidRPr="00E00C0A" w:rsidRDefault="00E3769F" w:rsidP="00E3769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6B7211">
        <w:rPr>
          <w:spacing w:val="2"/>
          <w:sz w:val="28"/>
          <w:szCs w:val="28"/>
          <w:lang w:eastAsia="ru-RU"/>
        </w:rPr>
        <w:t xml:space="preserve">Перечень индикаторов программы с расшифровкой плановых значений по годам приведен в </w:t>
      </w:r>
      <w:r>
        <w:rPr>
          <w:spacing w:val="2"/>
          <w:sz w:val="28"/>
          <w:szCs w:val="28"/>
          <w:lang w:eastAsia="ru-RU"/>
        </w:rPr>
        <w:t>таблице</w:t>
      </w:r>
      <w:r w:rsidRPr="00E00C0A">
        <w:rPr>
          <w:spacing w:val="2"/>
          <w:sz w:val="28"/>
          <w:szCs w:val="28"/>
          <w:lang w:eastAsia="ru-RU"/>
        </w:rPr>
        <w:t>.</w:t>
      </w:r>
    </w:p>
    <w:p w:rsidR="00E3769F" w:rsidRPr="00F66E2E" w:rsidRDefault="00E3769F" w:rsidP="00E3769F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F66E2E">
        <w:rPr>
          <w:sz w:val="28"/>
          <w:szCs w:val="28"/>
        </w:rPr>
        <w:t>Таблица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40F6">
        <w:rPr>
          <w:sz w:val="28"/>
          <w:szCs w:val="28"/>
        </w:rPr>
        <w:t>Целевые показатели Программы</w:t>
      </w:r>
    </w:p>
    <w:tbl>
      <w:tblPr>
        <w:tblW w:w="10206" w:type="dxa"/>
        <w:tblInd w:w="3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410"/>
        <w:gridCol w:w="850"/>
        <w:gridCol w:w="851"/>
        <w:gridCol w:w="850"/>
        <w:gridCol w:w="709"/>
        <w:gridCol w:w="1134"/>
      </w:tblGrid>
      <w:tr w:rsidR="00E3769F" w:rsidRPr="008F40F6" w:rsidTr="00E3769F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F40F6">
              <w:rPr>
                <w:rFonts w:cs="Calibri"/>
              </w:rPr>
              <w:t xml:space="preserve">№ </w:t>
            </w:r>
            <w:proofErr w:type="gramStart"/>
            <w:r w:rsidRPr="008F40F6">
              <w:rPr>
                <w:rFonts w:cs="Calibri"/>
              </w:rPr>
              <w:t>п</w:t>
            </w:r>
            <w:proofErr w:type="gramEnd"/>
            <w:r w:rsidRPr="008F40F6">
              <w:rPr>
                <w:rFonts w:cs="Calibri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8F40F6">
              <w:rPr>
                <w:rFonts w:cs="Calibri"/>
              </w:rPr>
              <w:t>Задачи, направленные на достижение цели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8F40F6">
              <w:rPr>
                <w:rFonts w:cs="Calibri"/>
              </w:rPr>
              <w:t>Наименование 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F40F6">
              <w:rPr>
                <w:rFonts w:cs="Calibri"/>
              </w:rPr>
              <w:t>Ед. изм.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3769F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 показателей</w:t>
            </w:r>
          </w:p>
        </w:tc>
      </w:tr>
      <w:tr w:rsidR="008B69FA" w:rsidRPr="008F40F6" w:rsidTr="008B69FA">
        <w:trPr>
          <w:trHeight w:val="1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9FA" w:rsidRPr="008F40F6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9FA" w:rsidRPr="008F40F6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9FA" w:rsidRPr="008F40F6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9FA" w:rsidRPr="008F40F6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A" w:rsidRPr="008B69FA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A" w:rsidRPr="008B69FA" w:rsidRDefault="008B69FA" w:rsidP="008B69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</w:rPr>
              <w:t>20</w:t>
            </w:r>
            <w:r>
              <w:rPr>
                <w:rFonts w:cs="Calibri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A" w:rsidRPr="008B69FA" w:rsidRDefault="008B69FA" w:rsidP="008B69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</w:rPr>
              <w:t>20</w:t>
            </w:r>
            <w:r>
              <w:rPr>
                <w:rFonts w:cs="Calibri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A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</w:t>
            </w:r>
            <w:r>
              <w:rPr>
                <w:rFonts w:cs="Calibri"/>
                <w:lang w:val="en-US"/>
              </w:rPr>
              <w:t>2</w:t>
            </w:r>
          </w:p>
        </w:tc>
      </w:tr>
      <w:tr w:rsidR="008B69FA" w:rsidRPr="008F40F6" w:rsidTr="008B69FA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9FA" w:rsidRPr="008F40F6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F40F6">
              <w:rPr>
                <w:rFonts w:cs="Calibri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9FA" w:rsidRPr="008F40F6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F40F6">
              <w:rPr>
                <w:rFonts w:cs="Calibri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9FA" w:rsidRPr="008F40F6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F40F6">
              <w:rPr>
                <w:rFonts w:cs="Calibri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9FA" w:rsidRPr="008F40F6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F40F6">
              <w:rPr>
                <w:rFonts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A" w:rsidRPr="008F40F6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A" w:rsidRPr="008F40F6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A" w:rsidRPr="008F40F6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A" w:rsidRPr="008F40F6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  <w:tr w:rsidR="008B69FA" w:rsidRPr="008F40F6" w:rsidTr="008B69FA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9FA" w:rsidRPr="008F40F6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F40F6">
              <w:rPr>
                <w:rFonts w:cs="Calibri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9FA" w:rsidRPr="00677D9E" w:rsidRDefault="00677D9E" w:rsidP="00E376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677D9E">
              <w:t>увеличения количества благоустроенных дворовых территорий, территорий общего 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9FA" w:rsidRPr="008F40F6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>
              <w:t>к</w:t>
            </w:r>
            <w:r w:rsidRPr="00BC16EC">
              <w:t>оличество благоустроенных дворовых территорий, территорий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9FA" w:rsidRPr="008B69FA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A" w:rsidRPr="008B69FA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A" w:rsidRPr="006A0E09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A" w:rsidRPr="006A0E09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A" w:rsidRPr="006A0E09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8B69FA" w:rsidRPr="008F40F6" w:rsidTr="008B69FA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9FA" w:rsidRPr="008F40F6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F40F6">
              <w:rPr>
                <w:rFonts w:cs="Calibri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9FA" w:rsidRPr="00677D9E" w:rsidRDefault="00677D9E" w:rsidP="00677D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677D9E">
              <w:t>увеличения доли благоустроенных дворовых территорий от общего количества дворовых территорий, территорий общего 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9FA" w:rsidRPr="008F40F6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BC16EC">
              <w:t>доля благоустроенных дворовых территорий от общего количества дворовых территорий, доля благоустроенных территорий общего пользования от общего количества территорий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9FA" w:rsidRPr="008B69FA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A" w:rsidRPr="008B69FA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A" w:rsidRPr="006A0E09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A" w:rsidRPr="006A0E09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A" w:rsidRPr="006A0E09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8B69FA" w:rsidRPr="008F40F6" w:rsidTr="008B69FA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9FA" w:rsidRPr="008F40F6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9FA" w:rsidRPr="00677D9E" w:rsidRDefault="00677D9E" w:rsidP="00E376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677D9E">
              <w:t>увеличения охвата населения благоустроенными дворовыми территориями (доли населения, проживающего в жилом фонде с благоустроенными дворовыми территориями, от общей численности населения поселения)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9FA" w:rsidRPr="008F40F6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BC16EC"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сельского поселения)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9FA" w:rsidRPr="008F40F6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A" w:rsidRPr="008B69FA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A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A" w:rsidRDefault="00677D9E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A" w:rsidRDefault="00677D9E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8B69FA" w:rsidRPr="008F40F6" w:rsidTr="008B69FA">
        <w:trPr>
          <w:trHeight w:val="2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9FA" w:rsidRPr="008F40F6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9FA" w:rsidRPr="00677D9E" w:rsidRDefault="00677D9E" w:rsidP="00E376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677D9E">
              <w:t>увеличения доли трудового участия заинтересованных лиц в выполнении минимального перечня работ по благоустройству дворовых территорий, территорий общего 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9FA" w:rsidRPr="008F40F6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BC16EC">
              <w:t>доля трудового участия заинтересованных лиц в выполнении минимального перечня работ по благоустройству дворовых территорий, территорий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9FA" w:rsidRPr="008F40F6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F40F6">
              <w:rPr>
                <w:rFonts w:cs="Calibri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A" w:rsidRPr="008B69FA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</w:t>
            </w:r>
            <w:r>
              <w:rPr>
                <w:rFonts w:cs="Calibri"/>
              </w:rPr>
              <w:t>,</w:t>
            </w:r>
            <w:r>
              <w:rPr>
                <w:rFonts w:cs="Calibri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A" w:rsidRPr="006A0E09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A" w:rsidRPr="006A0E09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A" w:rsidRPr="006A0E09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0,02</w:t>
            </w:r>
          </w:p>
        </w:tc>
      </w:tr>
    </w:tbl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A7E" w:rsidRDefault="00E3769F" w:rsidP="00E3769F">
      <w:pPr>
        <w:shd w:val="clear" w:color="auto" w:fill="FFFFFF"/>
        <w:spacing w:line="252" w:lineRule="atLeast"/>
        <w:ind w:firstLine="540"/>
        <w:jc w:val="center"/>
        <w:rPr>
          <w:b/>
          <w:bdr w:val="none" w:sz="0" w:space="0" w:color="auto" w:frame="1"/>
          <w:lang w:eastAsia="ru-RU"/>
        </w:rPr>
      </w:pPr>
      <w:r w:rsidRPr="000D180B">
        <w:rPr>
          <w:b/>
          <w:bdr w:val="none" w:sz="0" w:space="0" w:color="auto" w:frame="1"/>
          <w:lang w:eastAsia="ru-RU"/>
        </w:rPr>
        <w:t xml:space="preserve">Методика расчета значений целевых показателей (индикаторов) </w:t>
      </w:r>
      <w:proofErr w:type="gramStart"/>
      <w:r w:rsidRPr="000D180B">
        <w:rPr>
          <w:b/>
          <w:bdr w:val="none" w:sz="0" w:space="0" w:color="auto" w:frame="1"/>
          <w:lang w:eastAsia="ru-RU"/>
        </w:rPr>
        <w:t>муниципальной</w:t>
      </w:r>
      <w:proofErr w:type="gramEnd"/>
      <w:r w:rsidRPr="000D180B">
        <w:rPr>
          <w:b/>
          <w:bdr w:val="none" w:sz="0" w:space="0" w:color="auto" w:frame="1"/>
          <w:lang w:eastAsia="ru-RU"/>
        </w:rPr>
        <w:t xml:space="preserve"> </w:t>
      </w:r>
    </w:p>
    <w:p w:rsidR="00E3769F" w:rsidRDefault="00E3769F" w:rsidP="00E3769F">
      <w:pPr>
        <w:shd w:val="clear" w:color="auto" w:fill="FFFFFF"/>
        <w:spacing w:line="252" w:lineRule="atLeast"/>
        <w:ind w:firstLine="540"/>
        <w:jc w:val="center"/>
        <w:rPr>
          <w:b/>
          <w:bdr w:val="none" w:sz="0" w:space="0" w:color="auto" w:frame="1"/>
          <w:lang w:eastAsia="ru-RU"/>
        </w:rPr>
      </w:pPr>
      <w:r w:rsidRPr="000D180B">
        <w:rPr>
          <w:b/>
          <w:bdr w:val="none" w:sz="0" w:space="0" w:color="auto" w:frame="1"/>
          <w:lang w:eastAsia="ru-RU"/>
        </w:rPr>
        <w:t>программы</w:t>
      </w:r>
    </w:p>
    <w:p w:rsidR="00540A7E" w:rsidRDefault="00540A7E" w:rsidP="00E3769F">
      <w:pPr>
        <w:shd w:val="clear" w:color="auto" w:fill="FFFFFF"/>
        <w:spacing w:line="252" w:lineRule="atLeast"/>
        <w:ind w:firstLine="540"/>
        <w:jc w:val="center"/>
        <w:rPr>
          <w:b/>
          <w:bdr w:val="none" w:sz="0" w:space="0" w:color="auto" w:frame="1"/>
          <w:lang w:eastAsia="ru-RU"/>
        </w:rPr>
      </w:pPr>
    </w:p>
    <w:p w:rsidR="00540A7E" w:rsidRPr="000D180B" w:rsidRDefault="00540A7E" w:rsidP="00E3769F">
      <w:pPr>
        <w:shd w:val="clear" w:color="auto" w:fill="FFFFFF"/>
        <w:spacing w:line="252" w:lineRule="atLeast"/>
        <w:ind w:firstLine="540"/>
        <w:jc w:val="center"/>
        <w:rPr>
          <w:b/>
          <w:bdr w:val="none" w:sz="0" w:space="0" w:color="auto" w:frame="1"/>
          <w:lang w:eastAsia="ru-RU"/>
        </w:rPr>
      </w:pPr>
      <w:r>
        <w:rPr>
          <w:b/>
          <w:bdr w:val="none" w:sz="0" w:space="0" w:color="auto" w:frame="1"/>
          <w:lang w:eastAsia="ru-RU"/>
        </w:rPr>
        <w:t xml:space="preserve">1. </w:t>
      </w:r>
      <w:r w:rsidRPr="00D627E1">
        <w:rPr>
          <w:sz w:val="28"/>
          <w:szCs w:val="28"/>
        </w:rPr>
        <w:t>Порядок (методика) расчета значений целевых показателей результативности предоставления субсидий, достигнутых муниципальными образованиями области (дв</w:t>
      </w:r>
      <w:r w:rsidRPr="00D627E1">
        <w:rPr>
          <w:sz w:val="28"/>
          <w:szCs w:val="28"/>
        </w:rPr>
        <w:t>о</w:t>
      </w:r>
      <w:r w:rsidRPr="00D627E1">
        <w:rPr>
          <w:sz w:val="28"/>
          <w:szCs w:val="28"/>
        </w:rPr>
        <w:t>ры)</w:t>
      </w:r>
    </w:p>
    <w:p w:rsidR="00E3769F" w:rsidRPr="000D180B" w:rsidRDefault="00E3769F" w:rsidP="00E3769F">
      <w:pPr>
        <w:shd w:val="clear" w:color="auto" w:fill="FFFFFF"/>
        <w:spacing w:line="252" w:lineRule="atLeast"/>
        <w:ind w:firstLine="540"/>
        <w:jc w:val="center"/>
        <w:rPr>
          <w:b/>
          <w:lang w:eastAsia="ru-RU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3120"/>
        <w:gridCol w:w="1222"/>
        <w:gridCol w:w="5371"/>
      </w:tblGrid>
      <w:tr w:rsidR="00E3769F" w:rsidRPr="000D180B" w:rsidTr="00E3769F"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0D180B" w:rsidRDefault="00E3769F" w:rsidP="00E3769F">
            <w:pPr>
              <w:jc w:val="center"/>
              <w:rPr>
                <w:rFonts w:ascii="inherit" w:hAnsi="inherit"/>
                <w:sz w:val="18"/>
                <w:szCs w:val="18"/>
                <w:lang w:eastAsia="ru-RU"/>
              </w:rPr>
            </w:pPr>
            <w:r w:rsidRPr="000D180B">
              <w:rPr>
                <w:rFonts w:ascii="inherit" w:hAnsi="inherit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  <w:proofErr w:type="gramStart"/>
            <w:r w:rsidRPr="000D180B">
              <w:rPr>
                <w:rFonts w:ascii="inherit" w:hAnsi="inherit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  <w:r w:rsidRPr="000D180B">
              <w:rPr>
                <w:rFonts w:ascii="inherit" w:hAnsi="inherit"/>
                <w:sz w:val="18"/>
                <w:szCs w:val="1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0D180B" w:rsidRDefault="00E3769F" w:rsidP="00E3769F">
            <w:pPr>
              <w:jc w:val="center"/>
              <w:rPr>
                <w:rFonts w:ascii="inherit" w:hAnsi="inherit"/>
                <w:sz w:val="18"/>
                <w:szCs w:val="18"/>
                <w:lang w:eastAsia="ru-RU"/>
              </w:rPr>
            </w:pPr>
            <w:r w:rsidRPr="000D180B">
              <w:rPr>
                <w:rFonts w:ascii="inherit" w:hAnsi="inherit"/>
                <w:sz w:val="18"/>
                <w:szCs w:val="18"/>
                <w:bdr w:val="none" w:sz="0" w:space="0" w:color="auto" w:frame="1"/>
                <w:lang w:eastAsia="ru-RU"/>
              </w:rPr>
              <w:t>Показатель (индикатор)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0D180B" w:rsidRDefault="00E3769F" w:rsidP="00E3769F">
            <w:pPr>
              <w:jc w:val="center"/>
              <w:rPr>
                <w:rFonts w:ascii="inherit" w:hAnsi="inherit"/>
                <w:sz w:val="18"/>
                <w:szCs w:val="18"/>
                <w:lang w:eastAsia="ru-RU"/>
              </w:rPr>
            </w:pPr>
            <w:r w:rsidRPr="000D180B">
              <w:rPr>
                <w:rFonts w:ascii="inherit" w:hAnsi="inherit"/>
                <w:sz w:val="18"/>
                <w:szCs w:val="18"/>
                <w:bdr w:val="none" w:sz="0" w:space="0" w:color="auto" w:frame="1"/>
                <w:lang w:eastAsia="ru-RU"/>
              </w:rPr>
              <w:t>Ед. измер</w:t>
            </w:r>
            <w:r w:rsidRPr="000D180B">
              <w:rPr>
                <w:rFonts w:ascii="inherit" w:hAnsi="inherit"/>
                <w:sz w:val="18"/>
                <w:szCs w:val="18"/>
                <w:bdr w:val="none" w:sz="0" w:space="0" w:color="auto" w:frame="1"/>
                <w:lang w:eastAsia="ru-RU"/>
              </w:rPr>
              <w:t>е</w:t>
            </w:r>
            <w:r w:rsidRPr="000D180B">
              <w:rPr>
                <w:rFonts w:ascii="inherit" w:hAnsi="inherit"/>
                <w:sz w:val="18"/>
                <w:szCs w:val="18"/>
                <w:bdr w:val="none" w:sz="0" w:space="0" w:color="auto" w:frame="1"/>
                <w:lang w:eastAsia="ru-RU"/>
              </w:rPr>
              <w:t>ния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0D180B" w:rsidRDefault="00E3769F" w:rsidP="00E3769F">
            <w:pPr>
              <w:jc w:val="center"/>
              <w:rPr>
                <w:rFonts w:ascii="inherit" w:hAnsi="inherit"/>
                <w:sz w:val="18"/>
                <w:szCs w:val="18"/>
                <w:lang w:eastAsia="ru-RU"/>
              </w:rPr>
            </w:pPr>
            <w:r w:rsidRPr="000D180B">
              <w:rPr>
                <w:rFonts w:ascii="inherit" w:hAnsi="inherit"/>
                <w:sz w:val="18"/>
                <w:szCs w:val="18"/>
                <w:bdr w:val="none" w:sz="0" w:space="0" w:color="auto" w:frame="1"/>
                <w:lang w:eastAsia="ru-RU"/>
              </w:rPr>
              <w:t>Количественное значение целевых индикаторов, измеряемое или рассчитываемое</w:t>
            </w:r>
          </w:p>
        </w:tc>
      </w:tr>
      <w:tr w:rsidR="00E3769F" w:rsidRPr="000D180B" w:rsidTr="00E3769F"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0D180B" w:rsidRDefault="00E3769F" w:rsidP="00E3769F">
            <w:pPr>
              <w:jc w:val="center"/>
              <w:rPr>
                <w:lang w:eastAsia="ru-RU"/>
              </w:rPr>
            </w:pPr>
            <w:r w:rsidRPr="000D180B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0D180B" w:rsidRDefault="00540A7E" w:rsidP="00E3769F">
            <w:pPr>
              <w:autoSpaceDE w:val="0"/>
              <w:rPr>
                <w:rFonts w:eastAsia="Arial"/>
              </w:rPr>
            </w:pPr>
            <w:r>
              <w:t>к</w:t>
            </w:r>
            <w:r w:rsidRPr="00BC16EC">
              <w:t>оличество благоустрое</w:t>
            </w:r>
            <w:r w:rsidRPr="00BC16EC">
              <w:t>н</w:t>
            </w:r>
            <w:r w:rsidRPr="00BC16EC">
              <w:t>ных дворовых территорий, территорий общего польз</w:t>
            </w:r>
            <w:r w:rsidRPr="00BC16EC">
              <w:t>о</w:t>
            </w:r>
            <w:r w:rsidRPr="00BC16EC">
              <w:t>вания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8F40F6" w:rsidRDefault="00677D9E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627E1">
              <w:rPr>
                <w:sz w:val="28"/>
                <w:szCs w:val="28"/>
              </w:rPr>
              <w:t>ед.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69F" w:rsidRPr="000D180B" w:rsidRDefault="00540A7E" w:rsidP="00E3769F">
            <w:pPr>
              <w:autoSpaceDE w:val="0"/>
              <w:rPr>
                <w:rFonts w:eastAsia="Arial"/>
              </w:rPr>
            </w:pPr>
            <w:r w:rsidRPr="00591423">
              <w:rPr>
                <w:sz w:val="28"/>
                <w:szCs w:val="28"/>
              </w:rPr>
              <w:t>фактические данные о количестве благ</w:t>
            </w:r>
            <w:r w:rsidRPr="00591423">
              <w:rPr>
                <w:sz w:val="28"/>
                <w:szCs w:val="28"/>
              </w:rPr>
              <w:t>о</w:t>
            </w:r>
            <w:r w:rsidRPr="00591423">
              <w:rPr>
                <w:sz w:val="28"/>
                <w:szCs w:val="28"/>
              </w:rPr>
              <w:t>устроенных дворовых территорий</w:t>
            </w:r>
            <w:r w:rsidR="008D1FB0">
              <w:rPr>
                <w:sz w:val="28"/>
                <w:szCs w:val="28"/>
              </w:rPr>
              <w:t xml:space="preserve"> (общ</w:t>
            </w:r>
            <w:r w:rsidR="008D1FB0">
              <w:rPr>
                <w:sz w:val="28"/>
                <w:szCs w:val="28"/>
              </w:rPr>
              <w:t>е</w:t>
            </w:r>
            <w:r w:rsidR="008D1FB0">
              <w:rPr>
                <w:sz w:val="28"/>
                <w:szCs w:val="28"/>
              </w:rPr>
              <w:t>ственных территорий)</w:t>
            </w:r>
          </w:p>
        </w:tc>
      </w:tr>
      <w:tr w:rsidR="00E3769F" w:rsidRPr="000D180B" w:rsidTr="00E3769F"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0D180B" w:rsidRDefault="00E3769F" w:rsidP="00E3769F">
            <w:pPr>
              <w:jc w:val="center"/>
              <w:rPr>
                <w:lang w:eastAsia="ru-RU"/>
              </w:rPr>
            </w:pPr>
            <w:r w:rsidRPr="000D180B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0D180B" w:rsidRDefault="008D1FB0" w:rsidP="00E3769F">
            <w:pPr>
              <w:spacing w:after="225"/>
              <w:rPr>
                <w:lang w:eastAsia="ru-RU"/>
              </w:rPr>
            </w:pPr>
            <w:r w:rsidRPr="00677D9E">
              <w:t>увеличения доли благ</w:t>
            </w:r>
            <w:r w:rsidRPr="00677D9E">
              <w:t>о</w:t>
            </w:r>
            <w:r w:rsidRPr="00677D9E">
              <w:t>устроенных дворовых те</w:t>
            </w:r>
            <w:r w:rsidRPr="00677D9E">
              <w:t>р</w:t>
            </w:r>
            <w:r w:rsidRPr="00677D9E">
              <w:t>риторий от общего колич</w:t>
            </w:r>
            <w:r w:rsidRPr="00677D9E">
              <w:t>е</w:t>
            </w:r>
            <w:r w:rsidRPr="00677D9E">
              <w:t>ства дворовых территорий, территорий общего польз</w:t>
            </w:r>
            <w:r w:rsidRPr="00677D9E">
              <w:t>о</w:t>
            </w:r>
            <w:r w:rsidRPr="00677D9E">
              <w:t>вания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8F40F6" w:rsidRDefault="008D1FB0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69F" w:rsidRDefault="008D1FB0" w:rsidP="00E3769F">
            <w:pPr>
              <w:jc w:val="both"/>
              <w:rPr>
                <w:sz w:val="28"/>
                <w:szCs w:val="28"/>
              </w:rPr>
            </w:pPr>
            <w:proofErr w:type="gramStart"/>
            <w:r w:rsidRPr="00591423">
              <w:rPr>
                <w:sz w:val="28"/>
                <w:szCs w:val="28"/>
              </w:rPr>
              <w:t>выраженное в % отношение благоустр</w:t>
            </w:r>
            <w:r w:rsidRPr="00591423">
              <w:rPr>
                <w:sz w:val="28"/>
                <w:szCs w:val="28"/>
              </w:rPr>
              <w:t>о</w:t>
            </w:r>
            <w:r w:rsidRPr="00591423">
              <w:rPr>
                <w:sz w:val="28"/>
                <w:szCs w:val="28"/>
              </w:rPr>
              <w:t>енных дворовых</w:t>
            </w:r>
            <w:r>
              <w:rPr>
                <w:sz w:val="28"/>
                <w:szCs w:val="28"/>
              </w:rPr>
              <w:t xml:space="preserve"> (общественных)</w:t>
            </w:r>
            <w:r w:rsidRPr="00591423">
              <w:rPr>
                <w:sz w:val="28"/>
                <w:szCs w:val="28"/>
              </w:rPr>
              <w:t xml:space="preserve"> террит</w:t>
            </w:r>
            <w:r w:rsidRPr="00591423">
              <w:rPr>
                <w:sz w:val="28"/>
                <w:szCs w:val="28"/>
              </w:rPr>
              <w:t>о</w:t>
            </w:r>
            <w:r w:rsidRPr="00591423">
              <w:rPr>
                <w:sz w:val="28"/>
                <w:szCs w:val="28"/>
              </w:rPr>
              <w:t>рий к общему количеству дворовых</w:t>
            </w:r>
            <w:r>
              <w:rPr>
                <w:sz w:val="28"/>
                <w:szCs w:val="28"/>
              </w:rPr>
              <w:t xml:space="preserve"> (о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щественных)</w:t>
            </w:r>
            <w:r w:rsidRPr="00591423">
              <w:rPr>
                <w:sz w:val="28"/>
                <w:szCs w:val="28"/>
              </w:rPr>
              <w:t xml:space="preserve"> территорий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8D1FB0" w:rsidRPr="00591423" w:rsidRDefault="008D1FB0" w:rsidP="008D1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1423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/ К</w:t>
            </w:r>
            <w:r w:rsidRPr="00591423">
              <w:rPr>
                <w:rFonts w:ascii="Times New Roman" w:hAnsi="Times New Roman" w:cs="Times New Roman"/>
                <w:sz w:val="28"/>
                <w:szCs w:val="28"/>
              </w:rPr>
              <w:t>) x 100%, где:</w:t>
            </w:r>
          </w:p>
          <w:p w:rsidR="008D1FB0" w:rsidRPr="00591423" w:rsidRDefault="008D1FB0" w:rsidP="008D1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1423">
              <w:rPr>
                <w:rFonts w:ascii="Times New Roman" w:hAnsi="Times New Roman" w:cs="Times New Roman"/>
                <w:sz w:val="28"/>
                <w:szCs w:val="28"/>
              </w:rPr>
              <w:t xml:space="preserve"> - значение показателя;</w:t>
            </w:r>
          </w:p>
          <w:p w:rsidR="008D1FB0" w:rsidRPr="00591423" w:rsidRDefault="008D1FB0" w:rsidP="008D1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9142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благоустроенных дворовых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(общественных)</w:t>
            </w:r>
            <w:r w:rsidRPr="00591423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за отчетный период, ед.;</w:t>
            </w:r>
          </w:p>
          <w:p w:rsidR="008D1FB0" w:rsidRPr="000D180B" w:rsidRDefault="008D1FB0" w:rsidP="008D1FB0">
            <w:pPr>
              <w:jc w:val="both"/>
              <w:rPr>
                <w:lang w:eastAsia="ru-RU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 w:rsidRPr="00591423">
              <w:rPr>
                <w:sz w:val="28"/>
                <w:szCs w:val="28"/>
              </w:rPr>
              <w:t xml:space="preserve"> - общее количество дворовых</w:t>
            </w:r>
            <w:r>
              <w:rPr>
                <w:sz w:val="28"/>
                <w:szCs w:val="28"/>
              </w:rPr>
              <w:t xml:space="preserve"> (общ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ственных)</w:t>
            </w:r>
            <w:r w:rsidRPr="00591423">
              <w:rPr>
                <w:sz w:val="28"/>
                <w:szCs w:val="28"/>
              </w:rPr>
              <w:t xml:space="preserve"> территорий, ед.</w:t>
            </w:r>
          </w:p>
        </w:tc>
      </w:tr>
      <w:tr w:rsidR="008D1FB0" w:rsidRPr="000D180B" w:rsidTr="00E3769F"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FB0" w:rsidRPr="000D180B" w:rsidRDefault="008D1FB0" w:rsidP="00E3769F">
            <w:pPr>
              <w:jc w:val="center"/>
              <w:rPr>
                <w:lang w:eastAsia="ru-RU"/>
              </w:rPr>
            </w:pPr>
            <w:r w:rsidRPr="000D180B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FB0" w:rsidRPr="00677D9E" w:rsidRDefault="008D1FB0" w:rsidP="00B5455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677D9E">
              <w:t>увеличения охвата населения благоустроенными дворовыми территориями (доли населения, проживающего в жилом фонде с благоустроенными дворовыми территориями, от общей численности населения поселения)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FB0" w:rsidRPr="008F40F6" w:rsidRDefault="008D1FB0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FB0" w:rsidRPr="000D180B" w:rsidRDefault="008D1FB0" w:rsidP="00E3769F">
            <w:pPr>
              <w:jc w:val="both"/>
              <w:rPr>
                <w:lang w:eastAsia="ru-RU"/>
              </w:rPr>
            </w:pPr>
            <w:proofErr w:type="gramStart"/>
            <w:r w:rsidRPr="00591423">
              <w:rPr>
                <w:sz w:val="28"/>
                <w:szCs w:val="28"/>
              </w:rPr>
              <w:t>выраженное в % отношение населения, проживающего в жилом фонде</w:t>
            </w:r>
            <w:r>
              <w:rPr>
                <w:sz w:val="28"/>
                <w:szCs w:val="28"/>
              </w:rPr>
              <w:t xml:space="preserve"> (общего кол-ва населения)</w:t>
            </w:r>
            <w:r w:rsidRPr="00591423">
              <w:rPr>
                <w:sz w:val="28"/>
                <w:szCs w:val="28"/>
              </w:rPr>
              <w:t xml:space="preserve"> с благоустроенными дворовыми территориями</w:t>
            </w:r>
            <w:r>
              <w:rPr>
                <w:sz w:val="28"/>
                <w:szCs w:val="28"/>
              </w:rPr>
              <w:t xml:space="preserve"> (общественным территориям)</w:t>
            </w:r>
            <w:r w:rsidRPr="00591423">
              <w:rPr>
                <w:sz w:val="28"/>
                <w:szCs w:val="28"/>
              </w:rPr>
              <w:t>, к общей численности нас</w:t>
            </w:r>
            <w:r w:rsidRPr="00591423">
              <w:rPr>
                <w:sz w:val="28"/>
                <w:szCs w:val="28"/>
              </w:rPr>
              <w:t>е</w:t>
            </w:r>
            <w:r w:rsidRPr="00591423">
              <w:rPr>
                <w:sz w:val="28"/>
                <w:szCs w:val="28"/>
              </w:rPr>
              <w:t xml:space="preserve">ления </w:t>
            </w:r>
            <w:r>
              <w:rPr>
                <w:sz w:val="28"/>
                <w:szCs w:val="28"/>
              </w:rPr>
              <w:t>поселения.</w:t>
            </w:r>
            <w:proofErr w:type="gramEnd"/>
          </w:p>
        </w:tc>
      </w:tr>
      <w:tr w:rsidR="008D1FB0" w:rsidRPr="000D180B" w:rsidTr="00677D9E"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FB0" w:rsidRPr="000D180B" w:rsidRDefault="008D1FB0" w:rsidP="00E3769F">
            <w:pPr>
              <w:jc w:val="center"/>
              <w:rPr>
                <w:bdr w:val="none" w:sz="0" w:space="0" w:color="auto" w:frame="1"/>
                <w:lang w:eastAsia="ru-RU"/>
              </w:rPr>
            </w:pPr>
            <w:r w:rsidRPr="000D180B">
              <w:rPr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FB0" w:rsidRPr="00677D9E" w:rsidRDefault="008D1FB0" w:rsidP="00B5455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677D9E">
              <w:t xml:space="preserve">увеличения доли трудового участия заинтересованных лиц в выполнении </w:t>
            </w:r>
            <w:r w:rsidRPr="00677D9E">
              <w:lastRenderedPageBreak/>
              <w:t>минимального перечня работ по благоустройству дворовых территорий, территорий общего пользования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FB0" w:rsidRPr="008F40F6" w:rsidRDefault="008D1FB0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FB0" w:rsidRDefault="008D1FB0" w:rsidP="00E3769F">
            <w:pPr>
              <w:rPr>
                <w:sz w:val="28"/>
                <w:szCs w:val="28"/>
              </w:rPr>
            </w:pPr>
            <w:r w:rsidRPr="00591423">
              <w:rPr>
                <w:sz w:val="28"/>
                <w:szCs w:val="28"/>
              </w:rPr>
              <w:t xml:space="preserve">выраженное </w:t>
            </w:r>
            <w:proofErr w:type="gramStart"/>
            <w:r w:rsidRPr="00591423">
              <w:rPr>
                <w:sz w:val="28"/>
                <w:szCs w:val="28"/>
              </w:rPr>
              <w:t>в % отношение количества</w:t>
            </w:r>
            <w:proofErr w:type="gramEnd"/>
            <w:r w:rsidRPr="00591423">
              <w:rPr>
                <w:sz w:val="28"/>
                <w:szCs w:val="28"/>
              </w:rPr>
              <w:t xml:space="preserve"> многоквартирных домов, принявших уч</w:t>
            </w:r>
            <w:r w:rsidRPr="00591423">
              <w:rPr>
                <w:sz w:val="28"/>
                <w:szCs w:val="28"/>
              </w:rPr>
              <w:t>а</w:t>
            </w:r>
            <w:r w:rsidRPr="00591423">
              <w:rPr>
                <w:sz w:val="28"/>
                <w:szCs w:val="28"/>
              </w:rPr>
              <w:lastRenderedPageBreak/>
              <w:t>стие в выполнении работ из дополнител</w:t>
            </w:r>
            <w:r w:rsidRPr="00591423">
              <w:rPr>
                <w:sz w:val="28"/>
                <w:szCs w:val="28"/>
              </w:rPr>
              <w:t>ь</w:t>
            </w:r>
            <w:r w:rsidRPr="00591423">
              <w:rPr>
                <w:sz w:val="28"/>
                <w:szCs w:val="28"/>
              </w:rPr>
              <w:t>ного перечня, к общему количеству мн</w:t>
            </w:r>
            <w:r w:rsidRPr="00591423">
              <w:rPr>
                <w:sz w:val="28"/>
                <w:szCs w:val="28"/>
              </w:rPr>
              <w:t>о</w:t>
            </w:r>
            <w:r w:rsidRPr="00591423">
              <w:rPr>
                <w:sz w:val="28"/>
                <w:szCs w:val="28"/>
              </w:rPr>
              <w:t>гоквартирных домов из адресного перечня домов</w:t>
            </w:r>
          </w:p>
          <w:p w:rsidR="008D1FB0" w:rsidRDefault="008D1FB0" w:rsidP="00E3769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591423">
              <w:rPr>
                <w:sz w:val="28"/>
                <w:szCs w:val="28"/>
              </w:rPr>
              <w:t>выраженное в % отношение количества, принявших участие в выполнении работ из дополнительного перечня, к общему количеству из адресного перечня тер</w:t>
            </w:r>
            <w:r>
              <w:rPr>
                <w:sz w:val="28"/>
                <w:szCs w:val="28"/>
              </w:rPr>
              <w:t>р</w:t>
            </w:r>
            <w:r w:rsidRPr="00591423">
              <w:rPr>
                <w:sz w:val="28"/>
                <w:szCs w:val="28"/>
              </w:rPr>
              <w:t>ит</w:t>
            </w:r>
            <w:r w:rsidRPr="00591423">
              <w:rPr>
                <w:sz w:val="28"/>
                <w:szCs w:val="28"/>
              </w:rPr>
              <w:t>о</w:t>
            </w:r>
            <w:r w:rsidRPr="00591423">
              <w:rPr>
                <w:sz w:val="28"/>
                <w:szCs w:val="28"/>
              </w:rPr>
              <w:t>рий</w:t>
            </w:r>
            <w:r>
              <w:rPr>
                <w:sz w:val="28"/>
                <w:szCs w:val="28"/>
              </w:rPr>
              <w:t>)</w:t>
            </w:r>
            <w:proofErr w:type="gramEnd"/>
          </w:p>
          <w:p w:rsidR="008D1FB0" w:rsidRPr="00591423" w:rsidRDefault="008D1FB0" w:rsidP="008D1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(К</w:t>
            </w:r>
            <w:r w:rsidRPr="00591423">
              <w:rPr>
                <w:rFonts w:ascii="Times New Roman" w:hAnsi="Times New Roman" w:cs="Times New Roman"/>
                <w:sz w:val="28"/>
                <w:szCs w:val="28"/>
              </w:rPr>
              <w:t>у / Кд) x 100%, где:</w:t>
            </w:r>
          </w:p>
          <w:p w:rsidR="008D1FB0" w:rsidRPr="00591423" w:rsidRDefault="008D1FB0" w:rsidP="008D1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42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ту</w:t>
            </w:r>
            <w:proofErr w:type="spellEnd"/>
            <w:r w:rsidRPr="00591423">
              <w:rPr>
                <w:rFonts w:ascii="Times New Roman" w:hAnsi="Times New Roman" w:cs="Times New Roman"/>
                <w:sz w:val="28"/>
                <w:szCs w:val="28"/>
              </w:rPr>
              <w:t xml:space="preserve"> - значение показателя;</w:t>
            </w:r>
          </w:p>
          <w:p w:rsidR="008D1FB0" w:rsidRPr="00591423" w:rsidRDefault="008D1FB0" w:rsidP="008D1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42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</w:t>
            </w:r>
            <w:r w:rsidRPr="0059142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заинтересованных лиц</w:t>
            </w:r>
            <w:r w:rsidRPr="00591423">
              <w:rPr>
                <w:rFonts w:ascii="Times New Roman" w:hAnsi="Times New Roman" w:cs="Times New Roman"/>
                <w:sz w:val="28"/>
                <w:szCs w:val="28"/>
              </w:rPr>
              <w:t>, принявших участие в выполнении р</w:t>
            </w:r>
            <w:r w:rsidRPr="005914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1423">
              <w:rPr>
                <w:rFonts w:ascii="Times New Roman" w:hAnsi="Times New Roman" w:cs="Times New Roman"/>
                <w:sz w:val="28"/>
                <w:szCs w:val="28"/>
              </w:rPr>
              <w:t>бот из дополнительного перечня за отче</w:t>
            </w:r>
            <w:r w:rsidRPr="0059142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91423">
              <w:rPr>
                <w:rFonts w:ascii="Times New Roman" w:hAnsi="Times New Roman" w:cs="Times New Roman"/>
                <w:sz w:val="28"/>
                <w:szCs w:val="28"/>
              </w:rPr>
              <w:t>ный период, ед.;</w:t>
            </w:r>
          </w:p>
          <w:p w:rsidR="008D1FB0" w:rsidRPr="002C077A" w:rsidRDefault="008D1FB0" w:rsidP="008D1FB0">
            <w:pPr>
              <w:rPr>
                <w:rFonts w:ascii="inherit" w:hAnsi="inherit"/>
                <w:bdr w:val="none" w:sz="0" w:space="0" w:color="auto" w:frame="1"/>
                <w:lang w:eastAsia="ru-RU"/>
              </w:rPr>
            </w:pPr>
            <w:r w:rsidRPr="00591423">
              <w:rPr>
                <w:sz w:val="28"/>
                <w:szCs w:val="28"/>
              </w:rPr>
              <w:t>К</w:t>
            </w:r>
            <w:r w:rsidRPr="00591423">
              <w:rPr>
                <w:sz w:val="28"/>
                <w:szCs w:val="28"/>
                <w:vertAlign w:val="subscript"/>
              </w:rPr>
              <w:t>д</w:t>
            </w:r>
            <w:r w:rsidRPr="00591423">
              <w:rPr>
                <w:sz w:val="28"/>
                <w:szCs w:val="28"/>
              </w:rPr>
              <w:t xml:space="preserve"> - общее количество многоквартирных домов из адресного перечня домов</w:t>
            </w:r>
            <w:r>
              <w:rPr>
                <w:sz w:val="28"/>
                <w:szCs w:val="28"/>
              </w:rPr>
              <w:t xml:space="preserve"> (общее количество населения на территории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образования)</w:t>
            </w:r>
            <w:r w:rsidRPr="00591423">
              <w:rPr>
                <w:sz w:val="28"/>
                <w:szCs w:val="28"/>
              </w:rPr>
              <w:t>, ед.</w:t>
            </w:r>
          </w:p>
        </w:tc>
      </w:tr>
    </w:tbl>
    <w:p w:rsidR="00540A7E" w:rsidRDefault="00540A7E" w:rsidP="00E3769F">
      <w:pPr>
        <w:shd w:val="clear" w:color="auto" w:fill="FFFFFF"/>
        <w:spacing w:line="252" w:lineRule="atLeast"/>
        <w:ind w:firstLine="540"/>
        <w:jc w:val="center"/>
        <w:rPr>
          <w:rFonts w:ascii="inherit" w:hAnsi="inherit" w:cs="Arial"/>
          <w:color w:val="5D5D5D"/>
          <w:sz w:val="18"/>
          <w:szCs w:val="18"/>
          <w:bdr w:val="none" w:sz="0" w:space="0" w:color="auto" w:frame="1"/>
          <w:lang w:eastAsia="ru-RU"/>
        </w:rPr>
      </w:pPr>
    </w:p>
    <w:p w:rsidR="00E3769F" w:rsidRPr="00F66E2E" w:rsidRDefault="00AD2064" w:rsidP="00E3769F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E3769F" w:rsidRPr="00F66E2E">
        <w:rPr>
          <w:sz w:val="28"/>
          <w:szCs w:val="28"/>
        </w:rPr>
        <w:t>. Ожидаемые результаты реализации и оценка результативности социально-экономических последствий муниципальной программы</w:t>
      </w:r>
    </w:p>
    <w:p w:rsidR="00E3769F" w:rsidRPr="006B7211" w:rsidRDefault="00E3769F" w:rsidP="00E3769F">
      <w:pPr>
        <w:widowControl w:val="0"/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E3769F" w:rsidRDefault="00E3769F" w:rsidP="00E3769F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к 202</w:t>
      </w:r>
      <w:r w:rsidR="000031B7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планируется:</w:t>
      </w:r>
    </w:p>
    <w:p w:rsidR="00E3769F" w:rsidRPr="00F66E2E" w:rsidRDefault="00E3769F" w:rsidP="00E3769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66E2E">
        <w:rPr>
          <w:sz w:val="28"/>
          <w:szCs w:val="28"/>
        </w:rPr>
        <w:t xml:space="preserve">- </w:t>
      </w:r>
      <w:r w:rsidR="000031B7">
        <w:rPr>
          <w:sz w:val="28"/>
          <w:szCs w:val="28"/>
        </w:rPr>
        <w:t>Увеличить количество и долю  благоустроенных общественных и дворовых те</w:t>
      </w:r>
      <w:r w:rsidR="000031B7">
        <w:rPr>
          <w:sz w:val="28"/>
          <w:szCs w:val="28"/>
        </w:rPr>
        <w:t>р</w:t>
      </w:r>
      <w:r w:rsidR="000031B7">
        <w:rPr>
          <w:sz w:val="28"/>
          <w:szCs w:val="28"/>
        </w:rPr>
        <w:t>риторий</w:t>
      </w:r>
      <w:proofErr w:type="gramStart"/>
      <w:r w:rsidR="000031B7">
        <w:rPr>
          <w:sz w:val="28"/>
          <w:szCs w:val="28"/>
        </w:rPr>
        <w:t xml:space="preserve"> </w:t>
      </w:r>
      <w:r w:rsidRPr="00F66E2E">
        <w:rPr>
          <w:sz w:val="28"/>
          <w:szCs w:val="28"/>
        </w:rPr>
        <w:t>;</w:t>
      </w:r>
      <w:proofErr w:type="gramEnd"/>
    </w:p>
    <w:p w:rsidR="00E3769F" w:rsidRDefault="00E3769F" w:rsidP="00E3769F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1B7">
        <w:rPr>
          <w:sz w:val="28"/>
          <w:szCs w:val="28"/>
        </w:rPr>
        <w:t xml:space="preserve">Увеличить охват населения благоустроенными </w:t>
      </w:r>
      <w:proofErr w:type="spellStart"/>
      <w:r w:rsidR="000031B7">
        <w:rPr>
          <w:sz w:val="28"/>
          <w:szCs w:val="28"/>
        </w:rPr>
        <w:t>доровыми</w:t>
      </w:r>
      <w:proofErr w:type="spellEnd"/>
      <w:r w:rsidR="000031B7">
        <w:rPr>
          <w:sz w:val="28"/>
          <w:szCs w:val="28"/>
        </w:rPr>
        <w:t xml:space="preserve"> (общественными) те</w:t>
      </w:r>
      <w:r w:rsidR="000031B7">
        <w:rPr>
          <w:sz w:val="28"/>
          <w:szCs w:val="28"/>
        </w:rPr>
        <w:t>р</w:t>
      </w:r>
      <w:r w:rsidR="000031B7">
        <w:rPr>
          <w:sz w:val="28"/>
          <w:szCs w:val="28"/>
        </w:rPr>
        <w:t>риториями;</w:t>
      </w:r>
    </w:p>
    <w:p w:rsidR="000031B7" w:rsidRDefault="000031B7" w:rsidP="00E3769F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увеличить долю трудового участия заинтересованных лиц </w:t>
      </w:r>
      <w:r w:rsidRPr="00677D9E">
        <w:t>в выполнении минимал</w:t>
      </w:r>
      <w:r w:rsidRPr="00677D9E">
        <w:t>ь</w:t>
      </w:r>
      <w:r w:rsidRPr="00677D9E">
        <w:t>ного перечня работ по благоустройству дворовых территорий, территорий общего пользования</w:t>
      </w:r>
      <w:r>
        <w:t>.</w:t>
      </w:r>
    </w:p>
    <w:p w:rsidR="000F7CC0" w:rsidRDefault="000F7CC0" w:rsidP="000F7CC0">
      <w:pPr>
        <w:widowControl w:val="0"/>
        <w:suppressAutoHyphens/>
        <w:autoSpaceDE w:val="0"/>
        <w:autoSpaceDN w:val="0"/>
        <w:adjustRightInd w:val="0"/>
        <w:rPr>
          <w:color w:val="FF0000"/>
          <w:sz w:val="28"/>
          <w:szCs w:val="28"/>
        </w:rPr>
        <w:sectPr w:rsidR="000F7CC0" w:rsidSect="00EA5F37">
          <w:footerReference w:type="default" r:id="rId14"/>
          <w:pgSz w:w="11906" w:h="16838"/>
          <w:pgMar w:top="1134" w:right="709" w:bottom="993" w:left="567" w:header="709" w:footer="709" w:gutter="0"/>
          <w:cols w:space="708"/>
          <w:docGrid w:linePitch="360"/>
        </w:sectPr>
      </w:pPr>
    </w:p>
    <w:p w:rsidR="00C7158E" w:rsidRDefault="000F7CC0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  <w:r w:rsidR="00C7158E">
        <w:rPr>
          <w:sz w:val="28"/>
          <w:szCs w:val="28"/>
        </w:rPr>
        <w:t xml:space="preserve"> </w:t>
      </w:r>
    </w:p>
    <w:p w:rsidR="00A575D7" w:rsidRDefault="00A575D7" w:rsidP="00A575D7">
      <w:pPr>
        <w:widowControl w:val="0"/>
        <w:autoSpaceDE w:val="0"/>
        <w:autoSpaceDN w:val="0"/>
        <w:adjustRightInd w:val="0"/>
        <w:ind w:left="10059" w:firstLine="561"/>
      </w:pPr>
      <w:proofErr w:type="gramStart"/>
      <w:r w:rsidRPr="000E6BC0">
        <w:rPr>
          <w:sz w:val="28"/>
          <w:szCs w:val="28"/>
        </w:rPr>
        <w:t>к</w:t>
      </w:r>
      <w:proofErr w:type="gramEnd"/>
      <w:r w:rsidRPr="000E6BC0">
        <w:rPr>
          <w:sz w:val="28"/>
          <w:szCs w:val="28"/>
        </w:rPr>
        <w:t xml:space="preserve"> </w:t>
      </w:r>
      <w:r w:rsidRPr="002F4A7D">
        <w:t xml:space="preserve">Муниципальная программа </w:t>
      </w:r>
      <w:r w:rsidRPr="00C37C48">
        <w:t>«Фо</w:t>
      </w:r>
      <w:r w:rsidRPr="00C37C48">
        <w:t>р</w:t>
      </w:r>
      <w:r w:rsidRPr="00C37C48">
        <w:t>мирование современной городской среды на территории Белозерского муниципал</w:t>
      </w:r>
      <w:r w:rsidRPr="00C37C48">
        <w:t>ь</w:t>
      </w:r>
      <w:r w:rsidRPr="00C37C48">
        <w:t>ного района» на 2019-2022 годы</w:t>
      </w:r>
    </w:p>
    <w:p w:rsidR="00423681" w:rsidRDefault="00423681" w:rsidP="00423681">
      <w:pPr>
        <w:widowControl w:val="0"/>
        <w:suppressAutoHyphens/>
        <w:autoSpaceDE w:val="0"/>
        <w:autoSpaceDN w:val="0"/>
        <w:adjustRightInd w:val="0"/>
        <w:ind w:left="10620" w:firstLine="708"/>
        <w:rPr>
          <w:sz w:val="28"/>
          <w:szCs w:val="28"/>
        </w:rPr>
      </w:pPr>
    </w:p>
    <w:p w:rsidR="00423681" w:rsidRDefault="00423681" w:rsidP="00423681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7CC0" w:rsidRPr="004C735B" w:rsidRDefault="000F7CC0" w:rsidP="00423681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Ресурсное обеспечение реализации муниципальной программы</w:t>
      </w:r>
    </w:p>
    <w:p w:rsidR="000F7CC0" w:rsidRPr="004C735B" w:rsidRDefault="000F7CC0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 xml:space="preserve">районного </w:t>
      </w:r>
      <w:r w:rsidRPr="004C735B">
        <w:rPr>
          <w:sz w:val="28"/>
          <w:szCs w:val="28"/>
        </w:rPr>
        <w:t>бюджета (тыс. руб.)</w:t>
      </w:r>
    </w:p>
    <w:p w:rsidR="00E3769F" w:rsidRDefault="00E3769F" w:rsidP="000F7CC0">
      <w:pPr>
        <w:widowControl w:val="0"/>
        <w:suppressAutoHyphens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0F7CC0" w:rsidRDefault="000F7CC0" w:rsidP="000F7CC0">
      <w:pPr>
        <w:widowControl w:val="0"/>
        <w:suppressAutoHyphens/>
        <w:autoSpaceDE w:val="0"/>
        <w:autoSpaceDN w:val="0"/>
        <w:adjustRightInd w:val="0"/>
        <w:rPr>
          <w:color w:val="FF0000"/>
          <w:sz w:val="28"/>
          <w:szCs w:val="28"/>
        </w:rPr>
      </w:pPr>
    </w:p>
    <w:tbl>
      <w:tblPr>
        <w:tblW w:w="140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2524"/>
        <w:gridCol w:w="2268"/>
        <w:gridCol w:w="2126"/>
        <w:gridCol w:w="2127"/>
      </w:tblGrid>
      <w:tr w:rsidR="000F7CC0" w:rsidRPr="004C735B" w:rsidTr="000F7CC0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Ответственный исполнитель, соиспо</w:t>
            </w:r>
            <w:r w:rsidRPr="004C735B">
              <w:rPr>
                <w:sz w:val="28"/>
                <w:szCs w:val="28"/>
              </w:rPr>
              <w:t>л</w:t>
            </w:r>
            <w:r w:rsidRPr="004C735B">
              <w:rPr>
                <w:sz w:val="28"/>
                <w:szCs w:val="28"/>
              </w:rPr>
              <w:t>нители, участники</w:t>
            </w:r>
          </w:p>
        </w:tc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Расходы (тыс. руб.), годы</w:t>
            </w:r>
          </w:p>
        </w:tc>
      </w:tr>
      <w:tr w:rsidR="000031B7" w:rsidRPr="004C735B" w:rsidTr="000031B7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396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00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0031B7" w:rsidRPr="004C735B" w:rsidTr="000031B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5</w:t>
            </w:r>
          </w:p>
        </w:tc>
      </w:tr>
      <w:tr w:rsidR="000031B7" w:rsidRPr="004C735B" w:rsidTr="000031B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всего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B54553" w:rsidP="00AD2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35,17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B54553" w:rsidP="00125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5028,</w:t>
            </w:r>
            <w:r w:rsidR="001258C1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B54553" w:rsidP="00125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25,</w:t>
            </w:r>
            <w:r w:rsidR="001258C1">
              <w:t>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E00BC" w:rsidP="00AD2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00BC">
              <w:rPr>
                <w:color w:val="E36C0A" w:themeColor="accent6" w:themeShade="BF"/>
                <w:sz w:val="28"/>
                <w:szCs w:val="28"/>
              </w:rPr>
              <w:t>25,37</w:t>
            </w:r>
          </w:p>
        </w:tc>
      </w:tr>
      <w:tr w:rsidR="000031B7" w:rsidRPr="004C735B" w:rsidTr="000031B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ответственный исполнитель муниц</w:t>
            </w:r>
            <w:r w:rsidRPr="004C735B">
              <w:rPr>
                <w:sz w:val="28"/>
                <w:szCs w:val="28"/>
              </w:rPr>
              <w:t>и</w:t>
            </w:r>
            <w:r w:rsidRPr="004C735B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31B7" w:rsidRPr="004C735B" w:rsidTr="000031B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Белозерского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B54553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35,17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B54553" w:rsidP="00125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5028,</w:t>
            </w:r>
            <w:r w:rsidR="001258C1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1258C1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25,84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E00BC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00BC">
              <w:rPr>
                <w:color w:val="E36C0A" w:themeColor="accent6" w:themeShade="BF"/>
                <w:sz w:val="28"/>
                <w:szCs w:val="28"/>
              </w:rPr>
              <w:t>25,37</w:t>
            </w:r>
          </w:p>
        </w:tc>
      </w:tr>
      <w:tr w:rsidR="000031B7" w:rsidRPr="004C735B" w:rsidTr="000031B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Белозерска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31B7" w:rsidRPr="004C735B" w:rsidTr="000031B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F7CC0" w:rsidRPr="00E00C0A" w:rsidRDefault="000F7CC0" w:rsidP="000F7CC0">
      <w:pPr>
        <w:widowControl w:val="0"/>
        <w:suppressAutoHyphens/>
        <w:autoSpaceDE w:val="0"/>
        <w:autoSpaceDN w:val="0"/>
        <w:adjustRightInd w:val="0"/>
        <w:rPr>
          <w:color w:val="FF0000"/>
          <w:sz w:val="28"/>
          <w:szCs w:val="28"/>
        </w:rPr>
        <w:sectPr w:rsidR="000F7CC0" w:rsidRPr="00E00C0A" w:rsidSect="000F7CC0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C7158E" w:rsidRDefault="00423681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A575D7" w:rsidRDefault="00C7158E" w:rsidP="00A575D7">
      <w:pPr>
        <w:widowControl w:val="0"/>
        <w:autoSpaceDE w:val="0"/>
        <w:autoSpaceDN w:val="0"/>
        <w:adjustRightInd w:val="0"/>
        <w:ind w:left="10059" w:firstLine="561"/>
      </w:pPr>
      <w:r>
        <w:rPr>
          <w:sz w:val="28"/>
          <w:szCs w:val="28"/>
        </w:rPr>
        <w:t xml:space="preserve"> </w:t>
      </w:r>
      <w:proofErr w:type="gramStart"/>
      <w:r w:rsidR="00A575D7" w:rsidRPr="000E6BC0">
        <w:rPr>
          <w:sz w:val="28"/>
          <w:szCs w:val="28"/>
        </w:rPr>
        <w:t>к</w:t>
      </w:r>
      <w:proofErr w:type="gramEnd"/>
      <w:r w:rsidR="00A575D7" w:rsidRPr="000E6BC0">
        <w:rPr>
          <w:sz w:val="28"/>
          <w:szCs w:val="28"/>
        </w:rPr>
        <w:t xml:space="preserve"> </w:t>
      </w:r>
      <w:r w:rsidR="00A575D7" w:rsidRPr="002F4A7D">
        <w:t xml:space="preserve">Муниципальная программа </w:t>
      </w:r>
      <w:r w:rsidR="00A575D7" w:rsidRPr="00C37C48">
        <w:t>«Фо</w:t>
      </w:r>
      <w:r w:rsidR="00A575D7" w:rsidRPr="00C37C48">
        <w:t>р</w:t>
      </w:r>
      <w:r w:rsidR="00A575D7" w:rsidRPr="00C37C48">
        <w:t>мирование современной городской среды на территории Белозерского муниципал</w:t>
      </w:r>
      <w:r w:rsidR="00A575D7" w:rsidRPr="00C37C48">
        <w:t>ь</w:t>
      </w:r>
      <w:r w:rsidR="00A575D7" w:rsidRPr="00C37C48">
        <w:t>ного района» на 2019-2022 годы</w:t>
      </w:r>
    </w:p>
    <w:p w:rsidR="00423681" w:rsidRDefault="00423681" w:rsidP="00A575D7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</w:p>
    <w:p w:rsidR="000F7CC0" w:rsidRDefault="000F7CC0" w:rsidP="0042368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 xml:space="preserve">Прогнозная (справочная) оценка расходов </w:t>
      </w:r>
      <w:proofErr w:type="gramStart"/>
      <w:r w:rsidRPr="004C735B">
        <w:rPr>
          <w:sz w:val="28"/>
          <w:szCs w:val="28"/>
        </w:rPr>
        <w:t>федерального</w:t>
      </w:r>
      <w:proofErr w:type="gramEnd"/>
      <w:r w:rsidRPr="004C735B">
        <w:rPr>
          <w:sz w:val="28"/>
          <w:szCs w:val="28"/>
        </w:rPr>
        <w:t>,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4C735B">
        <w:rPr>
          <w:sz w:val="28"/>
          <w:szCs w:val="28"/>
        </w:rPr>
        <w:t>областного</w:t>
      </w:r>
      <w:proofErr w:type="gramEnd"/>
      <w:r w:rsidRPr="004C735B">
        <w:rPr>
          <w:sz w:val="28"/>
          <w:szCs w:val="28"/>
        </w:rPr>
        <w:t xml:space="preserve"> бюджетов, бюджетов муниципальных образований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района, бюджетов государственных внебюджетных фондов,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юридических лиц на реализацию целей муниципальной программы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(подпрограммы муниципальной программы) (тыс. руб.)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1645"/>
        <w:gridCol w:w="2268"/>
        <w:gridCol w:w="2410"/>
        <w:gridCol w:w="708"/>
        <w:gridCol w:w="1985"/>
      </w:tblGrid>
      <w:tr w:rsidR="00423681" w:rsidRPr="004C735B" w:rsidTr="00423681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Источник финансового обеспеч</w:t>
            </w:r>
            <w:r w:rsidRPr="004C735B">
              <w:rPr>
                <w:sz w:val="28"/>
                <w:szCs w:val="28"/>
              </w:rPr>
              <w:t>е</w:t>
            </w:r>
            <w:r w:rsidRPr="004C735B">
              <w:rPr>
                <w:sz w:val="28"/>
                <w:szCs w:val="28"/>
              </w:rPr>
              <w:t>ния</w:t>
            </w:r>
          </w:p>
        </w:tc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Оценка расходов (тыс. руб.), годы</w:t>
            </w:r>
          </w:p>
        </w:tc>
      </w:tr>
      <w:tr w:rsidR="002E6294" w:rsidRPr="004C735B" w:rsidTr="002E6294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294" w:rsidRPr="004C735B" w:rsidRDefault="002E6294" w:rsidP="00396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294" w:rsidRPr="004C735B" w:rsidRDefault="002E6294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294" w:rsidRPr="004C735B" w:rsidRDefault="002E6294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294" w:rsidRPr="004C735B" w:rsidRDefault="002E6294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294" w:rsidRDefault="002E6294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2E6294" w:rsidRPr="004C735B" w:rsidTr="002E629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294" w:rsidRPr="004C735B" w:rsidRDefault="002E6294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294" w:rsidRPr="004C735B" w:rsidRDefault="002E6294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294" w:rsidRPr="004C735B" w:rsidRDefault="002E6294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294" w:rsidRPr="004C735B" w:rsidRDefault="002E6294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294" w:rsidRPr="004C735B" w:rsidRDefault="002E6294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5</w:t>
            </w:r>
          </w:p>
        </w:tc>
      </w:tr>
      <w:tr w:rsidR="002E6294" w:rsidRPr="004C735B" w:rsidTr="002E629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294" w:rsidRPr="004C735B" w:rsidRDefault="002E6294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Всего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294" w:rsidRPr="008700BD" w:rsidRDefault="0004193E" w:rsidP="0010147A">
            <w:pPr>
              <w:spacing w:after="200" w:line="276" w:lineRule="auto"/>
              <w:jc w:val="center"/>
              <w:rPr>
                <w:color w:val="FF0000"/>
                <w:lang w:eastAsia="ru-RU"/>
              </w:rPr>
            </w:pPr>
            <w:r w:rsidRPr="008700BD">
              <w:t>310,03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294" w:rsidRPr="008700BD" w:rsidRDefault="002E6294" w:rsidP="001258C1">
            <w:pPr>
              <w:spacing w:after="200" w:line="276" w:lineRule="auto"/>
              <w:jc w:val="center"/>
              <w:rPr>
                <w:color w:val="C00000"/>
                <w:lang w:eastAsia="ru-RU"/>
              </w:rPr>
            </w:pPr>
            <w:r w:rsidRPr="008700BD">
              <w:rPr>
                <w:color w:val="C00000"/>
              </w:rPr>
              <w:t>5</w:t>
            </w:r>
            <w:r w:rsidR="001258C1" w:rsidRPr="008700BD">
              <w:rPr>
                <w:color w:val="C00000"/>
              </w:rPr>
              <w:t> 313,2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294" w:rsidRPr="008700BD" w:rsidRDefault="002E6294" w:rsidP="001258C1">
            <w:pPr>
              <w:spacing w:after="200" w:line="276" w:lineRule="auto"/>
              <w:jc w:val="center"/>
              <w:rPr>
                <w:color w:val="C00000"/>
                <w:lang w:eastAsia="ru-RU"/>
              </w:rPr>
            </w:pPr>
            <w:r w:rsidRPr="008700BD">
              <w:rPr>
                <w:color w:val="C00000"/>
              </w:rPr>
              <w:t>250,</w:t>
            </w:r>
            <w:r w:rsidR="001258C1" w:rsidRPr="008700BD">
              <w:rPr>
                <w:color w:val="C00000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294" w:rsidRPr="008700BD" w:rsidRDefault="005D5863" w:rsidP="0010147A">
            <w:pPr>
              <w:spacing w:after="200" w:line="276" w:lineRule="auto"/>
              <w:jc w:val="center"/>
              <w:rPr>
                <w:lang w:eastAsia="ru-RU"/>
              </w:rPr>
            </w:pPr>
            <w:r w:rsidRPr="008700BD">
              <w:t>253,75</w:t>
            </w:r>
          </w:p>
        </w:tc>
      </w:tr>
      <w:tr w:rsidR="002E6294" w:rsidRPr="004C735B" w:rsidTr="002E629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294" w:rsidRPr="004C735B" w:rsidRDefault="002E6294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</w:t>
            </w:r>
            <w:r w:rsidRPr="004C735B">
              <w:rPr>
                <w:sz w:val="28"/>
                <w:szCs w:val="28"/>
              </w:rPr>
              <w:t>юджет &lt;1&gt;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294" w:rsidRPr="008700BD" w:rsidRDefault="002E6294" w:rsidP="0010147A">
            <w:pPr>
              <w:spacing w:after="200" w:line="276" w:lineRule="auto"/>
              <w:jc w:val="center"/>
              <w:rPr>
                <w:lang w:eastAsia="ru-RU"/>
              </w:rPr>
            </w:pPr>
            <w:r w:rsidRPr="008700BD">
              <w:t>35</w:t>
            </w:r>
            <w:r w:rsidR="0004193E" w:rsidRPr="008700BD">
              <w:t>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294" w:rsidRPr="008700BD" w:rsidRDefault="002E6294" w:rsidP="008700BD">
            <w:pPr>
              <w:spacing w:after="200" w:line="276" w:lineRule="auto"/>
              <w:jc w:val="center"/>
              <w:rPr>
                <w:color w:val="C00000"/>
                <w:lang w:eastAsia="ru-RU"/>
              </w:rPr>
            </w:pPr>
            <w:r w:rsidRPr="008700BD">
              <w:rPr>
                <w:color w:val="C00000"/>
              </w:rPr>
              <w:t>5028,</w:t>
            </w:r>
            <w:r w:rsidR="008700BD" w:rsidRPr="008700BD">
              <w:rPr>
                <w:color w:val="C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294" w:rsidRPr="008700BD" w:rsidRDefault="002E6294" w:rsidP="008700BD">
            <w:pPr>
              <w:spacing w:after="200" w:line="276" w:lineRule="auto"/>
              <w:jc w:val="center"/>
              <w:rPr>
                <w:color w:val="C00000"/>
                <w:lang w:eastAsia="ru-RU"/>
              </w:rPr>
            </w:pPr>
            <w:r w:rsidRPr="008700BD">
              <w:rPr>
                <w:color w:val="C00000"/>
              </w:rPr>
              <w:t>25,</w:t>
            </w:r>
            <w:r w:rsidR="008700BD" w:rsidRPr="008700BD">
              <w:rPr>
                <w:color w:val="C00000"/>
              </w:rPr>
              <w:t>8</w:t>
            </w:r>
            <w:r w:rsidRPr="008700BD">
              <w:rPr>
                <w:color w:val="C00000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294" w:rsidRPr="008700BD" w:rsidRDefault="005D5863" w:rsidP="001258C1">
            <w:pPr>
              <w:spacing w:after="200" w:line="276" w:lineRule="auto"/>
              <w:jc w:val="center"/>
              <w:rPr>
                <w:color w:val="FF0000"/>
                <w:lang w:eastAsia="ru-RU"/>
              </w:rPr>
            </w:pPr>
            <w:r w:rsidRPr="008700BD">
              <w:rPr>
                <w:color w:val="FF0000"/>
                <w:lang w:eastAsia="ru-RU"/>
              </w:rPr>
              <w:t>25,3</w:t>
            </w:r>
            <w:r w:rsidR="001258C1" w:rsidRPr="008700BD">
              <w:rPr>
                <w:color w:val="FF0000"/>
                <w:lang w:eastAsia="ru-RU"/>
              </w:rPr>
              <w:t>8</w:t>
            </w:r>
          </w:p>
        </w:tc>
      </w:tr>
      <w:tr w:rsidR="002E6294" w:rsidRPr="004C735B" w:rsidTr="002E629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294" w:rsidRPr="004C735B" w:rsidRDefault="002E6294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294" w:rsidRPr="008700BD" w:rsidRDefault="002E6294" w:rsidP="0010147A">
            <w:pPr>
              <w:spacing w:after="200" w:line="276" w:lineRule="auto"/>
              <w:jc w:val="center"/>
              <w:rPr>
                <w:lang w:eastAsia="ru-RU"/>
              </w:rPr>
            </w:pPr>
            <w:r w:rsidRPr="008700BD">
              <w:t>205</w:t>
            </w:r>
            <w:r w:rsidR="0004193E" w:rsidRPr="008700BD">
              <w:t>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294" w:rsidRPr="008700BD" w:rsidRDefault="002E6294" w:rsidP="008700BD">
            <w:pPr>
              <w:spacing w:after="200" w:line="276" w:lineRule="auto"/>
              <w:jc w:val="center"/>
              <w:rPr>
                <w:color w:val="C00000"/>
                <w:lang w:eastAsia="ru-RU"/>
              </w:rPr>
            </w:pPr>
            <w:r w:rsidRPr="008700BD">
              <w:rPr>
                <w:color w:val="C00000"/>
              </w:rPr>
              <w:t>1</w:t>
            </w:r>
            <w:r w:rsidR="008700BD" w:rsidRPr="008700BD">
              <w:rPr>
                <w:color w:val="C00000"/>
              </w:rPr>
              <w:t>8</w:t>
            </w:r>
            <w:r w:rsidRPr="008700BD">
              <w:rPr>
                <w:color w:val="C00000"/>
              </w:rPr>
              <w:t>9,0</w:t>
            </w:r>
            <w:r w:rsidR="008700BD" w:rsidRPr="008700BD">
              <w:rPr>
                <w:color w:val="C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294" w:rsidRPr="008700BD" w:rsidRDefault="002E6294" w:rsidP="0010147A">
            <w:pPr>
              <w:spacing w:after="200" w:line="276" w:lineRule="auto"/>
              <w:jc w:val="center"/>
              <w:rPr>
                <w:color w:val="C00000"/>
                <w:lang w:eastAsia="ru-RU"/>
              </w:rPr>
            </w:pPr>
            <w:r w:rsidRPr="008700BD">
              <w:rPr>
                <w:color w:val="C00000"/>
              </w:rPr>
              <w:t>150,29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294" w:rsidRPr="008700BD" w:rsidRDefault="005D5863" w:rsidP="0010147A">
            <w:pPr>
              <w:spacing w:after="200" w:line="276" w:lineRule="auto"/>
              <w:jc w:val="center"/>
              <w:rPr>
                <w:color w:val="FF0000"/>
                <w:lang w:eastAsia="ru-RU"/>
              </w:rPr>
            </w:pPr>
            <w:r w:rsidRPr="008700BD">
              <w:rPr>
                <w:color w:val="FF0000"/>
                <w:lang w:eastAsia="ru-RU"/>
              </w:rPr>
              <w:t>152,22</w:t>
            </w:r>
          </w:p>
        </w:tc>
      </w:tr>
      <w:tr w:rsidR="002E6294" w:rsidRPr="004C735B" w:rsidTr="002E629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294" w:rsidRPr="004C735B" w:rsidRDefault="002E6294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294" w:rsidRPr="008700BD" w:rsidRDefault="002E6294" w:rsidP="0010147A">
            <w:pPr>
              <w:spacing w:after="200" w:line="276" w:lineRule="auto"/>
              <w:jc w:val="center"/>
              <w:rPr>
                <w:lang w:eastAsia="ru-RU"/>
              </w:rPr>
            </w:pPr>
            <w:r w:rsidRPr="008700BD">
              <w:t>69</w:t>
            </w:r>
            <w:r w:rsidR="0004193E" w:rsidRPr="008700BD">
              <w:t>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294" w:rsidRPr="008700BD" w:rsidRDefault="008700BD" w:rsidP="0010147A">
            <w:pPr>
              <w:spacing w:after="200" w:line="276" w:lineRule="auto"/>
              <w:jc w:val="center"/>
              <w:rPr>
                <w:color w:val="C00000"/>
                <w:lang w:eastAsia="ru-RU"/>
              </w:rPr>
            </w:pPr>
            <w:r w:rsidRPr="008700BD">
              <w:rPr>
                <w:color w:val="C00000"/>
              </w:rPr>
              <w:t>9</w:t>
            </w:r>
            <w:r w:rsidR="002E6294" w:rsidRPr="008700BD">
              <w:rPr>
                <w:color w:val="C00000"/>
              </w:rPr>
              <w:t>5,6</w:t>
            </w:r>
            <w:r w:rsidRPr="008700BD">
              <w:rPr>
                <w:color w:val="C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294" w:rsidRPr="008700BD" w:rsidRDefault="002E6294" w:rsidP="0010147A">
            <w:pPr>
              <w:spacing w:after="200" w:line="276" w:lineRule="auto"/>
              <w:jc w:val="center"/>
              <w:rPr>
                <w:color w:val="C00000"/>
                <w:lang w:eastAsia="ru-RU"/>
              </w:rPr>
            </w:pPr>
            <w:r w:rsidRPr="008700BD">
              <w:rPr>
                <w:color w:val="C00000"/>
              </w:rPr>
              <w:t>74,57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294" w:rsidRPr="008700BD" w:rsidRDefault="005D5863" w:rsidP="0010147A">
            <w:pPr>
              <w:spacing w:after="200" w:line="276" w:lineRule="auto"/>
              <w:jc w:val="center"/>
              <w:rPr>
                <w:color w:val="FF0000"/>
                <w:lang w:eastAsia="ru-RU"/>
              </w:rPr>
            </w:pPr>
            <w:r w:rsidRPr="008700BD">
              <w:rPr>
                <w:color w:val="FF0000"/>
                <w:lang w:eastAsia="ru-RU"/>
              </w:rPr>
              <w:t>76,15</w:t>
            </w:r>
          </w:p>
        </w:tc>
      </w:tr>
      <w:tr w:rsidR="002E6294" w:rsidRPr="004C735B" w:rsidTr="002E629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294" w:rsidRPr="004C735B" w:rsidRDefault="002E6294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Бюджеты муниципальных образ</w:t>
            </w:r>
            <w:r w:rsidRPr="004C735B">
              <w:rPr>
                <w:sz w:val="28"/>
                <w:szCs w:val="28"/>
              </w:rPr>
              <w:t>о</w:t>
            </w:r>
            <w:r w:rsidRPr="004C735B">
              <w:rPr>
                <w:sz w:val="28"/>
                <w:szCs w:val="28"/>
              </w:rPr>
              <w:t>ваний района (в разрезе МО)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294" w:rsidRPr="0059006A" w:rsidRDefault="002E6294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294" w:rsidRPr="0059006A" w:rsidRDefault="002E6294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294" w:rsidRPr="0059006A" w:rsidRDefault="002E6294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294" w:rsidRPr="0059006A" w:rsidRDefault="002E6294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23681" w:rsidRPr="004C735B" w:rsidTr="002E629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 xml:space="preserve">государственные внебюджетные </w:t>
            </w:r>
            <w:r w:rsidRPr="004C735B">
              <w:rPr>
                <w:sz w:val="28"/>
                <w:szCs w:val="28"/>
              </w:rPr>
              <w:lastRenderedPageBreak/>
              <w:t>фонды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3681" w:rsidRPr="004C735B" w:rsidTr="002E629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lastRenderedPageBreak/>
              <w:t>юридические лица &lt;2&gt;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3681" w:rsidRPr="004C735B" w:rsidTr="002E629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23681" w:rsidRDefault="00423681" w:rsidP="004236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3681" w:rsidRPr="004C735B" w:rsidRDefault="00423681" w:rsidP="004236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35B">
        <w:rPr>
          <w:sz w:val="28"/>
          <w:szCs w:val="28"/>
        </w:rPr>
        <w:t>&lt;1</w:t>
      </w:r>
      <w:proofErr w:type="gramStart"/>
      <w:r w:rsidRPr="004C735B">
        <w:rPr>
          <w:sz w:val="28"/>
          <w:szCs w:val="28"/>
        </w:rPr>
        <w:t>&gt; З</w:t>
      </w:r>
      <w:proofErr w:type="gramEnd"/>
      <w:r w:rsidRPr="004C735B">
        <w:rPr>
          <w:sz w:val="28"/>
          <w:szCs w:val="28"/>
        </w:rPr>
        <w:t xml:space="preserve">десь и далее в таблице </w:t>
      </w:r>
      <w:r>
        <w:rPr>
          <w:sz w:val="28"/>
          <w:szCs w:val="28"/>
        </w:rPr>
        <w:t xml:space="preserve">районный </w:t>
      </w:r>
      <w:r w:rsidRPr="004C735B">
        <w:rPr>
          <w:sz w:val="28"/>
          <w:szCs w:val="28"/>
        </w:rPr>
        <w:t xml:space="preserve">бюджет указывается в соответствии с ресурсным обеспечением реализации муниципальной программы района (подпрограммы муниципальной программы района) за счет средств </w:t>
      </w:r>
      <w:r>
        <w:rPr>
          <w:sz w:val="28"/>
          <w:szCs w:val="28"/>
        </w:rPr>
        <w:t xml:space="preserve">районного </w:t>
      </w:r>
      <w:r w:rsidRPr="004C735B">
        <w:rPr>
          <w:sz w:val="28"/>
          <w:szCs w:val="28"/>
        </w:rPr>
        <w:t>бю</w:t>
      </w:r>
      <w:r w:rsidRPr="004C735B">
        <w:rPr>
          <w:sz w:val="28"/>
          <w:szCs w:val="28"/>
        </w:rPr>
        <w:t>д</w:t>
      </w:r>
      <w:r w:rsidRPr="004C735B">
        <w:rPr>
          <w:sz w:val="28"/>
          <w:szCs w:val="28"/>
        </w:rPr>
        <w:t>жета.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35B">
        <w:rPr>
          <w:sz w:val="28"/>
          <w:szCs w:val="28"/>
        </w:rPr>
        <w:t>&lt;2</w:t>
      </w:r>
      <w:proofErr w:type="gramStart"/>
      <w:r w:rsidRPr="004C735B">
        <w:rPr>
          <w:sz w:val="28"/>
          <w:szCs w:val="28"/>
        </w:rPr>
        <w:t>&gt; З</w:t>
      </w:r>
      <w:proofErr w:type="gramEnd"/>
      <w:r w:rsidRPr="004C735B">
        <w:rPr>
          <w:sz w:val="28"/>
          <w:szCs w:val="28"/>
        </w:rPr>
        <w:t>десь и далее в приложении юридические лица - акционерные общества с муниципальным участием, иные о</w:t>
      </w:r>
      <w:r w:rsidRPr="004C735B">
        <w:rPr>
          <w:sz w:val="28"/>
          <w:szCs w:val="28"/>
        </w:rPr>
        <w:t>р</w:t>
      </w:r>
      <w:r w:rsidRPr="004C735B">
        <w:rPr>
          <w:sz w:val="28"/>
          <w:szCs w:val="28"/>
        </w:rPr>
        <w:t>ганизации, индивидуальные предприниматели и физические лица.</w:t>
      </w:r>
    </w:p>
    <w:p w:rsidR="000F7CC0" w:rsidRDefault="000F7CC0" w:rsidP="000F7C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7CC0" w:rsidRPr="004C735B" w:rsidRDefault="000F7CC0" w:rsidP="00C715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158E" w:rsidRDefault="00C7158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C7158E" w:rsidRDefault="00C7158E" w:rsidP="00C7158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№ 3 </w:t>
      </w:r>
    </w:p>
    <w:p w:rsidR="00C7158E" w:rsidRDefault="00C7158E" w:rsidP="00A575D7">
      <w:pPr>
        <w:widowControl w:val="0"/>
        <w:autoSpaceDE w:val="0"/>
        <w:autoSpaceDN w:val="0"/>
        <w:adjustRightInd w:val="0"/>
        <w:ind w:left="10059" w:firstLine="561"/>
      </w:pPr>
      <w:proofErr w:type="gramStart"/>
      <w:r w:rsidRPr="000E6BC0">
        <w:rPr>
          <w:sz w:val="28"/>
          <w:szCs w:val="28"/>
        </w:rPr>
        <w:t>к</w:t>
      </w:r>
      <w:proofErr w:type="gramEnd"/>
      <w:r w:rsidRPr="000E6BC0">
        <w:rPr>
          <w:sz w:val="28"/>
          <w:szCs w:val="28"/>
        </w:rPr>
        <w:t xml:space="preserve"> </w:t>
      </w:r>
      <w:r w:rsidR="00A575D7" w:rsidRPr="002F4A7D">
        <w:t xml:space="preserve">Муниципальная программа </w:t>
      </w:r>
      <w:r w:rsidR="00A575D7" w:rsidRPr="00C37C48">
        <w:t>«Фо</w:t>
      </w:r>
      <w:r w:rsidR="00A575D7" w:rsidRPr="00C37C48">
        <w:t>р</w:t>
      </w:r>
      <w:r w:rsidR="00A575D7" w:rsidRPr="00C37C48">
        <w:t>мирование современной городской среды на территории Белозерского муниципал</w:t>
      </w:r>
      <w:r w:rsidR="00A575D7" w:rsidRPr="00C37C48">
        <w:t>ь</w:t>
      </w:r>
      <w:r w:rsidR="00A575D7" w:rsidRPr="00C37C48">
        <w:t>ного района» на 2019-2022 годы</w:t>
      </w:r>
    </w:p>
    <w:p w:rsidR="00A575D7" w:rsidRDefault="00A575D7" w:rsidP="00A575D7">
      <w:pPr>
        <w:widowControl w:val="0"/>
        <w:autoSpaceDE w:val="0"/>
        <w:autoSpaceDN w:val="0"/>
        <w:adjustRightInd w:val="0"/>
        <w:ind w:left="10059" w:firstLine="6"/>
        <w:rPr>
          <w:sz w:val="28"/>
          <w:szCs w:val="28"/>
        </w:rPr>
      </w:pPr>
    </w:p>
    <w:p w:rsidR="00C7158E" w:rsidRPr="000E6BC0" w:rsidRDefault="00C7158E" w:rsidP="00A575D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Программы  </w:t>
      </w:r>
      <w:r w:rsidR="00A575D7" w:rsidRPr="00A575D7">
        <w:rPr>
          <w:sz w:val="28"/>
          <w:szCs w:val="28"/>
        </w:rPr>
        <w:t>Формирование современной городской среды на территории Белозерского муниципальн</w:t>
      </w:r>
      <w:r w:rsidR="00A575D7" w:rsidRPr="00A575D7">
        <w:rPr>
          <w:sz w:val="28"/>
          <w:szCs w:val="28"/>
        </w:rPr>
        <w:t>о</w:t>
      </w:r>
      <w:r w:rsidR="00A575D7">
        <w:rPr>
          <w:sz w:val="28"/>
          <w:szCs w:val="28"/>
        </w:rPr>
        <w:t xml:space="preserve">го района </w:t>
      </w:r>
      <w:r w:rsidR="00A575D7" w:rsidRPr="00A575D7">
        <w:rPr>
          <w:sz w:val="28"/>
          <w:szCs w:val="28"/>
        </w:rPr>
        <w:t xml:space="preserve"> на 2019-2022 годы</w:t>
      </w:r>
    </w:p>
    <w:p w:rsidR="00C7158E" w:rsidRDefault="00C7158E" w:rsidP="00C7158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7158E" w:rsidRDefault="00C7158E" w:rsidP="00C7158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502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2363"/>
        <w:gridCol w:w="1768"/>
        <w:gridCol w:w="1297"/>
        <w:gridCol w:w="1294"/>
        <w:gridCol w:w="2152"/>
        <w:gridCol w:w="1265"/>
        <w:gridCol w:w="1417"/>
        <w:gridCol w:w="1180"/>
        <w:gridCol w:w="1414"/>
      </w:tblGrid>
      <w:tr w:rsidR="00A575D7" w:rsidRPr="00547B62" w:rsidTr="00822F16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D7" w:rsidRPr="00547B62" w:rsidRDefault="00A575D7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547B62" w:rsidRDefault="00A575D7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 xml:space="preserve">Наименование </w:t>
            </w:r>
            <w:proofErr w:type="gramStart"/>
            <w:r w:rsidRPr="00547B62">
              <w:rPr>
                <w:rFonts w:eastAsia="Calibri"/>
                <w:lang w:eastAsia="en-US"/>
              </w:rPr>
              <w:t>о</w:t>
            </w:r>
            <w:r w:rsidRPr="00547B62">
              <w:rPr>
                <w:rFonts w:eastAsia="Calibri"/>
                <w:lang w:eastAsia="en-US"/>
              </w:rPr>
              <w:t>с</w:t>
            </w:r>
            <w:r w:rsidRPr="00547B62">
              <w:rPr>
                <w:rFonts w:eastAsia="Calibri"/>
                <w:lang w:eastAsia="en-US"/>
              </w:rPr>
              <w:t>новных</w:t>
            </w:r>
            <w:proofErr w:type="gramEnd"/>
            <w:r w:rsidRPr="00547B62">
              <w:rPr>
                <w:rFonts w:eastAsia="Calibri"/>
                <w:lang w:eastAsia="en-US"/>
              </w:rPr>
              <w:t xml:space="preserve"> </w:t>
            </w:r>
          </w:p>
          <w:p w:rsidR="00A575D7" w:rsidRPr="00547B62" w:rsidRDefault="00A575D7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 xml:space="preserve">мероприятий 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547B62" w:rsidRDefault="00A575D7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Ответственный исполнитель (Ф.И.О., дол</w:t>
            </w:r>
            <w:r w:rsidRPr="00547B62">
              <w:rPr>
                <w:rFonts w:eastAsia="Calibri"/>
                <w:lang w:eastAsia="en-US"/>
              </w:rPr>
              <w:t>ж</w:t>
            </w:r>
            <w:r w:rsidRPr="00547B62">
              <w:rPr>
                <w:rFonts w:eastAsia="Calibri"/>
                <w:lang w:eastAsia="en-US"/>
              </w:rPr>
              <w:t>ность)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547B62" w:rsidRDefault="00A575D7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547B62" w:rsidRDefault="00A575D7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Ожидаемый неп</w:t>
            </w:r>
            <w:r w:rsidRPr="00547B62">
              <w:rPr>
                <w:rFonts w:eastAsia="Calibri"/>
                <w:lang w:eastAsia="en-US"/>
              </w:rPr>
              <w:t>о</w:t>
            </w:r>
            <w:r w:rsidRPr="00547B62">
              <w:rPr>
                <w:rFonts w:eastAsia="Calibri"/>
                <w:lang w:eastAsia="en-US"/>
              </w:rPr>
              <w:t>средственный р</w:t>
            </w:r>
            <w:r w:rsidRPr="00547B62">
              <w:rPr>
                <w:rFonts w:eastAsia="Calibri"/>
                <w:lang w:eastAsia="en-US"/>
              </w:rPr>
              <w:t>е</w:t>
            </w:r>
            <w:r w:rsidRPr="00547B62">
              <w:rPr>
                <w:rFonts w:eastAsia="Calibri"/>
                <w:lang w:eastAsia="en-US"/>
              </w:rPr>
              <w:t>зультат (краткое описание)</w:t>
            </w:r>
          </w:p>
        </w:tc>
        <w:tc>
          <w:tcPr>
            <w:tcW w:w="18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7" w:rsidRPr="00547B62" w:rsidRDefault="00A575D7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Финансирование (тыс. руб.)</w:t>
            </w:r>
          </w:p>
        </w:tc>
      </w:tr>
      <w:tr w:rsidR="00A575D7" w:rsidRPr="00547B62" w:rsidTr="00822F16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7" w:rsidRPr="00547B62" w:rsidRDefault="00A575D7" w:rsidP="00B77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547B62" w:rsidRDefault="00A575D7" w:rsidP="00B77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547B62" w:rsidRDefault="00A575D7" w:rsidP="00B77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547B62" w:rsidRDefault="00A575D7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начала р</w:t>
            </w:r>
            <w:r w:rsidRPr="00547B62">
              <w:rPr>
                <w:rFonts w:eastAsia="Calibri"/>
                <w:lang w:eastAsia="en-US"/>
              </w:rPr>
              <w:t>е</w:t>
            </w:r>
            <w:r w:rsidRPr="00547B62">
              <w:rPr>
                <w:rFonts w:eastAsia="Calibri"/>
                <w:lang w:eastAsia="en-US"/>
              </w:rPr>
              <w:t>ализации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547B62" w:rsidRDefault="00A575D7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547B62" w:rsidRDefault="00A575D7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7" w:rsidRDefault="00A575D7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547B62" w:rsidRDefault="00A575D7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7" w:rsidRPr="00547B62" w:rsidRDefault="00A575D7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7" w:rsidRDefault="00A575D7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</w:tr>
      <w:tr w:rsidR="00A575D7" w:rsidRPr="00547B62" w:rsidTr="00822F16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7" w:rsidRPr="00547B62" w:rsidRDefault="00A575D7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547B62" w:rsidRDefault="00A575D7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547B62" w:rsidRDefault="00A575D7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547B62" w:rsidRDefault="00A575D7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547B62" w:rsidRDefault="00A575D7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547B62" w:rsidRDefault="00A575D7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7" w:rsidRDefault="00A575D7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547B62" w:rsidRDefault="00A575D7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7" w:rsidRDefault="00A575D7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7" w:rsidRDefault="00A575D7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A575D7" w:rsidRPr="00547B62" w:rsidTr="00A575D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7" w:rsidRPr="00547B62" w:rsidRDefault="00A575D7" w:rsidP="002A4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91423">
              <w:rPr>
                <w:sz w:val="28"/>
                <w:szCs w:val="28"/>
              </w:rPr>
              <w:t>мероприяти</w:t>
            </w:r>
            <w:r>
              <w:rPr>
                <w:sz w:val="28"/>
                <w:szCs w:val="28"/>
              </w:rPr>
              <w:t>е</w:t>
            </w:r>
            <w:r w:rsidRPr="00591423">
              <w:rPr>
                <w:sz w:val="28"/>
                <w:szCs w:val="28"/>
              </w:rPr>
              <w:t xml:space="preserve"> 1 </w:t>
            </w:r>
            <w:r>
              <w:rPr>
                <w:sz w:val="28"/>
                <w:szCs w:val="28"/>
              </w:rPr>
              <w:t>«</w:t>
            </w:r>
            <w:r w:rsidRPr="00591423">
              <w:rPr>
                <w:sz w:val="28"/>
                <w:szCs w:val="28"/>
              </w:rPr>
              <w:t>Благоустройство дворовых территорий</w:t>
            </w:r>
            <w:r w:rsidR="008700BD" w:rsidRPr="00591423">
              <w:rPr>
                <w:sz w:val="28"/>
                <w:szCs w:val="28"/>
              </w:rPr>
              <w:t xml:space="preserve"> </w:t>
            </w:r>
            <w:r w:rsidR="008700BD">
              <w:rPr>
                <w:sz w:val="28"/>
                <w:szCs w:val="28"/>
              </w:rPr>
              <w:t>многоквартирных домов</w:t>
            </w:r>
            <w:r w:rsidRPr="00591423">
              <w:rPr>
                <w:sz w:val="28"/>
                <w:szCs w:val="28"/>
              </w:rPr>
              <w:t>, территорий общего пользования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A575D7" w:rsidRPr="00547B62" w:rsidTr="00822F16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5D7" w:rsidRPr="00547B62" w:rsidRDefault="00B54553" w:rsidP="00B770E2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B54553" w:rsidRDefault="00B54553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4553">
              <w:rPr>
                <w:shd w:val="clear" w:color="auto" w:fill="FFFFFF"/>
              </w:rPr>
              <w:t>Выполнение работ по благоустройству те</w:t>
            </w:r>
            <w:r w:rsidRPr="00B54553">
              <w:rPr>
                <w:shd w:val="clear" w:color="auto" w:fill="FFFFFF"/>
              </w:rPr>
              <w:t>р</w:t>
            </w:r>
            <w:r w:rsidRPr="00B54553">
              <w:rPr>
                <w:shd w:val="clear" w:color="auto" w:fill="FFFFFF"/>
              </w:rPr>
              <w:t>ритории общего пользования,  Парк Победы в  д. Митино Шольского сельского поселения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547B62" w:rsidRDefault="00A575D7" w:rsidP="00B5455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адм</w:t>
            </w:r>
            <w:r>
              <w:t>и</w:t>
            </w:r>
            <w:r>
              <w:t>нистрации ра</w:t>
            </w:r>
            <w:r>
              <w:t>й</w:t>
            </w:r>
            <w:r>
              <w:t xml:space="preserve">она </w:t>
            </w:r>
            <w:r w:rsidR="00B54553">
              <w:t>Шаров В.В.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547B62" w:rsidRDefault="00A575D7" w:rsidP="00B54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</w:t>
            </w:r>
            <w:r w:rsidR="00B54553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547B62" w:rsidRDefault="00A575D7" w:rsidP="00B54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</w:t>
            </w:r>
            <w:r w:rsidR="00B54553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547B62" w:rsidRDefault="00B54553" w:rsidP="00B770E2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кол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чества благоустр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енных обществе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ных территорий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5D7" w:rsidRDefault="00B54553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310,03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547B62" w:rsidRDefault="00B54553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5D7" w:rsidRDefault="00A575D7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5D7" w:rsidRDefault="00A575D7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22F16" w:rsidRPr="00547B62" w:rsidTr="00822F16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16" w:rsidRDefault="00822F16" w:rsidP="00B770E2">
            <w:r>
              <w:t>2.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F16" w:rsidRPr="00822F16" w:rsidRDefault="00822F16" w:rsidP="00B770E2">
            <w:pPr>
              <w:rPr>
                <w:shd w:val="clear" w:color="auto" w:fill="FFFFFF"/>
              </w:rPr>
            </w:pPr>
            <w:r w:rsidRPr="00822F16">
              <w:rPr>
                <w:shd w:val="clear" w:color="auto" w:fill="FFFFFF"/>
              </w:rPr>
              <w:t>Выполнение работ по благоустройству Мемориального ко</w:t>
            </w:r>
            <w:r w:rsidRPr="00822F16">
              <w:rPr>
                <w:shd w:val="clear" w:color="auto" w:fill="FFFFFF"/>
              </w:rPr>
              <w:t>м</w:t>
            </w:r>
            <w:r w:rsidRPr="00822F16">
              <w:rPr>
                <w:shd w:val="clear" w:color="auto" w:fill="FFFFFF"/>
              </w:rPr>
              <w:t>плекса "</w:t>
            </w:r>
            <w:r w:rsidRPr="00822F16">
              <w:rPr>
                <w:rStyle w:val="highlightcolor"/>
                <w:bdr w:val="none" w:sz="0" w:space="0" w:color="auto" w:frame="1"/>
              </w:rPr>
              <w:t>Парк Поб</w:t>
            </w:r>
            <w:r w:rsidRPr="00822F16">
              <w:rPr>
                <w:rStyle w:val="highlightcolor"/>
                <w:bdr w:val="none" w:sz="0" w:space="0" w:color="auto" w:frame="1"/>
              </w:rPr>
              <w:t>е</w:t>
            </w:r>
            <w:r w:rsidRPr="00822F16">
              <w:rPr>
                <w:rStyle w:val="highlightcolor"/>
                <w:bdr w:val="none" w:sz="0" w:space="0" w:color="auto" w:frame="1"/>
              </w:rPr>
              <w:t>ды</w:t>
            </w:r>
            <w:r w:rsidRPr="00822F16">
              <w:rPr>
                <w:shd w:val="clear" w:color="auto" w:fill="FFFFFF"/>
              </w:rPr>
              <w:t>" г. </w:t>
            </w:r>
            <w:r w:rsidRPr="00822F16">
              <w:rPr>
                <w:rStyle w:val="highlightcolor"/>
                <w:bdr w:val="none" w:sz="0" w:space="0" w:color="auto" w:frame="1"/>
              </w:rPr>
              <w:t>Белозерск.</w:t>
            </w:r>
            <w:r w:rsidRPr="00822F16">
              <w:rPr>
                <w:shd w:val="clear" w:color="auto" w:fill="FFFFFF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F16" w:rsidRDefault="00822F16" w:rsidP="00B770E2">
            <w:pPr>
              <w:widowControl w:val="0"/>
              <w:autoSpaceDE w:val="0"/>
              <w:autoSpaceDN w:val="0"/>
              <w:adjustRightInd w:val="0"/>
            </w:pPr>
            <w:r>
              <w:t>Администрация города Бел</w:t>
            </w:r>
            <w:r>
              <w:t>о</w:t>
            </w:r>
            <w:r>
              <w:t>зерска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F16" w:rsidRPr="00B54553" w:rsidRDefault="00822F16" w:rsidP="00C41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F16" w:rsidRPr="00B54553" w:rsidRDefault="00822F16" w:rsidP="00C41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F16" w:rsidRDefault="00822F16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Увеличение кол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чества благоустр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енных обществе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ных территорий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16" w:rsidRDefault="00822F1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F16" w:rsidRPr="002A480A" w:rsidRDefault="00822F16" w:rsidP="002A4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2A480A">
              <w:rPr>
                <w:rFonts w:eastAsia="Calibri"/>
                <w:color w:val="FF0000"/>
                <w:lang w:eastAsia="en-US"/>
              </w:rPr>
              <w:t>5</w:t>
            </w:r>
            <w:r w:rsidR="002A480A" w:rsidRPr="002A480A">
              <w:rPr>
                <w:rFonts w:eastAsia="Calibri"/>
                <w:color w:val="FF0000"/>
                <w:lang w:eastAsia="en-US"/>
              </w:rPr>
              <w:t xml:space="preserve"> 0</w:t>
            </w:r>
            <w:r w:rsidRPr="002A480A">
              <w:rPr>
                <w:rFonts w:eastAsia="Calibri"/>
                <w:color w:val="FF0000"/>
                <w:lang w:eastAsia="en-US"/>
              </w:rPr>
              <w:t>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16" w:rsidRDefault="00822F1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16" w:rsidRDefault="00822F1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575D7" w:rsidRPr="00547B62" w:rsidTr="00822F16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7" w:rsidRPr="00B54553" w:rsidRDefault="00B31413" w:rsidP="00B770E2">
            <w:r>
              <w:t>3</w:t>
            </w:r>
            <w:r w:rsidR="00B54553">
              <w:t>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B31413" w:rsidRDefault="00B31413" w:rsidP="00B770E2">
            <w:r>
              <w:rPr>
                <w:shd w:val="clear" w:color="auto" w:fill="FFFFFF"/>
              </w:rPr>
              <w:t>В</w:t>
            </w:r>
            <w:r w:rsidRPr="00B31413">
              <w:rPr>
                <w:shd w:val="clear" w:color="auto" w:fill="FFFFFF"/>
              </w:rPr>
              <w:t xml:space="preserve">ыполнение работ по благоустройству </w:t>
            </w:r>
            <w:r w:rsidRPr="00B31413">
              <w:rPr>
                <w:shd w:val="clear" w:color="auto" w:fill="FFFFFF"/>
              </w:rPr>
              <w:lastRenderedPageBreak/>
              <w:t>Парка Победы в с. Куность Белозерск</w:t>
            </w:r>
            <w:r w:rsidRPr="00B31413">
              <w:rPr>
                <w:shd w:val="clear" w:color="auto" w:fill="FFFFFF"/>
              </w:rPr>
              <w:t>о</w:t>
            </w:r>
            <w:r w:rsidRPr="00B31413">
              <w:rPr>
                <w:shd w:val="clear" w:color="auto" w:fill="FFFFFF"/>
              </w:rPr>
              <w:t>го района Волого</w:t>
            </w:r>
            <w:r w:rsidRPr="00B31413">
              <w:rPr>
                <w:shd w:val="clear" w:color="auto" w:fill="FFFFFF"/>
              </w:rPr>
              <w:t>д</w:t>
            </w:r>
            <w:r w:rsidRPr="00B31413">
              <w:rPr>
                <w:shd w:val="clear" w:color="auto" w:fill="FFFFFF"/>
              </w:rPr>
              <w:t>ской области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B54553" w:rsidRDefault="00B31413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lastRenderedPageBreak/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lastRenderedPageBreak/>
              <w:t>водителя адм</w:t>
            </w:r>
            <w:r>
              <w:t>и</w:t>
            </w:r>
            <w:r>
              <w:t>нистрации ра</w:t>
            </w:r>
            <w:r>
              <w:t>й</w:t>
            </w:r>
            <w:r>
              <w:t>она Шаров В.В.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B54553" w:rsidRDefault="00B31413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01.01.2020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B54553" w:rsidRDefault="00B31413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B54553" w:rsidRDefault="00B31413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Увеличение кол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чества благоустр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lastRenderedPageBreak/>
              <w:t>енных обществе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ных территорий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7" w:rsidRPr="00B54553" w:rsidRDefault="00B31413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2A480A" w:rsidRDefault="002A480A" w:rsidP="00B31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313,2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7" w:rsidRPr="00B54553" w:rsidRDefault="00B31413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7" w:rsidRPr="00B54553" w:rsidRDefault="00B31413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31413" w:rsidRPr="00547B62" w:rsidTr="00822F16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413" w:rsidRPr="002E7EB1" w:rsidRDefault="00B31413" w:rsidP="00B770E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13" w:rsidRPr="00B54553" w:rsidRDefault="00B31413" w:rsidP="00B770E2">
            <w:r>
              <w:rPr>
                <w:shd w:val="clear" w:color="auto" w:fill="FFFFFF"/>
              </w:rPr>
              <w:t>В</w:t>
            </w:r>
            <w:r w:rsidRPr="00B54553">
              <w:rPr>
                <w:shd w:val="clear" w:color="auto" w:fill="FFFFFF"/>
              </w:rPr>
              <w:t>ыполнение работ по благоустройству парка культуры и о</w:t>
            </w:r>
            <w:r w:rsidRPr="00B54553">
              <w:rPr>
                <w:shd w:val="clear" w:color="auto" w:fill="FFFFFF"/>
              </w:rPr>
              <w:t>т</w:t>
            </w:r>
            <w:r w:rsidRPr="00B54553">
              <w:rPr>
                <w:shd w:val="clear" w:color="auto" w:fill="FFFFFF"/>
              </w:rPr>
              <w:t xml:space="preserve">дыха </w:t>
            </w:r>
            <w:proofErr w:type="gramStart"/>
            <w:r w:rsidRPr="00B54553">
              <w:rPr>
                <w:shd w:val="clear" w:color="auto" w:fill="FFFFFF"/>
              </w:rPr>
              <w:t>в</w:t>
            </w:r>
            <w:proofErr w:type="gramEnd"/>
            <w:r w:rsidRPr="00B54553">
              <w:rPr>
                <w:shd w:val="clear" w:color="auto" w:fill="FFFFFF"/>
              </w:rPr>
              <w:t xml:space="preserve"> с. Антушево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13" w:rsidRPr="002E7EB1" w:rsidRDefault="00B31413" w:rsidP="00B770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адм</w:t>
            </w:r>
            <w:r>
              <w:t>и</w:t>
            </w:r>
            <w:r>
              <w:t>нистрации ра</w:t>
            </w:r>
            <w:r>
              <w:t>й</w:t>
            </w:r>
            <w:r>
              <w:t>она Измайлов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13" w:rsidRDefault="00B31413" w:rsidP="00C41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13" w:rsidRDefault="00B31413" w:rsidP="00C41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13" w:rsidRPr="00102DE9" w:rsidRDefault="00B31413" w:rsidP="00C41F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Увеличение кол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чества благоустр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енных обществе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ных территорий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413" w:rsidRPr="00280B88" w:rsidRDefault="00B31413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13" w:rsidRPr="00280B88" w:rsidRDefault="00B31413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413" w:rsidRPr="002E7EB1" w:rsidRDefault="00B31413" w:rsidP="002A4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t>250,</w:t>
            </w:r>
            <w:r w:rsidR="002A480A"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413" w:rsidRPr="002E7EB1" w:rsidRDefault="00B31413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A575D7" w:rsidRPr="00547B62" w:rsidTr="0078399A">
        <w:trPr>
          <w:trHeight w:val="2506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5D7" w:rsidRDefault="00B31413" w:rsidP="00B770E2">
            <w:r>
              <w:t>5</w:t>
            </w:r>
            <w:r w:rsidR="00B54553">
              <w:t>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B54553" w:rsidRDefault="00B54553" w:rsidP="00B770E2">
            <w:r w:rsidRPr="00B54553">
              <w:rPr>
                <w:shd w:val="clear" w:color="auto" w:fill="FFFFFF"/>
              </w:rPr>
              <w:t>Выполнение работ по благоустройству на объекте «Парк кул</w:t>
            </w:r>
            <w:r w:rsidRPr="00B54553">
              <w:rPr>
                <w:shd w:val="clear" w:color="auto" w:fill="FFFFFF"/>
              </w:rPr>
              <w:t>ь</w:t>
            </w:r>
            <w:r w:rsidRPr="00B54553">
              <w:rPr>
                <w:shd w:val="clear" w:color="auto" w:fill="FFFFFF"/>
              </w:rPr>
              <w:t>туры и отдыха в д. Никоновская сел</w:t>
            </w:r>
            <w:r w:rsidRPr="00B54553">
              <w:rPr>
                <w:shd w:val="clear" w:color="auto" w:fill="FFFFFF"/>
              </w:rPr>
              <w:t>ь</w:t>
            </w:r>
            <w:r w:rsidRPr="00B54553">
              <w:rPr>
                <w:shd w:val="clear" w:color="auto" w:fill="FFFFFF"/>
              </w:rPr>
              <w:t>ского поселения А</w:t>
            </w:r>
            <w:r w:rsidRPr="00B54553">
              <w:rPr>
                <w:shd w:val="clear" w:color="auto" w:fill="FFFFFF"/>
              </w:rPr>
              <w:t>н</w:t>
            </w:r>
            <w:r w:rsidRPr="00B54553">
              <w:rPr>
                <w:shd w:val="clear" w:color="auto" w:fill="FFFFFF"/>
              </w:rPr>
              <w:t>тушевское»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6E085A" w:rsidRDefault="00B54553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адм</w:t>
            </w:r>
            <w:r>
              <w:t>и</w:t>
            </w:r>
            <w:r>
              <w:t>нистрации ра</w:t>
            </w:r>
            <w:r>
              <w:t>й</w:t>
            </w:r>
            <w:r>
              <w:t>она Измайлов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Default="00B54553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Default="00B54553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102DE9" w:rsidRDefault="00B54553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Увеличение кол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чества благоустр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енных обществе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ных территорий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5D7" w:rsidRDefault="00B54553" w:rsidP="00B770E2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Default="00B54553" w:rsidP="00B770E2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5D7" w:rsidRDefault="00B54553" w:rsidP="00441E66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5D7" w:rsidRPr="00F9766F" w:rsidRDefault="0078399A" w:rsidP="00B770E2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78399A">
              <w:rPr>
                <w:rFonts w:eastAsia="Calibri"/>
                <w:lang w:eastAsia="en-US"/>
              </w:rPr>
              <w:t>253,75</w:t>
            </w:r>
          </w:p>
        </w:tc>
      </w:tr>
      <w:tr w:rsidR="0078399A" w:rsidRPr="00547B62" w:rsidTr="0078399A">
        <w:trPr>
          <w:trHeight w:val="22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9A" w:rsidRPr="0078399A" w:rsidRDefault="0078399A" w:rsidP="0078399A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8399A">
              <w:rPr>
                <w:sz w:val="28"/>
                <w:szCs w:val="28"/>
                <w:shd w:val="clear" w:color="auto" w:fill="FFFFFF"/>
              </w:rPr>
              <w:t xml:space="preserve">мероприятие 2 «Инвентаризация дворовых территорий, территорий общего пользования» </w:t>
            </w:r>
          </w:p>
        </w:tc>
      </w:tr>
      <w:tr w:rsidR="0078399A" w:rsidRPr="00547B62" w:rsidTr="0078399A">
        <w:trPr>
          <w:trHeight w:val="156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9A" w:rsidRDefault="0078399A" w:rsidP="00B770E2">
            <w:r>
              <w:t>1.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9A" w:rsidRDefault="0078399A" w:rsidP="00B770E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9A" w:rsidRPr="0078399A" w:rsidRDefault="0078399A" w:rsidP="00B770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9A" w:rsidRPr="0078399A" w:rsidRDefault="0078399A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9A" w:rsidRPr="0078399A" w:rsidRDefault="0078399A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9A" w:rsidRDefault="00D338A6" w:rsidP="00D338A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D338A6">
              <w:rPr>
                <w:rFonts w:eastAsia="Calibri"/>
              </w:rPr>
              <w:t>нвентаризаци</w:t>
            </w:r>
            <w:r>
              <w:rPr>
                <w:rFonts w:eastAsia="Calibri"/>
              </w:rPr>
              <w:t>я</w:t>
            </w:r>
            <w:r w:rsidRPr="00D338A6">
              <w:rPr>
                <w:rFonts w:eastAsia="Calibri"/>
              </w:rPr>
              <w:t xml:space="preserve"> территорий в целях формирования а</w:t>
            </w:r>
            <w:r w:rsidRPr="00D338A6">
              <w:rPr>
                <w:rFonts w:eastAsia="Calibri"/>
              </w:rPr>
              <w:t>д</w:t>
            </w:r>
            <w:r w:rsidRPr="00D338A6">
              <w:rPr>
                <w:rFonts w:eastAsia="Calibri"/>
              </w:rPr>
              <w:t>ресного перечня общественных те</w:t>
            </w:r>
            <w:r w:rsidRPr="00D338A6">
              <w:rPr>
                <w:rFonts w:eastAsia="Calibri"/>
              </w:rPr>
              <w:t>р</w:t>
            </w:r>
            <w:r w:rsidRPr="00D338A6">
              <w:rPr>
                <w:rFonts w:eastAsia="Calibri"/>
              </w:rPr>
              <w:t>риторий, нужда</w:t>
            </w:r>
            <w:r w:rsidRPr="00D338A6">
              <w:rPr>
                <w:rFonts w:eastAsia="Calibri"/>
              </w:rPr>
              <w:t>ю</w:t>
            </w:r>
            <w:r w:rsidRPr="00D338A6">
              <w:rPr>
                <w:rFonts w:eastAsia="Calibri"/>
              </w:rPr>
              <w:t>щихся в благ</w:t>
            </w:r>
            <w:r w:rsidRPr="00D338A6">
              <w:rPr>
                <w:rFonts w:eastAsia="Calibri"/>
              </w:rPr>
              <w:t>о</w:t>
            </w:r>
            <w:r w:rsidRPr="00D338A6">
              <w:rPr>
                <w:rFonts w:eastAsia="Calibri"/>
              </w:rPr>
              <w:t>устройстве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9A" w:rsidRDefault="0078399A" w:rsidP="00B770E2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9A" w:rsidRDefault="0078399A" w:rsidP="00B770E2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9A" w:rsidRDefault="0078399A" w:rsidP="00441E66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9A" w:rsidRPr="0078399A" w:rsidRDefault="0078399A" w:rsidP="00B770E2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8399A">
              <w:rPr>
                <w:rFonts w:eastAsia="Calibri"/>
                <w:lang w:eastAsia="en-US"/>
              </w:rPr>
              <w:t>0</w:t>
            </w:r>
          </w:p>
        </w:tc>
      </w:tr>
      <w:tr w:rsidR="0078399A" w:rsidRPr="00547B62" w:rsidTr="0078399A">
        <w:trPr>
          <w:trHeight w:val="9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9A" w:rsidRPr="0078399A" w:rsidRDefault="0078399A" w:rsidP="0078399A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399A">
              <w:rPr>
                <w:sz w:val="28"/>
                <w:szCs w:val="28"/>
              </w:rPr>
              <w:t>мероприятие 3 «</w:t>
            </w:r>
            <w:r w:rsidRPr="0078399A">
              <w:rPr>
                <w:sz w:val="28"/>
                <w:szCs w:val="28"/>
                <w:shd w:val="clear" w:color="auto" w:fill="FFFFFF"/>
              </w:rPr>
              <w:t>Расширение механизмов вовлечения граждан и организаций в реализацию мероприятий по благоустро</w:t>
            </w:r>
            <w:r w:rsidRPr="0078399A">
              <w:rPr>
                <w:sz w:val="28"/>
                <w:szCs w:val="28"/>
                <w:shd w:val="clear" w:color="auto" w:fill="FFFFFF"/>
              </w:rPr>
              <w:t>й</w:t>
            </w:r>
            <w:r w:rsidRPr="0078399A">
              <w:rPr>
                <w:sz w:val="28"/>
                <w:szCs w:val="28"/>
                <w:shd w:val="clear" w:color="auto" w:fill="FFFFFF"/>
              </w:rPr>
              <w:t>ству дворовых территорий, территорий общего пользования»</w:t>
            </w:r>
            <w:r w:rsidRPr="0078399A">
              <w:rPr>
                <w:sz w:val="28"/>
                <w:szCs w:val="28"/>
              </w:rPr>
              <w:t xml:space="preserve"> </w:t>
            </w:r>
          </w:p>
        </w:tc>
      </w:tr>
      <w:tr w:rsidR="0078399A" w:rsidRPr="00547B62" w:rsidTr="0078399A">
        <w:trPr>
          <w:trHeight w:val="2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9A" w:rsidRDefault="0078399A" w:rsidP="00B770E2">
            <w:r>
              <w:lastRenderedPageBreak/>
              <w:t>1.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9A" w:rsidRPr="00B54553" w:rsidRDefault="0078399A" w:rsidP="00B770E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9A" w:rsidRDefault="0078399A" w:rsidP="00B770E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9A" w:rsidRDefault="0078399A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9A" w:rsidRDefault="0078399A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9A" w:rsidRDefault="00D338A6" w:rsidP="00D338A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D338A6">
              <w:rPr>
                <w:rFonts w:eastAsia="Calibri"/>
              </w:rPr>
              <w:t>оздание условий для вовлечения граждан и орган</w:t>
            </w:r>
            <w:r w:rsidRPr="00D338A6">
              <w:rPr>
                <w:rFonts w:eastAsia="Calibri"/>
              </w:rPr>
              <w:t>и</w:t>
            </w:r>
            <w:r w:rsidRPr="00D338A6">
              <w:rPr>
                <w:rFonts w:eastAsia="Calibri"/>
              </w:rPr>
              <w:t>заций в реализ</w:t>
            </w:r>
            <w:r w:rsidRPr="00D338A6">
              <w:rPr>
                <w:rFonts w:eastAsia="Calibri"/>
              </w:rPr>
              <w:t>а</w:t>
            </w:r>
            <w:r w:rsidRPr="00D338A6">
              <w:rPr>
                <w:rFonts w:eastAsia="Calibri"/>
              </w:rPr>
              <w:t>цию мероприятий по благоустройству общественных те</w:t>
            </w:r>
            <w:r w:rsidRPr="00D338A6">
              <w:rPr>
                <w:rFonts w:eastAsia="Calibri"/>
              </w:rPr>
              <w:t>р</w:t>
            </w:r>
            <w:r w:rsidRPr="00D338A6">
              <w:rPr>
                <w:rFonts w:eastAsia="Calibri"/>
              </w:rPr>
              <w:t>риторий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9A" w:rsidRDefault="0078399A" w:rsidP="00B770E2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9A" w:rsidRDefault="0078399A" w:rsidP="00B770E2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9A" w:rsidRDefault="0078399A" w:rsidP="00441E66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9A" w:rsidRPr="0078399A" w:rsidRDefault="0078399A" w:rsidP="00B770E2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8399A">
              <w:rPr>
                <w:rFonts w:eastAsia="Calibri"/>
                <w:lang w:eastAsia="en-US"/>
              </w:rPr>
              <w:t>0</w:t>
            </w:r>
          </w:p>
        </w:tc>
      </w:tr>
      <w:tr w:rsidR="00822F16" w:rsidRPr="00547B62" w:rsidTr="0078399A">
        <w:tc>
          <w:tcPr>
            <w:tcW w:w="3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16" w:rsidRDefault="00822F16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Итого: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16" w:rsidRDefault="00822F16" w:rsidP="00B770E2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310,03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F16" w:rsidRDefault="00822F16" w:rsidP="002A480A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A480A">
              <w:rPr>
                <w:rFonts w:eastAsia="Calibri"/>
                <w:color w:val="FF0000"/>
                <w:lang w:eastAsia="en-US"/>
              </w:rPr>
              <w:t>5</w:t>
            </w:r>
            <w:r w:rsidR="002A480A">
              <w:rPr>
                <w:rFonts w:eastAsia="Calibri"/>
                <w:color w:val="FF0000"/>
                <w:lang w:eastAsia="en-US"/>
              </w:rPr>
              <w:t xml:space="preserve"> 313</w:t>
            </w:r>
            <w:r w:rsidRPr="002A480A">
              <w:rPr>
                <w:rFonts w:eastAsia="Calibri"/>
                <w:color w:val="FF0000"/>
                <w:lang w:eastAsia="en-US"/>
              </w:rPr>
              <w:t>,</w:t>
            </w:r>
            <w:r w:rsidR="002A480A">
              <w:rPr>
                <w:rFonts w:eastAsia="Calibri"/>
                <w:color w:val="FF0000"/>
                <w:lang w:eastAsia="en-US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16" w:rsidRDefault="00822F16" w:rsidP="002A480A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250,</w:t>
            </w:r>
            <w:r w:rsidR="002A480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16" w:rsidRPr="00F9766F" w:rsidRDefault="0078399A" w:rsidP="00B770E2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78399A">
              <w:rPr>
                <w:rFonts w:eastAsia="Calibri"/>
                <w:lang w:eastAsia="en-US"/>
              </w:rPr>
              <w:t>253,75</w:t>
            </w:r>
          </w:p>
        </w:tc>
      </w:tr>
    </w:tbl>
    <w:p w:rsidR="00C7158E" w:rsidRPr="002F7797" w:rsidRDefault="002A480A" w:rsidP="00C7158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  <w:r w:rsidR="004D768D">
        <w:rPr>
          <w:rFonts w:eastAsia="Calibri"/>
          <w:sz w:val="28"/>
          <w:szCs w:val="28"/>
          <w:lang w:eastAsia="en-US"/>
        </w:rPr>
        <w:t>.</w:t>
      </w:r>
    </w:p>
    <w:sectPr w:rsidR="00C7158E" w:rsidRPr="002F7797" w:rsidSect="000F7CC0">
      <w:footnotePr>
        <w:pos w:val="beneathText"/>
      </w:footnotePr>
      <w:pgSz w:w="16838" w:h="11906" w:orient="landscape"/>
      <w:pgMar w:top="567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EFE" w:rsidRDefault="00BF2EFE" w:rsidP="00D006DC">
      <w:r>
        <w:separator/>
      </w:r>
    </w:p>
  </w:endnote>
  <w:endnote w:type="continuationSeparator" w:id="0">
    <w:p w:rsidR="00BF2EFE" w:rsidRDefault="00BF2EFE" w:rsidP="00D0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80A" w:rsidRDefault="002A480A">
    <w:pPr>
      <w:pStyle w:val="af5"/>
      <w:jc w:val="right"/>
    </w:pPr>
  </w:p>
  <w:p w:rsidR="002A480A" w:rsidRDefault="002A480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EFE" w:rsidRDefault="00BF2EFE" w:rsidP="00D006DC">
      <w:r>
        <w:separator/>
      </w:r>
    </w:p>
  </w:footnote>
  <w:footnote w:type="continuationSeparator" w:id="0">
    <w:p w:rsidR="00BF2EFE" w:rsidRDefault="00BF2EFE" w:rsidP="00D00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5">
    <w:nsid w:val="08F41B22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2F4604C"/>
    <w:multiLevelType w:val="hybridMultilevel"/>
    <w:tmpl w:val="136E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D4B75"/>
    <w:multiLevelType w:val="hybridMultilevel"/>
    <w:tmpl w:val="9BC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8772E"/>
    <w:multiLevelType w:val="hybridMultilevel"/>
    <w:tmpl w:val="DB588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52F99"/>
    <w:multiLevelType w:val="hybridMultilevel"/>
    <w:tmpl w:val="CBD4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C1BB2"/>
    <w:multiLevelType w:val="hybridMultilevel"/>
    <w:tmpl w:val="5AFA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61EE0"/>
    <w:multiLevelType w:val="hybridMultilevel"/>
    <w:tmpl w:val="6B365524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2">
    <w:nsid w:val="470129FE"/>
    <w:multiLevelType w:val="hybridMultilevel"/>
    <w:tmpl w:val="7B68D7A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57898"/>
    <w:multiLevelType w:val="hybridMultilevel"/>
    <w:tmpl w:val="F1D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A4712"/>
    <w:multiLevelType w:val="hybridMultilevel"/>
    <w:tmpl w:val="F1D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030E6"/>
    <w:multiLevelType w:val="hybridMultilevel"/>
    <w:tmpl w:val="697AF2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2407D5"/>
    <w:multiLevelType w:val="hybridMultilevel"/>
    <w:tmpl w:val="66FEB2AA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16B6E"/>
    <w:multiLevelType w:val="hybridMultilevel"/>
    <w:tmpl w:val="25684B5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6"/>
  </w:num>
  <w:num w:numId="10">
    <w:abstractNumId w:val="15"/>
  </w:num>
  <w:num w:numId="11">
    <w:abstractNumId w:val="18"/>
  </w:num>
  <w:num w:numId="12">
    <w:abstractNumId w:val="12"/>
  </w:num>
  <w:num w:numId="13">
    <w:abstractNumId w:val="4"/>
  </w:num>
  <w:num w:numId="14">
    <w:abstractNumId w:val="11"/>
  </w:num>
  <w:num w:numId="15">
    <w:abstractNumId w:val="17"/>
  </w:num>
  <w:num w:numId="16">
    <w:abstractNumId w:val="14"/>
  </w:num>
  <w:num w:numId="17">
    <w:abstractNumId w:val="1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18"/>
    <w:rsid w:val="000031B7"/>
    <w:rsid w:val="00012C67"/>
    <w:rsid w:val="00016A0F"/>
    <w:rsid w:val="00023B75"/>
    <w:rsid w:val="00024F13"/>
    <w:rsid w:val="00036A10"/>
    <w:rsid w:val="0004193E"/>
    <w:rsid w:val="00047042"/>
    <w:rsid w:val="0007160F"/>
    <w:rsid w:val="000760A1"/>
    <w:rsid w:val="000940B3"/>
    <w:rsid w:val="000B0D02"/>
    <w:rsid w:val="000D44BE"/>
    <w:rsid w:val="000E00BC"/>
    <w:rsid w:val="000F7CC0"/>
    <w:rsid w:val="0010147A"/>
    <w:rsid w:val="0011010B"/>
    <w:rsid w:val="001258C1"/>
    <w:rsid w:val="001267D3"/>
    <w:rsid w:val="0014348D"/>
    <w:rsid w:val="0019507B"/>
    <w:rsid w:val="001C383B"/>
    <w:rsid w:val="001D01F7"/>
    <w:rsid w:val="001E5F39"/>
    <w:rsid w:val="00211ECB"/>
    <w:rsid w:val="00214EE3"/>
    <w:rsid w:val="002261EF"/>
    <w:rsid w:val="00227A16"/>
    <w:rsid w:val="002339A0"/>
    <w:rsid w:val="002423E2"/>
    <w:rsid w:val="00260500"/>
    <w:rsid w:val="00263412"/>
    <w:rsid w:val="00280B88"/>
    <w:rsid w:val="002A1D69"/>
    <w:rsid w:val="002A480A"/>
    <w:rsid w:val="002B3DBB"/>
    <w:rsid w:val="002B4991"/>
    <w:rsid w:val="002C20BF"/>
    <w:rsid w:val="002D0D25"/>
    <w:rsid w:val="002E6294"/>
    <w:rsid w:val="002E7EB1"/>
    <w:rsid w:val="002F0140"/>
    <w:rsid w:val="002F7797"/>
    <w:rsid w:val="002F7CCB"/>
    <w:rsid w:val="003062FB"/>
    <w:rsid w:val="00390AFE"/>
    <w:rsid w:val="00394538"/>
    <w:rsid w:val="003967E5"/>
    <w:rsid w:val="003A5150"/>
    <w:rsid w:val="003C1C16"/>
    <w:rsid w:val="00423681"/>
    <w:rsid w:val="00430BDF"/>
    <w:rsid w:val="00441922"/>
    <w:rsid w:val="00441E66"/>
    <w:rsid w:val="0044243B"/>
    <w:rsid w:val="004450D1"/>
    <w:rsid w:val="0047468D"/>
    <w:rsid w:val="004750E2"/>
    <w:rsid w:val="004A7061"/>
    <w:rsid w:val="004B1DB5"/>
    <w:rsid w:val="004B3B01"/>
    <w:rsid w:val="004B7790"/>
    <w:rsid w:val="004C17D8"/>
    <w:rsid w:val="004C4BF0"/>
    <w:rsid w:val="004C73FA"/>
    <w:rsid w:val="004D768D"/>
    <w:rsid w:val="004E3101"/>
    <w:rsid w:val="004E4948"/>
    <w:rsid w:val="004E66DA"/>
    <w:rsid w:val="00500A5D"/>
    <w:rsid w:val="00504CC1"/>
    <w:rsid w:val="005076AD"/>
    <w:rsid w:val="00511F54"/>
    <w:rsid w:val="00540A7E"/>
    <w:rsid w:val="005415FA"/>
    <w:rsid w:val="00556921"/>
    <w:rsid w:val="005652AA"/>
    <w:rsid w:val="0058417A"/>
    <w:rsid w:val="00584ECC"/>
    <w:rsid w:val="0059006A"/>
    <w:rsid w:val="005914E6"/>
    <w:rsid w:val="005962AE"/>
    <w:rsid w:val="005A4C8E"/>
    <w:rsid w:val="005B1B3A"/>
    <w:rsid w:val="005B6777"/>
    <w:rsid w:val="005D5863"/>
    <w:rsid w:val="005E046D"/>
    <w:rsid w:val="005F68EC"/>
    <w:rsid w:val="00603F74"/>
    <w:rsid w:val="00630648"/>
    <w:rsid w:val="00636C01"/>
    <w:rsid w:val="006373AB"/>
    <w:rsid w:val="00661602"/>
    <w:rsid w:val="006640E0"/>
    <w:rsid w:val="00677D9E"/>
    <w:rsid w:val="00684BBF"/>
    <w:rsid w:val="00684CA1"/>
    <w:rsid w:val="00696B77"/>
    <w:rsid w:val="006B6E85"/>
    <w:rsid w:val="006E5247"/>
    <w:rsid w:val="006E62C4"/>
    <w:rsid w:val="006F0E4A"/>
    <w:rsid w:val="007336C3"/>
    <w:rsid w:val="00756A00"/>
    <w:rsid w:val="007602AA"/>
    <w:rsid w:val="00774262"/>
    <w:rsid w:val="0078399A"/>
    <w:rsid w:val="0078668F"/>
    <w:rsid w:val="007A3713"/>
    <w:rsid w:val="007F53B6"/>
    <w:rsid w:val="0080546D"/>
    <w:rsid w:val="00810A00"/>
    <w:rsid w:val="00814C22"/>
    <w:rsid w:val="0082242C"/>
    <w:rsid w:val="00822F16"/>
    <w:rsid w:val="00840437"/>
    <w:rsid w:val="00842F53"/>
    <w:rsid w:val="0085383D"/>
    <w:rsid w:val="00867FA4"/>
    <w:rsid w:val="008700BD"/>
    <w:rsid w:val="00883474"/>
    <w:rsid w:val="0088682A"/>
    <w:rsid w:val="008A164A"/>
    <w:rsid w:val="008B69FA"/>
    <w:rsid w:val="008D149F"/>
    <w:rsid w:val="008D1FB0"/>
    <w:rsid w:val="008F62A1"/>
    <w:rsid w:val="008F6F68"/>
    <w:rsid w:val="009013C4"/>
    <w:rsid w:val="0091605F"/>
    <w:rsid w:val="00935D36"/>
    <w:rsid w:val="00947598"/>
    <w:rsid w:val="00950BAE"/>
    <w:rsid w:val="00967109"/>
    <w:rsid w:val="009832BB"/>
    <w:rsid w:val="00992676"/>
    <w:rsid w:val="009A360A"/>
    <w:rsid w:val="009B5B02"/>
    <w:rsid w:val="009C20AE"/>
    <w:rsid w:val="009C36C0"/>
    <w:rsid w:val="009E0F18"/>
    <w:rsid w:val="009E5157"/>
    <w:rsid w:val="00A009FE"/>
    <w:rsid w:val="00A06688"/>
    <w:rsid w:val="00A0761A"/>
    <w:rsid w:val="00A141B1"/>
    <w:rsid w:val="00A15B6A"/>
    <w:rsid w:val="00A20FD6"/>
    <w:rsid w:val="00A222D1"/>
    <w:rsid w:val="00A3588E"/>
    <w:rsid w:val="00A372D3"/>
    <w:rsid w:val="00A575D7"/>
    <w:rsid w:val="00A64221"/>
    <w:rsid w:val="00A7176A"/>
    <w:rsid w:val="00A75099"/>
    <w:rsid w:val="00A76F5C"/>
    <w:rsid w:val="00A774E5"/>
    <w:rsid w:val="00A84D15"/>
    <w:rsid w:val="00AD2064"/>
    <w:rsid w:val="00AE048F"/>
    <w:rsid w:val="00B16244"/>
    <w:rsid w:val="00B23312"/>
    <w:rsid w:val="00B27D6D"/>
    <w:rsid w:val="00B31413"/>
    <w:rsid w:val="00B36DDB"/>
    <w:rsid w:val="00B37DF7"/>
    <w:rsid w:val="00B54553"/>
    <w:rsid w:val="00B57432"/>
    <w:rsid w:val="00B60ADF"/>
    <w:rsid w:val="00B703D1"/>
    <w:rsid w:val="00B703E9"/>
    <w:rsid w:val="00B770E2"/>
    <w:rsid w:val="00B84A7B"/>
    <w:rsid w:val="00BA092B"/>
    <w:rsid w:val="00BC7C78"/>
    <w:rsid w:val="00BF2EFE"/>
    <w:rsid w:val="00BF5ACD"/>
    <w:rsid w:val="00C06F22"/>
    <w:rsid w:val="00C21876"/>
    <w:rsid w:val="00C22719"/>
    <w:rsid w:val="00C41FFA"/>
    <w:rsid w:val="00C7158E"/>
    <w:rsid w:val="00C92968"/>
    <w:rsid w:val="00CE7D69"/>
    <w:rsid w:val="00CF2BF6"/>
    <w:rsid w:val="00CF7120"/>
    <w:rsid w:val="00D006DC"/>
    <w:rsid w:val="00D06335"/>
    <w:rsid w:val="00D15503"/>
    <w:rsid w:val="00D178D4"/>
    <w:rsid w:val="00D31A9E"/>
    <w:rsid w:val="00D32523"/>
    <w:rsid w:val="00D338A6"/>
    <w:rsid w:val="00D34382"/>
    <w:rsid w:val="00D712BF"/>
    <w:rsid w:val="00D71EA0"/>
    <w:rsid w:val="00D73C53"/>
    <w:rsid w:val="00D75E87"/>
    <w:rsid w:val="00DB703E"/>
    <w:rsid w:val="00DC6A21"/>
    <w:rsid w:val="00DD6E28"/>
    <w:rsid w:val="00DE5FE1"/>
    <w:rsid w:val="00E21CE9"/>
    <w:rsid w:val="00E3769F"/>
    <w:rsid w:val="00E61988"/>
    <w:rsid w:val="00E6251F"/>
    <w:rsid w:val="00E661A4"/>
    <w:rsid w:val="00E754A8"/>
    <w:rsid w:val="00E8283A"/>
    <w:rsid w:val="00EA4A10"/>
    <w:rsid w:val="00EA5F37"/>
    <w:rsid w:val="00EB375D"/>
    <w:rsid w:val="00EC45F5"/>
    <w:rsid w:val="00ED585B"/>
    <w:rsid w:val="00EE4CFA"/>
    <w:rsid w:val="00F26166"/>
    <w:rsid w:val="00F332AB"/>
    <w:rsid w:val="00F477EF"/>
    <w:rsid w:val="00F536E7"/>
    <w:rsid w:val="00F54642"/>
    <w:rsid w:val="00F55408"/>
    <w:rsid w:val="00F55A43"/>
    <w:rsid w:val="00F61F29"/>
    <w:rsid w:val="00F67A3C"/>
    <w:rsid w:val="00F74185"/>
    <w:rsid w:val="00F750B9"/>
    <w:rsid w:val="00F751AF"/>
    <w:rsid w:val="00F766FD"/>
    <w:rsid w:val="00F9766F"/>
    <w:rsid w:val="00FA6B27"/>
    <w:rsid w:val="00FA72F0"/>
    <w:rsid w:val="00FA74F8"/>
    <w:rsid w:val="00FB12FE"/>
    <w:rsid w:val="00FB7C18"/>
    <w:rsid w:val="00FC4C24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63412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Hyperlink"/>
    <w:uiPriority w:val="99"/>
    <w:semiHidden/>
    <w:unhideWhenUsed/>
    <w:rsid w:val="00F5540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3412"/>
    <w:rPr>
      <w:color w:val="800080"/>
      <w:u w:val="single"/>
    </w:rPr>
  </w:style>
  <w:style w:type="paragraph" w:customStyle="1" w:styleId="xl65">
    <w:name w:val="xl65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6">
    <w:name w:val="xl6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263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2634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263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af">
    <w:name w:val="Символ нумерации"/>
    <w:rsid w:val="00263412"/>
  </w:style>
  <w:style w:type="character" w:customStyle="1" w:styleId="20">
    <w:name w:val="Основной шрифт абзаца2"/>
    <w:rsid w:val="00263412"/>
  </w:style>
  <w:style w:type="paragraph" w:customStyle="1" w:styleId="ConsPlusCell">
    <w:name w:val="ConsPlusCell"/>
    <w:basedOn w:val="a"/>
    <w:uiPriority w:val="99"/>
    <w:rsid w:val="00263412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263412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26341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263412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63412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341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CharChar">
    <w:name w:val="Char Char"/>
    <w:basedOn w:val="a"/>
    <w:rsid w:val="00263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styleId="af0">
    <w:name w:val="List Paragraph"/>
    <w:basedOn w:val="a"/>
    <w:uiPriority w:val="34"/>
    <w:qFormat/>
    <w:rsid w:val="00E37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E3769F"/>
    <w:rPr>
      <w:rFonts w:ascii="Calibri" w:hAnsi="Calibri" w:cs="Calibri"/>
      <w:sz w:val="22"/>
      <w:szCs w:val="22"/>
    </w:rPr>
  </w:style>
  <w:style w:type="table" w:styleId="af2">
    <w:name w:val="Table Grid"/>
    <w:basedOn w:val="a1"/>
    <w:uiPriority w:val="59"/>
    <w:rsid w:val="00E37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006DC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006DC"/>
    <w:rPr>
      <w:sz w:val="24"/>
      <w:szCs w:val="24"/>
      <w:lang w:eastAsia="ar-SA"/>
    </w:rPr>
  </w:style>
  <w:style w:type="character" w:customStyle="1" w:styleId="highlightcolor">
    <w:name w:val="highlightcolor"/>
    <w:basedOn w:val="a0"/>
    <w:rsid w:val="00B31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63412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Hyperlink"/>
    <w:uiPriority w:val="99"/>
    <w:semiHidden/>
    <w:unhideWhenUsed/>
    <w:rsid w:val="00F5540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3412"/>
    <w:rPr>
      <w:color w:val="800080"/>
      <w:u w:val="single"/>
    </w:rPr>
  </w:style>
  <w:style w:type="paragraph" w:customStyle="1" w:styleId="xl65">
    <w:name w:val="xl65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6">
    <w:name w:val="xl6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263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2634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263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af">
    <w:name w:val="Символ нумерации"/>
    <w:rsid w:val="00263412"/>
  </w:style>
  <w:style w:type="character" w:customStyle="1" w:styleId="20">
    <w:name w:val="Основной шрифт абзаца2"/>
    <w:rsid w:val="00263412"/>
  </w:style>
  <w:style w:type="paragraph" w:customStyle="1" w:styleId="ConsPlusCell">
    <w:name w:val="ConsPlusCell"/>
    <w:basedOn w:val="a"/>
    <w:uiPriority w:val="99"/>
    <w:rsid w:val="00263412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263412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26341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263412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63412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341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CharChar">
    <w:name w:val="Char Char"/>
    <w:basedOn w:val="a"/>
    <w:rsid w:val="00263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styleId="af0">
    <w:name w:val="List Paragraph"/>
    <w:basedOn w:val="a"/>
    <w:uiPriority w:val="34"/>
    <w:qFormat/>
    <w:rsid w:val="00E37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E3769F"/>
    <w:rPr>
      <w:rFonts w:ascii="Calibri" w:hAnsi="Calibri" w:cs="Calibri"/>
      <w:sz w:val="22"/>
      <w:szCs w:val="22"/>
    </w:rPr>
  </w:style>
  <w:style w:type="table" w:styleId="af2">
    <w:name w:val="Table Grid"/>
    <w:basedOn w:val="a1"/>
    <w:uiPriority w:val="59"/>
    <w:rsid w:val="00E37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006DC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006DC"/>
    <w:rPr>
      <w:sz w:val="24"/>
      <w:szCs w:val="24"/>
      <w:lang w:eastAsia="ar-SA"/>
    </w:rPr>
  </w:style>
  <w:style w:type="character" w:customStyle="1" w:styleId="highlightcolor">
    <w:name w:val="highlightcolor"/>
    <w:basedOn w:val="a0"/>
    <w:rsid w:val="00B31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E6937E851ACEBD92E15C43F60EDCA95C7A0FD27169447CF4917BA4431F38AA5CE12C46146D4CB20A6A223AO3g0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FE6937E851ACEBD92E1424EE06282AD5B7353DA72684922AEC27DF31C4F3EFF1CA12A13572941B3O0g3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E6937E851ACEBD92E15C43F60EDCA95C7A0FD2716E4475F1967BA4431F38AA5CE12C46146D4CB20A6A253FO3g5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FE6937E851ACEBD92E15C43F60EDCA95C7A0FD2716E447CF09E7BA4431F38AA5CE12C46146D4CB20A6A253EO3gF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F7455-6687-4DA7-8EB2-9638EE5D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18</Pages>
  <Words>4222</Words>
  <Characters>24071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БЕЛОЗЕРСКИЙ КОМИТЕТ РАЙОННОГО САМОУПРАВЛЕНИЯ</vt:lpstr>
    </vt:vector>
  </TitlesOfParts>
  <Company>Home</Company>
  <LinksUpToDate>false</LinksUpToDate>
  <CharactersWithSpaces>28237</CharactersWithSpaces>
  <SharedDoc>false</SharedDoc>
  <HLinks>
    <vt:vector size="6" baseType="variant"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consultantplus://offline/ref=84F453088992B2F07530E5B5457BA46F88B9404B84EEBC265610388C573695D7F048F589C248BA031F4A274F1A33BB0194326033662326B74DF9FDB9qDu2K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lastModifiedBy>Чепельникова Е.М.</cp:lastModifiedBy>
  <cp:revision>24</cp:revision>
  <cp:lastPrinted>2022-07-04T12:10:00Z</cp:lastPrinted>
  <dcterms:created xsi:type="dcterms:W3CDTF">2020-05-07T12:46:00Z</dcterms:created>
  <dcterms:modified xsi:type="dcterms:W3CDTF">2022-07-21T11:28:00Z</dcterms:modified>
</cp:coreProperties>
</file>