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8C4E39" w:rsidP="001A32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 КОМИССИЯ</w:t>
      </w:r>
      <w:r w:rsidR="001A32FE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8C4E3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8C4E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8C4E39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8C4E39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решения </w:t>
      </w:r>
      <w:r w:rsidR="006E6FE4">
        <w:rPr>
          <w:rFonts w:ascii="Times New Roman" w:eastAsia="Times New Roman" w:hAnsi="Times New Roman" w:cs="Times New Roman"/>
          <w:b/>
          <w:sz w:val="26"/>
          <w:szCs w:val="26"/>
        </w:rPr>
        <w:t>Совета городского поселения</w:t>
      </w:r>
    </w:p>
    <w:p w:rsidR="008C4E39" w:rsidRDefault="006E6FE4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«Город Белозерск»</w:t>
      </w:r>
    </w:p>
    <w:p w:rsidR="008C4E39" w:rsidRDefault="008C4E39" w:rsidP="008C4E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«О</w:t>
      </w:r>
      <w:r w:rsidR="006E6FE4">
        <w:rPr>
          <w:rFonts w:ascii="Times New Roman" w:eastAsia="Times New Roman" w:hAnsi="Times New Roman" w:cs="Times New Roman"/>
          <w:b/>
          <w:sz w:val="26"/>
          <w:szCs w:val="26"/>
        </w:rPr>
        <w:t>б утверждении  прогнозного плана</w:t>
      </w:r>
      <w:r w:rsidR="003A0C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6FE4">
        <w:rPr>
          <w:rFonts w:ascii="Times New Roman" w:eastAsia="Times New Roman" w:hAnsi="Times New Roman" w:cs="Times New Roman"/>
          <w:b/>
          <w:sz w:val="26"/>
          <w:szCs w:val="26"/>
        </w:rPr>
        <w:t>(программы) приватизации имущества городского поселения «Город Белозерск» на 2022-2024 годы»</w:t>
      </w:r>
    </w:p>
    <w:p w:rsidR="00BC4C14" w:rsidRDefault="008C4E39" w:rsidP="006E6FE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F674B" w:rsidRPr="005C4AE1" w:rsidRDefault="009C4C1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0C81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7C119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2376B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>статьи 157 Бюджетного кодекса РФ, пункт</w:t>
      </w:r>
      <w:r w:rsidR="007C11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C1193">
        <w:rPr>
          <w:rFonts w:ascii="Times New Roman" w:hAnsi="Times New Roman" w:cs="Times New Roman"/>
          <w:sz w:val="24"/>
          <w:szCs w:val="24"/>
        </w:rPr>
        <w:t xml:space="preserve"> статьи 9 Положения о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7C1193">
        <w:rPr>
          <w:rFonts w:ascii="Times New Roman" w:hAnsi="Times New Roman" w:cs="Times New Roman"/>
          <w:sz w:val="24"/>
          <w:szCs w:val="24"/>
        </w:rPr>
        <w:t>кого муниципального района от 18.01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7C1193">
        <w:rPr>
          <w:rFonts w:ascii="Times New Roman" w:hAnsi="Times New Roman" w:cs="Times New Roman"/>
          <w:sz w:val="24"/>
          <w:szCs w:val="24"/>
        </w:rPr>
        <w:t>2022 № 1</w:t>
      </w:r>
      <w:r w:rsidR="009D25AF">
        <w:rPr>
          <w:rFonts w:ascii="Times New Roman" w:hAnsi="Times New Roman" w:cs="Times New Roman"/>
          <w:sz w:val="24"/>
          <w:szCs w:val="24"/>
        </w:rPr>
        <w:t>, пункта 1.12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  <w:r w:rsidR="004C5994">
        <w:rPr>
          <w:rFonts w:ascii="Times New Roman" w:hAnsi="Times New Roman" w:cs="Times New Roman"/>
          <w:sz w:val="24"/>
          <w:szCs w:val="24"/>
        </w:rPr>
        <w:t>плана работы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7C1193">
        <w:rPr>
          <w:rFonts w:ascii="Times New Roman" w:hAnsi="Times New Roman" w:cs="Times New Roman"/>
          <w:sz w:val="24"/>
          <w:szCs w:val="24"/>
        </w:rPr>
        <w:t>го муниципального района на</w:t>
      </w:r>
      <w:proofErr w:type="gramEnd"/>
      <w:r w:rsidR="007C1193">
        <w:rPr>
          <w:rFonts w:ascii="Times New Roman" w:hAnsi="Times New Roman" w:cs="Times New Roman"/>
          <w:sz w:val="24"/>
          <w:szCs w:val="24"/>
        </w:rPr>
        <w:t xml:space="preserve"> 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9D25AF">
        <w:rPr>
          <w:rFonts w:ascii="Times New Roman" w:hAnsi="Times New Roman" w:cs="Times New Roman"/>
          <w:sz w:val="24"/>
          <w:szCs w:val="24"/>
        </w:rPr>
        <w:t>плана (</w:t>
      </w:r>
      <w:r w:rsidRPr="005C4AE1">
        <w:rPr>
          <w:rFonts w:ascii="Times New Roman" w:hAnsi="Times New Roman" w:cs="Times New Roman"/>
          <w:sz w:val="24"/>
          <w:szCs w:val="24"/>
        </w:rPr>
        <w:t>программы</w:t>
      </w:r>
      <w:r w:rsidR="009D25AF">
        <w:rPr>
          <w:rFonts w:ascii="Times New Roman" w:hAnsi="Times New Roman" w:cs="Times New Roman"/>
          <w:sz w:val="24"/>
          <w:szCs w:val="24"/>
        </w:rPr>
        <w:t>)</w:t>
      </w:r>
      <w:r w:rsidRPr="005C4AE1">
        <w:rPr>
          <w:rFonts w:ascii="Times New Roman" w:hAnsi="Times New Roman" w:cs="Times New Roman"/>
          <w:sz w:val="24"/>
          <w:szCs w:val="24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53F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E0991">
        <w:rPr>
          <w:rFonts w:ascii="Times New Roman" w:hAnsi="Times New Roman" w:cs="Times New Roman"/>
          <w:sz w:val="24"/>
          <w:szCs w:val="24"/>
        </w:rPr>
        <w:t>городского поселения «Город Белозерск»</w:t>
      </w:r>
      <w:r w:rsidRPr="005C4AE1">
        <w:rPr>
          <w:rFonts w:ascii="Times New Roman" w:hAnsi="Times New Roman" w:cs="Times New Roman"/>
          <w:sz w:val="24"/>
          <w:szCs w:val="24"/>
        </w:rPr>
        <w:t xml:space="preserve"> «О</w:t>
      </w:r>
      <w:r w:rsidR="00BE0991">
        <w:rPr>
          <w:rFonts w:ascii="Times New Roman" w:hAnsi="Times New Roman" w:cs="Times New Roman"/>
          <w:sz w:val="24"/>
          <w:szCs w:val="24"/>
        </w:rPr>
        <w:t>б</w:t>
      </w:r>
      <w:r w:rsidR="008853F2">
        <w:rPr>
          <w:rFonts w:ascii="Times New Roman" w:hAnsi="Times New Roman" w:cs="Times New Roman"/>
          <w:sz w:val="24"/>
          <w:szCs w:val="24"/>
        </w:rPr>
        <w:t xml:space="preserve"> </w:t>
      </w:r>
      <w:r w:rsidR="00BE0991">
        <w:rPr>
          <w:rFonts w:ascii="Times New Roman" w:hAnsi="Times New Roman" w:cs="Times New Roman"/>
          <w:sz w:val="24"/>
          <w:szCs w:val="24"/>
        </w:rPr>
        <w:t>утверждении прогнозного плана (программы) приватизации имущества городского поселения «Город Белозерск» на 2022-2024 годы</w:t>
      </w:r>
      <w:r w:rsidR="008853F2">
        <w:rPr>
          <w:rFonts w:ascii="Times New Roman" w:hAnsi="Times New Roman" w:cs="Times New Roman"/>
          <w:sz w:val="24"/>
          <w:szCs w:val="24"/>
        </w:rPr>
        <w:t>»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B578FE">
        <w:rPr>
          <w:rFonts w:ascii="Times New Roman" w:hAnsi="Times New Roman" w:cs="Times New Roman"/>
          <w:sz w:val="24"/>
          <w:szCs w:val="24"/>
        </w:rPr>
        <w:t>с 14.06.2022 по 16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BE0991">
        <w:rPr>
          <w:rFonts w:ascii="Times New Roman" w:hAnsi="Times New Roman" w:cs="Times New Roman"/>
          <w:sz w:val="24"/>
          <w:szCs w:val="24"/>
        </w:rPr>
        <w:t>06</w:t>
      </w:r>
      <w:r w:rsidR="00204DC7">
        <w:rPr>
          <w:rFonts w:ascii="Times New Roman" w:hAnsi="Times New Roman" w:cs="Times New Roman"/>
          <w:sz w:val="24"/>
          <w:szCs w:val="24"/>
        </w:rPr>
        <w:t>.2022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BC4C14" w:rsidRPr="00BE0991" w:rsidRDefault="00BC4C14" w:rsidP="00BE09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329A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E0991">
        <w:rPr>
          <w:rFonts w:ascii="Times New Roman" w:hAnsi="Times New Roman" w:cs="Times New Roman"/>
          <w:sz w:val="24"/>
          <w:szCs w:val="24"/>
        </w:rPr>
        <w:t>совета городского поселения «Город Белозерск»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  <w:r w:rsidR="00BE0991" w:rsidRPr="00BE0991">
        <w:rPr>
          <w:rFonts w:ascii="Times New Roman" w:hAnsi="Times New Roman" w:cs="Times New Roman"/>
          <w:sz w:val="24"/>
          <w:szCs w:val="24"/>
        </w:rPr>
        <w:t>«Об утверждении прогнозного плана (программы) приватизации имущества городского поселения «Город Белозерск» на 2022-2024 годы</w:t>
      </w:r>
      <w:r w:rsidR="00BE0991">
        <w:rPr>
          <w:rFonts w:ascii="Times New Roman" w:hAnsi="Times New Roman" w:cs="Times New Roman"/>
          <w:sz w:val="24"/>
          <w:szCs w:val="24"/>
        </w:rPr>
        <w:t>»</w:t>
      </w:r>
    </w:p>
    <w:p w:rsidR="00BC4C14" w:rsidRPr="005C4AE1" w:rsidRDefault="00BC4C14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копия листа согласования;</w:t>
      </w:r>
    </w:p>
    <w:p w:rsidR="004439F7" w:rsidRPr="00B578FE" w:rsidRDefault="00AF674B" w:rsidP="004439F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8FE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 право собственности </w:t>
      </w:r>
      <w:r w:rsidR="00B578FE" w:rsidRPr="00B578FE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r w:rsidR="000E3639">
        <w:rPr>
          <w:rFonts w:ascii="Times New Roman" w:eastAsia="Times New Roman" w:hAnsi="Times New Roman" w:cs="Times New Roman"/>
          <w:sz w:val="24"/>
          <w:szCs w:val="24"/>
        </w:rPr>
        <w:t>Город Белозер</w:t>
      </w:r>
      <w:r w:rsidR="00B578FE" w:rsidRPr="00B578FE">
        <w:rPr>
          <w:rFonts w:ascii="Times New Roman" w:eastAsia="Times New Roman" w:hAnsi="Times New Roman" w:cs="Times New Roman"/>
          <w:sz w:val="24"/>
          <w:szCs w:val="24"/>
        </w:rPr>
        <w:t>ск»;</w:t>
      </w:r>
    </w:p>
    <w:p w:rsidR="00B578FE" w:rsidRPr="00B578FE" w:rsidRDefault="00B578FE" w:rsidP="004439F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№ 22/32 об оценке рыночной стоимости объектов недвижимого имущества.</w:t>
      </w:r>
    </w:p>
    <w:p w:rsidR="00E95681" w:rsidRPr="005C4AE1" w:rsidRDefault="002376B3" w:rsidP="00237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="00D463A5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D463A5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74B" w:rsidRPr="005C4AE1" w:rsidRDefault="00AF674B" w:rsidP="00D463A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1B6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D463A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71B60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Управлением имущественных отношений Белозерского муниципального района (далее – Упр</w:t>
      </w:r>
      <w:r w:rsidR="0075478F">
        <w:rPr>
          <w:rFonts w:ascii="Times New Roman" w:eastAsia="Times New Roman" w:hAnsi="Times New Roman" w:cs="Times New Roman"/>
          <w:sz w:val="24"/>
          <w:szCs w:val="24"/>
        </w:rPr>
        <w:t>авление) в соответствии с п. 3.1</w:t>
      </w:r>
      <w:r w:rsidR="00671B60">
        <w:rPr>
          <w:rFonts w:ascii="Times New Roman" w:eastAsia="Times New Roman" w:hAnsi="Times New Roman" w:cs="Times New Roman"/>
          <w:sz w:val="24"/>
          <w:szCs w:val="24"/>
        </w:rPr>
        <w:t xml:space="preserve"> раздела 3 Положения об у</w:t>
      </w:r>
      <w:r w:rsidRPr="00671B60">
        <w:rPr>
          <w:rFonts w:ascii="Times New Roman" w:eastAsia="Times New Roman" w:hAnsi="Times New Roman" w:cs="Times New Roman"/>
          <w:sz w:val="24"/>
          <w:szCs w:val="24"/>
        </w:rPr>
        <w:t xml:space="preserve">правлении </w:t>
      </w:r>
      <w:r w:rsidR="00671B60"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распоряжении муниципальной собственностью Белозерского муниципального района, утвержденного решением Представительного Собрания района от 16.12.2005 </w:t>
      </w:r>
      <w:r w:rsidR="00671B60" w:rsidRPr="00E06D90">
        <w:rPr>
          <w:rFonts w:ascii="Times New Roman" w:eastAsia="Times New Roman" w:hAnsi="Times New Roman" w:cs="Times New Roman"/>
          <w:sz w:val="24"/>
          <w:szCs w:val="24"/>
        </w:rPr>
        <w:t>(в редакции от 29.08.2017 № 64)</w:t>
      </w:r>
      <w:r w:rsidRPr="00E0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478F" w:rsidRDefault="00AF674B" w:rsidP="009261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="0092613B">
        <w:rPr>
          <w:rFonts w:ascii="Times New Roman" w:eastAsia="Times New Roman" w:hAnsi="Times New Roman" w:cs="Times New Roman"/>
          <w:sz w:val="24"/>
          <w:szCs w:val="24"/>
        </w:rPr>
        <w:t>Проектом решения</w:t>
      </w:r>
      <w:r w:rsidR="00204D28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92613B">
        <w:rPr>
          <w:rFonts w:ascii="Times New Roman" w:eastAsia="Times New Roman" w:hAnsi="Times New Roman" w:cs="Times New Roman"/>
          <w:sz w:val="24"/>
          <w:szCs w:val="24"/>
        </w:rPr>
        <w:t>прогнозный план (программу</w:t>
      </w:r>
      <w:r w:rsidR="0092613B" w:rsidRPr="0092613B">
        <w:rPr>
          <w:rFonts w:ascii="Times New Roman" w:eastAsia="Times New Roman" w:hAnsi="Times New Roman" w:cs="Times New Roman"/>
          <w:sz w:val="24"/>
          <w:szCs w:val="24"/>
        </w:rPr>
        <w:t xml:space="preserve">) приватизации имущества </w:t>
      </w:r>
      <w:r w:rsidR="00204D28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 Белозерск»</w:t>
      </w:r>
      <w:r w:rsidR="0092613B">
        <w:rPr>
          <w:rFonts w:ascii="Times New Roman" w:eastAsia="Times New Roman" w:hAnsi="Times New Roman" w:cs="Times New Roman"/>
          <w:sz w:val="24"/>
          <w:szCs w:val="24"/>
        </w:rPr>
        <w:t xml:space="preserve"> на 2022-2024 годы</w:t>
      </w:r>
      <w:r w:rsidR="00204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C7E" w:rsidRPr="004B0C7E" w:rsidRDefault="0092613B" w:rsidP="004B0C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B0C7E" w:rsidRPr="004B0C7E"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представленному прогнозному плану приватизации  имущества </w:t>
      </w:r>
      <w:r w:rsidR="004B0C7E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 Белозерск» на 2022-2024</w:t>
      </w:r>
      <w:r w:rsidR="004B0C7E" w:rsidRPr="004B0C7E">
        <w:rPr>
          <w:rFonts w:ascii="Times New Roman" w:eastAsia="Times New Roman" w:hAnsi="Times New Roman" w:cs="Times New Roman"/>
          <w:sz w:val="24"/>
          <w:szCs w:val="24"/>
        </w:rPr>
        <w:t xml:space="preserve"> годы год (далее - план приватизации)  предлагается  утвердить  прогноз объемов поступлений в  бюджет</w:t>
      </w:r>
      <w:r w:rsidR="004B0C7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в сумме </w:t>
      </w:r>
      <w:r w:rsidR="003030C2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6100D8">
        <w:rPr>
          <w:rFonts w:ascii="Times New Roman" w:eastAsia="Times New Roman" w:hAnsi="Times New Roman" w:cs="Times New Roman"/>
          <w:sz w:val="24"/>
          <w:szCs w:val="24"/>
        </w:rPr>
        <w:t>3 000,0</w:t>
      </w:r>
      <w:r w:rsidR="00032CF3">
        <w:rPr>
          <w:rFonts w:ascii="Times New Roman" w:eastAsia="Times New Roman" w:hAnsi="Times New Roman" w:cs="Times New Roman"/>
          <w:sz w:val="24"/>
          <w:szCs w:val="24"/>
        </w:rPr>
        <w:t xml:space="preserve">  тыс. рублей (</w:t>
      </w:r>
      <w:r w:rsidR="00456130">
        <w:rPr>
          <w:rFonts w:ascii="Times New Roman" w:eastAsia="Times New Roman" w:hAnsi="Times New Roman" w:cs="Times New Roman"/>
          <w:sz w:val="24"/>
          <w:szCs w:val="24"/>
        </w:rPr>
        <w:t>данные отчета об оценке № 22/32).</w:t>
      </w:r>
    </w:p>
    <w:p w:rsidR="004B0C7E" w:rsidRDefault="004B0C7E" w:rsidP="004B0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0C7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план приватизации  содержит </w:t>
      </w:r>
      <w:r>
        <w:rPr>
          <w:rFonts w:ascii="Times New Roman" w:eastAsia="Times New Roman" w:hAnsi="Times New Roman" w:cs="Times New Roman"/>
          <w:sz w:val="24"/>
          <w:szCs w:val="24"/>
        </w:rPr>
        <w:t>один объект</w:t>
      </w:r>
      <w:r w:rsidRPr="004B0C7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>движимости, приватизация которого</w:t>
      </w:r>
      <w:r w:rsidRPr="004B0C7E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в отчетном периоде, а именно:</w:t>
      </w:r>
    </w:p>
    <w:p w:rsidR="004B0C7E" w:rsidRPr="004B0C7E" w:rsidRDefault="004B0C7E" w:rsidP="004B0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"/>
        <w:gridCol w:w="4835"/>
        <w:gridCol w:w="1559"/>
        <w:gridCol w:w="1547"/>
        <w:gridCol w:w="1820"/>
      </w:tblGrid>
      <w:tr w:rsidR="0092613B" w:rsidTr="009C3034">
        <w:tc>
          <w:tcPr>
            <w:tcW w:w="660" w:type="dxa"/>
          </w:tcPr>
          <w:p w:rsid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3034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35" w:type="dxa"/>
          </w:tcPr>
          <w:p w:rsidR="0092613B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имущества, назначение</w:t>
            </w:r>
          </w:p>
        </w:tc>
        <w:tc>
          <w:tcPr>
            <w:tcW w:w="1559" w:type="dxa"/>
          </w:tcPr>
          <w:p w:rsidR="0092613B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расположения</w:t>
            </w:r>
          </w:p>
        </w:tc>
        <w:tc>
          <w:tcPr>
            <w:tcW w:w="1547" w:type="dxa"/>
          </w:tcPr>
          <w:p w:rsidR="0092613B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 приватизации</w:t>
            </w:r>
          </w:p>
        </w:tc>
        <w:tc>
          <w:tcPr>
            <w:tcW w:w="1820" w:type="dxa"/>
          </w:tcPr>
          <w:p w:rsidR="0092613B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Предполагаемый срок приватизации</w:t>
            </w:r>
          </w:p>
        </w:tc>
      </w:tr>
      <w:tr w:rsidR="009C3034" w:rsidTr="009C3034">
        <w:tc>
          <w:tcPr>
            <w:tcW w:w="660" w:type="dxa"/>
          </w:tcPr>
          <w:p w:rsidR="009C3034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35" w:type="dxa"/>
          </w:tcPr>
          <w:p w:rsidR="009C3034" w:rsidRPr="0092613B" w:rsidRDefault="009C3034" w:rsidP="009C30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Административное здание</w:t>
            </w:r>
            <w:r w:rsidRPr="0092613B">
              <w:rPr>
                <w:rFonts w:ascii="Times New Roman" w:eastAsia="Times New Roman" w:hAnsi="Times New Roman" w:cs="Times New Roman"/>
              </w:rPr>
              <w:t xml:space="preserve"> с кадастровым номером 35:03:01</w:t>
            </w:r>
            <w:r>
              <w:rPr>
                <w:rFonts w:ascii="Times New Roman" w:eastAsia="Times New Roman" w:hAnsi="Times New Roman" w:cs="Times New Roman"/>
              </w:rPr>
              <w:t>01032</w:t>
            </w:r>
            <w:r w:rsidRPr="0092613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92613B">
              <w:rPr>
                <w:rFonts w:ascii="Times New Roman" w:eastAsia="Times New Roman" w:hAnsi="Times New Roman" w:cs="Times New Roman"/>
              </w:rPr>
              <w:t xml:space="preserve">, площадью </w:t>
            </w:r>
            <w:r>
              <w:rPr>
                <w:rFonts w:ascii="Times New Roman" w:eastAsia="Times New Roman" w:hAnsi="Times New Roman" w:cs="Times New Roman"/>
              </w:rPr>
              <w:t xml:space="preserve">762,6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назначение: нежилое, этажность-2, расположенное на земельном участке с кадастровым номером 35</w:t>
            </w:r>
            <w:r w:rsidR="00C74E07">
              <w:rPr>
                <w:rFonts w:ascii="Times New Roman" w:eastAsia="Times New Roman" w:hAnsi="Times New Roman" w:cs="Times New Roman"/>
              </w:rPr>
              <w:t>:03:0101032:75, площадью 1399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категория земель: земли населенных пунктов, разрешенное использование: для эксплуатации и обслуживания памятника истории и культуры</w:t>
            </w:r>
          </w:p>
        </w:tc>
        <w:tc>
          <w:tcPr>
            <w:tcW w:w="1559" w:type="dxa"/>
          </w:tcPr>
          <w:p w:rsidR="009C3034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РФ, Вологодская область, Белозерский р-н, Белозерск,  пр-т Советский д.55</w:t>
            </w:r>
          </w:p>
        </w:tc>
        <w:tc>
          <w:tcPr>
            <w:tcW w:w="1547" w:type="dxa"/>
          </w:tcPr>
          <w:p w:rsidR="009C3034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аукцион,</w:t>
            </w:r>
          </w:p>
          <w:p w:rsidR="009C3034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посредством публичного предложения, без объявления цены.</w:t>
            </w:r>
          </w:p>
        </w:tc>
        <w:tc>
          <w:tcPr>
            <w:tcW w:w="1820" w:type="dxa"/>
          </w:tcPr>
          <w:p w:rsidR="009C3034" w:rsidRPr="0092613B" w:rsidRDefault="009C3034" w:rsidP="009C30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613B">
              <w:rPr>
                <w:rFonts w:ascii="Times New Roman" w:eastAsia="Times New Roman" w:hAnsi="Times New Roman" w:cs="Times New Roman"/>
              </w:rPr>
              <w:t>2022-2024</w:t>
            </w:r>
          </w:p>
        </w:tc>
      </w:tr>
    </w:tbl>
    <w:p w:rsidR="00F03A7E" w:rsidRDefault="00F03A7E" w:rsidP="008459F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13B" w:rsidRPr="0092613B" w:rsidRDefault="00F03A7E" w:rsidP="00F03A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 выписок</w:t>
      </w:r>
      <w:r w:rsidRPr="00F03A7E">
        <w:rPr>
          <w:rFonts w:ascii="Times New Roman" w:eastAsia="Times New Roman" w:hAnsi="Times New Roman" w:cs="Times New Roman"/>
          <w:sz w:val="24"/>
          <w:szCs w:val="24"/>
        </w:rPr>
        <w:t xml:space="preserve"> из единого реестра недвижимости об основных характеристиках и зарегистрированных правах на объект недвижимости </w:t>
      </w:r>
      <w:r>
        <w:rPr>
          <w:rFonts w:ascii="Times New Roman" w:eastAsia="Times New Roman" w:hAnsi="Times New Roman" w:cs="Times New Roman"/>
          <w:sz w:val="24"/>
          <w:szCs w:val="24"/>
        </w:rPr>
        <w:t>данный объект, а так же земельный участок  являются собственностью городского поселения «Город Белозерск.</w:t>
      </w:r>
    </w:p>
    <w:p w:rsidR="00AF674B" w:rsidRPr="004B0C7E" w:rsidRDefault="00F747AE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74B" w:rsidRPr="005C4AE1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2F7D7A" w:rsidRDefault="002F7D7A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7747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Нарушений законодательства при анализе представленного проекта   </w:t>
      </w:r>
      <w:r w:rsidR="0077479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77479B" w:rsidRPr="0077479B">
        <w:rPr>
          <w:rFonts w:ascii="Times New Roman" w:hAnsi="Times New Roman" w:cs="Times New Roman"/>
          <w:sz w:val="24"/>
          <w:szCs w:val="24"/>
        </w:rPr>
        <w:t xml:space="preserve"> </w:t>
      </w:r>
      <w:r w:rsidR="003B687B">
        <w:rPr>
          <w:rFonts w:ascii="Times New Roman" w:hAnsi="Times New Roman" w:cs="Times New Roman"/>
          <w:sz w:val="24"/>
          <w:szCs w:val="24"/>
        </w:rPr>
        <w:t>Совета городского поселения «Город Белозерск»</w:t>
      </w:r>
      <w:r w:rsidR="0077479B" w:rsidRPr="0077479B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4B0C7E">
        <w:rPr>
          <w:rFonts w:ascii="Times New Roman" w:eastAsia="Times New Roman" w:hAnsi="Times New Roman" w:cs="Times New Roman"/>
          <w:sz w:val="24"/>
          <w:szCs w:val="24"/>
        </w:rPr>
        <w:t>б утверждении прогнозного плана (программы) приватизации имущества городского поселения «Город Белозерск»</w:t>
      </w:r>
      <w:r w:rsidR="0077479B" w:rsidRPr="0077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7E">
        <w:rPr>
          <w:rFonts w:ascii="Times New Roman" w:eastAsia="Times New Roman" w:hAnsi="Times New Roman" w:cs="Times New Roman"/>
          <w:sz w:val="24"/>
          <w:szCs w:val="24"/>
        </w:rPr>
        <w:t>на 2022-2024 год не установлено.</w:t>
      </w:r>
    </w:p>
    <w:p w:rsidR="00AF674B" w:rsidRPr="005C4AE1" w:rsidRDefault="00AF674B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F674B" w:rsidRPr="005C4AE1" w:rsidRDefault="00F747AE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счетной комиссии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Н.С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proofErr w:type="spellEnd"/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74B" w:rsidRPr="005C4AE1" w:rsidRDefault="00AF674B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4B" w:rsidRDefault="00AF674B" w:rsidP="00E95D13">
      <w:pPr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8D092E"/>
    <w:p w:rsidR="008D46C7" w:rsidRDefault="008D46C7"/>
    <w:sectPr w:rsidR="008D46C7" w:rsidSect="003535A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89" w:rsidRDefault="00F67C89" w:rsidP="005B16D6">
      <w:pPr>
        <w:spacing w:after="0"/>
      </w:pPr>
      <w:r>
        <w:separator/>
      </w:r>
    </w:p>
  </w:endnote>
  <w:endnote w:type="continuationSeparator" w:id="0">
    <w:p w:rsidR="00F67C89" w:rsidRDefault="00F67C89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89" w:rsidRDefault="00F67C89" w:rsidP="005B16D6">
      <w:pPr>
        <w:spacing w:after="0"/>
      </w:pPr>
      <w:r>
        <w:separator/>
      </w:r>
    </w:p>
  </w:footnote>
  <w:footnote w:type="continuationSeparator" w:id="0">
    <w:p w:rsidR="00F67C89" w:rsidRDefault="00F67C89" w:rsidP="005B1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9C63E7"/>
    <w:multiLevelType w:val="hybridMultilevel"/>
    <w:tmpl w:val="7410EF58"/>
    <w:lvl w:ilvl="0" w:tplc="7922A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70D"/>
    <w:rsid w:val="00024C19"/>
    <w:rsid w:val="00032CF3"/>
    <w:rsid w:val="00033626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3639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4CF6"/>
    <w:rsid w:val="00150838"/>
    <w:rsid w:val="001531AD"/>
    <w:rsid w:val="00154375"/>
    <w:rsid w:val="00157459"/>
    <w:rsid w:val="00161C24"/>
    <w:rsid w:val="001654D8"/>
    <w:rsid w:val="001663C3"/>
    <w:rsid w:val="001722F7"/>
    <w:rsid w:val="00172991"/>
    <w:rsid w:val="00173538"/>
    <w:rsid w:val="001737A2"/>
    <w:rsid w:val="0017458B"/>
    <w:rsid w:val="0017517E"/>
    <w:rsid w:val="00175521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521A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04D28"/>
    <w:rsid w:val="00204DC7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52E8"/>
    <w:rsid w:val="00276EC9"/>
    <w:rsid w:val="00280C18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52DE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7D7A"/>
    <w:rsid w:val="00301193"/>
    <w:rsid w:val="0030122B"/>
    <w:rsid w:val="003030C2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57708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0C81"/>
    <w:rsid w:val="003A20D5"/>
    <w:rsid w:val="003A56CA"/>
    <w:rsid w:val="003B2198"/>
    <w:rsid w:val="003B5ABD"/>
    <w:rsid w:val="003B5F4C"/>
    <w:rsid w:val="003B5F95"/>
    <w:rsid w:val="003B687B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29AC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23E7"/>
    <w:rsid w:val="0045347C"/>
    <w:rsid w:val="00454F9B"/>
    <w:rsid w:val="00456130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0C7E"/>
    <w:rsid w:val="004B3A95"/>
    <w:rsid w:val="004B51E6"/>
    <w:rsid w:val="004B6B07"/>
    <w:rsid w:val="004B7600"/>
    <w:rsid w:val="004C2472"/>
    <w:rsid w:val="004C5994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2BC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C4AE1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0D8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5E9D"/>
    <w:rsid w:val="00636872"/>
    <w:rsid w:val="00644A15"/>
    <w:rsid w:val="00645754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E6FE4"/>
    <w:rsid w:val="006E7FE4"/>
    <w:rsid w:val="006F0236"/>
    <w:rsid w:val="006F026D"/>
    <w:rsid w:val="006F1289"/>
    <w:rsid w:val="00701227"/>
    <w:rsid w:val="0070320E"/>
    <w:rsid w:val="00703E16"/>
    <w:rsid w:val="00707264"/>
    <w:rsid w:val="00707E5E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478F"/>
    <w:rsid w:val="007553BE"/>
    <w:rsid w:val="00761915"/>
    <w:rsid w:val="00763319"/>
    <w:rsid w:val="00770B81"/>
    <w:rsid w:val="0077479B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1193"/>
    <w:rsid w:val="007C283A"/>
    <w:rsid w:val="007C38C0"/>
    <w:rsid w:val="007C52FA"/>
    <w:rsid w:val="007C5B18"/>
    <w:rsid w:val="007C79B4"/>
    <w:rsid w:val="007D088E"/>
    <w:rsid w:val="007D1264"/>
    <w:rsid w:val="007D3B85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459F2"/>
    <w:rsid w:val="0085395D"/>
    <w:rsid w:val="008552A6"/>
    <w:rsid w:val="00855B8D"/>
    <w:rsid w:val="00856BF3"/>
    <w:rsid w:val="00861F34"/>
    <w:rsid w:val="008640E0"/>
    <w:rsid w:val="008656A1"/>
    <w:rsid w:val="00871AC9"/>
    <w:rsid w:val="00882C42"/>
    <w:rsid w:val="00883268"/>
    <w:rsid w:val="008853F2"/>
    <w:rsid w:val="0088752F"/>
    <w:rsid w:val="008879ED"/>
    <w:rsid w:val="00890053"/>
    <w:rsid w:val="00892724"/>
    <w:rsid w:val="00892EDA"/>
    <w:rsid w:val="008948E6"/>
    <w:rsid w:val="00896D70"/>
    <w:rsid w:val="00897F8B"/>
    <w:rsid w:val="008A06C0"/>
    <w:rsid w:val="008A3C9A"/>
    <w:rsid w:val="008A6A1C"/>
    <w:rsid w:val="008A6E67"/>
    <w:rsid w:val="008B3F51"/>
    <w:rsid w:val="008B4A5D"/>
    <w:rsid w:val="008C0142"/>
    <w:rsid w:val="008C295A"/>
    <w:rsid w:val="008C4E39"/>
    <w:rsid w:val="008C63C6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E0D"/>
    <w:rsid w:val="0091116A"/>
    <w:rsid w:val="00911A0B"/>
    <w:rsid w:val="00911C40"/>
    <w:rsid w:val="00913FE4"/>
    <w:rsid w:val="009145CC"/>
    <w:rsid w:val="0091672F"/>
    <w:rsid w:val="00917ECF"/>
    <w:rsid w:val="0092354A"/>
    <w:rsid w:val="009255F9"/>
    <w:rsid w:val="0092613B"/>
    <w:rsid w:val="0092698D"/>
    <w:rsid w:val="00930A7D"/>
    <w:rsid w:val="00933BF5"/>
    <w:rsid w:val="00934379"/>
    <w:rsid w:val="0093650C"/>
    <w:rsid w:val="00940BFB"/>
    <w:rsid w:val="0094185F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70307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3034"/>
    <w:rsid w:val="009C4C0C"/>
    <w:rsid w:val="009C4C1B"/>
    <w:rsid w:val="009C4D03"/>
    <w:rsid w:val="009D147F"/>
    <w:rsid w:val="009D25A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A6F00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AF0567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8FE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1E86"/>
    <w:rsid w:val="00BD25EA"/>
    <w:rsid w:val="00BD2ED3"/>
    <w:rsid w:val="00BD5E2C"/>
    <w:rsid w:val="00BE0991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00D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3B49"/>
    <w:rsid w:val="00C74E07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39DC"/>
    <w:rsid w:val="00D04B8E"/>
    <w:rsid w:val="00D050F3"/>
    <w:rsid w:val="00D068CC"/>
    <w:rsid w:val="00D07DD2"/>
    <w:rsid w:val="00D107CD"/>
    <w:rsid w:val="00D11905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09C4"/>
    <w:rsid w:val="00D41687"/>
    <w:rsid w:val="00D4599B"/>
    <w:rsid w:val="00D463A5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6D90"/>
    <w:rsid w:val="00E07507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D41"/>
    <w:rsid w:val="00E8465C"/>
    <w:rsid w:val="00E87AAC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3A7E"/>
    <w:rsid w:val="00F0508B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67C89"/>
    <w:rsid w:val="00F70B7E"/>
    <w:rsid w:val="00F71E7B"/>
    <w:rsid w:val="00F747AE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1EB8-902C-47AF-A07D-FEF2085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27</cp:revision>
  <cp:lastPrinted>2022-06-20T08:49:00Z</cp:lastPrinted>
  <dcterms:created xsi:type="dcterms:W3CDTF">2022-05-04T12:39:00Z</dcterms:created>
  <dcterms:modified xsi:type="dcterms:W3CDTF">2022-06-23T10:21:00Z</dcterms:modified>
</cp:coreProperties>
</file>