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6B191065" wp14:editId="3B96E5B5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РАЙОНА ВОЛОГОДСКОЙ ОБЛАСТИ</w:t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6006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6006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600668" w:rsidRPr="00600668" w:rsidRDefault="00600668" w:rsidP="006006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600668" w:rsidRPr="00600668" w:rsidRDefault="00600668" w:rsidP="00600668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 w:rsidRPr="0060066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От  </w:t>
      </w:r>
      <w:r w:rsidRPr="00600668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 xml:space="preserve"> 19.11.2019</w:t>
      </w:r>
      <w:r w:rsidRPr="0060066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 № </w:t>
      </w:r>
      <w:r w:rsidRPr="00600668"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555</w:t>
      </w:r>
    </w:p>
    <w:p w:rsidR="00600668" w:rsidRPr="00600668" w:rsidRDefault="00600668" w:rsidP="006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600668" w:rsidRPr="00600668" w:rsidTr="00600668">
        <w:trPr>
          <w:trHeight w:val="1860"/>
        </w:trPr>
        <w:tc>
          <w:tcPr>
            <w:tcW w:w="6105" w:type="dxa"/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утверждении муниципальной программы   «Развитие и совершенствование сети автомобильных дорог общего пользования местного значения в Белозерском муниципальном районе на 2022-2025 годы»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1</w:t>
      </w:r>
      <w:hyperlink r:id="rId6" w:history="1">
        <w:r w:rsidRPr="006006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5</w:t>
        </w:r>
      </w:hyperlink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006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законом</w:t>
        </w:r>
      </w:hyperlink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8" w:history="1">
        <w:r w:rsidRPr="006006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законом</w:t>
        </w:r>
      </w:hyperlink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 безопасности дорожного движения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постановлением администрации района от 30 сентября 2015 года №810 «Об утверждении Порядка разработки, реализации и оценки эффективности муниципальных программ Белозерского района», </w:t>
      </w:r>
      <w:hyperlink r:id="rId9" w:history="1">
        <w:r w:rsidRPr="006006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статьей 29</w:t>
        </w:r>
      </w:hyperlink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района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1.Утвердить прилагаемую муниципальную программу «Развитие и совершенствование сети автомобильных дорог общего пользования местного значения в Белозерском муниципальном районе на 2022-2025 годы» (прилагается).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 на первого заместителя руководителя администрации района </w:t>
      </w:r>
      <w:proofErr w:type="spell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В.В.Шарова</w:t>
      </w:r>
      <w:proofErr w:type="spell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3.Настоящее  постановление  подлежит   опубликованию в районной газете «</w:t>
      </w:r>
      <w:proofErr w:type="spell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600668" w:rsidRPr="00600668" w:rsidRDefault="00600668" w:rsidP="00600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администрации района:                                   Д.А. Соловьев</w:t>
      </w: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</w:pPr>
      <w:r w:rsidRPr="00600668">
        <w:rPr>
          <w:rFonts w:ascii="Cambria" w:eastAsia="Times New Roman" w:hAnsi="Cambria" w:cs="Times New Roman"/>
          <w:color w:val="4F81BD" w:themeColor="accent1"/>
          <w:spacing w:val="15"/>
          <w:sz w:val="24"/>
          <w:szCs w:val="24"/>
          <w:lang w:eastAsia="ar-SA"/>
        </w:rPr>
        <w:br w:type="page"/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Утверждена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постановлением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администрации района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от </w:t>
      </w:r>
      <w:r w:rsidRPr="0060066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19.11.2019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Pr="0060066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555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49"/>
      <w:bookmarkEnd w:id="0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районе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2022-2025 годы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Программа)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Паспорт</w:t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761"/>
      </w:tblGrid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Муниципальная  программа </w:t>
            </w:r>
          </w:p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«Развитие и совершенствование сети автомобильных дорог общего пользования местного значения в Белозерском муниципальном районе на 2022-2025 годы»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-отдел архитектуры и строительства администрации района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поселений Белозерского муниципального района;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имущественных отношений Белозерского муниципального района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Подпрограмн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целевые инструменты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>- обеспечение сохранности существующей сети автомобильных дорог общего пользования местного значения, - развитие сети автодорог общего пользования в соответствии с потребностями экономики и населения района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>- сохранение и улучшение транспортно-эксплуатационных и потребительских характеристик сети автомобильных дорог района;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</w:rPr>
              <w:t>- сохранение и развитие сети автомобильных дорог общего пользования местного значения.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22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-202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г.г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600668" w:rsidRPr="00600668" w:rsidRDefault="00D17482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118103,8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2022год 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70740,7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2023год 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15487,7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2024год 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15937,7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2025год 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15937,7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600668" w:rsidRPr="00600668" w:rsidRDefault="00D17482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67270,0 </w:t>
            </w:r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55517,7 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3917,7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3917,7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-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3917,7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600668" w:rsidRPr="00600668" w:rsidRDefault="00D17482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50833,0 </w:t>
            </w:r>
            <w:proofErr w:type="spellStart"/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spellEnd"/>
            <w:proofErr w:type="gramStart"/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="00600668"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15223,0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11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570,0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2020,0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  <w:r w:rsidR="00D174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2020,</w:t>
            </w: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тыс. рублей.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поселений – 0.00тыс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ублей, в том числе: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 - 0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 - 0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 - 0 тыс. рублей;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рублей.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Обоснование разработки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закон от 6 октября 2003 года N 131-ФЗ «Об общих принципах организации местного самоуправления в Российской Федерации»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</w:t>
            </w:r>
            <w:hyperlink r:id="rId10" w:history="1">
              <w:r w:rsidRPr="0060066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закон</w:t>
              </w:r>
            </w:hyperlink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Федеральный </w:t>
            </w:r>
            <w:hyperlink r:id="rId11" w:history="1">
              <w:r w:rsidRPr="0060066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ar-SA"/>
                </w:rPr>
                <w:t>закон</w:t>
              </w:r>
            </w:hyperlink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10 декабря 1995 года N 196-ФЗ «О безопасности дорожного движения»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-ввод отремонтированных автомобильных дорог </w:t>
            </w:r>
          </w:p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-протяженность автомобильных дорог общего пользования местного значения, на которые зарегистрировано право</w:t>
            </w:r>
          </w:p>
        </w:tc>
      </w:tr>
      <w:tr w:rsidR="00600668" w:rsidRPr="00600668" w:rsidTr="006006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Ожидаемые конечные результаты реализации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Улучшение общего </w:t>
            </w:r>
            <w:proofErr w:type="gramStart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6006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Белозерском муниципальном районе,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1.Содержание проблемы (задачи)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и целесообразность решения данной проблемы (задачи)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программно-целевым методом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Автомобильные дороги в Белозерском муниципальном районе являются важнейшей составной частью социально-экономического развития района. От уровня их состояния во многом зависит устойчивое экономическое развитие района,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и качества жизни населения. Общая протяженность автомобильных дорог общего пользования местного значения составляет 194,017 км.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1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555"/>
        <w:gridCol w:w="728"/>
        <w:gridCol w:w="773"/>
        <w:gridCol w:w="780"/>
        <w:gridCol w:w="461"/>
        <w:gridCol w:w="1123"/>
        <w:gridCol w:w="729"/>
        <w:gridCol w:w="729"/>
        <w:gridCol w:w="650"/>
        <w:gridCol w:w="460"/>
        <w:gridCol w:w="460"/>
        <w:gridCol w:w="650"/>
        <w:gridCol w:w="460"/>
        <w:gridCol w:w="460"/>
      </w:tblGrid>
      <w:tr w:rsidR="00600668" w:rsidRPr="00600668" w:rsidTr="00600668">
        <w:trPr>
          <w:trHeight w:val="630"/>
        </w:trPr>
        <w:tc>
          <w:tcPr>
            <w:tcW w:w="5000" w:type="pct"/>
            <w:gridSpan w:val="15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</w:t>
            </w:r>
          </w:p>
        </w:tc>
      </w:tr>
      <w:tr w:rsidR="00600668" w:rsidRPr="00600668" w:rsidTr="00600668">
        <w:trPr>
          <w:trHeight w:val="660"/>
        </w:trPr>
        <w:tc>
          <w:tcPr>
            <w:tcW w:w="5000" w:type="pct"/>
            <w:gridSpan w:val="15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автомобильных дорог местного значения, площадь мостов и переправ на территории Белозерского муниципального района в разрезе муниципальных образований на 23.03.2019</w:t>
            </w:r>
          </w:p>
        </w:tc>
      </w:tr>
      <w:tr w:rsidR="00600668" w:rsidRPr="00600668" w:rsidTr="00600668">
        <w:trPr>
          <w:trHeight w:val="315"/>
        </w:trPr>
        <w:tc>
          <w:tcPr>
            <w:tcW w:w="12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3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(по состоянию на 29.03.2019 года)</w:t>
            </w:r>
          </w:p>
        </w:tc>
      </w:tr>
      <w:tr w:rsidR="00600668" w:rsidRPr="00600668" w:rsidTr="0060066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протяженность дороги, </w:t>
            </w: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дороги, на 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котоую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осуществлена государственная регистрация права</w:t>
            </w:r>
          </w:p>
        </w:tc>
        <w:tc>
          <w:tcPr>
            <w:tcW w:w="408" w:type="pct"/>
            <w:vMerge w:val="restart"/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мостов, 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Мосты, 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" w:type="pct"/>
            <w:vMerge w:val="restart"/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Путепроводы, эстакады, </w:t>
            </w:r>
            <w:proofErr w:type="spellStart"/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Переправы, в том числе ледовые, </w:t>
            </w: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600668" w:rsidRPr="00600668" w:rsidTr="0060066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твердым типом покрытия, в том числе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</w:t>
            </w:r>
            <w:proofErr w:type="gram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668" w:rsidRPr="00600668" w:rsidTr="0060066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усовершенствованный, в том </w:t>
            </w: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переходный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668" w:rsidRPr="00600668" w:rsidTr="0060066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усовершенствованный, </w:t>
            </w: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  <w:proofErr w:type="gram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цементобетонное</w:t>
            </w:r>
            <w:proofErr w:type="gram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476" w:type="pct"/>
            <w:vMerge w:val="restart"/>
            <w:textDirection w:val="btLr"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гравийное</w:t>
            </w:r>
            <w:proofErr w:type="gramEnd"/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668" w:rsidRPr="00600668" w:rsidTr="00600668">
        <w:trPr>
          <w:trHeight w:val="8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668" w:rsidRPr="00600668" w:rsidTr="00600668">
        <w:trPr>
          <w:trHeight w:val="30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00668" w:rsidRPr="00600668" w:rsidRDefault="00600668" w:rsidP="00600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00668" w:rsidRPr="00600668" w:rsidTr="00600668">
        <w:trPr>
          <w:trHeight w:val="99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Белозерский муниципальный район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194,017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2,637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2,637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133,31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58,07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65,888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Антушевское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Артюшинское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Глушковское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Куностьское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64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Шольское</w:t>
            </w:r>
            <w:proofErr w:type="spellEnd"/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9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Белозерск"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16,13 6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0668" w:rsidRPr="00600668" w:rsidTr="00600668">
        <w:trPr>
          <w:trHeight w:val="85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району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458,099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205,644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229,808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668" w:rsidRPr="00600668" w:rsidRDefault="00600668" w:rsidP="006006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автомобильных дорог в Белозерском муниципальном районе характерны следующие проблемы: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транспортно-эксплуатационных характеристик;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водопропускных труб;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водоотводных канав;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просадок и колей.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Большинство автомобильных дорог имеют грунтовое либо гравийное покрытие. Данное обстоятельство существенно затрудняет </w:t>
      </w:r>
      <w:proofErr w:type="spell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грузо</w:t>
      </w:r>
      <w:proofErr w:type="spell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-пассажирские перевозки между населенными пунктами района особенно в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периоды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грунты находятся в переувлажненном состоянии.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Несоответствие большинства автомобильных дорог общего пользования местного значения нормативным требованиям также объясняется отсутствием необходимых финансовых средств на выполнение комплекса работ по содержанию, капитальному ремонту и ремонту автодорог. </w:t>
      </w:r>
    </w:p>
    <w:p w:rsidR="00600668" w:rsidRPr="00600668" w:rsidRDefault="00600668" w:rsidP="006006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Эффективное использование имеющихся финансовых средств направленных на развитие дорожной сети в период 2022 - 2025 годов ориентировано на повышение технико-эксплуатационных характеристик автомобильных дорог и инженерных сооружений на ней. Одним из приоритетных показателей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распределения средств является интенсивность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и обеспечения дальнейшего развития дорожного хозяйства Белозерского района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Перспективными направлениями развития дорожного хозяйства области являются: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600668" w:rsidRPr="00600668" w:rsidRDefault="00600668" w:rsidP="006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Цели и задачи Программы,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ее реализации.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являются  обеспечение сохранности существующей сети автомобильных дорог общего пользования местного значения, а также развитие сети автодорог общего пользования в соответствии с потребностями экономики и населения района.</w:t>
      </w:r>
    </w:p>
    <w:p w:rsidR="00600668" w:rsidRPr="00600668" w:rsidRDefault="00600668" w:rsidP="00600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600668" w:rsidRPr="00600668" w:rsidRDefault="00600668" w:rsidP="006006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улучшение транспортно-эксплуатационных и потребительских характеристик сети автомобильных дорог района;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-сохранение и развитие сети автомобильных дорог общего пользования местного значения.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2022-2025 годы.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3.Система программных мероприятий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районном бюджете иных объемов финансирования, чем это предусмотрено Программой, Программа подлежит соответствующей корректировке.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Ресурсное обеспечение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Финансирование мероприятий Программы осуществляется за счет средств областного бюджета, районного бюджета (приложение №1 и таблица №2  к Программе).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5. Механизм реализации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Управление реализацией Программы осуществляется отделом архитектуры и строительства администрации района.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Механизм реализации Программы предусматривает: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выполнение исполнителями программных мероприятий в сроки предусмотренные Программой, и в пределах объемов финансирования, предусмотренных Программой;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осуществление текущего мониторинга исполнения Программы отделом архитектуры и строительства администрации района посредством анализа 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 изменении объемов финансирования на реализацию Программы отдел архитектуры и строительства администрации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 предоставления субсидий в связи с проведение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м(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оказанием) работ(услуг).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6.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отделом архитектуры и строительства администрации района.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ходе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отдел архитектуры и строительства администрации района: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осуществляет обработку и анализ отчетов исполнителей об исполнении программных мероприятий;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осуществляет анализ влияния выполнения мероприятий Программы на решение задач Программы и достижение ее цели;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случае выявления фактов невыполнения и (или) некачественного выполнения мероприятий Программы, в том числе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обеспечивает своевременное внесение соответствующих изменений в Программу.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проводит оценку эффективности реализации Программы.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7. Оценка результатов реализации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реализации мероприятий Программы ожидаются: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ввод отремонтированных автомобильных дорог в размере 1,85% от общего количества автомобильных дорог общего пользования местного значения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паспортизация автомобильных дорог общего пользования местного значения, на которые зарегистрировано право в размере 0,08% от общего количества автомобильных дорог общего пользования местного значения;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(индикаторах) Программы (подпрограммы муниципальной программы) указаны в приложении №2.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8. Методика расчета индикаторов.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Доля  протяженности отремонтированных дорог определяется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количества отремонтированных автомобильных дорог местного значения  и определяется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формуле: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=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--------    х    100%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количество отремонтированных дорог местного значения вне границ населенных пунктов и в границах населенных пунктов Белозерского муниципального района (м/год).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-общее количество автомобильных дорог местного значения вне границ населенных пунктов и в границах населенных пунктов Белозерского муниципального района (м).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-доля протяженности отремонтированных дорог местного значения.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Доля протяженности автомобильных дорог в отношении которых  будет осуществлена регистрация прав определяется  исходя из общей суммы средств направленных на паспортизацию автомобильных дорог местного значения и количества их протяженности и определяется по формуле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ДП  =  --------    х    100%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А1-протяженность автомобильных дорог,  в отношении которых проведена паспортизация, постановка на кадастровый учет и регистрация права собственности (м).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А2-общая протяженность автомобильных дорог общего пользования местного значения Белозерского муниципального район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м).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П-</w:t>
      </w:r>
      <w:proofErr w:type="gramEnd"/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доля  протяженности автомобильных дорог в отношении которых проведена паспортизация, постановка на кадастровый учет и регистрация права собственности в общей протяженности автомобильных дорог общего пользования местного значения.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 №1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30"/>
      <w:bookmarkEnd w:id="1"/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за счет средств районного бюджета (тыс. руб.)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  <w:gridCol w:w="1560"/>
      </w:tblGrid>
      <w:tr w:rsidR="00600668" w:rsidRPr="00600668" w:rsidTr="0060066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600668" w:rsidRPr="00600668" w:rsidTr="0060066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D17482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D17482" w:rsidP="00D17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D17482" w:rsidP="00D17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D17482" w:rsidP="00D17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600668" w:rsidRPr="00600668" w:rsidTr="00600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0668" w:rsidRPr="00600668" w:rsidTr="00600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15223,0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</w:tr>
      <w:tr w:rsidR="00D17482" w:rsidRPr="00600668" w:rsidTr="006006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AC1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AC1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AC1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AC1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482" w:rsidRPr="00600668" w:rsidRDefault="00D17482" w:rsidP="00600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Таблица №2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областного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юридических лиц на реализацию целей Программы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1361"/>
        <w:gridCol w:w="1418"/>
        <w:gridCol w:w="1559"/>
        <w:gridCol w:w="1418"/>
      </w:tblGrid>
      <w:tr w:rsidR="00600668" w:rsidRPr="00600668" w:rsidTr="00600668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600668" w:rsidRPr="00600668" w:rsidTr="00600668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очеред</w:t>
            </w:r>
            <w:proofErr w:type="spellEnd"/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-ной</w:t>
            </w:r>
            <w:proofErr w:type="gramEnd"/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третий год планового периода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70740,0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15487,7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15937,7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15937,7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15223,0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D17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17482">
              <w:rPr>
                <w:rFonts w:ascii="Times New Roman" w:eastAsia="Calibri" w:hAnsi="Times New Roman" w:cs="Times New Roman"/>
                <w:sz w:val="28"/>
                <w:szCs w:val="28"/>
              </w:rPr>
              <w:t>12020,0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D17482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D17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55517,7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Pr="00600668" w:rsidRDefault="00D17482" w:rsidP="00D17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Default="00D17482" w:rsidP="00D17482">
            <w:pPr>
              <w:jc w:val="center"/>
            </w:pPr>
            <w:r w:rsidRPr="00BD2036">
              <w:rPr>
                <w:rFonts w:ascii="Times New Roman" w:eastAsia="Calibri" w:hAnsi="Times New Roman" w:cs="Times New Roman"/>
                <w:sz w:val="28"/>
                <w:szCs w:val="28"/>
              </w:rPr>
              <w:t>3917,7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482" w:rsidRDefault="00D17482" w:rsidP="00D17482">
            <w:pPr>
              <w:jc w:val="center"/>
            </w:pPr>
            <w:r w:rsidRPr="00BD2036">
              <w:rPr>
                <w:rFonts w:ascii="Times New Roman" w:eastAsia="Calibri" w:hAnsi="Times New Roman" w:cs="Times New Roman"/>
                <w:sz w:val="28"/>
                <w:szCs w:val="28"/>
              </w:rPr>
              <w:t>3917,7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</w:t>
            </w:r>
          </w:p>
        </w:tc>
      </w:tr>
      <w:tr w:rsidR="00600668" w:rsidRPr="00600668" w:rsidTr="0060066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&lt;1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&gt; З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68">
        <w:rPr>
          <w:rFonts w:ascii="Times New Roman" w:eastAsia="Calibri" w:hAnsi="Times New Roman" w:cs="Times New Roman"/>
          <w:sz w:val="28"/>
          <w:szCs w:val="28"/>
        </w:rPr>
        <w:t>&lt;2</w:t>
      </w:r>
      <w:proofErr w:type="gramStart"/>
      <w:r w:rsidRPr="00600668">
        <w:rPr>
          <w:rFonts w:ascii="Times New Roman" w:eastAsia="Calibri" w:hAnsi="Times New Roman" w:cs="Times New Roman"/>
          <w:sz w:val="28"/>
          <w:szCs w:val="28"/>
        </w:rPr>
        <w:t>&gt; З</w:t>
      </w:r>
      <w:proofErr w:type="gramEnd"/>
      <w:r w:rsidRPr="00600668">
        <w:rPr>
          <w:rFonts w:ascii="Times New Roman" w:eastAsia="Calibri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>
          <w:pgSz w:w="11906" w:h="16838"/>
          <w:pgMar w:top="284" w:right="567" w:bottom="567" w:left="1134" w:header="709" w:footer="709" w:gutter="0"/>
          <w:cols w:space="720"/>
        </w:sectPr>
      </w:pP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№2</w:t>
      </w: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Целевые показатели Программы</w:t>
      </w: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040" w:type="dxa"/>
        <w:tblInd w:w="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8"/>
        <w:gridCol w:w="2552"/>
        <w:gridCol w:w="992"/>
        <w:gridCol w:w="1844"/>
        <w:gridCol w:w="1844"/>
        <w:gridCol w:w="1844"/>
        <w:gridCol w:w="1985"/>
      </w:tblGrid>
      <w:tr w:rsidR="00600668" w:rsidRPr="00600668" w:rsidTr="00600668">
        <w:trPr>
          <w:trHeight w:val="1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600668" w:rsidRPr="00600668" w:rsidTr="00600668">
        <w:trPr>
          <w:trHeight w:val="1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68" w:rsidRPr="00600668" w:rsidRDefault="00600668" w:rsidP="0060066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2025</w:t>
            </w:r>
          </w:p>
        </w:tc>
      </w:tr>
      <w:tr w:rsidR="00600668" w:rsidRPr="00600668" w:rsidTr="0060066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13</w:t>
            </w:r>
          </w:p>
        </w:tc>
      </w:tr>
      <w:tr w:rsidR="00600668" w:rsidRPr="00600668" w:rsidTr="0060066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Сохранение и улучшение транспортно-эксплуатационных и потребительских характеристик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</w:t>
            </w: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</w:t>
            </w: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0.</w:t>
            </w: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0.</w:t>
            </w: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62</w:t>
            </w:r>
          </w:p>
        </w:tc>
      </w:tr>
      <w:tr w:rsidR="00600668" w:rsidRPr="00600668" w:rsidTr="0060066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сети автомобильных дорог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68" w:rsidRPr="00600668" w:rsidRDefault="00600668" w:rsidP="006006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0066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0,02</w:t>
            </w:r>
          </w:p>
        </w:tc>
      </w:tr>
    </w:tbl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C7E" w:rsidRPr="007A7C7E" w:rsidRDefault="007A7C7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A7C7E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7A7C7E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7A7C7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_____________  №  _________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A7C7E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7A7C7E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и совершенствование сети </w:t>
      </w:r>
      <w:proofErr w:type="gramStart"/>
      <w:r w:rsidRPr="007A7C7E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дорог общего пользования местного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значения в Белозерском муниципальном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7A7C7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A7C7E">
        <w:rPr>
          <w:rFonts w:ascii="Times New Roman" w:hAnsi="Times New Roman" w:cs="Times New Roman"/>
          <w:sz w:val="28"/>
          <w:szCs w:val="28"/>
        </w:rPr>
        <w:t xml:space="preserve"> на 2022-2025 годы»</w:t>
      </w:r>
    </w:p>
    <w:p w:rsidR="007A7C7E" w:rsidRP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7E" w:rsidRP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7C7E" w:rsidRP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на 2022-2024 годы.</w:t>
      </w:r>
    </w:p>
    <w:tbl>
      <w:tblPr>
        <w:tblW w:w="160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51"/>
        <w:gridCol w:w="1801"/>
        <w:gridCol w:w="1405"/>
        <w:gridCol w:w="1458"/>
        <w:gridCol w:w="2301"/>
        <w:gridCol w:w="2001"/>
        <w:gridCol w:w="1811"/>
        <w:gridCol w:w="1617"/>
      </w:tblGrid>
      <w:tr w:rsidR="007A7C7E" w:rsidRPr="007A7C7E" w:rsidTr="007A7C7E">
        <w:trPr>
          <w:trHeight w:val="1560"/>
        </w:trPr>
        <w:tc>
          <w:tcPr>
            <w:tcW w:w="3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4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Финансирование (тыс. руб.)</w:t>
            </w:r>
          </w:p>
        </w:tc>
      </w:tr>
      <w:tr w:rsidR="007A7C7E" w:rsidRPr="007A7C7E" w:rsidTr="007A7C7E">
        <w:trPr>
          <w:trHeight w:val="615"/>
        </w:trPr>
        <w:tc>
          <w:tcPr>
            <w:tcW w:w="3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 год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2023 год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 год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7A7C7E" w:rsidRPr="007A7C7E" w:rsidTr="007A7C7E">
        <w:trPr>
          <w:trHeight w:val="70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1.Ремонт автомобильных дорог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16,2 км отремонтированных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56 156,29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2 956,29 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       2 956,29   </w:t>
            </w:r>
          </w:p>
        </w:tc>
      </w:tr>
      <w:tr w:rsidR="007A7C7E" w:rsidRPr="007A7C7E" w:rsidTr="007A7C7E">
        <w:trPr>
          <w:trHeight w:val="645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54467,6/1688,69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2867,6/88,69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2867,6/88,69</w:t>
            </w:r>
          </w:p>
        </w:tc>
      </w:tr>
      <w:tr w:rsidR="007A7C7E" w:rsidRPr="007A7C7E" w:rsidTr="007A7C7E">
        <w:trPr>
          <w:trHeight w:val="72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1,7 км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>тремонтированных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1 237,11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1200,0/37,11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7A7C7E" w:rsidRPr="007A7C7E" w:rsidTr="007A7C7E">
        <w:trPr>
          <w:trHeight w:val="69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1.2.Ремонт автодороги общего пользования общего пользования 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местного значения д.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Хлопузово</w:t>
            </w:r>
            <w:proofErr w:type="spell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– д.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Возмозеро</w:t>
            </w:r>
            <w:proofErr w:type="spellEnd"/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Белозерского </w:t>
            </w: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3,7 км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тремонтированных 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1 719,18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1667,6/51,58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7A7C7E" w:rsidRPr="007A7C7E" w:rsidTr="007A7C7E">
        <w:trPr>
          <w:trHeight w:val="97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Остюнино</w:t>
            </w:r>
            <w:proofErr w:type="spellEnd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9 км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>тремонтированных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2956,29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</w:tr>
      <w:tr w:rsidR="007A7C7E" w:rsidRPr="007A7C7E" w:rsidTr="007A7C7E">
        <w:trPr>
          <w:trHeight w:val="585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2867,6/88,69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C7E" w:rsidRPr="007A7C7E" w:rsidTr="007A7C7E">
        <w:trPr>
          <w:trHeight w:val="99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Ватаманово</w:t>
            </w:r>
            <w:proofErr w:type="spellEnd"/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1,8 км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>тремонтированных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2956,29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2867,6/88,69</w:t>
            </w:r>
          </w:p>
        </w:tc>
      </w:tr>
      <w:tr w:rsidR="007A7C7E" w:rsidRPr="007A7C7E" w:rsidTr="007A7C7E">
        <w:trPr>
          <w:trHeight w:val="88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городского поселения «Город Белозерск»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Ввод 1,1 км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>тремонтированных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53 200,00   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7A7C7E" w:rsidRPr="007A7C7E" w:rsidTr="007A7C7E">
        <w:trPr>
          <w:trHeight w:val="645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51600,0/1600,0</w:t>
            </w: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97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0/200,0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0/200,0</w:t>
            </w:r>
          </w:p>
        </w:tc>
      </w:tr>
      <w:tr w:rsidR="007A7C7E" w:rsidRPr="007A7C7E" w:rsidTr="007A7C7E">
        <w:trPr>
          <w:trHeight w:val="111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3.Содержание автомобильных дорог общего пользования муниципального  значения, в том 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числе: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Поддержание технического состояния 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автомобильных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lastRenderedPageBreak/>
              <w:t xml:space="preserve">    10 </w:t>
            </w:r>
            <w:r w:rsidRPr="007A7C7E">
              <w:rPr>
                <w:rFonts w:ascii="Times New Roman" w:eastAsia="Calibri" w:hAnsi="Times New Roman" w:cs="Times New Roman"/>
                <w:lang w:val="en-US"/>
              </w:rPr>
              <w:t>281</w:t>
            </w:r>
            <w:r w:rsidRPr="007A7C7E">
              <w:rPr>
                <w:rFonts w:ascii="Times New Roman" w:eastAsia="Calibri" w:hAnsi="Times New Roman" w:cs="Times New Roman"/>
              </w:rPr>
              <w:t>,</w:t>
            </w:r>
            <w:r w:rsidRPr="007A7C7E">
              <w:rPr>
                <w:rFonts w:ascii="Times New Roman" w:eastAsia="Calibri" w:hAnsi="Times New Roman" w:cs="Times New Roman"/>
                <w:lang w:val="en-US"/>
              </w:rPr>
              <w:t>02</w:t>
            </w:r>
            <w:r w:rsidRPr="007A7C7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11 048,83 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     11 498,83   </w:t>
            </w:r>
          </w:p>
        </w:tc>
      </w:tr>
      <w:tr w:rsidR="007A7C7E" w:rsidRPr="007A7C7E" w:rsidTr="007A7C7E">
        <w:trPr>
          <w:trHeight w:val="84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Белозерского района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0/10 281,02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0/11 048,83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0/11 498,83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C7E" w:rsidRPr="007A7C7E" w:rsidTr="007A7C7E">
        <w:trPr>
          <w:trHeight w:val="102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Поддержание технического состояния автомобильных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eastAsia="Calibri" w:hAnsi="Times New Roman" w:cs="Times New Roman"/>
              </w:rPr>
            </w:pPr>
            <w:r w:rsidRPr="007A7C7E">
              <w:rPr>
                <w:rFonts w:ascii="Times New Roman" w:eastAsia="Calibri" w:hAnsi="Times New Roman" w:cs="Times New Roman"/>
              </w:rPr>
              <w:t xml:space="preserve">      8 898,37  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0/8 898,37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118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городского поселения «Город Белозерск»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Поддержание технического состояния автомобильных 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   500,00  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0/500,0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184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городского поселения «Город Белозерск»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471,185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0/471,185</w:t>
            </w: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39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3.4. Замена продольного и поперечного настилов,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колесоотбойного</w:t>
            </w:r>
            <w:proofErr w:type="spell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бруса деревянного моста через реку </w:t>
            </w:r>
            <w:proofErr w:type="spellStart"/>
            <w:r w:rsidRPr="007A7C7E">
              <w:rPr>
                <w:rFonts w:ascii="Times New Roman" w:eastAsia="Calibri" w:hAnsi="Times New Roman" w:cs="Times New Roman"/>
                <w:color w:val="000000"/>
              </w:rPr>
              <w:t>Визьма</w:t>
            </w:r>
            <w:proofErr w:type="spellEnd"/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(в рамках ликвидации чрезвычайной ситуации)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Белозерского района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Поддержание технического состояния моста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411,5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0/411,5</w:t>
            </w: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1020"/>
        </w:trPr>
        <w:tc>
          <w:tcPr>
            <w:tcW w:w="3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4.Ремонт улично-дорожной сети западного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Ввод 0,2 км отремонтированных 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дорог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1 082,58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1 082,58 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            1 082,58   </w:t>
            </w:r>
          </w:p>
        </w:tc>
      </w:tr>
      <w:tr w:rsidR="007A7C7E" w:rsidRPr="007A7C7E" w:rsidTr="007A7C7E">
        <w:trPr>
          <w:trHeight w:val="154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г. Белозерска (подъезд к земельным участкам отдельных категорий граждан)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городского поселения «Город Белозерск»</w:t>
            </w: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1050,1/32,48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1050,1/32,48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1050,1/32,48</w:t>
            </w:r>
          </w:p>
        </w:tc>
      </w:tr>
      <w:tr w:rsidR="007A7C7E" w:rsidRPr="007A7C7E" w:rsidTr="007A7C7E">
        <w:trPr>
          <w:trHeight w:val="930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lastRenderedPageBreak/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C7E">
              <w:rPr>
                <w:rFonts w:ascii="Times New Roman" w:eastAsia="Calibri" w:hAnsi="Times New Roman" w:cs="Times New Roman"/>
              </w:rPr>
              <w:t>3 150,8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0/3 150,8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A7C7E" w:rsidRPr="007A7C7E" w:rsidTr="007A7C7E">
        <w:trPr>
          <w:trHeight w:val="330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7A7C7E" w:rsidRPr="007A7C7E" w:rsidTr="007A7C7E">
        <w:trPr>
          <w:trHeight w:val="315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7A7C7E">
              <w:rPr>
                <w:rFonts w:ascii="Times New Roman" w:eastAsia="Calibri" w:hAnsi="Times New Roman" w:cs="Times New Roman"/>
                <w:color w:val="000000"/>
              </w:rPr>
              <w:t>экспертизы проверки достоверности определения сметной документации</w:t>
            </w:r>
            <w:proofErr w:type="gramEnd"/>
            <w:r w:rsidRPr="007A7C7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Администрация Белозерского района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  <w:lang w:val="en-US"/>
              </w:rPr>
              <w:t>70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>/70,0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200,0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0/200,0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200,0</w:t>
            </w:r>
          </w:p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0/200,0</w:t>
            </w:r>
          </w:p>
        </w:tc>
      </w:tr>
      <w:tr w:rsidR="007A7C7E" w:rsidRPr="007A7C7E" w:rsidTr="007A7C7E">
        <w:trPr>
          <w:trHeight w:val="2205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15"/>
        </w:trPr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A7C7E" w:rsidRPr="007A7C7E" w:rsidTr="007A7C7E">
        <w:trPr>
          <w:trHeight w:val="315"/>
        </w:trPr>
        <w:tc>
          <w:tcPr>
            <w:tcW w:w="106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ИТОГО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</w:rPr>
              <w:t>70 740,69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15 487,70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15 937,70</w:t>
            </w:r>
          </w:p>
        </w:tc>
      </w:tr>
      <w:tr w:rsidR="007A7C7E" w:rsidRPr="007A7C7E" w:rsidTr="007A7C7E">
        <w:trPr>
          <w:trHeight w:val="630"/>
        </w:trPr>
        <w:tc>
          <w:tcPr>
            <w:tcW w:w="106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ind w:right="-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55 517,7</w:t>
            </w:r>
          </w:p>
          <w:p w:rsidR="007A7C7E" w:rsidRPr="007A7C7E" w:rsidRDefault="007A7C7E" w:rsidP="00AC1CF7">
            <w:pPr>
              <w:ind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/15 222,99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3 917,7/11 570,0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3 917,7/12 020,0</w:t>
            </w:r>
          </w:p>
        </w:tc>
      </w:tr>
      <w:tr w:rsidR="007A7C7E" w:rsidRPr="007A7C7E" w:rsidTr="007A7C7E">
        <w:trPr>
          <w:trHeight w:val="165"/>
        </w:trPr>
        <w:tc>
          <w:tcPr>
            <w:tcW w:w="106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C7E" w:rsidRPr="007A7C7E" w:rsidRDefault="007A7C7E" w:rsidP="00AC1CF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C7E" w:rsidRPr="007A7C7E" w:rsidRDefault="007A7C7E" w:rsidP="00AC1CF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A7C7E" w:rsidRPr="007A7C7E" w:rsidRDefault="007A7C7E" w:rsidP="007A7C7E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</w:t>
      </w:r>
    </w:p>
    <w:p w:rsidR="00600668" w:rsidRPr="00600668" w:rsidRDefault="00600668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3FF" w:rsidRDefault="00D003FF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Default="007A7C7E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Изменения и дополнения, внесенные в муниципальную программу:</w:t>
      </w:r>
    </w:p>
    <w:p w:rsidR="002078F6" w:rsidRPr="002078F6" w:rsidRDefault="002078F6" w:rsidP="002078F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ar-SA"/>
        </w:rPr>
      </w:pPr>
      <w:r w:rsidRPr="002078F6">
        <w:rPr>
          <w:rFonts w:ascii="Times New Roman" w:eastAsia="Times New Roman" w:hAnsi="Times New Roman" w:cs="Times New Roman"/>
          <w:b w:val="0"/>
          <w:color w:val="auto"/>
          <w:lang w:eastAsia="ar-SA"/>
        </w:rPr>
        <w:t>1.</w:t>
      </w:r>
      <w:r w:rsidRPr="002078F6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 </w:t>
      </w:r>
      <w:r w:rsidRPr="002078F6">
        <w:rPr>
          <w:rFonts w:ascii="Times New Roman" w:eastAsia="Times New Roman" w:hAnsi="Times New Roman" w:cs="Times New Roman"/>
          <w:b w:val="0"/>
          <w:color w:val="auto"/>
          <w:lang w:eastAsia="ar-SA"/>
        </w:rPr>
        <w:t>О внесении изменений в постановление администрации</w:t>
      </w:r>
      <w:r w:rsidRPr="002078F6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r w:rsidRPr="002078F6">
        <w:rPr>
          <w:rFonts w:ascii="Times New Roman" w:eastAsia="Times New Roman" w:hAnsi="Times New Roman" w:cs="Times New Roman"/>
          <w:b w:val="0"/>
          <w:color w:val="auto"/>
          <w:lang w:eastAsia="ar-SA"/>
        </w:rPr>
        <w:t>района от 19.11.2019 № 555</w:t>
      </w:r>
      <w:r w:rsidRPr="002078F6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о</w:t>
      </w:r>
      <w:r w:rsidRPr="002078F6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т 24.11.2020  № 493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.</w:t>
      </w:r>
    </w:p>
    <w:p w:rsidR="002078F6" w:rsidRDefault="002078F6" w:rsidP="002078F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2078F6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2078F6">
        <w:rPr>
          <w:rFonts w:ascii="Times New Roman" w:hAnsi="Times New Roman" w:cs="Times New Roman"/>
          <w:sz w:val="28"/>
          <w:szCs w:val="28"/>
        </w:rPr>
        <w:t xml:space="preserve"> </w:t>
      </w:r>
      <w:r w:rsidRPr="002078F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2078F6">
        <w:rPr>
          <w:rFonts w:ascii="Times New Roman" w:hAnsi="Times New Roman" w:cs="Times New Roman"/>
          <w:sz w:val="28"/>
          <w:szCs w:val="28"/>
        </w:rPr>
        <w:t xml:space="preserve"> </w:t>
      </w:r>
      <w:r w:rsidRPr="002078F6">
        <w:rPr>
          <w:rFonts w:ascii="Times New Roman" w:hAnsi="Times New Roman" w:cs="Times New Roman"/>
          <w:sz w:val="28"/>
          <w:szCs w:val="28"/>
        </w:rPr>
        <w:t>района от 19.11.2019 № 555</w:t>
      </w:r>
      <w:r w:rsidRPr="0020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8F6">
        <w:rPr>
          <w:rFonts w:ascii="Times New Roman" w:hAnsi="Times New Roman" w:cs="Times New Roman"/>
          <w:sz w:val="28"/>
          <w:szCs w:val="28"/>
        </w:rPr>
        <w:t>т 14.12.2021  № 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8F6" w:rsidRDefault="002078F6" w:rsidP="00E6075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8F6">
        <w:rPr>
          <w:rFonts w:ascii="Times New Roman" w:hAnsi="Times New Roman" w:cs="Times New Roman"/>
          <w:sz w:val="28"/>
          <w:szCs w:val="28"/>
        </w:rPr>
        <w:t xml:space="preserve">3. </w:t>
      </w:r>
      <w:r w:rsidRPr="002078F6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2078F6">
        <w:rPr>
          <w:rFonts w:ascii="Times New Roman" w:hAnsi="Times New Roman" w:cs="Times New Roman"/>
          <w:sz w:val="28"/>
          <w:szCs w:val="28"/>
        </w:rPr>
        <w:t xml:space="preserve"> </w:t>
      </w:r>
      <w:r w:rsidRPr="002078F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2078F6">
        <w:rPr>
          <w:rFonts w:ascii="Times New Roman" w:hAnsi="Times New Roman" w:cs="Times New Roman"/>
          <w:sz w:val="28"/>
          <w:szCs w:val="28"/>
        </w:rPr>
        <w:t xml:space="preserve"> </w:t>
      </w:r>
      <w:r w:rsidRPr="002078F6">
        <w:rPr>
          <w:rFonts w:ascii="Times New Roman" w:hAnsi="Times New Roman" w:cs="Times New Roman"/>
          <w:sz w:val="28"/>
          <w:szCs w:val="28"/>
        </w:rPr>
        <w:t>района от 19.11.2019 № 555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078F6">
        <w:rPr>
          <w:rFonts w:ascii="Times New Roman" w:hAnsi="Times New Roman" w:cs="Times New Roman"/>
          <w:sz w:val="28"/>
          <w:szCs w:val="28"/>
        </w:rPr>
        <w:t>т 21.02.2022  №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8F6" w:rsidRPr="0053166E" w:rsidRDefault="002078F6" w:rsidP="00E6075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759">
        <w:rPr>
          <w:rFonts w:ascii="Times New Roman" w:hAnsi="Times New Roman" w:cs="Times New Roman"/>
          <w:sz w:val="28"/>
          <w:szCs w:val="28"/>
        </w:rPr>
        <w:t xml:space="preserve">4. </w:t>
      </w:r>
      <w:r w:rsidRPr="00E60759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E60759">
        <w:rPr>
          <w:rFonts w:ascii="Times New Roman" w:hAnsi="Times New Roman" w:cs="Times New Roman"/>
          <w:sz w:val="28"/>
          <w:szCs w:val="28"/>
        </w:rPr>
        <w:t xml:space="preserve"> </w:t>
      </w:r>
      <w:r w:rsidRPr="00E6075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E60759">
        <w:rPr>
          <w:rFonts w:ascii="Times New Roman" w:hAnsi="Times New Roman" w:cs="Times New Roman"/>
          <w:sz w:val="28"/>
          <w:szCs w:val="28"/>
        </w:rPr>
        <w:t xml:space="preserve"> </w:t>
      </w:r>
      <w:r w:rsidRPr="00E60759">
        <w:rPr>
          <w:rFonts w:ascii="Times New Roman" w:hAnsi="Times New Roman" w:cs="Times New Roman"/>
          <w:sz w:val="28"/>
          <w:szCs w:val="28"/>
        </w:rPr>
        <w:t>района от 19.11.2019 № 555</w:t>
      </w:r>
      <w:r w:rsidR="00E60759">
        <w:rPr>
          <w:rFonts w:ascii="Times New Roman" w:hAnsi="Times New Roman" w:cs="Times New Roman"/>
          <w:sz w:val="28"/>
          <w:szCs w:val="28"/>
        </w:rPr>
        <w:t xml:space="preserve"> </w:t>
      </w:r>
      <w:r w:rsidR="0053166E">
        <w:rPr>
          <w:rFonts w:ascii="Times New Roman" w:hAnsi="Times New Roman" w:cs="Times New Roman"/>
          <w:sz w:val="28"/>
          <w:szCs w:val="28"/>
        </w:rPr>
        <w:t>о</w:t>
      </w:r>
      <w:r w:rsidR="00E60759" w:rsidRPr="00E60759">
        <w:rPr>
          <w:rFonts w:ascii="Times New Roman" w:hAnsi="Times New Roman" w:cs="Times New Roman"/>
          <w:sz w:val="28"/>
          <w:szCs w:val="28"/>
        </w:rPr>
        <w:t xml:space="preserve">т  </w:t>
      </w:r>
      <w:r w:rsidR="00E60759" w:rsidRPr="0053166E">
        <w:rPr>
          <w:rFonts w:ascii="Times New Roman" w:hAnsi="Times New Roman" w:cs="Times New Roman"/>
          <w:sz w:val="28"/>
          <w:szCs w:val="28"/>
        </w:rPr>
        <w:t>05.04.2022  № 113</w:t>
      </w:r>
      <w:r w:rsidR="0053166E">
        <w:rPr>
          <w:rFonts w:ascii="Times New Roman" w:hAnsi="Times New Roman" w:cs="Times New Roman"/>
          <w:sz w:val="28"/>
          <w:szCs w:val="28"/>
        </w:rPr>
        <w:t>.</w:t>
      </w:r>
    </w:p>
    <w:p w:rsidR="0053166E" w:rsidRDefault="0053166E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3FF">
        <w:rPr>
          <w:rFonts w:ascii="Times New Roman" w:hAnsi="Times New Roman" w:cs="Times New Roman"/>
          <w:sz w:val="28"/>
          <w:szCs w:val="28"/>
        </w:rPr>
        <w:t xml:space="preserve">5. </w:t>
      </w:r>
      <w:r w:rsidRPr="00D003FF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D003FF">
        <w:rPr>
          <w:rFonts w:ascii="Times New Roman" w:hAnsi="Times New Roman" w:cs="Times New Roman"/>
          <w:sz w:val="28"/>
          <w:szCs w:val="28"/>
        </w:rPr>
        <w:t xml:space="preserve"> </w:t>
      </w:r>
      <w:r w:rsidRPr="00D003F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003FF">
        <w:rPr>
          <w:rFonts w:ascii="Times New Roman" w:hAnsi="Times New Roman" w:cs="Times New Roman"/>
          <w:sz w:val="28"/>
          <w:szCs w:val="28"/>
        </w:rPr>
        <w:t xml:space="preserve"> </w:t>
      </w:r>
      <w:r w:rsidRPr="00D003FF">
        <w:rPr>
          <w:rFonts w:ascii="Times New Roman" w:hAnsi="Times New Roman" w:cs="Times New Roman"/>
          <w:sz w:val="28"/>
          <w:szCs w:val="28"/>
        </w:rPr>
        <w:t>района от 19.11.2019 № 555</w:t>
      </w:r>
      <w:r w:rsidR="00D003FF" w:rsidRPr="00D003FF">
        <w:rPr>
          <w:rFonts w:ascii="Times New Roman" w:hAnsi="Times New Roman" w:cs="Times New Roman"/>
          <w:sz w:val="28"/>
          <w:szCs w:val="28"/>
        </w:rPr>
        <w:t xml:space="preserve"> о</w:t>
      </w:r>
      <w:r w:rsidR="00D003FF" w:rsidRPr="00D003FF">
        <w:rPr>
          <w:rFonts w:ascii="Times New Roman" w:hAnsi="Times New Roman" w:cs="Times New Roman"/>
          <w:sz w:val="28"/>
          <w:szCs w:val="28"/>
        </w:rPr>
        <w:t>т 08.04.2022  № 116</w:t>
      </w:r>
      <w:r w:rsidR="00D003FF">
        <w:rPr>
          <w:rFonts w:ascii="Times New Roman" w:hAnsi="Times New Roman" w:cs="Times New Roman"/>
          <w:sz w:val="28"/>
          <w:szCs w:val="28"/>
        </w:rPr>
        <w:t>.</w:t>
      </w:r>
    </w:p>
    <w:p w:rsidR="00D003FF" w:rsidRDefault="00D003FF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03FF">
        <w:rPr>
          <w:rFonts w:ascii="Times New Roman" w:hAnsi="Times New Roman" w:cs="Times New Roman"/>
          <w:sz w:val="28"/>
          <w:szCs w:val="28"/>
        </w:rPr>
        <w:t xml:space="preserve"> </w:t>
      </w:r>
      <w:r w:rsidRPr="00D003F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от 19.11.2019 № 555 от </w:t>
      </w:r>
      <w:r>
        <w:rPr>
          <w:rFonts w:ascii="Times New Roman" w:hAnsi="Times New Roman" w:cs="Times New Roman"/>
          <w:sz w:val="28"/>
          <w:szCs w:val="28"/>
        </w:rPr>
        <w:t>24.05.2022</w:t>
      </w:r>
      <w:r w:rsidRPr="00D003FF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FF" w:rsidRDefault="00D003FF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003F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от 19.11.2019 № 555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003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3FF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FF" w:rsidRDefault="00D003FF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003F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от 19.11.2019 № 555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003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3FF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FF" w:rsidRDefault="00D003FF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003F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от 19.11.2019 № 555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03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03FF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FF" w:rsidRDefault="00D003FF" w:rsidP="00D003F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03FF" w:rsidRDefault="00D003FF" w:rsidP="00D003FF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03FF" w:rsidRDefault="00D003FF" w:rsidP="00D003FF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003FF" w:rsidRPr="00D003FF" w:rsidRDefault="00D003FF" w:rsidP="00D003FF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8F6" w:rsidRPr="002078F6" w:rsidRDefault="002078F6" w:rsidP="002078F6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8F6" w:rsidRPr="002078F6" w:rsidRDefault="002078F6" w:rsidP="002078F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8F6" w:rsidRPr="002078F6" w:rsidRDefault="002078F6" w:rsidP="002078F6">
      <w:pPr>
        <w:pStyle w:val="1"/>
        <w:spacing w:before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:rsidR="002078F6" w:rsidRDefault="002078F6" w:rsidP="0020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C7E" w:rsidRDefault="007A7C7E" w:rsidP="0020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C7E" w:rsidRPr="00600668" w:rsidRDefault="007A7C7E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Pr="00600668" w:rsidRDefault="00600668" w:rsidP="0060066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0668" w:rsidRDefault="00600668"/>
    <w:sectPr w:rsidR="00600668" w:rsidSect="00D003FF">
      <w:pgSz w:w="16838" w:h="11906" w:orient="landscape"/>
      <w:pgMar w:top="85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2078F6"/>
    <w:rsid w:val="004F00F9"/>
    <w:rsid w:val="0053166E"/>
    <w:rsid w:val="0059637A"/>
    <w:rsid w:val="00600668"/>
    <w:rsid w:val="00624322"/>
    <w:rsid w:val="007A7C7E"/>
    <w:rsid w:val="00D003FF"/>
    <w:rsid w:val="00D17482"/>
    <w:rsid w:val="00E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D6AB33C73E0534273E538E982A2C70EF4B7F016C70Bs7h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C5C9D085B50F13305AD9ECB6FB285CD4C965B63C73E0534273E538E982A2C70EF4B7F016C503s7h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C5C9D085B50F13305AD9ECB6FB285CD3CE61B33473E0534273E538E982A2C70EF4B7F3s1hFJ" TargetMode="External"/><Relationship Id="rId11" Type="http://schemas.openxmlformats.org/officeDocument/2006/relationships/hyperlink" Target="consultantplus://offline/ref=412CC5C9D085B50F13305AD9ECB6FB285CD3CD6AB33C73E0534273E538E982A2C70EF4B7F016C70Bs7h6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12CC5C9D085B50F13305AD9ECB6FB285CD4C965B63C73E0534273E538E982A2C70EF4B7F016C503s7h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FC60832787D360F57BEEBA6D961BAA1BC538AFFE2FF855B574D89778C6770AB589C97DB0DBE3485583FZ8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3</cp:revision>
  <dcterms:created xsi:type="dcterms:W3CDTF">2022-09-05T06:45:00Z</dcterms:created>
  <dcterms:modified xsi:type="dcterms:W3CDTF">2022-09-05T08:25:00Z</dcterms:modified>
</cp:coreProperties>
</file>