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en-US" w:eastAsia="ar-SA"/>
        </w:rPr>
      </w:pPr>
      <w:r w:rsidRPr="00386A43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w:drawing>
          <wp:inline distT="0" distB="0" distL="0" distR="0" wp14:anchorId="72C3B73C" wp14:editId="59596478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en-US" w:eastAsia="ar-SA"/>
        </w:rPr>
      </w:pP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АДМИНИСТРАЦИЯ БЕЛОЗЕРСКОГО  МУНИЦИПАЛЬНОГО  РАЙОНА ВОЛОГОДСКОЙ ОБЛАСТИ</w:t>
      </w: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</w:pP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</w:pPr>
      <w:proofErr w:type="gramStart"/>
      <w:r w:rsidRPr="00386A4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>П</w:t>
      </w:r>
      <w:proofErr w:type="gramEnd"/>
      <w:r w:rsidRPr="00386A4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 xml:space="preserve"> О С Т А Н О В Л Е Н И Е</w:t>
      </w:r>
    </w:p>
    <w:p w:rsidR="001F2512" w:rsidRPr="00386A43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ar-SA"/>
        </w:rPr>
      </w:pP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1F2512" w:rsidRPr="00386A43" w:rsidRDefault="001F2512" w:rsidP="001F25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От </w:t>
      </w:r>
      <w:r w:rsidR="00986CB0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06.12.2019 № 590</w:t>
      </w:r>
    </w:p>
    <w:p w:rsidR="001F2512" w:rsidRPr="00386A43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F2512" w:rsidRPr="00386A43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B770E" w:rsidRPr="00386A43" w:rsidRDefault="00A76DD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</w:t>
      </w:r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б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  </w:t>
      </w:r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утверждении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</w:t>
      </w:r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proofErr w:type="gramStart"/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муниципальной</w:t>
      </w:r>
      <w:proofErr w:type="gramEnd"/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</w:p>
    <w:p w:rsidR="00EB770E" w:rsidRPr="00386A43" w:rsidRDefault="00EB770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программы 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охраны 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окружающей </w:t>
      </w:r>
    </w:p>
    <w:p w:rsidR="00EB770E" w:rsidRPr="00386A43" w:rsidRDefault="00EB770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среды и</w:t>
      </w:r>
      <w:r w:rsidR="00DA2DAB" w:rsidRPr="00E911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рационального использования </w:t>
      </w:r>
    </w:p>
    <w:p w:rsidR="00EB770E" w:rsidRPr="00386A43" w:rsidRDefault="00EB770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природных ресурсов на 2021-2025 годы</w:t>
      </w:r>
    </w:p>
    <w:p w:rsidR="00383F4C" w:rsidRPr="00386A43" w:rsidRDefault="00383F4C" w:rsidP="00DA2DAB">
      <w:pPr>
        <w:tabs>
          <w:tab w:val="left" w:pos="4820"/>
        </w:tabs>
        <w:spacing w:after="0" w:line="240" w:lineRule="auto"/>
        <w:ind w:right="4959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(с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</w:t>
      </w:r>
      <w:r w:rsidR="00DF768F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последующими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изменениями  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и дополнениями)</w:t>
      </w:r>
    </w:p>
    <w:p w:rsidR="001F2512" w:rsidRPr="00386A43" w:rsidRDefault="001F2512" w:rsidP="00A76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1F2512" w:rsidRPr="00386A43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1F2512" w:rsidRPr="00386A43" w:rsidRDefault="00620698" w:rsidP="00442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ED6A3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постановлением администрации района от 30.09.2015 №810 «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Белозерского района, руководствуясь Уставом района </w:t>
      </w:r>
    </w:p>
    <w:p w:rsidR="001F2512" w:rsidRPr="00386A43" w:rsidRDefault="001F2512" w:rsidP="001F2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1F2512" w:rsidRPr="00386A43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ПОСТАНОВЛЯЮ:</w:t>
      </w:r>
    </w:p>
    <w:p w:rsidR="001F2512" w:rsidRPr="00386A43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2E45AA" w:rsidRPr="00386A43" w:rsidRDefault="001F2512" w:rsidP="0045598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ab/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ab/>
        <w:t xml:space="preserve">1. </w:t>
      </w:r>
      <w:r w:rsidR="00620698" w:rsidRPr="00386A4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Утвердить </w:t>
      </w:r>
      <w:r w:rsidR="00620698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прилагаемую </w:t>
      </w:r>
      <w:r w:rsidR="00620698" w:rsidRPr="00386A43">
        <w:rPr>
          <w:rFonts w:ascii="Times New Roman" w:hAnsi="Times New Roman" w:cs="Times New Roman"/>
          <w:color w:val="000000" w:themeColor="text1"/>
          <w:sz w:val="28"/>
        </w:rPr>
        <w:t>муниципальную программу охраны окружающей среды и рационального использования природных ресурсов на 2021-2025 годы</w:t>
      </w:r>
      <w:r w:rsidR="00620698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698" w:rsidRPr="00386A43" w:rsidRDefault="00620698" w:rsidP="0062069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 </w:t>
      </w:r>
      <w:proofErr w:type="gramStart"/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ED6A3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руководителя администрации района</w:t>
      </w:r>
      <w:r w:rsidR="00ED6A3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6A3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В.В.Шарова</w:t>
      </w:r>
      <w:proofErr w:type="spellEnd"/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5ADF" w:rsidRPr="00386A43" w:rsidRDefault="00620698" w:rsidP="00620698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r w:rsidR="00855ADF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Настоящее постановление подлежит официальному опубликованию в районной газете «Белозерье»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855ADF" w:rsidRPr="00386A43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ADF" w:rsidRPr="00386A43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ADF" w:rsidRPr="00386A43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администрации района: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F4C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spellStart"/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Д.А.Соловьев</w:t>
      </w:r>
      <w:proofErr w:type="spellEnd"/>
    </w:p>
    <w:p w:rsidR="00386A43" w:rsidRDefault="00386A43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A43" w:rsidRDefault="00386A43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A43" w:rsidRDefault="00386A43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A43" w:rsidRDefault="00386A43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ADF" w:rsidRPr="00386A43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постановлению </w:t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администрации района 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D6AB7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06.12.2019</w:t>
      </w:r>
      <w:r w:rsidR="00F626F9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D6AB7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590</w:t>
      </w:r>
    </w:p>
    <w:p w:rsidR="00DB6F23" w:rsidRPr="00386A43" w:rsidRDefault="00DB6F23" w:rsidP="00DB6F2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E09" w:rsidRPr="00386A43" w:rsidRDefault="00316B1D" w:rsidP="00446AD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6F23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Par56"/>
      <w:bookmarkEnd w:id="0"/>
    </w:p>
    <w:p w:rsidR="00620698" w:rsidRPr="00386A43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М</w:t>
      </w:r>
      <w:r w:rsidR="006A0E09" w:rsidRPr="00386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униципальн</w:t>
      </w:r>
      <w:r w:rsidRPr="00386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ая</w:t>
      </w:r>
      <w:r w:rsidR="006A0E09" w:rsidRPr="00386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программ</w:t>
      </w:r>
      <w:r w:rsidRPr="00386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</w:t>
      </w:r>
      <w:r w:rsidR="006A0E09"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620698"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охраны окружающей среды </w:t>
      </w:r>
      <w:r w:rsidR="00620698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и рационального использования природных ресурсов </w:t>
      </w:r>
    </w:p>
    <w:p w:rsidR="006A0E09" w:rsidRPr="00386A43" w:rsidRDefault="00620698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на 202</w:t>
      </w:r>
      <w:r w:rsidR="00096E89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1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-2025 годы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D6A3D"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(далее – Программа)</w:t>
      </w:r>
    </w:p>
    <w:p w:rsidR="00ED6A3D" w:rsidRPr="00386A43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D6A3D" w:rsidRPr="00386A43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Паспорт программы</w:t>
      </w:r>
    </w:p>
    <w:p w:rsidR="006A0E09" w:rsidRPr="00386A43" w:rsidRDefault="006A0E09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DF768F" w:rsidRPr="00386A43" w:rsidTr="00DF768F">
        <w:tc>
          <w:tcPr>
            <w:tcW w:w="4997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bookmarkStart w:id="1" w:name="Par111"/>
            <w:bookmarkEnd w:id="1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Название программы</w:t>
            </w:r>
          </w:p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998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Муниципальная программа охраны окружающей среды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 xml:space="preserve">и рационального использования природных ресурсов </w:t>
            </w:r>
          </w:p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>на 2021-2025 годы</w:t>
            </w:r>
          </w:p>
        </w:tc>
      </w:tr>
      <w:tr w:rsidR="00DF768F" w:rsidRPr="00386A43" w:rsidTr="00DF768F">
        <w:tc>
          <w:tcPr>
            <w:tcW w:w="4997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4998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Администрация Белозерского муниципального района</w:t>
            </w:r>
          </w:p>
        </w:tc>
      </w:tr>
      <w:tr w:rsidR="00DF768F" w:rsidRPr="00386A43" w:rsidTr="00DF768F">
        <w:tc>
          <w:tcPr>
            <w:tcW w:w="4997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4998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Администрация города, администрации сельских поселений</w:t>
            </w:r>
          </w:p>
        </w:tc>
      </w:tr>
      <w:tr w:rsidR="00DF768F" w:rsidRPr="00386A43" w:rsidTr="00DF768F">
        <w:tc>
          <w:tcPr>
            <w:tcW w:w="4997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4998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Администрация города, администрации сельских поселений</w:t>
            </w:r>
          </w:p>
        </w:tc>
      </w:tr>
      <w:tr w:rsidR="00DF768F" w:rsidRPr="00386A43" w:rsidTr="00DF768F">
        <w:tc>
          <w:tcPr>
            <w:tcW w:w="4997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Подпрограммы программы</w:t>
            </w:r>
          </w:p>
        </w:tc>
        <w:tc>
          <w:tcPr>
            <w:tcW w:w="4998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DF768F" w:rsidRPr="00386A43" w:rsidTr="00DF768F">
        <w:tc>
          <w:tcPr>
            <w:tcW w:w="4997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Программно-целевые инструменты программы</w:t>
            </w:r>
          </w:p>
        </w:tc>
        <w:tc>
          <w:tcPr>
            <w:tcW w:w="4998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DF768F" w:rsidRPr="00386A43" w:rsidTr="00DF768F">
        <w:tc>
          <w:tcPr>
            <w:tcW w:w="4997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4998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Обеспечение экологической безопасности граждан и сохранение природных систем </w:t>
            </w:r>
          </w:p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Улучшение состояния окружающей среды Белозерского муниципального района на основе планового подхода к решению экологических вопросов</w:t>
            </w:r>
          </w:p>
        </w:tc>
      </w:tr>
      <w:tr w:rsidR="00DF768F" w:rsidRPr="00386A43" w:rsidTr="00DF768F">
        <w:tc>
          <w:tcPr>
            <w:tcW w:w="4997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4998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Обеспечение населения района качественной питьевой водой.  Снижение уровня загрязнения водных объектов.  </w:t>
            </w:r>
          </w:p>
          <w:p w:rsidR="00DF768F" w:rsidRPr="00386A43" w:rsidRDefault="00DF768F" w:rsidP="00DF768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Развитие инфраструктуры переработки, использования и безопасного размещения отходов. </w:t>
            </w:r>
          </w:p>
          <w:p w:rsidR="00DF768F" w:rsidRPr="00386A43" w:rsidRDefault="00DF768F" w:rsidP="00DF768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Ликвидация мест несанкционированного размещения ТКО сельских поселений района.</w:t>
            </w:r>
          </w:p>
          <w:p w:rsidR="00DF768F" w:rsidRPr="00386A43" w:rsidRDefault="00DF768F" w:rsidP="00DF768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Обустройство источников децентрализованного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водоснабжения.</w:t>
            </w:r>
          </w:p>
          <w:p w:rsidR="00DF768F" w:rsidRPr="00386A43" w:rsidRDefault="00DF768F" w:rsidP="00DF768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Формирование основ экологической культуры населения района  и обеспечение оперативного информирования и просвещения населения по вопросам охраны окружающей среды и рационального природопользования.</w:t>
            </w:r>
          </w:p>
        </w:tc>
      </w:tr>
      <w:tr w:rsidR="00DF768F" w:rsidRPr="00386A43" w:rsidTr="00DF768F">
        <w:tc>
          <w:tcPr>
            <w:tcW w:w="4997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998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Доля населения, обеспеченного питьевой водой, отвечающей санитарным требованиям;</w:t>
            </w:r>
          </w:p>
          <w:p w:rsidR="00DF768F" w:rsidRPr="00386A43" w:rsidRDefault="00DF768F" w:rsidP="00DF768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Масса загрязняющих веществ, поступивших со сточными водами в поверхностные водные объекты;</w:t>
            </w:r>
          </w:p>
          <w:p w:rsidR="00DF768F" w:rsidRPr="00386A43" w:rsidRDefault="00DF768F" w:rsidP="00DF768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потребления;</w:t>
            </w:r>
          </w:p>
          <w:p w:rsidR="00DF768F" w:rsidRPr="00386A43" w:rsidRDefault="00DF768F" w:rsidP="00DF768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Количество населения, принявшего участие в мероприятиях экологической направленности</w:t>
            </w:r>
          </w:p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768F" w:rsidRPr="00386A43" w:rsidTr="00DF768F">
        <w:tc>
          <w:tcPr>
            <w:tcW w:w="4997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4998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2021-2025 годы</w:t>
            </w:r>
          </w:p>
        </w:tc>
      </w:tr>
      <w:tr w:rsidR="00DF768F" w:rsidRPr="00386A43" w:rsidTr="00DF768F">
        <w:tc>
          <w:tcPr>
            <w:tcW w:w="4997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Объем бюджетных ассигнований</w:t>
            </w:r>
          </w:p>
        </w:tc>
        <w:tc>
          <w:tcPr>
            <w:tcW w:w="4998" w:type="dxa"/>
            <w:shd w:val="clear" w:color="auto" w:fill="auto"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Общий объем средств на реализацию программы – 34 214,2  тыс. рублей, в том числе: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2021 год – 22304,2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2022 год – 8910,0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2023 год –1000,0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2024 год – 1000,0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2025 год – 1000,0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из них: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средства федерального бюджета – 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0,0 тыс. рублей, в том числе: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2021 год – 0,0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2022 год – 0,0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2023 год – 0,0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2024 год – 0,0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средства из областного  бюджета – </w:t>
            </w: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29414,6  тыс. рублей, в том числе: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2021 год – 21004,6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2022 год – 8410,0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2023 год – 0,00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2024 год – 0,00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2025 год – 0,00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средства районного бюджета – 4799,6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 в том числе: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2021 год – 1299,6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2022 год – 500,0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2023 год – 1000,0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2024 год – 1000,0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2025 год – 1000,0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тыс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.р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ублей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DF768F" w:rsidRPr="00386A43" w:rsidRDefault="00ED749D" w:rsidP="00ED74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DF768F" w:rsidRPr="00386A43" w:rsidTr="00DF768F">
        <w:tc>
          <w:tcPr>
            <w:tcW w:w="4997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998" w:type="dxa"/>
            <w:shd w:val="clear" w:color="auto" w:fill="auto"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Проведение капитального ремонта очистных сооружений водопровода в </w:t>
            </w: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городском</w:t>
            </w:r>
            <w:proofErr w:type="gramEnd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 сельских поселениях района, увеличение доли населения, обеспеченного питьевой водой, отвечающей обязательным требованиям безопасности </w:t>
            </w:r>
          </w:p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Проведение капитального ремонта очистных сооружений канализации в </w:t>
            </w: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городском</w:t>
            </w:r>
            <w:proofErr w:type="gramEnd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 сельских поселениях района, снижение массы загрязняющих веществ, поступивших со сточными водами в поверхностные водные объекты </w:t>
            </w:r>
          </w:p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Ликвидация мест несанкционированного размещения ТКО в сельских поселениях района.</w:t>
            </w:r>
          </w:p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Обустройство источников децентрализованного водоснабжения, расположенных на территории района</w:t>
            </w:r>
          </w:p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Повышение уровня экологического  образование населения, рост количества населения района, принявшего участие в мероприятиях экологической направленности.</w:t>
            </w:r>
          </w:p>
        </w:tc>
      </w:tr>
    </w:tbl>
    <w:p w:rsidR="00C94CCE" w:rsidRPr="00386A43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sectPr w:rsidR="00C94CCE" w:rsidRPr="00386A43" w:rsidSect="00620698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DF768F" w:rsidRPr="00386A43" w:rsidRDefault="00DF768F" w:rsidP="00DF768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Общая характеристика сферы реализации программы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Экологическая обстановка в районе оценивается как стабильная с тенденцией к улучшению, но, несмотря на некоторые позитивные результаты, многие проблемы в сфере экологии до конца не решены и требуют программного подхода и дополнительных действий.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настоящее время в Белозерском районе остаются нерешенными проблемы загрязнения водных объектов от сбросов предприятий, растущего объема отходов производства и потребления.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Водные объекты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Поверхностные водные объекты являются одновременно основными источниками питьевого и производственного водоснабжения и приемниками хозяйственно-бытовых и производственных сточных вод.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2013 году объем сброса сточных вод в водные объекты от предприятий, расположенных на территории Белозерского района составил 172,6 тыс. куб. м (весь объем является недостаточно очищенным).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Недостаточный уровень очистки сточных вод, сбрасываемых предприятиями водопроводно-канализационного хозяйства в водные объекты, оказывает негативное воздействие на экосистему водных объектов и окружающую среду.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Большинство муниципальных очистных сооружений канализации (ОСК) находится в неудовлетворительном техническом состоянии и работает с низкой эффективностью ввиду износа, устаревшей конструкции и нарушения правил эксплуатации. Чрезвычайно изношены муниципальные сети водоотведения.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Медленно решается проблема обеспечения населения качественной питьевой водой. Низкое качество питьевой воды обусловлено отсутствием или неудовлетворительной работой станций водоподготовки, вторичным загрязнением питьевой воды в изношенных водопроводных сетях.</w:t>
      </w:r>
    </w:p>
    <w:p w:rsidR="00DF768F" w:rsidRPr="00386A43" w:rsidRDefault="00DF768F" w:rsidP="00DF768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Одним из главных источников децентрализованного водоснабжения являются питьевые колодцы. Это традиционно и наиболее широко используемые источники воды в деревнях и селах. В современных условиях обострилась проблема содержания колодцев. Многие из них сегодня заброшены и не эксплуатируются.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Реализация мероприятий программы позволит предотвратить возможный ущерб от негативного воздействия вод.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Обращение с отходами производства и потребления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территории района ежегодно образуется свыше 6 </w:t>
      </w:r>
      <w:proofErr w:type="spell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</w:t>
      </w:r>
      <w:proofErr w:type="gram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.т</w:t>
      </w:r>
      <w:proofErr w:type="gram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онн</w:t>
      </w:r>
      <w:proofErr w:type="spell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твердых коммунальных отходов.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Согласно действующей Территориальной схеме обращения с отходами, в том числе с твердыми коммунальными отходами, на </w:t>
      </w:r>
      <w:proofErr w:type="gram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Вологодской области, утвержденной приказом Департамента топливно-энергетического комплекса и тарифного регулирования Вологодской области от 29.12.2016 № 174 Белозерский район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относится</w:t>
      </w:r>
      <w:proofErr w:type="gram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 западной зоне деятельности регионального оператора.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 Белозерскому району предусмотрено обустройство объекта перегрузки отходов, образованных на территории Белозерского района и рекультивация существующих мест несанкционированного размещения твердых коммунальных отходов.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Экологическое воспитание и образование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Экологическое образование в последние годы является одним из приоритетных направлений природоохранной деятельности в районе. В образовательных учреждениях, учреждениях культуры  Белозерского муниципального района проводятся мероприятия по экологическому воспитанию обучающихся.   Участие обучающихся школ и воспитанников детских садов в конкурсах, викторинах, выставках способствует развитию творческой личности подростка. Очевидно, что проблема воспитания экологической культуры не может решаться силами только образовательных учреждений. Необходимо конструктивное взаимодействие органов представительной и исполнительной муниципальной власти с учреждениями образования, культуры, общественными организациями на </w:t>
      </w:r>
      <w:proofErr w:type="gram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районном</w:t>
      </w:r>
      <w:proofErr w:type="gram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уровнях.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Белозерский район нуждается в кадрах, готовых решать обостряющиеся проблемы охраны окружающей среды и природопользования, способных к адаптации и переменам в период формирования рыночной экономики и перехода общества к модели устойчивого развития. Поэтому формирование основ экологической культуры - одно из важных приоритетных направлений социально-экономического развития района.</w:t>
      </w:r>
    </w:p>
    <w:p w:rsidR="00DF768F" w:rsidRPr="00386A43" w:rsidRDefault="00DF768F" w:rsidP="00DF768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Требуется воспитание экологической культуры как системы экологических знаний, экологического мышления, сознания и экологически оправданного поведения в процессе реализации содержания, форм, методов непрерывного экологического воспитания и образования.</w:t>
      </w:r>
    </w:p>
    <w:p w:rsidR="00DF768F" w:rsidRPr="00386A43" w:rsidRDefault="00DF768F" w:rsidP="00DF76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Экологическая доктрина Российской Федерации, одобренная распоряжением Правительства Российской Федерации от 31 августа 2002 года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  <w:proofErr w:type="gramEnd"/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Стратегия национальной безопасности Российской Федерации, утвержденная Указом Президента Российской Федерации от 31 декабря 2015 года № 683, рассматривает обеспечение экологической безопасности как важную составляющую национальной безопасности государства. При этом стратегическими целями обеспечения экологической безопасности и рационального природопользования являются сохранение окружающей природной среды и обеспечение ее защиты, ликвидация экологических последствий хозяйственной деятельности.</w:t>
      </w:r>
    </w:p>
    <w:p w:rsidR="00DF768F" w:rsidRPr="00386A43" w:rsidRDefault="00DF768F" w:rsidP="00DF7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Стратегия социально-экономического развития Белозерского муниципального района Вологодской области на период до 2030 года, утвержденная решением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Представительного Собрания района от 25.12.2018 № 99 устанавливает следующие задачи, реализуемые данной программой:</w:t>
      </w:r>
    </w:p>
    <w:p w:rsidR="00DF768F" w:rsidRPr="00386A43" w:rsidRDefault="00DF768F" w:rsidP="00DF7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повышение качества питьевой воды посредствам модернизации систем водоснабжения с использованием перспективных технологий;</w:t>
      </w:r>
    </w:p>
    <w:p w:rsidR="00DF768F" w:rsidRPr="00386A43" w:rsidRDefault="00DF768F" w:rsidP="00DF7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повышение качества питьевой воды для </w:t>
      </w:r>
      <w:proofErr w:type="gram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населения</w:t>
      </w:r>
      <w:proofErr w:type="gram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том числе для жителей населенных пунктов, не оборудованных современными системами централизованного водоснабжения;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уменьшение уровня загрязнения водных объектов за счет модернизации и совершенствования технологий очистки сточных вод организациями в сфере производства и в коммунальном комплексе;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создание комплексной системы по сбору, сортировке и переработке твердых коммунальных отходов;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достижение качественно нового уровня развития экологической культуры населения, организация и развитие системы экологического образования.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улучшение состояния водных объектов путем строительства и реконструкции канализационных очистных сооружений (федеральная программа «Вода России»).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2" w:name="Par148"/>
      <w:bookmarkEnd w:id="2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 Приоритеты в сфере реализации муниципальной программы, цели, задачи, сроки реализации муниципальной программы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Приоритеты в сфере охраны окружающей среды является: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Обеспечение населения района качественной питьевой водой.  Снижение уровня загрязнения водных объектов.  Разработка проектно-сметной документации и проведение капитального ремонта очистных сооружений водопровода и канализации.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Ликвидация мест несанкционированного размещения ТКО сельских поселений района.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Целью Программы является улучшение состояния окружающей среды Белозерского муниципального района на основе планового подхода к решению экологических вопросов.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рамках реализации Программы необходимо решить следующие основные задачи: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 Обеспечение населения района качественной питьевой водой.  Снижение уровня загрязнения водных объектов.  Разработка проектно-сметной документации и проведение капитального ремонта очистных сооружений водопровода и канализации.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 Развитие инфраструктуры переработки, использования и безопасного размещения отходов. Разработка проектов рекультивации мест несанкционированного размещения ТКО.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 Ликвидация мест несанкционированного размещения ТКО сельских поселений района.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4. Обустройство источников децентрализованного водоснабжения.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5. Формирование основ экологической культуры населения района  и обеспечение оперативного информирования и просвещения населения по вопросам охраны окружающей среды и рационального природопользования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Срок реализации Программы: 2021 - 2025 годы.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3" w:name="Par162"/>
      <w:bookmarkStart w:id="4" w:name="Par170"/>
      <w:bookmarkEnd w:id="3"/>
      <w:bookmarkEnd w:id="4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 Ресурсное обеспечение муниципальной программы за счет районного бюджета,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Финансирование мероприятий Программы осуществляется за счет районного бюджета,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 с приложения № 1, 2 к Программе. Обоснование объема финансовых ресурсов, необходимых для реализации муниципальной программы;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Обоснование общего объема средств, необходимых для реализации Программы, представлено в приложении № 1 к Программе.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5" w:name="Par177"/>
      <w:bookmarkEnd w:id="5"/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6" w:name="Par255"/>
      <w:bookmarkEnd w:id="6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4. Перечень и характеристика мероприятий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результате реализации мероприятий Программы ожидаются: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</w:t>
      </w:r>
      <w:r w:rsidRPr="00386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Мероприятия по охране, рациональному и комплексному использованию водных ресурсов, обеспечение населения качественной питьевой водой.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Обеспечение населения района качественной питьевой водой. Снижение уровня загрязнения водных объектов. Разработка проектно-сметной документации и проведение реконструкции очистных сооружений водопровода и канализации.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Мероприятие будет осуществлено путем предоставления иных межбюджетных трансфертов из районного бюджета бюджетам поселений на проведение реконструкции очистных сооружений водопровода и канализации.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1.2. Обустройство источников децентрализованного водоснабжения, расположенных на территории района.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Мероприятие будет осуществлено путем предоставления иных межбюджетных трансфертов из районного бюджета бюджетам поселений на обустройство источников децентрализованного водоснабжения на территории поселений.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Мероприятия по предотвращению загрязнения природной среды отходами производства и потребления.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2.1. Развитие инфраструктуры переработки, использования и безопасного размещения отходов. Разработка </w:t>
      </w:r>
      <w:proofErr w:type="gram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проектов рекультивации мест несанкционированного размещения отходов</w:t>
      </w:r>
      <w:proofErr w:type="gram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Мероприятие будет реализовано путем проведения конкурсных процедур с целью определения проектной организации для разработки проекта рекультивации. Разработка проектно-сметной документации на строительство перегрузочной станции мощностью 7000 тонн/год.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2.2. Ликвидация мест несанкционированного размещения ТКО в сельских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поселениях района.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Мероприятие будет осуществлено путем ликвидации несанкционированных свалок отходов в сельских поселениях района посредством вывоза отходов на объекты размещения отходов, включенные в ГРОРО.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2.3.Формирование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Осуществление дополнительного финансирования мероприятий экологического направления общеобразовательных организаций; участие в проведении конкурсов, выставок и т.п.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Участие в мероприятиях, семинарах по природоохранной тематике для повышения квалификации специалистов, занятых в сфере охраны окружающей среды.</w:t>
      </w:r>
    </w:p>
    <w:p w:rsidR="00DF768F" w:rsidRPr="00386A43" w:rsidRDefault="00DF768F" w:rsidP="00DF76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Методика расчета целевых индикаторов и показателей программы</w:t>
      </w:r>
    </w:p>
    <w:p w:rsidR="00DF768F" w:rsidRPr="00386A43" w:rsidRDefault="00DF768F" w:rsidP="00DF76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Перечень индикаторов программы с расшифровкой плановых значений по годам приведен в таблице.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Таблица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Целевые показатели Программы</w:t>
      </w:r>
    </w:p>
    <w:tbl>
      <w:tblPr>
        <w:tblW w:w="10206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850"/>
        <w:gridCol w:w="709"/>
        <w:gridCol w:w="709"/>
        <w:gridCol w:w="708"/>
        <w:gridCol w:w="709"/>
        <w:gridCol w:w="709"/>
      </w:tblGrid>
      <w:tr w:rsidR="00DF768F" w:rsidRPr="00386A43" w:rsidTr="00DF768F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DF768F" w:rsidRPr="00386A43" w:rsidTr="00DF768F">
        <w:trPr>
          <w:trHeight w:val="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2025</w:t>
            </w:r>
          </w:p>
        </w:tc>
      </w:tr>
      <w:tr w:rsidR="00DF768F" w:rsidRPr="00386A43" w:rsidTr="00DF76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</w:tr>
      <w:tr w:rsidR="00DF768F" w:rsidRPr="00386A43" w:rsidTr="00DF76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Обеспечение населения района качественной питьевой водой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Доля населения обеспеченного питьевой водой, отвечающей санитарным требованиям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75</w:t>
            </w:r>
          </w:p>
        </w:tc>
      </w:tr>
      <w:tr w:rsidR="00DF768F" w:rsidRPr="00386A43" w:rsidTr="00DF76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Снижение уровня загрязнения водных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масса загрязняющих веществ, поступивших со сточными водами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тн</w:t>
            </w:r>
            <w:proofErr w:type="spellEnd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</w:tr>
      <w:tr w:rsidR="00DF768F" w:rsidRPr="00386A43" w:rsidTr="00DF76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Снижение количества мест несанкционированного размещения твердых коммунальных отходов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Доля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</w:tr>
      <w:tr w:rsidR="00DF768F" w:rsidRPr="00386A43" w:rsidTr="00DF768F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Развитие инфраструктуры переработки, использования и безопасного размещения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55</w:t>
            </w:r>
          </w:p>
        </w:tc>
      </w:tr>
      <w:tr w:rsidR="00DF768F" w:rsidRPr="00386A43" w:rsidTr="00DF768F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количество населения, принявшего участие в мероприятиях экологической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</w:tr>
    </w:tbl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86A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Методика расчета значений целевых показателей (индикаторов) муниципальной программы</w:t>
      </w:r>
    </w:p>
    <w:p w:rsidR="00DF768F" w:rsidRPr="00386A43" w:rsidRDefault="00DF768F" w:rsidP="00DF768F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3120"/>
        <w:gridCol w:w="1222"/>
        <w:gridCol w:w="5371"/>
      </w:tblGrid>
      <w:tr w:rsidR="00DF768F" w:rsidRPr="00386A43" w:rsidTr="00DF768F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Показатель (индикатор)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Ед. измерения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DF768F" w:rsidRPr="00386A43" w:rsidTr="00DF768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Доля населения области, обеспеченного питьевой водой, отвечающей обязательным требованиям безопасности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8F" w:rsidRPr="00386A43" w:rsidRDefault="00DF768F" w:rsidP="00DF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Показатель рассчитывается с нарастающим итогом и отражает отношение численности населения, обеспеченного питьевой водой, отвечающей обязательным требованиям безопасности, к численности всего населения района в отчетном году:</w:t>
            </w:r>
          </w:p>
          <w:p w:rsidR="00DF768F" w:rsidRPr="00386A43" w:rsidRDefault="00DF768F" w:rsidP="00DF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noProof/>
                <w:color w:val="000000" w:themeColor="text1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AE2E533" wp14:editId="7D7FB728">
                  <wp:extent cx="2924175" cy="333375"/>
                  <wp:effectExtent l="0" t="0" r="0" b="9525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68F" w:rsidRPr="00386A43" w:rsidRDefault="00DF768F" w:rsidP="00DF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N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ar-SA"/>
              </w:rPr>
              <w:t>1</w:t>
            </w: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ar-SA"/>
              </w:rPr>
              <w:t>,(</w:t>
            </w:r>
            <w:proofErr w:type="gramEnd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ar-SA"/>
              </w:rPr>
              <w:t>1+2),(1+2+3+…+1)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- численность населения, обеспеченного питьевой водой, отвечающей обязательным требованиям безопасности, чел.,</w:t>
            </w:r>
          </w:p>
          <w:p w:rsidR="00DF768F" w:rsidRPr="00386A43" w:rsidRDefault="00DF768F" w:rsidP="00DF768F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N - численность всего населения района в отчетном году, чел.</w:t>
            </w:r>
          </w:p>
        </w:tc>
      </w:tr>
      <w:tr w:rsidR="00DF768F" w:rsidRPr="00386A43" w:rsidTr="00DF768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Масса загрязняющих веществ, поступивших со сточными водами в поверхностные водные объекты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тн</w:t>
            </w:r>
            <w:proofErr w:type="spellEnd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8F" w:rsidRPr="00386A43" w:rsidRDefault="00DF768F" w:rsidP="00DF768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Показатель принимается согласно годовой статистической отчетности N 2-ТП (</w:t>
            </w:r>
            <w:proofErr w:type="spellStart"/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водхоз</w:t>
            </w:r>
            <w:proofErr w:type="spellEnd"/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"Сведения об использовании воды", сбор и обработка данных по которым осуществляются </w:t>
            </w:r>
            <w:proofErr w:type="spellStart"/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Росводресурсами</w:t>
            </w:r>
            <w:proofErr w:type="spellEnd"/>
          </w:p>
          <w:p w:rsidR="00DF768F" w:rsidRPr="00386A43" w:rsidRDefault="00DF768F" w:rsidP="00DF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768F" w:rsidRPr="00386A43" w:rsidTr="00DF768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Доля ликвидированных несанкционированных свалок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8F" w:rsidRPr="00386A43" w:rsidRDefault="00DF768F" w:rsidP="00DF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рассчитывается с нарастающим итогом и отражает отношение числа несанкционированных свалок на территории района, включенных в Территориальную схему обращения с отходами, в том числе с твердыми коммунальными отходами, на территории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Вологодской области, утвержденную Приказом Департамента топливно-энергетического комплекса и тарифного регулирования области от 29 декабря 2016 № 174 к числу ликвидированных несанкционированных свалок в отчетном году:</w:t>
            </w:r>
            <w:proofErr w:type="gramEnd"/>
          </w:p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</w:t>
            </w: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100 %, где</w:t>
            </w:r>
          </w:p>
          <w:p w:rsidR="00DF768F" w:rsidRPr="00386A43" w:rsidRDefault="00DF768F" w:rsidP="00DF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</w:t>
            </w:r>
            <w:proofErr w:type="gramEnd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ликвидированных в отчетном году несанкционированных свалок, ед.</w:t>
            </w:r>
          </w:p>
          <w:p w:rsidR="00DF768F" w:rsidRPr="00386A43" w:rsidRDefault="00DF768F" w:rsidP="00DF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 - число несанкционированных свалок, включенных в Территориальную схему, ед.</w:t>
            </w:r>
          </w:p>
        </w:tc>
      </w:tr>
      <w:tr w:rsidR="00DF768F" w:rsidRPr="00386A43" w:rsidTr="00DF768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8F" w:rsidRPr="00386A43" w:rsidRDefault="00DF768F" w:rsidP="00D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Исчисляется из годовой статистической отчетности N 2-ТП (отходы) «Сведения об образовании, обработке, утилизации, обезвреживании размещении отходов производства и потребления» и отчета МСП, сбор и обработка данных по которым осуществляются Управлением Росприроднадзора.</w:t>
            </w:r>
          </w:p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100 %, где</w:t>
            </w:r>
          </w:p>
          <w:p w:rsidR="00DF768F" w:rsidRPr="00386A43" w:rsidRDefault="00DF768F" w:rsidP="00DF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образовано отходов за отчетный год, т </w:t>
            </w:r>
          </w:p>
          <w:p w:rsidR="00DF768F" w:rsidRPr="00386A43" w:rsidRDefault="00DF768F" w:rsidP="00DF768F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– отходы, переданные на обезвреживание, </w:t>
            </w: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68F" w:rsidRPr="00386A43" w:rsidTr="00DF768F"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Количество населения, принявшего участие в мероприятиях экологической направленности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8F" w:rsidRPr="00386A43" w:rsidRDefault="00DF768F" w:rsidP="00DF768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Показатель принимается согласно отчетным данным, предоставляемым учреждениями района; материалам, публикуемым в средствах массовой информации, на официальном сайте Администрации Белозерского муниципального района</w:t>
            </w:r>
          </w:p>
        </w:tc>
      </w:tr>
    </w:tbl>
    <w:p w:rsidR="00DF768F" w:rsidRPr="00386A43" w:rsidRDefault="00DF768F" w:rsidP="00DF768F">
      <w:pPr>
        <w:shd w:val="clear" w:color="auto" w:fill="FFFFFF"/>
        <w:spacing w:after="0" w:line="252" w:lineRule="atLeast"/>
        <w:ind w:firstLine="540"/>
        <w:jc w:val="center"/>
        <w:rPr>
          <w:rFonts w:ascii="inherit" w:eastAsia="Times New Roman" w:hAnsi="inherit" w:cs="Arial"/>
          <w:color w:val="000000" w:themeColor="text1"/>
          <w:sz w:val="18"/>
          <w:szCs w:val="18"/>
          <w:lang w:eastAsia="ru-RU"/>
        </w:rPr>
      </w:pPr>
      <w:r w:rsidRPr="00386A43">
        <w:rPr>
          <w:rFonts w:ascii="inherit" w:eastAsia="Times New Roman" w:hAnsi="inherit" w:cs="Arial"/>
          <w:color w:val="000000" w:themeColor="text1"/>
          <w:sz w:val="18"/>
          <w:szCs w:val="18"/>
          <w:bdr w:val="none" w:sz="0" w:space="0" w:color="auto" w:frame="1"/>
          <w:lang w:eastAsia="ru-RU"/>
        </w:rPr>
        <w:t>  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6. Ожидаемые результаты реализации и оценка результативности социально-экономических последствий муниципальной программы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результате реализации программы к 2025 году планируется:</w:t>
      </w:r>
    </w:p>
    <w:p w:rsidR="00DF768F" w:rsidRPr="00386A43" w:rsidRDefault="00DF768F" w:rsidP="00DF76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не допустить увеличения уровня загрязнения водных объектов за счет загрязняющих веществ, поступающих со сточными водами в поверхностные водные объекты, 22%;</w:t>
      </w:r>
    </w:p>
    <w:p w:rsidR="00DF768F" w:rsidRPr="00386A43" w:rsidRDefault="00DF768F" w:rsidP="00DF76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увеличить долю населения обеспеченного питьевой водой, отвечающей санитарным требованиям, с 55 до 75%;</w:t>
      </w:r>
    </w:p>
    <w:p w:rsidR="00DF768F" w:rsidRPr="00386A43" w:rsidRDefault="00DF768F" w:rsidP="00DF76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ликвидировать 6 существующих несанкционированных свалок на территории района; с 58% до 100%</w:t>
      </w:r>
    </w:p>
    <w:p w:rsidR="00DF768F" w:rsidRPr="00386A43" w:rsidRDefault="00DF768F" w:rsidP="00DF76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увеличить долю использованных, обезвреженных отходов в общем объеме образовавшихся отходов производства и потребления с 38 до 55%;</w:t>
      </w:r>
    </w:p>
    <w:p w:rsidR="00DF768F" w:rsidRPr="00386A43" w:rsidRDefault="00DF768F" w:rsidP="00DF76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увеличить количество населения, принявшего участие в мероприятиях экологической направленности  до 12 </w:t>
      </w:r>
      <w:proofErr w:type="spell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</w:t>
      </w:r>
      <w:proofErr w:type="gram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.ч</w:t>
      </w:r>
      <w:proofErr w:type="gram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еловек</w:t>
      </w:r>
      <w:proofErr w:type="spell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A83A0C" w:rsidRPr="00386A43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sectPr w:rsidR="00A83A0C" w:rsidRPr="00386A43" w:rsidSect="00620698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059" w:firstLine="56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№1 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059" w:firstLine="56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Муниципальной программе 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62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2021-2025 годы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Ресурсное обеспечение реализации муниципальной программы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 счет средств районного бюджета (тыс. руб.)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532"/>
        <w:gridCol w:w="1843"/>
        <w:gridCol w:w="1984"/>
        <w:gridCol w:w="1985"/>
        <w:gridCol w:w="1701"/>
      </w:tblGrid>
      <w:tr w:rsidR="00DF768F" w:rsidRPr="00386A43" w:rsidTr="00DF768F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Расходы (тыс. руб.), годы</w:t>
            </w:r>
          </w:p>
        </w:tc>
      </w:tr>
      <w:tr w:rsidR="00DF768F" w:rsidRPr="00386A43" w:rsidTr="00DF768F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2025</w:t>
            </w:r>
          </w:p>
        </w:tc>
      </w:tr>
      <w:tr w:rsidR="00DF768F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</w:tr>
      <w:tr w:rsidR="00DF768F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1033,7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1 000,0</w:t>
            </w:r>
          </w:p>
        </w:tc>
      </w:tr>
      <w:tr w:rsidR="00DF768F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768F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Администрация Белозерского муниципального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1033,7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1 000,0</w:t>
            </w:r>
          </w:p>
        </w:tc>
      </w:tr>
      <w:tr w:rsidR="00DF768F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Администрация города Белозерска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768F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sectPr w:rsidR="00DF768F" w:rsidRPr="00386A43" w:rsidSect="00DF768F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059" w:firstLine="56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Приложение №2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059" w:firstLine="56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 Муниципальной программе 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62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2021-2025 годы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Прогнозная (справочная) оценка расходов </w:t>
      </w:r>
      <w:proofErr w:type="gramStart"/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федерального</w:t>
      </w:r>
      <w:proofErr w:type="gramEnd"/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областного</w:t>
      </w:r>
      <w:proofErr w:type="gramEnd"/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бюджетов, бюджетов муниципальных образований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района, бюджетов государственных внебюджетных фондов,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юридических лиц на реализацию целей муниципальной программы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(подпрограммы муниципальной программы) (тыс. руб.)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1645"/>
        <w:gridCol w:w="1559"/>
        <w:gridCol w:w="1843"/>
        <w:gridCol w:w="1984"/>
        <w:gridCol w:w="1985"/>
      </w:tblGrid>
      <w:tr w:rsidR="00386A43" w:rsidRPr="00ED749D" w:rsidTr="00ED749D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Источник финансового обеспечения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Оценка расходов (тыс. руб.), годы</w:t>
            </w:r>
          </w:p>
        </w:tc>
      </w:tr>
      <w:tr w:rsidR="00386A43" w:rsidRPr="00ED749D" w:rsidTr="00ED749D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2025</w:t>
            </w:r>
          </w:p>
        </w:tc>
      </w:tr>
      <w:tr w:rsidR="00386A43" w:rsidRPr="00ED749D" w:rsidTr="00ED749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86A43" w:rsidRPr="00ED749D" w:rsidTr="00ED749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22 304,2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1 000,0</w:t>
            </w:r>
          </w:p>
        </w:tc>
      </w:tr>
      <w:tr w:rsidR="00386A43" w:rsidRPr="00ED749D" w:rsidTr="00ED749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Районный бюджет &lt;1&gt;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1 299,6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</w:tr>
      <w:tr w:rsidR="00386A43" w:rsidRPr="00ED749D" w:rsidTr="00ED749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86A43" w:rsidRPr="00ED749D" w:rsidTr="00ED749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86A43" w:rsidRPr="00ED749D" w:rsidTr="00ED749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Бюджеты муниципальных образований района (в разрезе МО)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86A43" w:rsidRPr="00ED749D" w:rsidTr="00ED749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государственные внебюджетные фонды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</w:tr>
      <w:tr w:rsidR="00386A43" w:rsidRPr="00ED749D" w:rsidTr="00ED749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юридические лица &lt;2&gt;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</w:tr>
      <w:tr w:rsidR="00386A43" w:rsidRPr="00ED749D" w:rsidTr="00ED749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86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D0195" w:rsidRPr="007D0195" w:rsidRDefault="007D0195" w:rsidP="007D0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A2DAB" w:rsidRPr="00386A43" w:rsidRDefault="00DA2DAB" w:rsidP="00DF7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</w:pP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3 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059" w:firstLine="56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Муниципальной программе 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62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2021-2025 годы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План реализации Программы  охраны окружающей среды и </w:t>
      </w:r>
      <w:proofErr w:type="gramStart"/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рационального</w:t>
      </w:r>
      <w:proofErr w:type="gramEnd"/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использования природных ресурсов на 2021-2025 годы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4981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393"/>
        <w:gridCol w:w="43"/>
        <w:gridCol w:w="1714"/>
        <w:gridCol w:w="7"/>
        <w:gridCol w:w="1291"/>
        <w:gridCol w:w="1292"/>
        <w:gridCol w:w="2344"/>
        <w:gridCol w:w="26"/>
        <w:gridCol w:w="1037"/>
        <w:gridCol w:w="992"/>
        <w:gridCol w:w="992"/>
        <w:gridCol w:w="12"/>
        <w:gridCol w:w="20"/>
        <w:gridCol w:w="12"/>
        <w:gridCol w:w="17"/>
        <w:gridCol w:w="945"/>
        <w:gridCol w:w="954"/>
      </w:tblGrid>
      <w:tr w:rsidR="00386A43" w:rsidRPr="00ED749D" w:rsidTr="00ED749D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основных</w:t>
            </w:r>
            <w:proofErr w:type="gramEnd"/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мероприятий 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Финансирование (тыс. руб.)</w:t>
            </w:r>
          </w:p>
        </w:tc>
      </w:tr>
      <w:tr w:rsidR="00386A43" w:rsidRPr="00ED749D" w:rsidTr="00ED7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</w:p>
        </w:tc>
      </w:tr>
      <w:tr w:rsidR="00386A43" w:rsidRPr="00ED749D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86A43" w:rsidRPr="00ED749D" w:rsidTr="00ED749D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1.Мероприятия по охране, рациональному и комплексному использованию водных ресурсов, 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обеспечение населения качественной питьевой водой</w:t>
            </w:r>
          </w:p>
        </w:tc>
      </w:tr>
      <w:tr w:rsidR="00386A43" w:rsidRPr="00ED749D" w:rsidTr="00ED749D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1.1.Обеспечение населения района качественной питьевой водой. Снижение уровня загрязнения водных объектов. 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Разработка проектно-сметной документации и проведение реконструкции очистных сооружений водопровода и канализации</w:t>
            </w:r>
          </w:p>
        </w:tc>
      </w:tr>
      <w:tr w:rsidR="00386A43" w:rsidRPr="00386A43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Капитальный ремонт водозаборных и водоочистных сооружений в п. </w:t>
            </w:r>
            <w:proofErr w:type="gramStart"/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Нижняя</w:t>
            </w:r>
            <w:proofErr w:type="gramEnd"/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Мондома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руководителя администрации района Измайлов А.В.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Улучшение качества питьевой воды из систем централизованного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21 754,2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6A43" w:rsidRPr="00ED749D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водозаборных сооружений и станции 1-го подъема в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.Б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елозерске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Руководитель администрации города Белозерска Г.В. Бубнова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Улучшение качества питьевой воды из систем централизованного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</w:tr>
      <w:tr w:rsidR="00386A43" w:rsidRPr="00386A43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1.1.3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водопроводных сетей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.Б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елозерск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Руководитель администрации города Белозерска Г.В.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Улучшение качества питьевой воды из систем централизованного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6A43" w:rsidRPr="00386A43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Руководитель администрации города Белозерска Г.В. 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Реконструкция водозаборных сооружений и станции 1-го подъема в </w:t>
            </w:r>
            <w:proofErr w:type="spellStart"/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елозерске</w:t>
            </w:r>
            <w:proofErr w:type="spellEnd"/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6A43" w:rsidRPr="00ED749D" w:rsidTr="00ED749D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1.2. Обустройство источников децентрализованного водоснабжения</w:t>
            </w:r>
          </w:p>
        </w:tc>
      </w:tr>
      <w:tr w:rsidR="00386A43" w:rsidRPr="00386A43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Ремонт и обустройство источников децентрализованного водоснабжения района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руководителя администрации района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Увеличение доли населения района, обеспеченного качественной питьевой водой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6A43" w:rsidRPr="00ED749D" w:rsidTr="00ED749D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386A43" w:rsidRPr="00ED749D" w:rsidTr="00ED749D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2.1.Развитие инфраструктуры переработки, использования и безопасного размещения отходов. Разработка </w:t>
            </w:r>
            <w:proofErr w:type="gramStart"/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проектов рекультивации мест несанкционированного размещения отходов</w:t>
            </w:r>
            <w:proofErr w:type="gramEnd"/>
          </w:p>
        </w:tc>
      </w:tr>
      <w:tr w:rsidR="00386A43" w:rsidRPr="00386A43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Разработка проектно-сметной документации на рекультивацию несанкционированной свалки ТКО  вблизи г. Белозерск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руководителя администрации района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</w:t>
            </w: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благоприятную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8910,0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6A43" w:rsidRPr="00386A43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2.1.2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Строительство перегрузочной станции на территории полигона. Мощность - 7000 тонн/год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руководителя администрации района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9D" w:rsidRPr="00ED749D" w:rsidRDefault="00ED749D" w:rsidP="00ED749D">
            <w:pPr>
              <w:widowControl w:val="0"/>
              <w:tabs>
                <w:tab w:val="left" w:pos="1135"/>
              </w:tabs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6A43" w:rsidRPr="00ED749D" w:rsidTr="00ED749D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2.2. Ликвидация мест несанкционированного размещения ТКО в сельских поселениях района</w:t>
            </w:r>
          </w:p>
        </w:tc>
      </w:tr>
      <w:tr w:rsidR="00386A43" w:rsidRPr="00386A43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Ликвидация несанкционированной свалки отходов в сельском поселении Артюшинское (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.П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анинская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руководителя администрации района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6A43" w:rsidRPr="00386A43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Ликвидация несанкционированной свалки отходов в сельском поселении Артюшинское (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.Б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елый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Ручей)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руководителя администрации района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реализации </w:t>
            </w: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конституционных прав граждан на охрану здоровья и благоприятную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6A43" w:rsidRPr="00386A43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2.2.3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Ликвидация несанкционированной свалки отходов в сельском поселении Артюшинское (географические координаты: 59°54'48.7'' 36°57'33.1, выработанный карьер); ликвидация несанкционированной свалки отходов в сельском поселении Антушевское в 1 км  от д. Росстани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руководителя администрации района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6A43" w:rsidRPr="00386A43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2.2.4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Ликвидация несанкционированной свалки отходов в Глушковском сельском поселении (</w:t>
            </w:r>
            <w:proofErr w:type="spell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.Г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лушково</w:t>
            </w:r>
            <w:proofErr w:type="spell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руководителя администрации района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6A43" w:rsidRPr="00386A43" w:rsidTr="00ED749D">
        <w:trPr>
          <w:trHeight w:val="33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2.2.5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Ликвидация несанкционированной свалки отходов в Шольском сельском поселении (п. Мегринский)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руководителя администрации района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6A43" w:rsidRPr="00386A43" w:rsidTr="00ED749D">
        <w:trPr>
          <w:trHeight w:val="28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2.2.6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Ликвидация несанкционированной свалки отходов в сельском поселении Антушевское в 3км от д. Карпово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руководителя администрации района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6A43" w:rsidRPr="00386A43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Ликвидация несанкционированной свалки отходов в Шольском сельском поселении на север 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с. Зубово (</w:t>
            </w:r>
            <w:proofErr w:type="gramStart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кадастровый</w:t>
            </w:r>
            <w:proofErr w:type="gramEnd"/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номер участка 35:03:0201004:55)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руководителя администрации района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</w:tr>
      <w:tr w:rsidR="00386A43" w:rsidRPr="00ED749D" w:rsidTr="00ED749D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2.3.Формирование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386A43" w:rsidRPr="00386A43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2.3.1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Экологическое информирование и образование населения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руководителя администрации района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уровня экологического  образование населения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6A43" w:rsidRPr="00386A43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2.3.2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Участие в мероприятиях, семинарах по природоохранной тематике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руководителя администрации района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специалистов, занятых в сфере охраны окружающей среды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6A43" w:rsidRPr="00386A43" w:rsidTr="00ED749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2.3.3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Организация и проведение районных конкурсов экологической направленности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Первый заместитель руководителя администрации района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Рост количества населения района, принявшего участие в мероприятиях экологической направленности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6A43" w:rsidRPr="00ED749D" w:rsidTr="00ED749D">
        <w:trPr>
          <w:trHeight w:val="240"/>
        </w:trPr>
        <w:tc>
          <w:tcPr>
            <w:tcW w:w="32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22304,2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8910,0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</w:tr>
    </w:tbl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D74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C94CCE" w:rsidRPr="00386A43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68F" w:rsidRPr="00E9113B" w:rsidRDefault="00E9113B" w:rsidP="00C9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13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и дополнения, внесенные в муниципальную программу</w:t>
      </w:r>
      <w:bookmarkStart w:id="7" w:name="_GoBack"/>
      <w:bookmarkEnd w:id="7"/>
      <w:r w:rsidR="00DF768F" w:rsidRPr="00E9113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6274" w:rsidRPr="00386A43" w:rsidRDefault="00FE6274" w:rsidP="00FE627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Белозерского  муниципального района  от 03.04.2020 № 168 «О внесении изменений в постановление администрации района от 06.12.2019  № 590»;</w:t>
      </w:r>
    </w:p>
    <w:p w:rsidR="00FE6274" w:rsidRPr="00386A43" w:rsidRDefault="00FE6274" w:rsidP="00FE627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Белозерского  муниципального района от 25.06.2021 № 223 «О внесении изменений в постановление администрации района от 06.12.2019  № 590»;</w:t>
      </w:r>
    </w:p>
    <w:p w:rsidR="00FE6274" w:rsidRPr="00386A43" w:rsidRDefault="00FE6274" w:rsidP="00FE627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Белозерского  муниципального района от 02.07.2021 № 231 «О внесении изменений в постановление администрации района от 06.12.2019  № 590»;</w:t>
      </w:r>
    </w:p>
    <w:p w:rsidR="00FE6274" w:rsidRPr="00386A43" w:rsidRDefault="00FE6274" w:rsidP="00FE627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Белозерского  муниципального района от 20.09.2021 № 361 «О внесении изменений в постановление администрации района от 06.12.2019  № 590»;</w:t>
      </w:r>
    </w:p>
    <w:p w:rsidR="00FE6274" w:rsidRPr="00386A43" w:rsidRDefault="00FE6274" w:rsidP="00FE627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Постановление администрации Белозерского  муниципального района от 12.11.2021 № 413 «О внесении изменений в постановление администрации района от 06.12.2019  № 590»;</w:t>
      </w:r>
    </w:p>
    <w:p w:rsidR="00FE6274" w:rsidRPr="00386A43" w:rsidRDefault="00FE6274" w:rsidP="00FE627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Белозерского  муниципального района от 17.11.2021 № 421 «О внесении изменений в постановление администрации района от 06.12.2019  № 590»;</w:t>
      </w:r>
    </w:p>
    <w:p w:rsidR="00FE6274" w:rsidRPr="00386A43" w:rsidRDefault="00FE6274" w:rsidP="00FE627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Белозерского  муниципального района от 19.07.2022 № 246 «О внесении изменений в постановление администрации района от 06.12.2019  № 590».</w:t>
      </w:r>
    </w:p>
    <w:p w:rsidR="00FE6274" w:rsidRPr="00386A43" w:rsidRDefault="00FE6274" w:rsidP="00FE62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274" w:rsidRPr="00386A43" w:rsidRDefault="00FE6274" w:rsidP="00FE6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274" w:rsidRPr="00386A43" w:rsidRDefault="00FE6274" w:rsidP="00FE6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274" w:rsidRPr="00386A43" w:rsidRDefault="00FE6274" w:rsidP="00FE6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274" w:rsidRPr="00386A43" w:rsidRDefault="00FE6274" w:rsidP="00FE6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274" w:rsidRPr="00386A43" w:rsidRDefault="00FE6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E6274" w:rsidRPr="00386A43" w:rsidSect="00E1715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2CF"/>
    <w:multiLevelType w:val="multilevel"/>
    <w:tmpl w:val="EE1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86B65"/>
    <w:multiLevelType w:val="hybridMultilevel"/>
    <w:tmpl w:val="9D4C1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D6B42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AC"/>
    <w:rsid w:val="000104E1"/>
    <w:rsid w:val="00060247"/>
    <w:rsid w:val="00074EAC"/>
    <w:rsid w:val="00096E89"/>
    <w:rsid w:val="000D180B"/>
    <w:rsid w:val="000E2CF3"/>
    <w:rsid w:val="001271AA"/>
    <w:rsid w:val="00144385"/>
    <w:rsid w:val="00182731"/>
    <w:rsid w:val="001B1CC9"/>
    <w:rsid w:val="001C3AF9"/>
    <w:rsid w:val="001D089E"/>
    <w:rsid w:val="001F2512"/>
    <w:rsid w:val="00241901"/>
    <w:rsid w:val="00250D8D"/>
    <w:rsid w:val="00287419"/>
    <w:rsid w:val="002C077A"/>
    <w:rsid w:val="002D6AB7"/>
    <w:rsid w:val="002E45AA"/>
    <w:rsid w:val="00310482"/>
    <w:rsid w:val="00316B1D"/>
    <w:rsid w:val="003677AC"/>
    <w:rsid w:val="00383F4C"/>
    <w:rsid w:val="00386A43"/>
    <w:rsid w:val="003A58A2"/>
    <w:rsid w:val="003D17CD"/>
    <w:rsid w:val="003E493D"/>
    <w:rsid w:val="003F60A8"/>
    <w:rsid w:val="00442176"/>
    <w:rsid w:val="00446ADA"/>
    <w:rsid w:val="0045598D"/>
    <w:rsid w:val="00477055"/>
    <w:rsid w:val="00486428"/>
    <w:rsid w:val="004A395A"/>
    <w:rsid w:val="0052305B"/>
    <w:rsid w:val="00572393"/>
    <w:rsid w:val="0059135B"/>
    <w:rsid w:val="00597EBB"/>
    <w:rsid w:val="005B1DE8"/>
    <w:rsid w:val="005B6FD9"/>
    <w:rsid w:val="005C44BD"/>
    <w:rsid w:val="0061356A"/>
    <w:rsid w:val="00620698"/>
    <w:rsid w:val="00666B3B"/>
    <w:rsid w:val="00670ED3"/>
    <w:rsid w:val="006A0E09"/>
    <w:rsid w:val="006B13B9"/>
    <w:rsid w:val="006B7211"/>
    <w:rsid w:val="006C4ABF"/>
    <w:rsid w:val="00735F9C"/>
    <w:rsid w:val="00745FC7"/>
    <w:rsid w:val="00770DFB"/>
    <w:rsid w:val="0078144F"/>
    <w:rsid w:val="007B00C4"/>
    <w:rsid w:val="007C4472"/>
    <w:rsid w:val="007D0195"/>
    <w:rsid w:val="007E6539"/>
    <w:rsid w:val="00822646"/>
    <w:rsid w:val="0085341F"/>
    <w:rsid w:val="00855ADF"/>
    <w:rsid w:val="00860B84"/>
    <w:rsid w:val="008B41CB"/>
    <w:rsid w:val="008C2D71"/>
    <w:rsid w:val="008F40F6"/>
    <w:rsid w:val="009450EE"/>
    <w:rsid w:val="00947C2E"/>
    <w:rsid w:val="00986CB0"/>
    <w:rsid w:val="0099135D"/>
    <w:rsid w:val="00993C19"/>
    <w:rsid w:val="009C6685"/>
    <w:rsid w:val="009E5922"/>
    <w:rsid w:val="00A76DDE"/>
    <w:rsid w:val="00A813A0"/>
    <w:rsid w:val="00A83A0C"/>
    <w:rsid w:val="00A913B2"/>
    <w:rsid w:val="00B23445"/>
    <w:rsid w:val="00B70B4E"/>
    <w:rsid w:val="00BA0C8A"/>
    <w:rsid w:val="00BC73C4"/>
    <w:rsid w:val="00BD24EF"/>
    <w:rsid w:val="00C0300A"/>
    <w:rsid w:val="00C44B75"/>
    <w:rsid w:val="00C94CCE"/>
    <w:rsid w:val="00CA2A4A"/>
    <w:rsid w:val="00CB123A"/>
    <w:rsid w:val="00CE6BB3"/>
    <w:rsid w:val="00DA2DAB"/>
    <w:rsid w:val="00DA45B9"/>
    <w:rsid w:val="00DA48AD"/>
    <w:rsid w:val="00DA776C"/>
    <w:rsid w:val="00DB4A1F"/>
    <w:rsid w:val="00DB6F23"/>
    <w:rsid w:val="00DF768F"/>
    <w:rsid w:val="00E00C0A"/>
    <w:rsid w:val="00E1715E"/>
    <w:rsid w:val="00E25572"/>
    <w:rsid w:val="00E37534"/>
    <w:rsid w:val="00E9113B"/>
    <w:rsid w:val="00EA0E36"/>
    <w:rsid w:val="00EB770E"/>
    <w:rsid w:val="00ED6A3D"/>
    <w:rsid w:val="00ED749D"/>
    <w:rsid w:val="00EF024C"/>
    <w:rsid w:val="00F54895"/>
    <w:rsid w:val="00F626F9"/>
    <w:rsid w:val="00F66E2E"/>
    <w:rsid w:val="00F77CA7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8D"/>
    <w:pPr>
      <w:ind w:left="720"/>
      <w:contextualSpacing/>
    </w:pPr>
  </w:style>
  <w:style w:type="character" w:customStyle="1" w:styleId="Absatz-Standardschriftart">
    <w:name w:val="Absatz-Standardschriftart"/>
    <w:rsid w:val="006A0E09"/>
  </w:style>
  <w:style w:type="paragraph" w:styleId="a6">
    <w:name w:val="No Spacing"/>
    <w:uiPriority w:val="1"/>
    <w:qFormat/>
    <w:rsid w:val="000E2CF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8D"/>
    <w:pPr>
      <w:ind w:left="720"/>
      <w:contextualSpacing/>
    </w:pPr>
  </w:style>
  <w:style w:type="character" w:customStyle="1" w:styleId="Absatz-Standardschriftart">
    <w:name w:val="Absatz-Standardschriftart"/>
    <w:rsid w:val="006A0E09"/>
  </w:style>
  <w:style w:type="paragraph" w:styleId="a6">
    <w:name w:val="No Spacing"/>
    <w:uiPriority w:val="1"/>
    <w:qFormat/>
    <w:rsid w:val="000E2CF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14F9-0AF1-4890-9298-2D89A115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4686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11</cp:revision>
  <cp:lastPrinted>2019-11-18T05:52:00Z</cp:lastPrinted>
  <dcterms:created xsi:type="dcterms:W3CDTF">2019-12-09T08:43:00Z</dcterms:created>
  <dcterms:modified xsi:type="dcterms:W3CDTF">2022-09-08T05:33:00Z</dcterms:modified>
</cp:coreProperties>
</file>