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0"/>
          <w:highlight w:val="yellow"/>
        </w:rPr>
      </w:pPr>
      <w:r>
        <w:rPr>
          <w:b w:val="0"/>
          <w:sz w:val="28"/>
          <w:highlight w:val="yellow"/>
        </w:rPr>
        <w:drawing>
          <wp:inline>
            <wp:extent cx="400050" cy="53962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0050" cy="53962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left"/>
        <w:rPr>
          <w:b w:val="0"/>
          <w:sz w:val="20"/>
          <w:highlight w:val="yellow"/>
        </w:rPr>
      </w:pPr>
    </w:p>
    <w:p w14:paraId="03000000">
      <w:pPr>
        <w:pStyle w:val="Style_1"/>
        <w:rPr>
          <w:b w:val="0"/>
          <w:sz w:val="10"/>
          <w:highlight w:val="yellow"/>
        </w:rPr>
      </w:pPr>
    </w:p>
    <w:p w14:paraId="04000000">
      <w:pPr>
        <w:pStyle w:val="Style_1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РАЙОНА  ВОЛОГОДСКОЙ ОБЛАСТИ</w:t>
      </w:r>
    </w:p>
    <w:p w14:paraId="05000000">
      <w:pPr>
        <w:pStyle w:val="Style_1"/>
      </w:pPr>
    </w:p>
    <w:p w14:paraId="06000000">
      <w:pPr>
        <w:pStyle w:val="Style_1"/>
      </w:pPr>
      <w:r>
        <w:t>П</w:t>
      </w:r>
      <w:r>
        <w:t xml:space="preserve"> О С Т А Н О В Л Е Н И Е</w:t>
      </w:r>
    </w:p>
    <w:p w14:paraId="07000000">
      <w:pPr>
        <w:ind/>
        <w:jc w:val="center"/>
        <w:rPr>
          <w:b w:val="1"/>
          <w:sz w:val="36"/>
        </w:rPr>
      </w:pPr>
    </w:p>
    <w:p w14:paraId="08000000">
      <w:pPr>
        <w:ind/>
        <w:jc w:val="center"/>
        <w:rPr>
          <w:b w:val="1"/>
          <w:sz w:val="36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>30.09.2022</w:t>
      </w:r>
      <w:r>
        <w:rPr>
          <w:sz w:val="28"/>
        </w:rPr>
        <w:t xml:space="preserve">  № </w:t>
      </w:r>
      <w:r>
        <w:rPr>
          <w:sz w:val="28"/>
          <w:u w:val="single"/>
        </w:rPr>
        <w:t>345</w:t>
      </w:r>
    </w:p>
    <w:p w14:paraId="0A000000">
      <w:pPr>
        <w:pStyle w:val="Style_2"/>
        <w:rPr>
          <w:sz w:val="28"/>
          <w:highlight w:val="yellow"/>
        </w:rPr>
      </w:pPr>
    </w:p>
    <w:p w14:paraId="0B000000">
      <w:pPr>
        <w:rPr>
          <w:highlight w:val="yellow"/>
        </w:rPr>
      </w:pPr>
    </w:p>
    <w:p w14:paraId="0C000000">
      <w:pPr>
        <w:tabs>
          <w:tab w:leader="none" w:pos="4395" w:val="left"/>
        </w:tabs>
        <w:ind w:right="5245"/>
        <w:jc w:val="both"/>
        <w:rPr>
          <w:sz w:val="28"/>
        </w:rPr>
      </w:pPr>
      <w:r>
        <w:rPr>
          <w:sz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</w:t>
      </w:r>
      <w:r>
        <w:rPr>
          <w:sz w:val="28"/>
        </w:rPr>
        <w:t xml:space="preserve"> правовыми актами  Белозерского муниципального округа Вологодской области</w:t>
      </w:r>
    </w:p>
    <w:p w14:paraId="0D000000">
      <w:pPr>
        <w:rPr>
          <w:sz w:val="28"/>
          <w:highlight w:val="yellow"/>
        </w:rPr>
      </w:pPr>
    </w:p>
    <w:p w14:paraId="0E000000">
      <w:pPr>
        <w:rPr>
          <w:sz w:val="28"/>
          <w:highlight w:val="yellow"/>
        </w:rPr>
      </w:pPr>
    </w:p>
    <w:p w14:paraId="0F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соответствии с частью 5 статьи 2 Федерального закона от 31.07.2020  № 247-ФЗ «Об обязательных требованиях в Российской Федерации», руководствуясь статьей 43 Федерального закона о</w:t>
      </w:r>
      <w:r>
        <w:rPr>
          <w:sz w:val="28"/>
        </w:rPr>
        <w:t>т 06.10.2003  № 131-ФЗ «Об общих принципах организации местного самоуправления в Российской Федерации», решениями Представительного Собрания Белозерского муниципального округа Вологодской области от 20.09.2022 № 13 «О порядке установления и оценки применен</w:t>
      </w:r>
      <w:r>
        <w:rPr>
          <w:sz w:val="28"/>
        </w:rPr>
        <w:t>ия обязательных требований, устанавливаемых муниципальными нормативными правовыми актами» и</w:t>
      </w:r>
      <w:r>
        <w:rPr>
          <w:sz w:val="28"/>
        </w:rPr>
        <w:t xml:space="preserve"> от 20.09.2022 № 4 «О вопросах правопреемства органов местного самоуправления» </w:t>
      </w:r>
    </w:p>
    <w:p w14:paraId="10000000">
      <w:pPr>
        <w:spacing w:line="240" w:lineRule="atLeast"/>
        <w:ind w:firstLine="709" w:left="0"/>
        <w:jc w:val="both"/>
        <w:rPr>
          <w:sz w:val="28"/>
        </w:rPr>
      </w:pPr>
    </w:p>
    <w:p w14:paraId="11000000">
      <w:pPr>
        <w:spacing w:line="240" w:lineRule="atLeast"/>
        <w:ind w:firstLine="709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3000000">
      <w:pPr>
        <w:ind/>
        <w:jc w:val="both"/>
        <w:rPr>
          <w:sz w:val="28"/>
        </w:rPr>
      </w:pPr>
    </w:p>
    <w:p w14:paraId="14000000">
      <w:pPr>
        <w:numPr>
          <w:ilvl w:val="0"/>
          <w:numId w:val="1"/>
        </w:num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Утвердить прилагаемый Порядок установления и оценки применения обязат</w:t>
      </w:r>
      <w:r>
        <w:rPr>
          <w:sz w:val="28"/>
        </w:rPr>
        <w:t>ельных требований, устанавливаемых муниципальными нормативными правовыми актами Белозерского муниципального  округа Вологодской области.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Настоящее постановление  подлежит опубликованию  в  газете «</w:t>
      </w:r>
      <w:r>
        <w:rPr>
          <w:sz w:val="28"/>
        </w:rPr>
        <w:t>Белозерье</w:t>
      </w:r>
      <w:r>
        <w:rPr>
          <w:sz w:val="28"/>
        </w:rPr>
        <w:t xml:space="preserve">»,  размещению на официальном сайте </w:t>
      </w:r>
      <w:r>
        <w:rPr>
          <w:sz w:val="28"/>
        </w:rPr>
        <w:t>Белозерского муниципального округа в информационно-телекоммуникационной сети «Интернет» и вступает в силу с 1 января 2023 года.</w:t>
      </w:r>
    </w:p>
    <w:p w14:paraId="16000000">
      <w:pPr>
        <w:widowControl w:val="0"/>
        <w:tabs>
          <w:tab w:leader="none" w:pos="0" w:val="left"/>
        </w:tabs>
        <w:spacing w:line="100" w:lineRule="atLeast"/>
        <w:ind w:firstLine="709" w:left="0"/>
        <w:jc w:val="both"/>
        <w:rPr>
          <w:sz w:val="28"/>
        </w:rPr>
      </w:pPr>
    </w:p>
    <w:p w14:paraId="17000000">
      <w:pPr>
        <w:tabs>
          <w:tab w:leader="none" w:pos="0" w:val="left"/>
        </w:tabs>
        <w:ind/>
        <w:jc w:val="both"/>
        <w:rPr>
          <w:sz w:val="28"/>
        </w:rPr>
      </w:pPr>
    </w:p>
    <w:p w14:paraId="18000000">
      <w:pPr>
        <w:rPr>
          <w:b w:val="1"/>
          <w:sz w:val="28"/>
        </w:rPr>
      </w:pPr>
      <w:r>
        <w:rPr>
          <w:b w:val="1"/>
          <w:sz w:val="28"/>
        </w:rPr>
        <w:t>Руководитель администрации района                                      Д.А. Соловьев</w:t>
      </w:r>
    </w:p>
    <w:p w14:paraId="19000000">
      <w:pPr>
        <w:rPr>
          <w:b w:val="1"/>
          <w:sz w:val="28"/>
        </w:rPr>
      </w:pPr>
    </w:p>
    <w:p w14:paraId="1A000000">
      <w:pPr>
        <w:rPr>
          <w:b w:val="1"/>
          <w:sz w:val="28"/>
        </w:rPr>
      </w:pPr>
    </w:p>
    <w:p w14:paraId="1B000000">
      <w:pPr>
        <w:widowControl w:val="0"/>
        <w:ind w:firstLine="0" w:left="5670"/>
        <w:rPr>
          <w:sz w:val="28"/>
        </w:rPr>
      </w:pPr>
    </w:p>
    <w:p w14:paraId="1C000000">
      <w:pPr>
        <w:widowControl w:val="0"/>
        <w:ind w:firstLine="0" w:left="5670"/>
        <w:rPr>
          <w:sz w:val="28"/>
        </w:rPr>
      </w:pPr>
      <w:r>
        <w:rPr>
          <w:sz w:val="28"/>
        </w:rPr>
        <w:t>Утвержден</w:t>
      </w:r>
      <w:r>
        <w:rPr>
          <w:sz w:val="28"/>
        </w:rPr>
        <w:t xml:space="preserve"> постановлением </w:t>
      </w:r>
    </w:p>
    <w:p w14:paraId="1D000000">
      <w:pPr>
        <w:widowControl w:val="0"/>
        <w:ind w:firstLine="0" w:left="5670"/>
        <w:rPr>
          <w:sz w:val="28"/>
        </w:rPr>
      </w:pPr>
      <w:r>
        <w:rPr>
          <w:sz w:val="28"/>
        </w:rPr>
        <w:t>администраци</w:t>
      </w:r>
      <w:r>
        <w:rPr>
          <w:sz w:val="28"/>
        </w:rPr>
        <w:t>и  района</w:t>
      </w:r>
    </w:p>
    <w:p w14:paraId="1E000000">
      <w:pPr>
        <w:widowControl w:val="0"/>
        <w:ind w:firstLine="0" w:left="567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30.</w:t>
      </w:r>
      <w:r>
        <w:rPr>
          <w:sz w:val="28"/>
          <w:u w:val="single"/>
        </w:rPr>
        <w:t>09.2022</w:t>
      </w:r>
      <w:r>
        <w:rPr>
          <w:sz w:val="28"/>
        </w:rPr>
        <w:t xml:space="preserve"> № </w:t>
      </w:r>
      <w:r>
        <w:rPr>
          <w:sz w:val="28"/>
          <w:u w:val="single"/>
        </w:rPr>
        <w:t>345</w:t>
      </w:r>
    </w:p>
    <w:p w14:paraId="1F000000">
      <w:pPr>
        <w:widowControl w:val="0"/>
        <w:ind w:firstLine="567" w:left="0"/>
        <w:jc w:val="right"/>
      </w:pPr>
    </w:p>
    <w:p w14:paraId="20000000">
      <w:pPr>
        <w:widowControl w:val="0"/>
        <w:ind w:firstLine="567" w:left="0"/>
        <w:jc w:val="center"/>
        <w:rPr>
          <w:sz w:val="28"/>
        </w:rPr>
      </w:pPr>
      <w:bookmarkStart w:id="1" w:name="_GoBack"/>
      <w:bookmarkEnd w:id="1"/>
    </w:p>
    <w:p w14:paraId="21000000">
      <w:pPr>
        <w:widowControl w:val="0"/>
        <w:ind w:firstLine="567" w:left="0"/>
        <w:jc w:val="center"/>
        <w:rPr>
          <w:sz w:val="28"/>
        </w:rPr>
      </w:pPr>
    </w:p>
    <w:p w14:paraId="22000000">
      <w:pPr>
        <w:widowControl w:val="0"/>
        <w:ind w:firstLine="567" w:left="0"/>
        <w:jc w:val="center"/>
        <w:rPr>
          <w:sz w:val="28"/>
        </w:rPr>
      </w:pPr>
      <w:bookmarkStart w:id="2" w:name="P29"/>
      <w:bookmarkEnd w:id="2"/>
      <w:r>
        <w:rPr>
          <w:sz w:val="28"/>
        </w:rPr>
        <w:t>Порядок установления и оценки применения обязательных требований,</w:t>
      </w:r>
    </w:p>
    <w:p w14:paraId="23000000">
      <w:pPr>
        <w:widowControl w:val="0"/>
        <w:ind w:firstLine="567" w:left="0"/>
        <w:jc w:val="center"/>
        <w:rPr>
          <w:sz w:val="28"/>
        </w:rPr>
      </w:pPr>
      <w:r>
        <w:rPr>
          <w:sz w:val="28"/>
        </w:rPr>
        <w:t>устанавливаемых</w:t>
      </w:r>
      <w:r>
        <w:rPr>
          <w:sz w:val="28"/>
        </w:rPr>
        <w:t xml:space="preserve"> муниципальными нормативными правовыми актами</w:t>
      </w:r>
    </w:p>
    <w:p w14:paraId="24000000">
      <w:pPr>
        <w:widowControl w:val="0"/>
        <w:ind w:firstLine="567" w:left="0"/>
        <w:jc w:val="center"/>
        <w:rPr>
          <w:sz w:val="28"/>
        </w:rPr>
      </w:pPr>
      <w:r>
        <w:rPr>
          <w:sz w:val="28"/>
        </w:rPr>
        <w:t>Белозерского муниципального округа Вологодской области</w:t>
      </w:r>
    </w:p>
    <w:p w14:paraId="25000000">
      <w:pPr>
        <w:widowControl w:val="0"/>
        <w:ind w:firstLine="567" w:left="0"/>
        <w:jc w:val="center"/>
        <w:rPr>
          <w:sz w:val="28"/>
        </w:rPr>
      </w:pPr>
      <w:r>
        <w:rPr>
          <w:sz w:val="28"/>
        </w:rPr>
        <w:t xml:space="preserve"> (далее - Порядок)</w:t>
      </w:r>
    </w:p>
    <w:p w14:paraId="26000000">
      <w:pPr>
        <w:widowControl w:val="0"/>
        <w:ind w:firstLine="567" w:left="0"/>
        <w:rPr>
          <w:sz w:val="18"/>
        </w:rPr>
      </w:pPr>
    </w:p>
    <w:p w14:paraId="27000000">
      <w:pPr>
        <w:widowControl w:val="0"/>
        <w:ind w:firstLine="567" w:left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14:paraId="28000000">
      <w:pPr>
        <w:widowControl w:val="0"/>
        <w:ind w:firstLine="567" w:left="0"/>
        <w:rPr>
          <w:sz w:val="28"/>
        </w:rPr>
      </w:pPr>
    </w:p>
    <w:p w14:paraId="29000000">
      <w:pPr>
        <w:numPr>
          <w:ilvl w:val="1"/>
          <w:numId w:val="2"/>
        </w:numPr>
        <w:ind w:firstLine="720" w:left="0"/>
        <w:jc w:val="both"/>
        <w:rPr>
          <w:sz w:val="28"/>
        </w:rPr>
      </w:pPr>
      <w:bookmarkStart w:id="3" w:name="Par2"/>
      <w:bookmarkEnd w:id="3"/>
      <w:r>
        <w:rPr>
          <w:sz w:val="28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</w:t>
      </w:r>
      <w:r>
        <w:rPr>
          <w:sz w:val="28"/>
        </w:rPr>
        <w:t>принципах организации местного самоуправления в Российской Федерации» и определяет порядок установления в муниципальных нормативных правовых актах Белозерского муниципального округа Вологодской области обязательных требований, которые связаны с осуществлен</w:t>
      </w:r>
      <w:r>
        <w:rPr>
          <w:sz w:val="28"/>
        </w:rPr>
        <w:t>ием предпринимательской</w:t>
      </w:r>
      <w:r>
        <w:rPr>
          <w:sz w:val="28"/>
        </w:rPr>
        <w:t xml:space="preserve"> и иной экономической деятельности и оценка </w:t>
      </w:r>
      <w:r>
        <w:rPr>
          <w:sz w:val="28"/>
        </w:rPr>
        <w:t>соблюдения</w:t>
      </w:r>
      <w:r>
        <w:rPr>
          <w:sz w:val="28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</w:t>
      </w:r>
      <w:r>
        <w:rPr>
          <w:sz w:val="28"/>
        </w:rPr>
        <w:t xml:space="preserve"> и экспертизы (далее - обязательные требования), и оценки их применения.</w:t>
      </w:r>
    </w:p>
    <w:p w14:paraId="2A000000">
      <w:pPr>
        <w:numPr>
          <w:ilvl w:val="1"/>
          <w:numId w:val="2"/>
        </w:numPr>
        <w:ind w:firstLine="720" w:left="0"/>
        <w:jc w:val="both"/>
        <w:rPr>
          <w:sz w:val="28"/>
        </w:rPr>
      </w:pPr>
      <w:r>
        <w:rPr>
          <w:sz w:val="28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к муниципальным нормативным правовым актам</w:t>
      </w:r>
      <w:r>
        <w:rPr>
          <w:sz w:val="28"/>
        </w:rPr>
        <w:t>.</w:t>
      </w:r>
    </w:p>
    <w:p w14:paraId="2B000000">
      <w:pPr>
        <w:ind w:firstLine="567" w:left="0"/>
        <w:jc w:val="center"/>
        <w:outlineLvl w:val="0"/>
        <w:rPr>
          <w:sz w:val="28"/>
        </w:rPr>
      </w:pPr>
    </w:p>
    <w:p w14:paraId="2C000000">
      <w:pPr>
        <w:ind w:firstLine="567" w:left="0"/>
        <w:jc w:val="center"/>
        <w:outlineLvl w:val="0"/>
        <w:rPr>
          <w:sz w:val="28"/>
        </w:rPr>
      </w:pPr>
      <w:r>
        <w:rPr>
          <w:sz w:val="28"/>
        </w:rPr>
        <w:t>2. Порядок установления обязательных требований</w:t>
      </w:r>
    </w:p>
    <w:p w14:paraId="2D000000">
      <w:pPr>
        <w:ind w:firstLine="567" w:left="0"/>
        <w:rPr>
          <w:sz w:val="28"/>
        </w:rPr>
      </w:pPr>
    </w:p>
    <w:p w14:paraId="2E000000">
      <w:pPr>
        <w:ind w:firstLine="567" w:left="0"/>
        <w:jc w:val="both"/>
        <w:rPr>
          <w:sz w:val="28"/>
        </w:rPr>
      </w:pPr>
      <w:r>
        <w:rPr>
          <w:sz w:val="28"/>
        </w:rPr>
        <w:t>2.1. Уполномоченным лицом администрации Белозерского муниципального округа Вологодской области, ответственным за подготовку проекта муниципального нормативного правового акта, устанавливающего обязательны</w:t>
      </w:r>
      <w:r>
        <w:rPr>
          <w:sz w:val="28"/>
        </w:rPr>
        <w:t>е требования (далее - разработчик), при установлении обязательных требований должны быть соблюдены принципы, установленные статьей 4 Федерального закона № 247-ФЗ.</w:t>
      </w:r>
    </w:p>
    <w:p w14:paraId="2F000000">
      <w:pPr>
        <w:ind w:firstLine="680" w:left="0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Положения муниципальных нормативных правовых актов, устанавливающих обязательные требова</w:t>
      </w:r>
      <w:r>
        <w:rPr>
          <w:sz w:val="28"/>
        </w:rPr>
        <w:t>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нормативного правового акта, если иное не установлено феде</w:t>
      </w:r>
      <w:r>
        <w:rPr>
          <w:sz w:val="28"/>
        </w:rPr>
        <w:t>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14:paraId="30000000">
      <w:pPr>
        <w:ind w:firstLine="68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Положения муниципальных нормативных правовых актов, которыми вносятся изменения в ранее прин</w:t>
      </w:r>
      <w:r>
        <w:rPr>
          <w:sz w:val="28"/>
        </w:rPr>
        <w:t xml:space="preserve">ятые нормативные правовые акты, могут вступать в силу в иные, чем указано в абзаце 1 пункта 2.2 настоящего </w:t>
      </w:r>
      <w:r>
        <w:rPr>
          <w:sz w:val="28"/>
        </w:rPr>
        <w:t>Порядка, сроки, если в заключении об оценке регулирующего воздействия установлено, что указанные изменения вносятся в целях снижения затрат физически</w:t>
      </w:r>
      <w:r>
        <w:rPr>
          <w:sz w:val="28"/>
        </w:rPr>
        <w:t>х и юридических лиц в сфере предпринимательской и иной экономической деятельности на исполнение ранее</w:t>
      </w:r>
      <w:r>
        <w:rPr>
          <w:sz w:val="28"/>
        </w:rPr>
        <w:t xml:space="preserve"> установленных обязательных требований и не предусматривают установление новых условий, ограничений, запретов, обязанностей.</w:t>
      </w:r>
    </w:p>
    <w:p w14:paraId="31000000">
      <w:pPr>
        <w:ind w:firstLine="567" w:left="0"/>
        <w:jc w:val="both"/>
        <w:rPr>
          <w:sz w:val="28"/>
        </w:rPr>
      </w:pPr>
      <w:r>
        <w:rPr>
          <w:sz w:val="28"/>
        </w:rPr>
        <w:t>2.3. Муниципальным нормативным</w:t>
      </w:r>
      <w:r>
        <w:rPr>
          <w:sz w:val="28"/>
        </w:rPr>
        <w:t xml:space="preserve"> правым актом, 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14:paraId="32000000">
      <w:pPr>
        <w:ind w:firstLine="567" w:left="0"/>
        <w:jc w:val="both"/>
        <w:rPr>
          <w:sz w:val="28"/>
        </w:rPr>
      </w:pPr>
      <w:r>
        <w:rPr>
          <w:sz w:val="28"/>
        </w:rPr>
        <w:t>По результатам оценки применения обязательных требований может быть принято решение о продлени</w:t>
      </w:r>
      <w:r>
        <w:rPr>
          <w:sz w:val="28"/>
        </w:rPr>
        <w:t>и установленного нормативным правовым актом, содержащим обязательные требования, срока его действия не более чем на шесть лет.</w:t>
      </w:r>
    </w:p>
    <w:p w14:paraId="33000000">
      <w:pPr>
        <w:ind w:firstLine="567" w:left="0"/>
        <w:jc w:val="both"/>
        <w:rPr>
          <w:sz w:val="28"/>
        </w:rPr>
      </w:pPr>
      <w:bookmarkStart w:id="4" w:name="Par15"/>
      <w:bookmarkEnd w:id="4"/>
      <w:r>
        <w:rPr>
          <w:sz w:val="28"/>
        </w:rPr>
        <w:t xml:space="preserve">2.4. </w:t>
      </w:r>
      <w:r>
        <w:rPr>
          <w:sz w:val="28"/>
        </w:rPr>
        <w:t>В целях обеспечения возможности проведения публичного обсуждения проекта муниципального нормативного правового акта разработ</w:t>
      </w:r>
      <w:r>
        <w:rPr>
          <w:sz w:val="28"/>
        </w:rPr>
        <w:t>чик в течение рабочего дня, следующего за днем направления проекта муниципального нормативного правового акта на согласование в заинтересованные структурные подразделения администрации Белозерского муниципального округа Вологодской области, обеспечивает ра</w:t>
      </w:r>
      <w:r>
        <w:rPr>
          <w:sz w:val="28"/>
        </w:rPr>
        <w:t>змещение на официальном сайте Белозерского муниципального округа Вологодской области в информационно-телекоммуникационной сети «Интернет» (далее - официальный сайт):</w:t>
      </w:r>
    </w:p>
    <w:p w14:paraId="34000000">
      <w:pPr>
        <w:ind w:firstLine="567" w:left="0"/>
        <w:jc w:val="both"/>
        <w:rPr>
          <w:sz w:val="28"/>
        </w:rPr>
      </w:pPr>
      <w:r>
        <w:rPr>
          <w:sz w:val="28"/>
        </w:rPr>
        <w:t>проекта муниципального нормативного правового акта;</w:t>
      </w:r>
    </w:p>
    <w:p w14:paraId="3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пояснительной записки к проекту </w:t>
      </w:r>
      <w:r>
        <w:rPr>
          <w:sz w:val="28"/>
        </w:rPr>
        <w:t>муниципального нормативного правового акта;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</w:t>
      </w:r>
      <w:r>
        <w:rPr>
          <w:sz w:val="28"/>
        </w:rPr>
        <w:t>редставить) предложения (замечания).</w:t>
      </w:r>
    </w:p>
    <w:p w14:paraId="37000000">
      <w:pPr>
        <w:ind w:firstLine="567" w:left="0"/>
        <w:jc w:val="both"/>
        <w:rPr>
          <w:sz w:val="28"/>
        </w:rPr>
      </w:pPr>
      <w:bookmarkStart w:id="5" w:name="Par19"/>
      <w:bookmarkEnd w:id="5"/>
      <w:r>
        <w:rPr>
          <w:sz w:val="28"/>
        </w:rPr>
        <w:t>Разработчиком указывается срок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</w:t>
      </w:r>
      <w:r>
        <w:rPr>
          <w:sz w:val="28"/>
        </w:rPr>
        <w:t>ющего за днем размещения на официальном сайте документов и информации, указанных в настоящем пункте.</w:t>
      </w: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</w:t>
      </w:r>
      <w:r>
        <w:rPr>
          <w:sz w:val="28"/>
        </w:rPr>
        <w:t xml:space="preserve"> разработчику.</w:t>
      </w:r>
    </w:p>
    <w:p w14:paraId="3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внесенным предложениям (замечаниям) разработчик принимает меры по доработке проекта муниципального нормативного правового акта, а в случае несогласия с ними готовит дополнение к пояснительной записке, в котором указывает основания своего </w:t>
      </w:r>
      <w:r>
        <w:rPr>
          <w:sz w:val="28"/>
        </w:rPr>
        <w:t>несогласия. 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 по проекту муниципального нормативного правового акта, в течение 30 календарных дней с</w:t>
      </w:r>
      <w:r>
        <w:rPr>
          <w:sz w:val="28"/>
        </w:rPr>
        <w:t>о дня регистрации соответствующих предложений (замечаний) разработчиком.</w:t>
      </w:r>
    </w:p>
    <w:p w14:paraId="3A000000">
      <w:pPr>
        <w:ind w:firstLine="567" w:left="0"/>
        <w:jc w:val="both"/>
        <w:rPr>
          <w:sz w:val="28"/>
        </w:rPr>
      </w:pPr>
      <w:bookmarkStart w:id="6" w:name="Par22"/>
      <w:bookmarkEnd w:id="6"/>
      <w:r>
        <w:rPr>
          <w:sz w:val="28"/>
        </w:rPr>
        <w:t xml:space="preserve">2.5. </w:t>
      </w:r>
      <w:r>
        <w:rPr>
          <w:sz w:val="28"/>
        </w:rPr>
        <w:t>В случае если в отношении проекта муниципального нормативного правового акта необходимо проведение процедуры оценки регулирующего воздействия, проведение публичного обсуждения ук</w:t>
      </w:r>
      <w:r>
        <w:rPr>
          <w:sz w:val="28"/>
        </w:rPr>
        <w:t xml:space="preserve">азанного проекта </w:t>
      </w:r>
      <w:r>
        <w:rPr>
          <w:sz w:val="28"/>
        </w:rPr>
        <w:t>муниципального нормативного правового акта осуществляется в форме публичных консультаций, проводимых в соответствии с муниципальным правовым актом администрации Белозерского муниципального округа Вологодской области, устанавливающим Порядо</w:t>
      </w:r>
      <w:r>
        <w:rPr>
          <w:sz w:val="28"/>
        </w:rPr>
        <w:t>к проведения оценки регулирующего воздействия проектов муниципальных правовых актов.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2.6. В целях оценки обязательных требований на соответствие законодательству Российской Федерации, Вологодской области, муниципальным правовым актам Белозерского  муниципа</w:t>
      </w:r>
      <w:r>
        <w:rPr>
          <w:sz w:val="28"/>
        </w:rPr>
        <w:t xml:space="preserve">льного округа Вологодской области проводится правовая экспертиза проекта правового акта в соответствии с муниципальным правовым актом, устанавливающим порядок проведения экспертизы. </w:t>
      </w:r>
    </w:p>
    <w:p w14:paraId="3C000000">
      <w:pPr>
        <w:ind w:firstLine="709" w:left="0"/>
        <w:jc w:val="center"/>
        <w:rPr>
          <w:sz w:val="28"/>
          <w:highlight w:val="cyan"/>
        </w:rPr>
      </w:pPr>
    </w:p>
    <w:p w14:paraId="3D000000">
      <w:pPr>
        <w:ind w:firstLine="709" w:left="0"/>
        <w:jc w:val="center"/>
        <w:rPr>
          <w:sz w:val="28"/>
          <w:highlight w:val="cyan"/>
        </w:rPr>
      </w:pPr>
    </w:p>
    <w:p w14:paraId="3E000000">
      <w:pPr>
        <w:ind w:firstLine="709" w:left="0"/>
        <w:jc w:val="center"/>
        <w:rPr>
          <w:sz w:val="28"/>
        </w:rPr>
      </w:pPr>
      <w:r>
        <w:rPr>
          <w:sz w:val="28"/>
          <w:highlight w:val="cyan"/>
        </w:rPr>
        <w:br/>
      </w:r>
      <w:r>
        <w:rPr>
          <w:sz w:val="28"/>
        </w:rPr>
        <w:t>3. Условия установления обязательных требований</w:t>
      </w:r>
    </w:p>
    <w:p w14:paraId="3F000000">
      <w:pPr>
        <w:ind w:firstLine="567" w:left="0"/>
        <w:jc w:val="both"/>
        <w:rPr>
          <w:sz w:val="28"/>
        </w:rPr>
      </w:pP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3.1. При установлении</w:t>
      </w:r>
      <w:r>
        <w:rPr>
          <w:sz w:val="28"/>
        </w:rPr>
        <w:t xml:space="preserve"> обязательных требований муниципальными нормативными правовыми актами Белозерского  муниципального округа Вологодской области должны быть определены:</w:t>
      </w:r>
    </w:p>
    <w:p w14:paraId="41000000">
      <w:pPr>
        <w:ind w:firstLine="567" w:left="0"/>
        <w:jc w:val="both"/>
        <w:rPr>
          <w:sz w:val="28"/>
        </w:rPr>
      </w:pPr>
      <w:r>
        <w:rPr>
          <w:sz w:val="28"/>
        </w:rPr>
        <w:t>3.1.1. содержание обязательных требований (условия, ограничения, запреты, обязанности);</w:t>
      </w:r>
    </w:p>
    <w:p w14:paraId="42000000">
      <w:pPr>
        <w:ind w:firstLine="567" w:left="0"/>
        <w:jc w:val="both"/>
        <w:rPr>
          <w:sz w:val="28"/>
        </w:rPr>
      </w:pPr>
      <w:r>
        <w:rPr>
          <w:sz w:val="28"/>
        </w:rPr>
        <w:t>3.1.2. лица, обяза</w:t>
      </w:r>
      <w:r>
        <w:rPr>
          <w:sz w:val="28"/>
        </w:rPr>
        <w:t>нные соблюдать обязательные требования;</w:t>
      </w:r>
    </w:p>
    <w:p w14:paraId="43000000">
      <w:pPr>
        <w:ind w:firstLine="567" w:left="0"/>
        <w:jc w:val="both"/>
        <w:rPr>
          <w:sz w:val="28"/>
        </w:rPr>
      </w:pPr>
      <w:r>
        <w:rPr>
          <w:sz w:val="28"/>
        </w:rPr>
        <w:t>3.1.3. в зависимости от объекта установления обязательных требований:</w:t>
      </w:r>
    </w:p>
    <w:p w14:paraId="44000000">
      <w:pPr>
        <w:ind w:firstLine="567" w:left="0"/>
        <w:jc w:val="both"/>
        <w:rPr>
          <w:sz w:val="28"/>
        </w:rPr>
      </w:pPr>
      <w:r>
        <w:rPr>
          <w:sz w:val="28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14:paraId="45000000">
      <w:pPr>
        <w:ind w:firstLine="567" w:left="0"/>
        <w:jc w:val="both"/>
        <w:rPr>
          <w:sz w:val="28"/>
        </w:rPr>
      </w:pPr>
      <w:r>
        <w:rPr>
          <w:sz w:val="28"/>
        </w:rPr>
        <w:t>б) лица и используемые объекты,</w:t>
      </w:r>
      <w:r>
        <w:rPr>
          <w:sz w:val="28"/>
        </w:rPr>
        <w:t xml:space="preserve"> к которым предъявляются обязательные требования при осуществлении деятельности, совершении действий;</w:t>
      </w:r>
    </w:p>
    <w:p w14:paraId="46000000">
      <w:pPr>
        <w:ind w:firstLine="567" w:left="0"/>
        <w:jc w:val="both"/>
        <w:rPr>
          <w:sz w:val="28"/>
        </w:rPr>
      </w:pPr>
      <w:r>
        <w:rPr>
          <w:sz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3.1.4. формы оценки соблюдения</w:t>
      </w:r>
      <w:r>
        <w:rPr>
          <w:sz w:val="28"/>
        </w:rPr>
        <w:t xml:space="preserve"> обязательных требований  муниципальный контроль, привлечение к административной ответственности, предоставление разрешений);</w:t>
      </w: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3.1.5. отраслевой (функциональный) орган, структурное подразделение, осуществляющие оценку соблюдения обязательных требований.</w:t>
      </w:r>
    </w:p>
    <w:p w14:paraId="49000000">
      <w:pPr>
        <w:ind w:firstLine="567" w:left="0"/>
        <w:rPr>
          <w:sz w:val="28"/>
        </w:rPr>
      </w:pPr>
    </w:p>
    <w:p w14:paraId="4A000000">
      <w:pPr>
        <w:ind w:firstLine="567" w:left="0"/>
        <w:jc w:val="center"/>
        <w:outlineLvl w:val="0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Порядок оценки применения обязательных требований</w:t>
      </w:r>
    </w:p>
    <w:p w14:paraId="4B000000">
      <w:pPr>
        <w:ind w:firstLine="567" w:left="0"/>
        <w:rPr>
          <w:sz w:val="28"/>
        </w:rPr>
      </w:pPr>
    </w:p>
    <w:p w14:paraId="4C000000">
      <w:pPr>
        <w:ind w:firstLine="567" w:left="0"/>
        <w:jc w:val="both"/>
        <w:rPr>
          <w:sz w:val="28"/>
        </w:rPr>
      </w:pPr>
      <w:bookmarkStart w:id="7" w:name="Par32"/>
      <w:bookmarkEnd w:id="7"/>
      <w:r>
        <w:rPr>
          <w:sz w:val="28"/>
        </w:rPr>
        <w:t>4.1.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</w:t>
      </w:r>
      <w:r>
        <w:rPr>
          <w:sz w:val="28"/>
        </w:rPr>
        <w:t>бований.</w:t>
      </w:r>
    </w:p>
    <w:p w14:paraId="4D000000">
      <w:pPr>
        <w:ind w:firstLine="567" w:left="0"/>
        <w:jc w:val="both"/>
        <w:rPr>
          <w:sz w:val="28"/>
        </w:rPr>
      </w:pPr>
      <w:r>
        <w:rPr>
          <w:sz w:val="28"/>
        </w:rPr>
        <w:t>4.2. Процедура оценки применения обязательных требований включает в себя следующие этапы:</w:t>
      </w:r>
    </w:p>
    <w:p w14:paraId="4E000000">
      <w:pPr>
        <w:ind w:firstLine="567" w:left="0"/>
        <w:jc w:val="both"/>
        <w:rPr>
          <w:sz w:val="28"/>
        </w:rPr>
      </w:pPr>
      <w:r>
        <w:rPr>
          <w:sz w:val="28"/>
        </w:rPr>
        <w:t>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</w:t>
      </w:r>
      <w:r>
        <w:rPr>
          <w:sz w:val="28"/>
        </w:rPr>
        <w:t>ждения, утверждение и направление доклада для рассмотрения главе Белозерского муниципального округа Вологодской области;</w:t>
      </w:r>
    </w:p>
    <w:p w14:paraId="4F000000">
      <w:pPr>
        <w:ind w:firstLine="567" w:left="0"/>
        <w:jc w:val="both"/>
        <w:rPr>
          <w:sz w:val="28"/>
        </w:rPr>
      </w:pPr>
      <w:bookmarkStart w:id="8" w:name="Par36"/>
      <w:bookmarkEnd w:id="8"/>
      <w:r>
        <w:rPr>
          <w:sz w:val="28"/>
        </w:rPr>
        <w:t>рассмотрение доклада главой Белозерского муниципального округа Вологодской области и принятие одного из решений, указанных в пункте 4.1</w:t>
      </w:r>
      <w:r>
        <w:rPr>
          <w:sz w:val="28"/>
        </w:rPr>
        <w:t xml:space="preserve">4. настоящего Порядка. </w:t>
      </w:r>
    </w:p>
    <w:p w14:paraId="5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</w:t>
      </w:r>
      <w:r>
        <w:rPr>
          <w:sz w:val="28"/>
        </w:rPr>
        <w:t>с целями, указанными в пункте 4.1. настоящего Порядка, и готовит проект доклада, включающего информацию, указанную в пунктах 4.5. - 4.8. настоящего Порядка.</w:t>
      </w:r>
    </w:p>
    <w:p w14:paraId="51000000">
      <w:pPr>
        <w:ind w:firstLine="567" w:left="0"/>
        <w:jc w:val="both"/>
        <w:rPr>
          <w:sz w:val="28"/>
        </w:rPr>
      </w:pPr>
      <w:r>
        <w:rPr>
          <w:sz w:val="28"/>
        </w:rPr>
        <w:t>4.4. Источниками информации для подготовки доклада являются:</w:t>
      </w:r>
    </w:p>
    <w:p w14:paraId="52000000">
      <w:pPr>
        <w:ind w:firstLine="567" w:left="0"/>
        <w:jc w:val="both"/>
        <w:rPr>
          <w:sz w:val="28"/>
        </w:rPr>
      </w:pPr>
      <w:r>
        <w:rPr>
          <w:sz w:val="28"/>
        </w:rPr>
        <w:t>результаты применения обязательных тре</w:t>
      </w:r>
      <w:r>
        <w:rPr>
          <w:sz w:val="28"/>
        </w:rPr>
        <w:t>бований;</w:t>
      </w:r>
    </w:p>
    <w:p w14:paraId="53000000">
      <w:pPr>
        <w:ind w:firstLine="567" w:left="0"/>
        <w:jc w:val="both"/>
        <w:rPr>
          <w:sz w:val="28"/>
        </w:rPr>
      </w:pPr>
      <w:r>
        <w:rPr>
          <w:sz w:val="28"/>
        </w:rPr>
        <w:t>результаты анализа осуществления контрольной деятельности;</w:t>
      </w:r>
    </w:p>
    <w:p w14:paraId="54000000">
      <w:pPr>
        <w:ind w:firstLine="567" w:left="0"/>
        <w:jc w:val="both"/>
        <w:rPr>
          <w:sz w:val="28"/>
        </w:rPr>
      </w:pPr>
      <w:r>
        <w:rPr>
          <w:sz w:val="28"/>
        </w:rPr>
        <w:t>результаты анализа административной и судебной практики;</w:t>
      </w:r>
    </w:p>
    <w:p w14:paraId="55000000">
      <w:pPr>
        <w:ind w:firstLine="567" w:left="0"/>
        <w:jc w:val="both"/>
        <w:rPr>
          <w:sz w:val="28"/>
        </w:rPr>
      </w:pPr>
      <w:r>
        <w:rPr>
          <w:sz w:val="28"/>
        </w:rPr>
        <w:t>предложения (замечания) граждан, организаций, к которым применяются обязательные требования, содержащиеся в муниципальном нормативн</w:t>
      </w:r>
      <w:r>
        <w:rPr>
          <w:sz w:val="28"/>
        </w:rPr>
        <w:t>ом правовом акте (далее - субъекты регулирования);</w:t>
      </w:r>
    </w:p>
    <w:p w14:paraId="56000000">
      <w:pPr>
        <w:ind w:firstLine="567" w:left="0"/>
        <w:jc w:val="both"/>
        <w:rPr>
          <w:sz w:val="28"/>
        </w:rPr>
      </w:pPr>
      <w:r>
        <w:rPr>
          <w:sz w:val="28"/>
        </w:rPr>
        <w:t>предложения структурных подразделений администрации Белозерского муниципального округа Вологодской области, в том числе полученные при разработке проекта муниципального нормативного правового акта на этапе</w:t>
      </w:r>
      <w:r>
        <w:rPr>
          <w:sz w:val="28"/>
        </w:rPr>
        <w:t xml:space="preserve"> антикоррупционной экспертизы, оценки регулирующего воздействия, правовой экспертизы.</w:t>
      </w:r>
    </w:p>
    <w:p w14:paraId="57000000">
      <w:pPr>
        <w:ind w:firstLine="567" w:left="0"/>
        <w:jc w:val="both"/>
        <w:rPr>
          <w:sz w:val="28"/>
        </w:rPr>
      </w:pPr>
      <w:bookmarkStart w:id="9" w:name="Par43"/>
      <w:bookmarkEnd w:id="9"/>
      <w:r>
        <w:rPr>
          <w:sz w:val="28"/>
        </w:rPr>
        <w:t>4.5. В доклад включается следующая информация:</w:t>
      </w:r>
    </w:p>
    <w:p w14:paraId="58000000">
      <w:pPr>
        <w:ind w:firstLine="567" w:left="0"/>
        <w:jc w:val="both"/>
        <w:rPr>
          <w:sz w:val="28"/>
        </w:rPr>
      </w:pPr>
      <w:r>
        <w:rPr>
          <w:sz w:val="28"/>
        </w:rPr>
        <w:t>общая характеристика оцениваемых обязательных требований;</w:t>
      </w:r>
    </w:p>
    <w:p w14:paraId="59000000">
      <w:pPr>
        <w:ind w:firstLine="567" w:left="0"/>
        <w:jc w:val="both"/>
        <w:rPr>
          <w:sz w:val="28"/>
        </w:rPr>
      </w:pPr>
      <w:r>
        <w:rPr>
          <w:sz w:val="28"/>
        </w:rPr>
        <w:t>результаты оценки применения обязательных требований;</w:t>
      </w:r>
    </w:p>
    <w:p w14:paraId="5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выводы и </w:t>
      </w:r>
      <w:r>
        <w:rPr>
          <w:sz w:val="28"/>
        </w:rPr>
        <w:t>предложения по итогам оценки применения обязательных требований.</w:t>
      </w:r>
    </w:p>
    <w:p w14:paraId="5B000000">
      <w:pPr>
        <w:ind w:firstLine="567" w:left="0"/>
        <w:jc w:val="both"/>
        <w:rPr>
          <w:sz w:val="28"/>
        </w:rPr>
      </w:pPr>
      <w:r>
        <w:rPr>
          <w:sz w:val="28"/>
        </w:rPr>
        <w:t>4.6. Общая характеристика оцениваемых обязательных требований должна включать следующие сведения:</w:t>
      </w:r>
    </w:p>
    <w:p w14:paraId="5C000000">
      <w:pPr>
        <w:ind w:firstLine="567" w:left="0"/>
        <w:jc w:val="both"/>
        <w:rPr>
          <w:sz w:val="28"/>
        </w:rPr>
      </w:pPr>
      <w:r>
        <w:rPr>
          <w:sz w:val="28"/>
        </w:rPr>
        <w:t>цели введения обязательных требований;</w:t>
      </w:r>
    </w:p>
    <w:p w14:paraId="5D000000">
      <w:pPr>
        <w:ind w:firstLine="567" w:left="0"/>
        <w:jc w:val="both"/>
        <w:rPr>
          <w:sz w:val="28"/>
        </w:rPr>
      </w:pPr>
      <w:r>
        <w:rPr>
          <w:sz w:val="28"/>
        </w:rPr>
        <w:t>реквизиты муниципального нормативного правового акта и</w:t>
      </w:r>
      <w:r>
        <w:rPr>
          <w:sz w:val="28"/>
        </w:rPr>
        <w:t xml:space="preserve"> содержащиеся в нем обязательные требования;</w:t>
      </w:r>
    </w:p>
    <w:p w14:paraId="5E000000">
      <w:pPr>
        <w:ind w:firstLine="567" w:left="0"/>
        <w:jc w:val="both"/>
        <w:rPr>
          <w:sz w:val="28"/>
        </w:rPr>
      </w:pPr>
      <w:r>
        <w:rPr>
          <w:sz w:val="28"/>
        </w:rPr>
        <w:t>сведения о внесенных в муниципальный нормативный правовой акт изменениях (при наличии);</w:t>
      </w:r>
    </w:p>
    <w:p w14:paraId="5F000000">
      <w:pPr>
        <w:ind w:firstLine="567" w:left="0"/>
        <w:jc w:val="both"/>
        <w:rPr>
          <w:sz w:val="28"/>
        </w:rPr>
      </w:pPr>
      <w:r>
        <w:rPr>
          <w:sz w:val="28"/>
        </w:rPr>
        <w:t>сведения о полномочиях разработчика по установлению обязательных требований;</w:t>
      </w:r>
    </w:p>
    <w:p w14:paraId="60000000">
      <w:pPr>
        <w:ind w:firstLine="567" w:left="0"/>
        <w:jc w:val="both"/>
        <w:rPr>
          <w:sz w:val="28"/>
        </w:rPr>
      </w:pPr>
      <w:r>
        <w:rPr>
          <w:sz w:val="28"/>
        </w:rPr>
        <w:t>период действия муниципального нормативного пр</w:t>
      </w:r>
      <w:r>
        <w:rPr>
          <w:sz w:val="28"/>
        </w:rPr>
        <w:t>авового акта и его отдельных положений (при наличии);</w:t>
      </w:r>
    </w:p>
    <w:p w14:paraId="61000000">
      <w:pPr>
        <w:ind w:firstLine="567" w:left="0"/>
        <w:jc w:val="both"/>
        <w:rPr>
          <w:sz w:val="28"/>
        </w:rPr>
      </w:pPr>
      <w:r>
        <w:rPr>
          <w:sz w:val="28"/>
        </w:rPr>
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</w:t>
      </w:r>
      <w:r>
        <w:rPr>
          <w:sz w:val="28"/>
        </w:rPr>
        <w:t>;</w:t>
      </w:r>
    </w:p>
    <w:p w14:paraId="62000000">
      <w:pPr>
        <w:ind w:firstLine="567" w:left="0"/>
        <w:jc w:val="both"/>
        <w:rPr>
          <w:sz w:val="28"/>
        </w:rPr>
      </w:pPr>
      <w:r>
        <w:rPr>
          <w:sz w:val="28"/>
        </w:rPr>
        <w:t>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14:paraId="63000000">
      <w:pPr>
        <w:ind w:firstLine="567" w:left="0"/>
        <w:jc w:val="both"/>
        <w:rPr>
          <w:sz w:val="28"/>
        </w:rPr>
      </w:pPr>
      <w:r>
        <w:rPr>
          <w:sz w:val="28"/>
        </w:rPr>
        <w:t>4.7. Результаты оценки применения обязательных требований должны содержать следующую информацию:</w:t>
      </w:r>
    </w:p>
    <w:p w14:paraId="64000000">
      <w:pPr>
        <w:ind w:firstLine="567" w:left="0"/>
        <w:jc w:val="both"/>
        <w:rPr>
          <w:sz w:val="28"/>
        </w:rPr>
      </w:pPr>
      <w:r>
        <w:rPr>
          <w:sz w:val="28"/>
        </w:rPr>
        <w:t>соблюдение принц</w:t>
      </w:r>
      <w:r>
        <w:rPr>
          <w:sz w:val="28"/>
        </w:rPr>
        <w:t>ипов установления и оценки применения обязательных требований, установленных Федеральным законом № 247-ФЗ;</w:t>
      </w:r>
    </w:p>
    <w:p w14:paraId="65000000">
      <w:pPr>
        <w:ind w:firstLine="567" w:left="0"/>
        <w:jc w:val="both"/>
        <w:rPr>
          <w:sz w:val="28"/>
        </w:rPr>
      </w:pPr>
      <w:r>
        <w:rPr>
          <w:sz w:val="28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</w:t>
      </w:r>
      <w:r>
        <w:rPr>
          <w:sz w:val="28"/>
        </w:rPr>
        <w:t>авлено установление обязательных требований);</w:t>
      </w:r>
    </w:p>
    <w:p w14:paraId="66000000">
      <w:pPr>
        <w:ind w:firstLine="567" w:left="0"/>
        <w:jc w:val="both"/>
        <w:rPr>
          <w:sz w:val="28"/>
        </w:rPr>
      </w:pPr>
      <w:r>
        <w:rPr>
          <w:sz w:val="28"/>
        </w:rPr>
        <w:t>анализ влияния социально-экономических последствий реализаций установленных обязательных требований на деятельность субъектов регулирования;</w:t>
      </w:r>
    </w:p>
    <w:p w14:paraId="6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количество и содержание обращений субъектов регулирования к </w:t>
      </w:r>
      <w:r>
        <w:rPr>
          <w:sz w:val="28"/>
        </w:rPr>
        <w:t>разработчику, связанных с применением обязательных требований;</w:t>
      </w:r>
    </w:p>
    <w:p w14:paraId="68000000">
      <w:pPr>
        <w:ind w:firstLine="567" w:left="0"/>
        <w:jc w:val="both"/>
        <w:rPr>
          <w:sz w:val="28"/>
        </w:rPr>
      </w:pPr>
      <w:r>
        <w:rPr>
          <w:sz w:val="28"/>
        </w:rPr>
        <w:t>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</w:t>
      </w:r>
      <w:r>
        <w:rPr>
          <w:sz w:val="28"/>
        </w:rPr>
        <w:t>новлена такая ответственность, в том числе количество зафиксированных правонарушений;</w:t>
      </w:r>
    </w:p>
    <w:p w14:paraId="69000000">
      <w:pPr>
        <w:ind w:firstLine="567" w:left="0"/>
        <w:jc w:val="both"/>
        <w:rPr>
          <w:sz w:val="28"/>
        </w:rPr>
      </w:pPr>
      <w:r>
        <w:rPr>
          <w:sz w:val="28"/>
        </w:rPr>
        <w:t>количество и содержание вступивших в законную силу судебных актов, количество и содержание вступивших в законную силу судебных актов, связанных с применением обязательных</w:t>
      </w:r>
      <w:r>
        <w:rPr>
          <w:sz w:val="28"/>
        </w:rPr>
        <w:t xml:space="preserve"> требований, по делам об оспаривании муниципальных нормативных правовых актов, об обжаловании постановлений административной комиссии Белозерского муниципального округа Вологодской области  о привлечении лиц к административной ответственности.</w:t>
      </w:r>
    </w:p>
    <w:p w14:paraId="6A000000">
      <w:pPr>
        <w:ind w:firstLine="567" w:left="0"/>
        <w:jc w:val="both"/>
        <w:rPr>
          <w:sz w:val="28"/>
        </w:rPr>
      </w:pPr>
      <w:bookmarkStart w:id="10" w:name="Par62"/>
      <w:bookmarkEnd w:id="10"/>
      <w:r>
        <w:rPr>
          <w:sz w:val="28"/>
        </w:rPr>
        <w:t xml:space="preserve">4.8. Выводы </w:t>
      </w:r>
      <w:r>
        <w:rPr>
          <w:sz w:val="28"/>
        </w:rPr>
        <w:t>и предложения по итогам оценки применения обязательных требований должны содержать один из следующих выводов:</w:t>
      </w:r>
    </w:p>
    <w:p w14:paraId="6B000000">
      <w:pPr>
        <w:ind w:firstLine="567" w:left="0"/>
        <w:jc w:val="both"/>
        <w:rPr>
          <w:sz w:val="28"/>
        </w:rPr>
      </w:pPr>
      <w:r>
        <w:rPr>
          <w:sz w:val="28"/>
        </w:rPr>
        <w:t>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14:paraId="6C000000">
      <w:pPr>
        <w:ind w:firstLine="567" w:left="0"/>
        <w:jc w:val="both"/>
        <w:rPr>
          <w:sz w:val="28"/>
        </w:rPr>
      </w:pPr>
      <w:r>
        <w:rPr>
          <w:sz w:val="28"/>
        </w:rPr>
        <w:t>о целесообразно</w:t>
      </w:r>
      <w:r>
        <w:rPr>
          <w:sz w:val="28"/>
        </w:rPr>
        <w:t>сти дальнейшего применения обязательных требований с внесением изменений в муниципальный нормативный правовой акт;</w:t>
      </w:r>
    </w:p>
    <w:p w14:paraId="6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о нецелесообразности дальнейшего применения обязательных требований и прекращения срока действия муниципального нормативного правового акта, </w:t>
      </w:r>
      <w:r>
        <w:rPr>
          <w:sz w:val="28"/>
        </w:rPr>
        <w:t>содержащего обязательные требования.</w:t>
      </w:r>
    </w:p>
    <w:p w14:paraId="6E000000">
      <w:pPr>
        <w:ind w:firstLine="567" w:left="0"/>
        <w:jc w:val="both"/>
        <w:rPr>
          <w:sz w:val="28"/>
        </w:rPr>
      </w:pPr>
      <w:r>
        <w:rPr>
          <w:sz w:val="28"/>
        </w:rPr>
        <w:t>4.9.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</w:t>
      </w:r>
      <w:r>
        <w:rPr>
          <w:sz w:val="28"/>
        </w:rPr>
        <w:t>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нижеперечисленных случаев:</w:t>
      </w:r>
    </w:p>
    <w:p w14:paraId="6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невозможность исполнения обязательных требований, </w:t>
      </w:r>
      <w:r>
        <w:rPr>
          <w:sz w:val="28"/>
        </w:rPr>
        <w:t>устанавливаемая</w:t>
      </w:r>
      <w:r>
        <w:rPr>
          <w:sz w:val="28"/>
        </w:rPr>
        <w:t xml:space="preserve"> в том ч</w:t>
      </w:r>
      <w:r>
        <w:rPr>
          <w:sz w:val="28"/>
        </w:rPr>
        <w:t>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</w:t>
      </w:r>
      <w:r>
        <w:rPr>
          <w:sz w:val="28"/>
        </w:rPr>
        <w:t>ния и соблюдения;</w:t>
      </w:r>
    </w:p>
    <w:p w14:paraId="70000000">
      <w:pPr>
        <w:ind w:firstLine="567" w:left="0"/>
        <w:jc w:val="both"/>
        <w:rPr>
          <w:sz w:val="28"/>
        </w:rPr>
      </w:pPr>
      <w:r>
        <w:rPr>
          <w:sz w:val="28"/>
        </w:rPr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14:paraId="71000000">
      <w:pPr>
        <w:ind w:firstLine="567" w:left="0"/>
        <w:jc w:val="both"/>
        <w:rPr>
          <w:sz w:val="28"/>
        </w:rPr>
      </w:pPr>
      <w:r>
        <w:rPr>
          <w:sz w:val="28"/>
        </w:rPr>
        <w:t>наличие в различных муниципальных нормативных правовых актах противоречащих друг другу обязательных требо</w:t>
      </w:r>
      <w:r>
        <w:rPr>
          <w:sz w:val="28"/>
        </w:rPr>
        <w:t>ваний;</w:t>
      </w:r>
    </w:p>
    <w:p w14:paraId="7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наличие в муниципальном нормативном правовом акте неопределенных понятий, некорректных и (или) неоднозначных формулировок, не </w:t>
      </w:r>
      <w:r>
        <w:rPr>
          <w:sz w:val="28"/>
        </w:rPr>
        <w:t>позволяющих единообразно применять и (или) исполнять обязательные требования;</w:t>
      </w:r>
    </w:p>
    <w:p w14:paraId="7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наличие неактуальных требований, не </w:t>
      </w:r>
      <w:r>
        <w:rPr>
          <w:sz w:val="28"/>
        </w:rPr>
        <w:t>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14:paraId="74000000">
      <w:pPr>
        <w:ind w:firstLine="567" w:left="0"/>
        <w:jc w:val="both"/>
        <w:rPr>
          <w:sz w:val="28"/>
        </w:rPr>
      </w:pPr>
      <w:r>
        <w:rPr>
          <w:sz w:val="28"/>
        </w:rPr>
        <w:t>противоречие обязательных требований принципам Федерального закона № 247-ФЗ и вышестоящим нормативным правовы</w:t>
      </w:r>
      <w:r>
        <w:rPr>
          <w:sz w:val="28"/>
        </w:rPr>
        <w:t>м актам;</w:t>
      </w:r>
    </w:p>
    <w:p w14:paraId="75000000">
      <w:pPr>
        <w:ind w:firstLine="567" w:left="0"/>
        <w:jc w:val="both"/>
        <w:rPr>
          <w:sz w:val="28"/>
        </w:rPr>
      </w:pPr>
      <w:r>
        <w:rPr>
          <w:sz w:val="28"/>
        </w:rPr>
        <w:t>отсутствие у разработчика предусмотренных законодательством Российской Федерации, Вологодской области, муниципальными правовыми актами Белозерского муниципального округа Вологодской области</w:t>
      </w:r>
      <w:r>
        <w:rPr>
          <w:sz w:val="28"/>
        </w:rPr>
        <w:t xml:space="preserve"> ,</w:t>
      </w:r>
      <w:r>
        <w:rPr>
          <w:sz w:val="28"/>
        </w:rPr>
        <w:t xml:space="preserve"> полномочий по установлению соответствующих обязательных</w:t>
      </w:r>
      <w:r>
        <w:rPr>
          <w:sz w:val="28"/>
        </w:rPr>
        <w:t xml:space="preserve"> требований.</w:t>
      </w:r>
    </w:p>
    <w:p w14:paraId="76000000">
      <w:pPr>
        <w:ind w:firstLine="567" w:left="0"/>
        <w:jc w:val="both"/>
        <w:rPr>
          <w:sz w:val="28"/>
        </w:rPr>
      </w:pPr>
      <w:r>
        <w:rPr>
          <w:sz w:val="28"/>
        </w:rPr>
        <w:t>4.10. 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действия муниципального нормативного правового акта, указанного в пункте 4.3 н</w:t>
      </w:r>
      <w:r>
        <w:rPr>
          <w:sz w:val="28"/>
        </w:rPr>
        <w:t>астоящего Порядка.</w:t>
      </w:r>
    </w:p>
    <w:p w14:paraId="77000000">
      <w:pPr>
        <w:ind w:firstLine="567" w:left="0"/>
        <w:jc w:val="both"/>
        <w:rPr>
          <w:sz w:val="28"/>
        </w:rPr>
      </w:pPr>
      <w:bookmarkStart w:id="11" w:name="Par75"/>
      <w:bookmarkEnd w:id="11"/>
      <w:r>
        <w:rPr>
          <w:sz w:val="28"/>
        </w:rPr>
        <w:t>4.11.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14:paraId="78000000">
      <w:pPr>
        <w:ind w:firstLine="567" w:left="0"/>
        <w:jc w:val="both"/>
        <w:rPr>
          <w:sz w:val="28"/>
        </w:rPr>
      </w:pPr>
      <w:r>
        <w:rPr>
          <w:sz w:val="28"/>
        </w:rPr>
        <w:t>Предложения (замечания) граждане, организации направляют по электронному или почтовому адресу, ука</w:t>
      </w:r>
      <w:r>
        <w:rPr>
          <w:sz w:val="28"/>
        </w:rPr>
        <w:t>занным на официальном сайте, или представляют их лично разработчику.</w:t>
      </w:r>
    </w:p>
    <w:p w14:paraId="7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4.12. Разработчик рассматривает все предложения (замечания), поступившие через официальный сайт, в течение 5 календарных дней со дня </w:t>
      </w:r>
      <w:r>
        <w:rPr>
          <w:sz w:val="28"/>
        </w:rPr>
        <w:t>истечения срока публичного обсуждения проекта доклада</w:t>
      </w:r>
      <w:r>
        <w:rPr>
          <w:sz w:val="28"/>
        </w:rPr>
        <w:t xml:space="preserve"> </w:t>
      </w:r>
      <w:r>
        <w:rPr>
          <w:sz w:val="28"/>
        </w:rPr>
        <w:t>в связи с проведением публичного обсуждения проекта доклада.</w:t>
      </w:r>
    </w:p>
    <w:p w14:paraId="7A000000">
      <w:pPr>
        <w:ind w:firstLine="567" w:left="0"/>
        <w:jc w:val="both"/>
        <w:rPr>
          <w:sz w:val="28"/>
        </w:rPr>
      </w:pPr>
      <w:bookmarkStart w:id="12" w:name="Par78"/>
      <w:bookmarkEnd w:id="12"/>
      <w:r>
        <w:rPr>
          <w:sz w:val="28"/>
        </w:rPr>
        <w:t>В случае согласия с поступившими предложениями (замечаниями) разработчик в течение 5 календарных дней со дня истечения срока публичного обсуждения проекта доклада, указанного в пункте 4.11 настоя</w:t>
      </w:r>
      <w:r>
        <w:rPr>
          <w:sz w:val="28"/>
        </w:rPr>
        <w:t>щего Порядка, осуществляет доработку проекта доклада и отражает поступившие предложения (замечания) в проекте доклада.</w:t>
      </w:r>
    </w:p>
    <w:p w14:paraId="7B000000">
      <w:pPr>
        <w:ind w:firstLine="567" w:left="0"/>
        <w:jc w:val="both"/>
        <w:rPr>
          <w:sz w:val="28"/>
        </w:rPr>
      </w:pPr>
      <w:r>
        <w:rPr>
          <w:sz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</w:t>
      </w:r>
      <w:r>
        <w:rPr>
          <w:sz w:val="28"/>
        </w:rPr>
        <w:t>, готовит мотивированные пояснения и отражает их в проекте доклада.</w:t>
      </w:r>
    </w:p>
    <w:p w14:paraId="7C000000">
      <w:pPr>
        <w:ind w:firstLine="567" w:left="0"/>
        <w:jc w:val="both"/>
        <w:rPr>
          <w:sz w:val="28"/>
        </w:rPr>
      </w:pPr>
      <w:r>
        <w:rPr>
          <w:sz w:val="28"/>
        </w:rPr>
        <w:t>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(замечания), в течение 30 календарных дней</w:t>
      </w:r>
      <w:r>
        <w:rPr>
          <w:sz w:val="28"/>
        </w:rPr>
        <w:t xml:space="preserve"> со дня регистрации соответствующих предложений (замечаний) следующим способом:</w:t>
      </w:r>
    </w:p>
    <w:p w14:paraId="7D000000">
      <w:pPr>
        <w:ind w:firstLine="567" w:left="0"/>
        <w:jc w:val="both"/>
        <w:rPr>
          <w:sz w:val="28"/>
        </w:rPr>
      </w:pPr>
      <w:r>
        <w:rPr>
          <w:sz w:val="28"/>
        </w:rPr>
        <w:t>в случае направления предложений (замечаний) посредством почтового отправления - почтовым отправлением с уведомлением о вручении;</w:t>
      </w:r>
    </w:p>
    <w:p w14:paraId="7E000000">
      <w:pPr>
        <w:ind w:firstLine="567" w:left="0"/>
        <w:jc w:val="both"/>
        <w:rPr>
          <w:sz w:val="28"/>
        </w:rPr>
      </w:pPr>
      <w:r>
        <w:rPr>
          <w:sz w:val="28"/>
        </w:rPr>
        <w:t>в случае непосредственного представления предл</w:t>
      </w:r>
      <w:r>
        <w:rPr>
          <w:sz w:val="28"/>
        </w:rPr>
        <w:t>ожений (замечаний) разработчику - путем непосредственного вручения с отметкой о получении;</w:t>
      </w:r>
    </w:p>
    <w:p w14:paraId="7F000000">
      <w:pPr>
        <w:ind w:firstLine="567" w:left="0"/>
        <w:jc w:val="both"/>
        <w:rPr>
          <w:sz w:val="28"/>
        </w:rPr>
      </w:pPr>
      <w:r>
        <w:rPr>
          <w:sz w:val="28"/>
        </w:rPr>
        <w:t>в случае направления предложений (замечаний) на электронный адрес разработчика - путем направления электронного документа на адрес электронной почты гражданина, орга</w:t>
      </w:r>
      <w:r>
        <w:rPr>
          <w:sz w:val="28"/>
        </w:rPr>
        <w:t xml:space="preserve">низации, </w:t>
      </w:r>
      <w:r>
        <w:rPr>
          <w:sz w:val="28"/>
        </w:rPr>
        <w:t>направившими</w:t>
      </w:r>
      <w:r>
        <w:rPr>
          <w:sz w:val="28"/>
        </w:rPr>
        <w:t xml:space="preserve"> соответствующие предложения (замечания).</w:t>
      </w:r>
    </w:p>
    <w:p w14:paraId="8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случае если гражданином, организацией, </w:t>
      </w:r>
      <w:r>
        <w:rPr>
          <w:sz w:val="28"/>
        </w:rPr>
        <w:t>направившими</w:t>
      </w:r>
      <w:r>
        <w:rPr>
          <w:sz w:val="28"/>
        </w:rPr>
        <w:t xml:space="preserve"> предложения (замечания), был выбран способ направления информации, указанный в настоящем пункте, такая информация направляется гражданину, </w:t>
      </w:r>
      <w:r>
        <w:rPr>
          <w:sz w:val="28"/>
        </w:rPr>
        <w:t>организации, которые направили предложения (замечания) выбранным им способом.</w:t>
      </w:r>
    </w:p>
    <w:p w14:paraId="81000000">
      <w:pPr>
        <w:ind w:firstLine="567" w:left="0"/>
        <w:jc w:val="both"/>
        <w:rPr>
          <w:sz w:val="28"/>
        </w:rPr>
      </w:pPr>
      <w:r>
        <w:rPr>
          <w:sz w:val="28"/>
        </w:rPr>
        <w:t>4.13. Разработчик направляет доработанный доклад, подписанный руководителем разработчика, для рассмотрения главе Белозерского муниципального округа Вологодской области с одноврем</w:t>
      </w:r>
      <w:r>
        <w:rPr>
          <w:sz w:val="28"/>
        </w:rPr>
        <w:t>енным размещением доклада на официальном сайте.</w:t>
      </w:r>
    </w:p>
    <w:p w14:paraId="82000000">
      <w:pPr>
        <w:ind w:firstLine="567" w:left="0"/>
        <w:jc w:val="both"/>
        <w:rPr>
          <w:sz w:val="28"/>
        </w:rPr>
      </w:pPr>
      <w:bookmarkStart w:id="13" w:name="Par86"/>
      <w:bookmarkEnd w:id="13"/>
      <w:r>
        <w:rPr>
          <w:sz w:val="28"/>
        </w:rPr>
        <w:t>4.14. Глава Белозерского муниципального округа Вологодской области  рассматривает доклад и принимает одно из следующих решений:</w:t>
      </w:r>
    </w:p>
    <w:p w14:paraId="83000000">
      <w:pPr>
        <w:ind w:firstLine="567" w:left="0"/>
        <w:jc w:val="both"/>
        <w:rPr>
          <w:sz w:val="28"/>
        </w:rPr>
      </w:pPr>
      <w:r>
        <w:rPr>
          <w:sz w:val="28"/>
        </w:rPr>
        <w:t>о необходимости продления срока действия муниципального нормативного правового а</w:t>
      </w:r>
      <w:r>
        <w:rPr>
          <w:sz w:val="28"/>
        </w:rPr>
        <w:t>кта;</w:t>
      </w:r>
    </w:p>
    <w:p w14:paraId="84000000">
      <w:pPr>
        <w:ind w:firstLine="567" w:left="0"/>
        <w:jc w:val="both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 с внесением изменений в муниципальный нормативный правовой акт;</w:t>
      </w:r>
    </w:p>
    <w:p w14:paraId="85000000">
      <w:pPr>
        <w:ind w:firstLine="567" w:left="0"/>
        <w:jc w:val="both"/>
        <w:rPr>
          <w:sz w:val="28"/>
        </w:rPr>
      </w:pPr>
      <w:r>
        <w:rPr>
          <w:sz w:val="28"/>
        </w:rPr>
        <w:t>об отсутствии необходимости обязательных требований и прекращения срока действия муниципального нормативного правового акта,</w:t>
      </w:r>
      <w:r>
        <w:rPr>
          <w:sz w:val="28"/>
        </w:rPr>
        <w:t xml:space="preserve"> содержащего обязательные требования.</w:t>
      </w:r>
    </w:p>
    <w:p w14:paraId="8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4.15. На основании решения главы Белозерского муниципального округа Вологодской области, указанного в пункте 4.14 настоящего Порядка, разработчик готовит соответствующий муниципальный нормативный правовой акт. </w:t>
      </w:r>
    </w:p>
    <w:p w14:paraId="87000000">
      <w:pPr>
        <w:ind w:firstLine="567" w:left="0"/>
        <w:jc w:val="both"/>
        <w:rPr>
          <w:sz w:val="28"/>
        </w:rPr>
      </w:pPr>
      <w:r>
        <w:rPr>
          <w:sz w:val="28"/>
        </w:rPr>
        <w:t>4.16. Е</w:t>
      </w:r>
      <w:r>
        <w:rPr>
          <w:sz w:val="28"/>
        </w:rPr>
        <w:t>жегодно разработчиком подготавливается и размещается на официальном сайте информация о результатах оценки применения обязательных требований.</w:t>
      </w:r>
    </w:p>
    <w:p w14:paraId="88000000">
      <w:pPr>
        <w:ind w:firstLine="567" w:left="0"/>
        <w:jc w:val="right"/>
        <w:rPr>
          <w:sz w:val="28"/>
        </w:rPr>
      </w:pPr>
    </w:p>
    <w:p w14:paraId="89000000">
      <w:pPr>
        <w:ind w:firstLine="567" w:left="0"/>
        <w:jc w:val="right"/>
        <w:rPr>
          <w:sz w:val="28"/>
        </w:rPr>
      </w:pPr>
    </w:p>
    <w:p w14:paraId="8A000000">
      <w:pPr>
        <w:rPr>
          <w:b w:val="1"/>
          <w:sz w:val="28"/>
        </w:rPr>
      </w:pPr>
    </w:p>
    <w:sectPr>
      <w:pgSz w:h="16837" w:orient="portrait" w:w="11905"/>
      <w:pgMar w:bottom="567" w:footer="720" w:gutter="0" w:header="720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94"/>
      </w:pPr>
    </w:lvl>
    <w:lvl w:ilvl="3">
      <w:start w:val="1"/>
      <w:numFmt w:val="decimal"/>
      <w:lvlText w:val="%1.%2.%3.%4."/>
      <w:lvlJc w:val="left"/>
      <w:pPr>
        <w:ind w:hanging="1080" w:left="3291"/>
      </w:pPr>
    </w:lvl>
    <w:lvl w:ilvl="4">
      <w:start w:val="1"/>
      <w:numFmt w:val="decimal"/>
      <w:lvlText w:val="%1.%2.%3.%4.%5."/>
      <w:lvlJc w:val="left"/>
      <w:pPr>
        <w:ind w:hanging="1080" w:left="4028"/>
      </w:pPr>
    </w:lvl>
    <w:lvl w:ilvl="5">
      <w:start w:val="1"/>
      <w:numFmt w:val="decimal"/>
      <w:lvlText w:val="%1.%2.%3.%4.%5.%6."/>
      <w:lvlJc w:val="left"/>
      <w:pPr>
        <w:ind w:hanging="1440" w:left="5125"/>
      </w:pPr>
    </w:lvl>
    <w:lvl w:ilvl="6">
      <w:start w:val="1"/>
      <w:numFmt w:val="decimal"/>
      <w:lvlText w:val="%1.%2.%3.%4.%5.%6.%7."/>
      <w:lvlJc w:val="left"/>
      <w:pPr>
        <w:ind w:hanging="1800" w:left="6222"/>
      </w:pPr>
    </w:lvl>
    <w:lvl w:ilvl="7">
      <w:start w:val="1"/>
      <w:numFmt w:val="decimal"/>
      <w:lvlText w:val="%1.%2.%3.%4.%5.%6.%7.%8."/>
      <w:lvlJc w:val="left"/>
      <w:pPr>
        <w:ind w:hanging="1800" w:left="6959"/>
      </w:pPr>
    </w:lvl>
    <w:lvl w:ilvl="8">
      <w:start w:val="1"/>
      <w:numFmt w:val="decimal"/>
      <w:lvlText w:val="%1.%2.%3.%4.%5.%6.%7.%8.%9."/>
      <w:lvlJc w:val="left"/>
      <w:pPr>
        <w:ind w:hanging="2160" w:left="8056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84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44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6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12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35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36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apple-converted-space"/>
    <w:link w:val="Style_4_ch"/>
  </w:style>
  <w:style w:styleId="Style_4_ch" w:type="character">
    <w:name w:val="apple-converted-space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3"/>
    <w:basedOn w:val="Style_7"/>
    <w:next w:val="Style_7"/>
    <w:link w:val="Style_6_ch"/>
    <w:pPr>
      <w:keepNext w:val="1"/>
      <w:numPr>
        <w:ilvl w:val="3"/>
        <w:numId w:val="3"/>
      </w:numPr>
      <w:ind/>
      <w:outlineLvl w:val="3"/>
    </w:pPr>
    <w:rPr>
      <w:b w:val="1"/>
      <w:sz w:val="28"/>
    </w:rPr>
  </w:style>
  <w:style w:styleId="Style_6_ch" w:type="character">
    <w:name w:val="H3"/>
    <w:basedOn w:val="Style_7_ch"/>
    <w:link w:val="Style_6"/>
    <w:rPr>
      <w:b w:val="1"/>
      <w:sz w:val="28"/>
    </w:rPr>
  </w:style>
  <w:style w:styleId="Style_8" w:type="paragraph">
    <w:name w:val="Название1"/>
    <w:basedOn w:val="Style_3"/>
    <w:link w:val="Style_8_ch"/>
    <w:pPr>
      <w:spacing w:after="120" w:before="120"/>
      <w:ind/>
    </w:pPr>
    <w:rPr>
      <w:i w:val="1"/>
    </w:rPr>
  </w:style>
  <w:style w:styleId="Style_8_ch" w:type="character">
    <w:name w:val="Название1"/>
    <w:basedOn w:val="Style_3_ch"/>
    <w:link w:val="Style_8"/>
    <w:rPr>
      <w:i w:val="1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mment"/>
    <w:link w:val="Style_11_ch"/>
  </w:style>
  <w:style w:styleId="Style_11_ch" w:type="character">
    <w:name w:val="Comment"/>
    <w:link w:val="Style_11"/>
  </w:style>
  <w:style w:styleId="Style_12" w:type="paragraph">
    <w:name w:val="H4"/>
    <w:basedOn w:val="Style_7"/>
    <w:next w:val="Style_7"/>
    <w:link w:val="Style_12_ch"/>
    <w:pPr>
      <w:keepNext w:val="1"/>
      <w:numPr>
        <w:ilvl w:val="4"/>
        <w:numId w:val="3"/>
      </w:numPr>
      <w:ind/>
      <w:outlineLvl w:val="4"/>
    </w:pPr>
    <w:rPr>
      <w:b w:val="1"/>
    </w:rPr>
  </w:style>
  <w:style w:styleId="Style_12_ch" w:type="character">
    <w:name w:val="H4"/>
    <w:basedOn w:val="Style_7_ch"/>
    <w:link w:val="Style_12"/>
    <w:rPr>
      <w:b w:val="1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toc 6"/>
    <w:next w:val="Style_3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RTF_Num 2 8"/>
    <w:link w:val="Style_16_ch"/>
  </w:style>
  <w:style w:styleId="Style_16_ch" w:type="character">
    <w:name w:val="RTF_Num 2 8"/>
    <w:link w:val="Style_16"/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heading 3"/>
    <w:basedOn w:val="Style_3"/>
    <w:next w:val="Style_3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3_ch"/>
    <w:link w:val="Style_19"/>
    <w:rPr>
      <w:rFonts w:ascii="Cambria" w:hAnsi="Cambria"/>
      <w:b w:val="1"/>
      <w:sz w:val="2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2" w:type="paragraph">
    <w:name w:val="Body Text"/>
    <w:basedOn w:val="Style_3"/>
    <w:link w:val="Style_22_ch"/>
    <w:pPr>
      <w:spacing w:after="120"/>
      <w:ind/>
    </w:pPr>
  </w:style>
  <w:style w:styleId="Style_22_ch" w:type="character">
    <w:name w:val="Body Text"/>
    <w:basedOn w:val="Style_3_ch"/>
    <w:link w:val="Style_22"/>
  </w:style>
  <w:style w:styleId="Style_23" w:type="paragraph">
    <w:name w:val="Основной шрифт абзаца4"/>
    <w:link w:val="Style_23_ch"/>
  </w:style>
  <w:style w:styleId="Style_23_ch" w:type="character">
    <w:name w:val="Основной шрифт абзаца4"/>
    <w:link w:val="Style_23"/>
  </w:style>
  <w:style w:styleId="Style_24" w:type="paragraph">
    <w:name w:val="Заголовок"/>
    <w:basedOn w:val="Style_3"/>
    <w:next w:val="Style_22"/>
    <w:link w:val="Style_24_ch"/>
    <w:pPr>
      <w:keepNext w:val="1"/>
      <w:spacing w:after="120" w:before="240"/>
      <w:ind/>
    </w:pPr>
    <w:rPr>
      <w:rFonts w:ascii="Arial" w:hAnsi="Arial"/>
      <w:sz w:val="28"/>
    </w:rPr>
  </w:style>
  <w:style w:styleId="Style_24_ch" w:type="character">
    <w:name w:val="Заголовок"/>
    <w:basedOn w:val="Style_3_ch"/>
    <w:link w:val="Style_24"/>
    <w:rPr>
      <w:rFonts w:ascii="Arial" w:hAnsi="Arial"/>
      <w:sz w:val="28"/>
    </w:rPr>
  </w:style>
  <w:style w:styleId="Style_25" w:type="paragraph">
    <w:name w:val="No Spacing"/>
    <w:link w:val="Style_25_ch"/>
    <w:pPr>
      <w:ind w:firstLine="851" w:left="0"/>
      <w:jc w:val="both"/>
    </w:pPr>
    <w:rPr>
      <w:rFonts w:ascii="Times New Roman CYR" w:hAnsi="Times New Roman CYR"/>
      <w:sz w:val="28"/>
    </w:rPr>
  </w:style>
  <w:style w:styleId="Style_25_ch" w:type="character">
    <w:name w:val="No Spacing"/>
    <w:link w:val="Style_25"/>
    <w:rPr>
      <w:rFonts w:ascii="Times New Roman CYR" w:hAnsi="Times New Roman CYR"/>
      <w:sz w:val="28"/>
    </w:rPr>
  </w:style>
  <w:style w:styleId="Style_26" w:type="paragraph">
    <w:name w:val="CODE"/>
    <w:link w:val="Style_26_ch"/>
    <w:rPr>
      <w:rFonts w:ascii="Courier New" w:hAnsi="Courier New"/>
    </w:rPr>
  </w:style>
  <w:style w:styleId="Style_26_ch" w:type="character">
    <w:name w:val="CODE"/>
    <w:link w:val="Style_26"/>
    <w:rPr>
      <w:rFonts w:ascii="Courier New" w:hAnsi="Courier New"/>
    </w:rPr>
  </w:style>
  <w:style w:styleId="Style_27" w:type="paragraph">
    <w:name w:val="RTF_Num 2 2"/>
    <w:link w:val="Style_27_ch"/>
  </w:style>
  <w:style w:styleId="Style_27_ch" w:type="character">
    <w:name w:val="RTF_Num 2 2"/>
    <w:link w:val="Style_27"/>
  </w:style>
  <w:style w:styleId="Style_28" w:type="paragraph">
    <w:name w:val="listparagraph"/>
    <w:basedOn w:val="Style_3"/>
    <w:link w:val="Style_28_ch"/>
    <w:pPr>
      <w:spacing w:afterAutospacing="on" w:beforeAutospacing="on"/>
      <w:ind/>
    </w:pPr>
  </w:style>
  <w:style w:styleId="Style_28_ch" w:type="character">
    <w:name w:val="listparagraph"/>
    <w:basedOn w:val="Style_3_ch"/>
    <w:link w:val="Style_28"/>
  </w:style>
  <w:style w:styleId="Style_29" w:type="paragraph">
    <w:name w:val="Нормальный (таблица)"/>
    <w:basedOn w:val="Style_3"/>
    <w:next w:val="Style_3"/>
    <w:link w:val="Style_29_ch"/>
    <w:pPr>
      <w:widowControl w:val="0"/>
      <w:ind/>
      <w:jc w:val="both"/>
    </w:pPr>
    <w:rPr>
      <w:rFonts w:ascii="Arial" w:hAnsi="Arial"/>
    </w:rPr>
  </w:style>
  <w:style w:styleId="Style_29_ch" w:type="character">
    <w:name w:val="Нормальный (таблица)"/>
    <w:basedOn w:val="Style_3_ch"/>
    <w:link w:val="Style_29"/>
    <w:rPr>
      <w:rFonts w:ascii="Arial" w:hAnsi="Arial"/>
    </w:rPr>
  </w:style>
  <w:style w:styleId="Style_30" w:type="paragraph">
    <w:name w:val="z-Bottom of Form"/>
    <w:next w:val="Style_7"/>
    <w:link w:val="Style_30_ch"/>
    <w:pPr>
      <w:widowControl w:val="0"/>
      <w:ind/>
      <w:jc w:val="center"/>
    </w:pPr>
    <w:rPr>
      <w:rFonts w:ascii="Arial" w:hAnsi="Arial"/>
      <w:sz w:val="16"/>
    </w:rPr>
  </w:style>
  <w:style w:styleId="Style_30_ch" w:type="character">
    <w:name w:val="z-Bottom of Form"/>
    <w:link w:val="Style_30"/>
    <w:rPr>
      <w:rFonts w:ascii="Arial" w:hAnsi="Arial"/>
      <w:sz w:val="16"/>
    </w:rPr>
  </w:style>
  <w:style w:styleId="Style_31" w:type="paragraph">
    <w:name w:val="Definition Term"/>
    <w:basedOn w:val="Style_7"/>
    <w:next w:val="Style_32"/>
    <w:link w:val="Style_31_ch"/>
    <w:pPr>
      <w:spacing w:after="0" w:before="0"/>
      <w:ind/>
    </w:pPr>
  </w:style>
  <w:style w:styleId="Style_31_ch" w:type="character">
    <w:name w:val="Definition Term"/>
    <w:basedOn w:val="Style_7_ch"/>
    <w:link w:val="Style_31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H5"/>
    <w:basedOn w:val="Style_7"/>
    <w:next w:val="Style_7"/>
    <w:link w:val="Style_35_ch"/>
    <w:pPr>
      <w:keepNext w:val="1"/>
      <w:numPr>
        <w:ilvl w:val="5"/>
        <w:numId w:val="3"/>
      </w:numPr>
      <w:ind/>
      <w:outlineLvl w:val="5"/>
    </w:pPr>
    <w:rPr>
      <w:b w:val="1"/>
      <w:sz w:val="20"/>
    </w:rPr>
  </w:style>
  <w:style w:styleId="Style_35_ch" w:type="character">
    <w:name w:val="H5"/>
    <w:basedOn w:val="Style_7_ch"/>
    <w:link w:val="Style_35"/>
    <w:rPr>
      <w:b w:val="1"/>
      <w:sz w:val="20"/>
    </w:rPr>
  </w:style>
  <w:style w:styleId="Style_36" w:type="paragraph">
    <w:name w:val="H6"/>
    <w:basedOn w:val="Style_7"/>
    <w:next w:val="Style_7"/>
    <w:link w:val="Style_36_ch"/>
    <w:pPr>
      <w:keepNext w:val="1"/>
      <w:numPr>
        <w:ilvl w:val="6"/>
        <w:numId w:val="3"/>
      </w:numPr>
      <w:ind/>
      <w:outlineLvl w:val="6"/>
    </w:pPr>
    <w:rPr>
      <w:b w:val="1"/>
      <w:sz w:val="16"/>
    </w:rPr>
  </w:style>
  <w:style w:styleId="Style_36_ch" w:type="character">
    <w:name w:val="H6"/>
    <w:basedOn w:val="Style_7_ch"/>
    <w:link w:val="Style_36"/>
    <w:rPr>
      <w:b w:val="1"/>
      <w:sz w:val="16"/>
    </w:rPr>
  </w:style>
  <w:style w:styleId="Style_37" w:type="paragraph">
    <w:name w:val="Гиперссылка3"/>
    <w:link w:val="Style_37_ch"/>
    <w:rPr>
      <w:color w:val="0000FF"/>
      <w:u w:val="single"/>
    </w:rPr>
  </w:style>
  <w:style w:styleId="Style_37_ch" w:type="character">
    <w:name w:val="Гиперссылка3"/>
    <w:link w:val="Style_37"/>
    <w:rPr>
      <w:color w:val="0000FF"/>
      <w:u w:val="single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Основной шрифт абзаца3"/>
    <w:link w:val="Style_39_ch"/>
  </w:style>
  <w:style w:styleId="Style_39_ch" w:type="character">
    <w:name w:val="Основной шрифт абзаца3"/>
    <w:link w:val="Style_39"/>
  </w:style>
  <w:style w:styleId="Style_40" w:type="paragraph">
    <w:name w:val="RTF_Num 2 3"/>
    <w:link w:val="Style_40_ch"/>
  </w:style>
  <w:style w:styleId="Style_40_ch" w:type="character">
    <w:name w:val="RTF_Num 2 3"/>
    <w:link w:val="Style_40"/>
  </w:style>
  <w:style w:styleId="Style_41" w:type="paragraph">
    <w:name w:val="Заголовок таблицы"/>
    <w:basedOn w:val="Style_42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42_ch"/>
    <w:link w:val="Style_41"/>
    <w:rPr>
      <w:b w:val="1"/>
    </w:rPr>
  </w:style>
  <w:style w:styleId="Style_43" w:type="paragraph">
    <w:name w:val="toc 3"/>
    <w:next w:val="Style_3"/>
    <w:link w:val="Style_43_ch"/>
    <w:uiPriority w:val="39"/>
    <w:pPr>
      <w:ind w:firstLine="0" w:left="400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H2"/>
    <w:basedOn w:val="Style_7"/>
    <w:next w:val="Style_7"/>
    <w:link w:val="Style_44_ch"/>
    <w:pPr>
      <w:keepNext w:val="1"/>
      <w:numPr>
        <w:ilvl w:val="2"/>
        <w:numId w:val="3"/>
      </w:numPr>
      <w:ind/>
      <w:outlineLvl w:val="2"/>
    </w:pPr>
    <w:rPr>
      <w:b w:val="1"/>
      <w:sz w:val="36"/>
    </w:rPr>
  </w:style>
  <w:style w:styleId="Style_44_ch" w:type="character">
    <w:name w:val="H2"/>
    <w:basedOn w:val="Style_7_ch"/>
    <w:link w:val="Style_44"/>
    <w:rPr>
      <w:b w:val="1"/>
      <w:sz w:val="36"/>
    </w:rPr>
  </w:style>
  <w:style w:styleId="Style_45" w:type="paragraph">
    <w:name w:val="List Paragraph"/>
    <w:basedOn w:val="Style_3"/>
    <w:link w:val="Style_45_ch"/>
    <w:pPr>
      <w:spacing w:line="360" w:lineRule="atLeast"/>
      <w:ind w:firstLine="0" w:left="720"/>
      <w:jc w:val="both"/>
    </w:pPr>
    <w:rPr>
      <w:rFonts w:ascii="Times New Roman CYR" w:hAnsi="Times New Roman CYR"/>
      <w:sz w:val="28"/>
    </w:rPr>
  </w:style>
  <w:style w:styleId="Style_45_ch" w:type="character">
    <w:name w:val="List Paragraph"/>
    <w:basedOn w:val="Style_3_ch"/>
    <w:link w:val="Style_45"/>
    <w:rPr>
      <w:rFonts w:ascii="Times New Roman CYR" w:hAnsi="Times New Roman CYR"/>
      <w:sz w:val="28"/>
    </w:rPr>
  </w:style>
  <w:style w:styleId="Style_46" w:type="paragraph">
    <w:name w:val="ConsPlusCell"/>
    <w:link w:val="Style_46_ch"/>
    <w:rPr>
      <w:sz w:val="24"/>
    </w:rPr>
  </w:style>
  <w:style w:styleId="Style_46_ch" w:type="character">
    <w:name w:val="ConsPlusCell"/>
    <w:link w:val="Style_46"/>
    <w:rPr>
      <w:sz w:val="24"/>
    </w:rPr>
  </w:style>
  <w:style w:styleId="Style_47" w:type="paragraph">
    <w:name w:val="ConsPlusCell1"/>
    <w:link w:val="Style_47_ch"/>
    <w:pPr>
      <w:widowControl w:val="0"/>
      <w:ind/>
    </w:pPr>
    <w:rPr>
      <w:sz w:val="24"/>
    </w:rPr>
  </w:style>
  <w:style w:styleId="Style_47_ch" w:type="character">
    <w:name w:val="ConsPlusCell1"/>
    <w:link w:val="Style_47"/>
    <w:rPr>
      <w:sz w:val="24"/>
    </w:rPr>
  </w:style>
  <w:style w:styleId="Style_48" w:type="paragraph">
    <w:name w:val="Variable"/>
    <w:link w:val="Style_48_ch"/>
    <w:rPr>
      <w:i w:val="1"/>
    </w:rPr>
  </w:style>
  <w:style w:styleId="Style_48_ch" w:type="character">
    <w:name w:val="Variable"/>
    <w:link w:val="Style_48"/>
    <w:rPr>
      <w:i w:val="1"/>
    </w:rPr>
  </w:style>
  <w:style w:styleId="Style_49" w:type="paragraph">
    <w:name w:val="RTF_Num 2 1"/>
    <w:link w:val="Style_49_ch"/>
  </w:style>
  <w:style w:styleId="Style_49_ch" w:type="character">
    <w:name w:val="RTF_Num 2 1"/>
    <w:link w:val="Style_49"/>
  </w:style>
  <w:style w:styleId="Style_7" w:type="paragraph">
    <w:name w:val="Обычный1"/>
    <w:next w:val="Style_3"/>
    <w:link w:val="Style_7_ch"/>
    <w:pPr>
      <w:widowControl w:val="0"/>
      <w:spacing w:after="100" w:before="100"/>
      <w:ind/>
    </w:pPr>
    <w:rPr>
      <w:rFonts w:ascii="Arial" w:hAnsi="Arial"/>
      <w:sz w:val="24"/>
    </w:rPr>
  </w:style>
  <w:style w:styleId="Style_7_ch" w:type="character">
    <w:name w:val="Обычный1"/>
    <w:link w:val="Style_7"/>
    <w:rPr>
      <w:rFonts w:ascii="Arial" w:hAnsi="Arial"/>
      <w:sz w:val="24"/>
    </w:rPr>
  </w:style>
  <w:style w:styleId="Style_50" w:type="paragraph">
    <w:name w:val="RTF_Num 2 5"/>
    <w:link w:val="Style_50_ch"/>
  </w:style>
  <w:style w:styleId="Style_50_ch" w:type="character">
    <w:name w:val="RTF_Num 2 5"/>
    <w:link w:val="Style_50"/>
  </w:style>
  <w:style w:styleId="Style_51" w:type="paragraph">
    <w:name w:val="Основной шрифт абзаца2"/>
    <w:link w:val="Style_51_ch"/>
  </w:style>
  <w:style w:styleId="Style_51_ch" w:type="character">
    <w:name w:val="Основной шрифт абзаца2"/>
    <w:link w:val="Style_51"/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HTML Markup"/>
    <w:link w:val="Style_53_ch"/>
    <w:rPr>
      <w:color w:val="FF0000"/>
    </w:rPr>
  </w:style>
  <w:style w:styleId="Style_53_ch" w:type="character">
    <w:name w:val="HTML Markup"/>
    <w:link w:val="Style_53"/>
    <w:rPr>
      <w:color w:val="FF0000"/>
    </w:rPr>
  </w:style>
  <w:style w:styleId="Style_54" w:type="paragraph">
    <w:name w:val="Blockquote"/>
    <w:basedOn w:val="Style_7"/>
    <w:next w:val="Style_3"/>
    <w:link w:val="Style_54_ch"/>
    <w:pPr>
      <w:ind w:firstLine="0" w:left="360" w:right="360"/>
    </w:pPr>
  </w:style>
  <w:style w:styleId="Style_54_ch" w:type="character">
    <w:name w:val="Blockquote"/>
    <w:basedOn w:val="Style_7_ch"/>
    <w:link w:val="Style_54"/>
  </w:style>
  <w:style w:styleId="Style_55" w:type="paragraph">
    <w:name w:val="RTF_Num 2 4"/>
    <w:link w:val="Style_55_ch"/>
  </w:style>
  <w:style w:styleId="Style_55_ch" w:type="character">
    <w:name w:val="RTF_Num 2 4"/>
    <w:link w:val="Style_55"/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jc w:val="both"/>
      <w:outlineLvl w:val="0"/>
    </w:pPr>
    <w:rPr>
      <w:sz w:val="32"/>
    </w:rPr>
  </w:style>
  <w:style w:styleId="Style_2_ch" w:type="character">
    <w:name w:val="heading 1"/>
    <w:basedOn w:val="Style_3_ch"/>
    <w:link w:val="Style_2"/>
    <w:rPr>
      <w:sz w:val="32"/>
    </w:rPr>
  </w:style>
  <w:style w:styleId="Style_56" w:type="paragraph">
    <w:name w:val="CITE"/>
    <w:link w:val="Style_56_ch"/>
    <w:rPr>
      <w:i w:val="1"/>
    </w:rPr>
  </w:style>
  <w:style w:styleId="Style_56_ch" w:type="character">
    <w:name w:val="CITE"/>
    <w:link w:val="Style_56"/>
    <w:rPr>
      <w:i w:val="1"/>
    </w:rPr>
  </w:style>
  <w:style w:styleId="Style_57" w:type="paragraph">
    <w:name w:val="Keyboard"/>
    <w:link w:val="Style_57_ch"/>
    <w:rPr>
      <w:rFonts w:ascii="Courier New" w:hAnsi="Courier New"/>
      <w:b w:val="1"/>
    </w:rPr>
  </w:style>
  <w:style w:styleId="Style_57_ch" w:type="character">
    <w:name w:val="Keyboard"/>
    <w:link w:val="Style_57"/>
    <w:rPr>
      <w:rFonts w:ascii="Courier New" w:hAnsi="Courier New"/>
      <w:b w:val="1"/>
    </w:rPr>
  </w:style>
  <w:style w:styleId="Style_58" w:type="paragraph">
    <w:name w:val="Гипертекстовая ссылка"/>
    <w:link w:val="Style_58_ch"/>
    <w:rPr>
      <w:color w:val="008000"/>
    </w:rPr>
  </w:style>
  <w:style w:styleId="Style_58_ch" w:type="character">
    <w:name w:val="Гипертекстовая ссылка"/>
    <w:link w:val="Style_58"/>
    <w:rPr>
      <w:color w:val="008000"/>
    </w:rPr>
  </w:style>
  <w:style w:styleId="Style_59" w:type="paragraph">
    <w:name w:val="FR2"/>
    <w:link w:val="Style_59_ch"/>
    <w:pPr>
      <w:widowControl w:val="0"/>
      <w:ind w:firstLine="539" w:left="0" w:right="200"/>
      <w:jc w:val="center"/>
    </w:pPr>
    <w:rPr>
      <w:i w:val="1"/>
      <w:sz w:val="28"/>
    </w:rPr>
  </w:style>
  <w:style w:styleId="Style_59_ch" w:type="character">
    <w:name w:val="FR2"/>
    <w:link w:val="Style_59"/>
    <w:rPr>
      <w:i w:val="1"/>
      <w:sz w:val="28"/>
    </w:rPr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link w:val="Style_61_ch"/>
    <w:pPr>
      <w:ind w:firstLine="851" w:left="0"/>
      <w:jc w:val="both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ConsPlusNormal"/>
    <w:link w:val="Style_62_ch"/>
    <w:pPr>
      <w:ind w:firstLine="720" w:left="0"/>
    </w:pPr>
    <w:rPr>
      <w:rFonts w:ascii="Arial" w:hAnsi="Arial"/>
    </w:rPr>
  </w:style>
  <w:style w:styleId="Style_62_ch" w:type="character">
    <w:name w:val="ConsPlusNormal"/>
    <w:link w:val="Style_62"/>
    <w:rPr>
      <w:rFonts w:ascii="Arial" w:hAnsi="Arial"/>
    </w:rPr>
  </w:style>
  <w:style w:styleId="Style_63" w:type="paragraph">
    <w:name w:val="toc 1"/>
    <w:next w:val="Style_3"/>
    <w:link w:val="Style_63_ch"/>
    <w:uiPriority w:val="39"/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Header and Footer"/>
    <w:link w:val="Style_64_ch"/>
    <w:pPr>
      <w:ind/>
      <w:jc w:val="both"/>
    </w:pPr>
    <w:rPr>
      <w:rFonts w:ascii="XO Thames" w:hAnsi="XO Thames"/>
    </w:rPr>
  </w:style>
  <w:style w:styleId="Style_64_ch" w:type="character">
    <w:name w:val="Header and Footer"/>
    <w:link w:val="Style_64"/>
    <w:rPr>
      <w:rFonts w:ascii="XO Thames" w:hAnsi="XO Thames"/>
    </w:rPr>
  </w:style>
  <w:style w:styleId="Style_32" w:type="paragraph">
    <w:name w:val="Definition List"/>
    <w:basedOn w:val="Style_7"/>
    <w:next w:val="Style_31"/>
    <w:link w:val="Style_32_ch"/>
    <w:pPr>
      <w:spacing w:after="0" w:before="0"/>
      <w:ind w:firstLine="0" w:left="360"/>
    </w:pPr>
  </w:style>
  <w:style w:styleId="Style_32_ch" w:type="character">
    <w:name w:val="Definition List"/>
    <w:basedOn w:val="Style_7_ch"/>
    <w:link w:val="Style_32"/>
  </w:style>
  <w:style w:styleId="Style_65" w:type="paragraph">
    <w:name w:val="Обычный1"/>
    <w:link w:val="Style_65_ch"/>
    <w:rPr>
      <w:sz w:val="24"/>
    </w:rPr>
  </w:style>
  <w:style w:styleId="Style_65_ch" w:type="character">
    <w:name w:val="Обычный1"/>
    <w:link w:val="Style_65"/>
    <w:rPr>
      <w:sz w:val="24"/>
    </w:rPr>
  </w:style>
  <w:style w:styleId="Style_66" w:type="paragraph">
    <w:name w:val="Typewriter"/>
    <w:link w:val="Style_66_ch"/>
    <w:rPr>
      <w:rFonts w:ascii="Courier New" w:hAnsi="Courier New"/>
    </w:rPr>
  </w:style>
  <w:style w:styleId="Style_66_ch" w:type="character">
    <w:name w:val="Typewriter"/>
    <w:link w:val="Style_66"/>
    <w:rPr>
      <w:rFonts w:ascii="Courier New" w:hAnsi="Courier New"/>
    </w:rPr>
  </w:style>
  <w:style w:styleId="Style_67" w:type="paragraph">
    <w:name w:val="RTF_Num 2 7"/>
    <w:link w:val="Style_67_ch"/>
  </w:style>
  <w:style w:styleId="Style_67_ch" w:type="character">
    <w:name w:val="RTF_Num 2 7"/>
    <w:link w:val="Style_67"/>
  </w:style>
  <w:style w:styleId="Style_68" w:type="paragraph">
    <w:name w:val="toc 9"/>
    <w:next w:val="Style_3"/>
    <w:link w:val="Style_68_ch"/>
    <w:uiPriority w:val="39"/>
    <w:pPr>
      <w:ind w:firstLine="0" w:left="1600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Выделение1"/>
    <w:link w:val="Style_69_ch"/>
    <w:rPr>
      <w:i w:val="1"/>
    </w:rPr>
  </w:style>
  <w:style w:styleId="Style_69_ch" w:type="character">
    <w:name w:val="Выделение1"/>
    <w:link w:val="Style_69"/>
    <w:rPr>
      <w:i w:val="1"/>
    </w:rPr>
  </w:style>
  <w:style w:styleId="Style_70" w:type="paragraph">
    <w:name w:val="CharAttribute1"/>
    <w:link w:val="Style_70_ch"/>
    <w:rPr>
      <w:sz w:val="24"/>
    </w:rPr>
  </w:style>
  <w:style w:styleId="Style_70_ch" w:type="character">
    <w:name w:val="CharAttribute1"/>
    <w:link w:val="Style_70"/>
    <w:rPr>
      <w:sz w:val="24"/>
    </w:rPr>
  </w:style>
  <w:style w:styleId="Style_71" w:type="paragraph">
    <w:name w:val="Гиперссылка1"/>
    <w:link w:val="Style_71_ch"/>
    <w:rPr>
      <w:color w:val="0000FF"/>
      <w:u w:val="single"/>
    </w:rPr>
  </w:style>
  <w:style w:styleId="Style_71_ch" w:type="character">
    <w:name w:val="Гиперссылка1"/>
    <w:link w:val="Style_71"/>
    <w:rPr>
      <w:color w:val="0000FF"/>
      <w:u w:val="single"/>
    </w:rPr>
  </w:style>
  <w:style w:styleId="Style_72" w:type="paragraph">
    <w:name w:val="Address"/>
    <w:basedOn w:val="Style_7"/>
    <w:next w:val="Style_7"/>
    <w:link w:val="Style_72_ch"/>
    <w:pPr>
      <w:spacing w:after="0" w:before="0"/>
      <w:ind/>
    </w:pPr>
    <w:rPr>
      <w:i w:val="1"/>
    </w:rPr>
  </w:style>
  <w:style w:styleId="Style_72_ch" w:type="character">
    <w:name w:val="Address"/>
    <w:basedOn w:val="Style_7_ch"/>
    <w:link w:val="Style_72"/>
    <w:rPr>
      <w:i w:val="1"/>
    </w:rPr>
  </w:style>
  <w:style w:styleId="Style_73" w:type="paragraph">
    <w:name w:val="Default"/>
    <w:link w:val="Style_73_ch"/>
    <w:rPr>
      <w:rFonts w:ascii="Calibri" w:hAnsi="Calibri"/>
      <w:sz w:val="24"/>
    </w:rPr>
  </w:style>
  <w:style w:styleId="Style_73_ch" w:type="character">
    <w:name w:val="Default"/>
    <w:link w:val="Style_73"/>
    <w:rPr>
      <w:rFonts w:ascii="Calibri" w:hAnsi="Calibri"/>
      <w:sz w:val="24"/>
    </w:rPr>
  </w:style>
  <w:style w:styleId="Style_74" w:type="paragraph">
    <w:name w:val="Обычный1"/>
    <w:link w:val="Style_74_ch"/>
    <w:rPr>
      <w:sz w:val="24"/>
    </w:rPr>
  </w:style>
  <w:style w:styleId="Style_74_ch" w:type="character">
    <w:name w:val="Обычный1"/>
    <w:link w:val="Style_74"/>
    <w:rPr>
      <w:sz w:val="24"/>
    </w:rPr>
  </w:style>
  <w:style w:styleId="Style_75" w:type="paragraph">
    <w:name w:val="Просмотренная гиперссылка1"/>
    <w:link w:val="Style_75_ch"/>
    <w:rPr>
      <w:color w:val="800080"/>
      <w:u w:val="single"/>
    </w:rPr>
  </w:style>
  <w:style w:styleId="Style_75_ch" w:type="character">
    <w:name w:val="Просмотренная гиперссылка1"/>
    <w:link w:val="Style_75"/>
    <w:rPr>
      <w:color w:val="800080"/>
      <w:u w:val="single"/>
    </w:rPr>
  </w:style>
  <w:style w:styleId="Style_76" w:type="paragraph">
    <w:name w:val="toc 8"/>
    <w:next w:val="Style_3"/>
    <w:link w:val="Style_76_ch"/>
    <w:uiPriority w:val="39"/>
    <w:pPr>
      <w:ind w:firstLine="0" w:left="1400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Строгий1"/>
    <w:link w:val="Style_77_ch"/>
    <w:rPr>
      <w:b w:val="1"/>
    </w:rPr>
  </w:style>
  <w:style w:styleId="Style_77_ch" w:type="character">
    <w:name w:val="Строгий1"/>
    <w:link w:val="Style_77"/>
    <w:rPr>
      <w:b w:val="1"/>
    </w:rPr>
  </w:style>
  <w:style w:styleId="Style_78" w:type="paragraph">
    <w:name w:val="z-Top of Form"/>
    <w:next w:val="Style_7"/>
    <w:link w:val="Style_78_ch"/>
    <w:pPr>
      <w:widowControl w:val="0"/>
      <w:ind/>
      <w:jc w:val="center"/>
    </w:pPr>
    <w:rPr>
      <w:rFonts w:ascii="Arial" w:hAnsi="Arial"/>
      <w:sz w:val="16"/>
    </w:rPr>
  </w:style>
  <w:style w:styleId="Style_78_ch" w:type="character">
    <w:name w:val="z-Top of Form"/>
    <w:link w:val="Style_78"/>
    <w:rPr>
      <w:rFonts w:ascii="Arial" w:hAnsi="Arial"/>
      <w:sz w:val="16"/>
    </w:rPr>
  </w:style>
  <w:style w:styleId="Style_79" w:type="paragraph">
    <w:name w:val="Absatz-Standardschriftart"/>
    <w:link w:val="Style_79_ch"/>
  </w:style>
  <w:style w:styleId="Style_79_ch" w:type="character">
    <w:name w:val="Absatz-Standardschriftart"/>
    <w:link w:val="Style_79"/>
  </w:style>
  <w:style w:styleId="Style_80" w:type="paragraph">
    <w:name w:val="Гиперссылка2"/>
    <w:link w:val="Style_80_ch"/>
    <w:rPr>
      <w:color w:val="0000FF"/>
      <w:u w:val="single"/>
    </w:rPr>
  </w:style>
  <w:style w:styleId="Style_80_ch" w:type="character">
    <w:name w:val="Гиперссылка2"/>
    <w:link w:val="Style_80"/>
    <w:rPr>
      <w:color w:val="0000FF"/>
      <w:u w:val="single"/>
    </w:rPr>
  </w:style>
  <w:style w:styleId="Style_42" w:type="paragraph">
    <w:name w:val="Содержимое таблицы"/>
    <w:basedOn w:val="Style_3"/>
    <w:link w:val="Style_42_ch"/>
  </w:style>
  <w:style w:styleId="Style_42_ch" w:type="character">
    <w:name w:val="Содержимое таблицы"/>
    <w:basedOn w:val="Style_3_ch"/>
    <w:link w:val="Style_42"/>
  </w:style>
  <w:style w:styleId="Style_81" w:type="paragraph">
    <w:name w:val="consplusnormal"/>
    <w:basedOn w:val="Style_3"/>
    <w:link w:val="Style_81_ch"/>
    <w:pPr>
      <w:spacing w:afterAutospacing="on" w:beforeAutospacing="on"/>
      <w:ind/>
    </w:pPr>
  </w:style>
  <w:style w:styleId="Style_81_ch" w:type="character">
    <w:name w:val="consplusnormal"/>
    <w:basedOn w:val="Style_3_ch"/>
    <w:link w:val="Style_81"/>
  </w:style>
  <w:style w:styleId="Style_82" w:type="paragraph">
    <w:name w:val="Default Paragraph Font"/>
    <w:link w:val="Style_82_ch"/>
  </w:style>
  <w:style w:styleId="Style_82_ch" w:type="character">
    <w:name w:val="Default Paragraph Font"/>
    <w:link w:val="Style_82"/>
  </w:style>
  <w:style w:styleId="Style_83" w:type="paragraph">
    <w:name w:val="Обычный1"/>
    <w:link w:val="Style_83_ch"/>
    <w:rPr>
      <w:sz w:val="24"/>
    </w:rPr>
  </w:style>
  <w:style w:styleId="Style_83_ch" w:type="character">
    <w:name w:val="Обычный1"/>
    <w:link w:val="Style_83"/>
    <w:rPr>
      <w:sz w:val="24"/>
    </w:rPr>
  </w:style>
  <w:style w:styleId="Style_84" w:type="paragraph">
    <w:name w:val="H1"/>
    <w:basedOn w:val="Style_7"/>
    <w:next w:val="Style_7"/>
    <w:link w:val="Style_84_ch"/>
    <w:pPr>
      <w:keepNext w:val="1"/>
      <w:numPr>
        <w:ilvl w:val="1"/>
        <w:numId w:val="3"/>
      </w:numPr>
      <w:ind/>
      <w:outlineLvl w:val="1"/>
    </w:pPr>
    <w:rPr>
      <w:b w:val="1"/>
      <w:sz w:val="48"/>
    </w:rPr>
  </w:style>
  <w:style w:styleId="Style_84_ch" w:type="character">
    <w:name w:val="H1"/>
    <w:basedOn w:val="Style_7_ch"/>
    <w:link w:val="Style_84"/>
    <w:rPr>
      <w:b w:val="1"/>
      <w:sz w:val="48"/>
    </w:rPr>
  </w:style>
  <w:style w:styleId="Style_85" w:type="paragraph">
    <w:name w:val="Гиперссылка1"/>
    <w:link w:val="Style_85_ch"/>
    <w:rPr>
      <w:color w:val="000080"/>
      <w:u w:val="single"/>
    </w:rPr>
  </w:style>
  <w:style w:styleId="Style_85_ch" w:type="character">
    <w:name w:val="Гиперссылка1"/>
    <w:link w:val="Style_85"/>
    <w:rPr>
      <w:color w:val="000080"/>
      <w:u w:val="single"/>
    </w:rPr>
  </w:style>
  <w:style w:styleId="Style_86" w:type="paragraph">
    <w:name w:val="toc 5"/>
    <w:next w:val="Style_3"/>
    <w:link w:val="Style_86_ch"/>
    <w:uiPriority w:val="39"/>
    <w:pPr>
      <w:ind w:firstLine="0" w:left="800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RTF_Num 2 6"/>
    <w:link w:val="Style_87_ch"/>
  </w:style>
  <w:style w:styleId="Style_87_ch" w:type="character">
    <w:name w:val="RTF_Num 2 6"/>
    <w:link w:val="Style_87"/>
  </w:style>
  <w:style w:styleId="Style_88" w:type="paragraph">
    <w:name w:val="Definition"/>
    <w:link w:val="Style_88_ch"/>
    <w:rPr>
      <w:i w:val="1"/>
    </w:rPr>
  </w:style>
  <w:style w:styleId="Style_88_ch" w:type="character">
    <w:name w:val="Definition"/>
    <w:link w:val="Style_88"/>
    <w:rPr>
      <w:i w:val="1"/>
    </w:rPr>
  </w:style>
  <w:style w:styleId="Style_89" w:type="paragraph">
    <w:name w:val="Normal (Web)"/>
    <w:basedOn w:val="Style_3"/>
    <w:link w:val="Style_89_ch"/>
    <w:pPr>
      <w:spacing w:after="100" w:before="100"/>
      <w:ind/>
    </w:pPr>
  </w:style>
  <w:style w:styleId="Style_89_ch" w:type="character">
    <w:name w:val="Normal (Web)"/>
    <w:basedOn w:val="Style_3_ch"/>
    <w:link w:val="Style_89"/>
  </w:style>
  <w:style w:styleId="Style_90" w:type="paragraph">
    <w:name w:val="ParaAttribute0"/>
    <w:link w:val="Style_90_ch"/>
    <w:pPr>
      <w:widowControl w:val="0"/>
      <w:ind/>
    </w:pPr>
  </w:style>
  <w:style w:styleId="Style_90_ch" w:type="character">
    <w:name w:val="ParaAttribute0"/>
    <w:link w:val="Style_90"/>
  </w:style>
  <w:style w:styleId="Style_91" w:type="paragraph">
    <w:name w:val="Прижатый влево"/>
    <w:basedOn w:val="Style_3"/>
    <w:next w:val="Style_3"/>
    <w:link w:val="Style_91_ch"/>
    <w:rPr>
      <w:rFonts w:ascii="Arial" w:hAnsi="Arial"/>
    </w:rPr>
  </w:style>
  <w:style w:styleId="Style_91_ch" w:type="character">
    <w:name w:val="Прижатый влево"/>
    <w:basedOn w:val="Style_3_ch"/>
    <w:link w:val="Style_91"/>
    <w:rPr>
      <w:rFonts w:ascii="Arial" w:hAnsi="Arial"/>
    </w:rPr>
  </w:style>
  <w:style w:styleId="Style_92" w:type="paragraph">
    <w:name w:val="Subtitle"/>
    <w:basedOn w:val="Style_3"/>
    <w:next w:val="Style_22"/>
    <w:link w:val="Style_92_ch"/>
    <w:uiPriority w:val="11"/>
    <w:qFormat/>
    <w:pPr>
      <w:ind/>
      <w:jc w:val="center"/>
    </w:pPr>
    <w:rPr>
      <w:sz w:val="32"/>
    </w:rPr>
  </w:style>
  <w:style w:styleId="Style_92_ch" w:type="character">
    <w:name w:val="Subtitle"/>
    <w:basedOn w:val="Style_3_ch"/>
    <w:link w:val="Style_92"/>
    <w:rPr>
      <w:sz w:val="32"/>
    </w:rPr>
  </w:style>
  <w:style w:styleId="Style_93" w:type="paragraph">
    <w:name w:val="Sample"/>
    <w:link w:val="Style_93_ch"/>
    <w:rPr>
      <w:rFonts w:ascii="Courier New" w:hAnsi="Courier New"/>
    </w:rPr>
  </w:style>
  <w:style w:styleId="Style_93_ch" w:type="character">
    <w:name w:val="Sample"/>
    <w:link w:val="Style_93"/>
    <w:rPr>
      <w:rFonts w:ascii="Courier New" w:hAnsi="Courier New"/>
    </w:rPr>
  </w:style>
  <w:style w:styleId="Style_94" w:type="paragraph">
    <w:name w:val="nospacing"/>
    <w:basedOn w:val="Style_3"/>
    <w:link w:val="Style_94_ch"/>
    <w:pPr>
      <w:spacing w:afterAutospacing="on" w:beforeAutospacing="on"/>
      <w:ind/>
    </w:pPr>
  </w:style>
  <w:style w:styleId="Style_94_ch" w:type="character">
    <w:name w:val="nospacing"/>
    <w:basedOn w:val="Style_3_ch"/>
    <w:link w:val="Style_94"/>
  </w:style>
  <w:style w:styleId="Style_1" w:type="paragraph">
    <w:name w:val="Title"/>
    <w:basedOn w:val="Style_3"/>
    <w:next w:val="Style_92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3_ch"/>
    <w:link w:val="Style_1"/>
    <w:rPr>
      <w:b w:val="1"/>
      <w:sz w:val="36"/>
    </w:rPr>
  </w:style>
  <w:style w:styleId="Style_95" w:type="paragraph">
    <w:name w:val="heading 4"/>
    <w:next w:val="Style_3"/>
    <w:link w:val="Style_9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5_ch" w:type="character">
    <w:name w:val="heading 4"/>
    <w:link w:val="Style_95"/>
    <w:rPr>
      <w:rFonts w:ascii="XO Thames" w:hAnsi="XO Thames"/>
      <w:b w:val="1"/>
      <w:sz w:val="24"/>
    </w:rPr>
  </w:style>
  <w:style w:styleId="Style_96" w:type="paragraph">
    <w:name w:val="apple-style-span"/>
    <w:link w:val="Style_96_ch"/>
  </w:style>
  <w:style w:styleId="Style_96_ch" w:type="character">
    <w:name w:val="apple-style-span"/>
    <w:link w:val="Style_96"/>
  </w:style>
  <w:style w:styleId="Style_97" w:type="paragraph">
    <w:name w:val="heading 2"/>
    <w:next w:val="Style_3"/>
    <w:link w:val="Style_9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7_ch" w:type="character">
    <w:name w:val="heading 2"/>
    <w:link w:val="Style_97"/>
    <w:rPr>
      <w:rFonts w:ascii="XO Thames" w:hAnsi="XO Thames"/>
      <w:b w:val="1"/>
      <w:sz w:val="28"/>
    </w:rPr>
  </w:style>
  <w:style w:styleId="Style_98" w:type="paragraph">
    <w:name w:val="Указатель1"/>
    <w:basedOn w:val="Style_3"/>
    <w:link w:val="Style_98_ch"/>
  </w:style>
  <w:style w:styleId="Style_98_ch" w:type="character">
    <w:name w:val="Указатель1"/>
    <w:basedOn w:val="Style_3_ch"/>
    <w:link w:val="Style_98"/>
  </w:style>
  <w:style w:styleId="Style_99" w:type="paragraph">
    <w:name w:val="Комментарий"/>
    <w:basedOn w:val="Style_3"/>
    <w:next w:val="Style_3"/>
    <w:link w:val="Style_99_ch"/>
    <w:pPr>
      <w:ind w:firstLine="0" w:left="170"/>
      <w:jc w:val="both"/>
    </w:pPr>
    <w:rPr>
      <w:rFonts w:ascii="Arial" w:hAnsi="Arial"/>
      <w:i w:val="1"/>
      <w:color w:val="800080"/>
    </w:rPr>
  </w:style>
  <w:style w:styleId="Style_99_ch" w:type="character">
    <w:name w:val="Комментарий"/>
    <w:basedOn w:val="Style_3_ch"/>
    <w:link w:val="Style_99"/>
    <w:rPr>
      <w:rFonts w:ascii="Arial" w:hAnsi="Arial"/>
      <w:i w:val="1"/>
      <w:color w:val="800080"/>
    </w:rPr>
  </w:style>
  <w:style w:styleId="Style_100" w:type="paragraph">
    <w:name w:val="Body Text Indent"/>
    <w:basedOn w:val="Style_3"/>
    <w:link w:val="Style_100_ch"/>
    <w:pPr>
      <w:spacing w:after="120"/>
      <w:ind w:firstLine="0" w:left="283"/>
    </w:pPr>
  </w:style>
  <w:style w:styleId="Style_100_ch" w:type="character">
    <w:name w:val="Body Text Indent"/>
    <w:basedOn w:val="Style_3_ch"/>
    <w:link w:val="Style_100"/>
  </w:style>
  <w:style w:styleId="Style_101" w:type="paragraph">
    <w:name w:val="Preformatted"/>
    <w:basedOn w:val="Style_7"/>
    <w:next w:val="Style_3"/>
    <w:link w:val="Style_101_ch"/>
    <w:pPr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spacing w:after="0" w:before="0"/>
      <w:ind/>
    </w:pPr>
    <w:rPr>
      <w:rFonts w:ascii="Courier New" w:hAnsi="Courier New"/>
      <w:sz w:val="20"/>
    </w:rPr>
  </w:style>
  <w:style w:styleId="Style_101_ch" w:type="character">
    <w:name w:val="Preformatted"/>
    <w:basedOn w:val="Style_7_ch"/>
    <w:link w:val="Style_101"/>
    <w:rPr>
      <w:rFonts w:ascii="Courier New" w:hAnsi="Courier New"/>
      <w:sz w:val="20"/>
    </w:rPr>
  </w:style>
  <w:style w:default="1" w:styleId="Style_10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2022-10-21T08:24:44Z</dcterms:modified>
</cp:coreProperties>
</file>