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9" w:rsidRPr="00E0703E" w:rsidRDefault="00F74009" w:rsidP="00E070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отбора </w:t>
      </w:r>
      <w:r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>газоснабжающих организаций, уполномоченных на поставку сжиженных углеводородных газов для бытовых нужд населения Белозерского района по регулируемым ценам</w:t>
      </w:r>
      <w:r w:rsidRPr="00E07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74009" w:rsidRPr="00F74009" w:rsidRDefault="00E0703E" w:rsidP="00E07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2BB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74009"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009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3E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74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тбор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газоснабжающих организаций, уполномоченных на поставку сжиженных углеводородных газов, (далее - СУГ) для бытовых нужд населения Белозерского района по регулируемым ценам</w:t>
      </w:r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Порядком определения (подбора) уполномоченных газоснабжающих организаций - поставщиков сжиженных углеводородных  газов для бытовых нужд населения Белозерского района по регулируемым ценам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Белозерского муниципального района от </w:t>
      </w:r>
      <w:r w:rsidR="005F2BB6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03.10.2022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2BB6">
        <w:rPr>
          <w:rFonts w:ascii="Times New Roman" w:eastAsia="Times New Roman" w:hAnsi="Times New Roman" w:cs="Times New Roman"/>
          <w:sz w:val="28"/>
          <w:szCs w:val="28"/>
          <w:lang w:eastAsia="ru-RU"/>
        </w:rPr>
        <w:t>349</w:t>
      </w:r>
      <w:proofErr w:type="gramEnd"/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 адрес уполномоченного органа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Белозерского муниципального района,161200 Вологодская область, </w:t>
      </w:r>
      <w:proofErr w:type="spellStart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елозерск</w:t>
      </w:r>
      <w:proofErr w:type="spellEnd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ул.Фрунзе</w:t>
      </w:r>
      <w:proofErr w:type="spellEnd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д.35.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Место представления заявок: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161200 Вологодская область, </w:t>
      </w:r>
      <w:proofErr w:type="spellStart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елозерск</w:t>
      </w:r>
      <w:proofErr w:type="spellEnd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ул.Фрунзе</w:t>
      </w:r>
      <w:proofErr w:type="spellEnd"/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д.35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 (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81756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2-18-02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Устинова Марина Юрьевна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Дата и время начала подачи заявок на участие в отборе: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BB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BB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 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 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Дата и время окончания приема заявок на участие в отборе: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BB6"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Рассмотрение заявок, представленных для участия в отборе, проведение отбора: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</w:t>
      </w:r>
      <w:r w:rsidR="005F2BB6">
        <w:rPr>
          <w:rFonts w:ascii="Times New Roman" w:eastAsia="Times New Roman" w:hAnsi="Times New Roman" w:cs="Times New Roman"/>
          <w:sz w:val="28"/>
          <w:szCs w:val="28"/>
          <w:lang w:eastAsia="ru-RU"/>
        </w:rPr>
        <w:t>22.12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5F2BB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BB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 являются юридические лица, предоставившие заявку для участи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Заявка участника отбора должна содержать: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- заявку </w:t>
      </w:r>
      <w:proofErr w:type="gramStart"/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 участие в отборе в произвольной форме на имя руководителя уполномоченного органа с указанием</w:t>
      </w:r>
      <w:proofErr w:type="gramEnd"/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фамилии, имени и отчества руководителя организации, представившей заявку, контактного лица, телефонов и перечня прилагаемых к ней документов;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юридических лиц, полученную не ранее чем за тридцать календарных дней до дня подачи заявки;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учредительных документов организации и всех изменений к ним;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справку об исполнении обязанности по уплате налогов, сборов, пеней, штрафов, процентов;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приказа о назначении (протокола об избрании) руководителя организации;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информацию об объеме СУГ с указанием количества абонентов по муниципальным образованиям района, который участник отбора имеет возможность поставить потребителям Белозерского района;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подтверждающих 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наличие собственного оборудования по ремонту и техническому освидетельствованию баллонов, или копия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право собственности или право пользования имуществом (наличие газонаполнительных станций и специализированных складов для хранения баллонов), необходимым для обеспечения наполнения (заправки) баллонов и автоцистерн, а также хранения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абонентских (диспетчерских) служб по приему и регистрации заявок населения, а также аварийно-диспетчерских служб, осуществляющих круглосуточную работу, включая выходные и праздничные дни;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наличие обменного фонда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автоцистерн или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заправленных баллонов.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Копии предоставляемых документов должны быть прошиты, пронумерованы, заверены подписью руководителя или уполномоченного должностного лица и печатью организации (при наличии).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Критерии отбора уполномоченных газораспределительных организаций: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лицензии на осуществление деятельности по эксплуатации взрывопожароопасных производственных объектов (при наличии и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(или) эксплуатации взрывопожароопасных производственных объектов).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абонентских (диспетчерских) служб, обеспечивающих прием и регистрацию заявок населения, а также аварийно-диспетчерских служб, осуществляющих круглосуточную работу, включая выходные и праздничные дни.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специализированных складов для хранения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газонаполнительных станций.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обменного фонда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или договора со специализированной организацией по взвешиванию автоцистерн.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по взвешиванию заправленных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собственного оборудования по ремонту и техническому освидетельствованию баллонов или договора со специализированной организацией.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Показатели объемов СУГ, планируемые к поставке потребителям Белозерского района.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Дата размещения на официальном </w:t>
      </w:r>
      <w:r w:rsidR="00E0703E" w:rsidRPr="00E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сайте </w:t>
      </w:r>
      <w:r w:rsidR="00E0703E" w:rsidRPr="00E0703E">
        <w:rPr>
          <w:rFonts w:ascii="Times New Roman" w:hAnsi="Times New Roman" w:cs="Times New Roman"/>
          <w:sz w:val="28"/>
          <w:szCs w:val="28"/>
        </w:rPr>
        <w:t>Белозерского муниципального района в информационно-телекоммуникационной сети «Интернет»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5F2BB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BB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E5D14" w:rsidRPr="00E0703E" w:rsidRDefault="009E5D14" w:rsidP="00E0703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E5D14" w:rsidRPr="00E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97"/>
    <w:multiLevelType w:val="hybridMultilevel"/>
    <w:tmpl w:val="7DE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7AD"/>
    <w:multiLevelType w:val="hybridMultilevel"/>
    <w:tmpl w:val="68CE0CA4"/>
    <w:lvl w:ilvl="0" w:tplc="4094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005E"/>
    <w:multiLevelType w:val="hybridMultilevel"/>
    <w:tmpl w:val="76A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9"/>
    <w:rsid w:val="00085280"/>
    <w:rsid w:val="005F2BB6"/>
    <w:rsid w:val="009E5D14"/>
    <w:rsid w:val="00E0703E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Устинова М.Ю.</cp:lastModifiedBy>
  <cp:revision>2</cp:revision>
  <cp:lastPrinted>2022-10-03T16:49:00Z</cp:lastPrinted>
  <dcterms:created xsi:type="dcterms:W3CDTF">2022-12-05T14:21:00Z</dcterms:created>
  <dcterms:modified xsi:type="dcterms:W3CDTF">2022-12-05T14:21:00Z</dcterms:modified>
</cp:coreProperties>
</file>